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E45" w:rsidRDefault="00E14E45" w:rsidP="00E14E45">
      <w:pPr>
        <w:pStyle w:val="a3"/>
        <w:shd w:val="clear" w:color="auto" w:fill="FFFFFF"/>
        <w:spacing w:before="0" w:beforeAutospacing="0" w:after="0" w:afterAutospacing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ПРОЄКТ</w:t>
      </w:r>
    </w:p>
    <w:p w:rsidR="00E14E45" w:rsidRDefault="00E14E45" w:rsidP="00E14E45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1D2228"/>
          <w:sz w:val="28"/>
          <w:szCs w:val="28"/>
        </w:rPr>
      </w:pPr>
    </w:p>
    <w:p w:rsidR="007353D6" w:rsidRPr="007E6823" w:rsidRDefault="007353D6" w:rsidP="007353D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D2228"/>
          <w:sz w:val="28"/>
          <w:szCs w:val="28"/>
        </w:rPr>
      </w:pPr>
      <w:r w:rsidRPr="007E6823">
        <w:rPr>
          <w:b/>
          <w:color w:val="1D2228"/>
          <w:sz w:val="28"/>
          <w:szCs w:val="28"/>
        </w:rPr>
        <w:t>ПОЯСНЮВАЛЬНА ЗАПИСКА</w:t>
      </w:r>
    </w:p>
    <w:p w:rsidR="007353D6" w:rsidRPr="007E6823" w:rsidRDefault="007353D6" w:rsidP="00CA32E5">
      <w:pPr>
        <w:pStyle w:val="a3"/>
        <w:shd w:val="clear" w:color="auto" w:fill="FFFFFF"/>
        <w:spacing w:before="0" w:beforeAutospacing="0" w:after="0" w:afterAutospacing="0"/>
        <w:jc w:val="center"/>
        <w:rPr>
          <w:color w:val="1D2228"/>
          <w:sz w:val="28"/>
          <w:szCs w:val="28"/>
        </w:rPr>
      </w:pPr>
      <w:r w:rsidRPr="007E6823">
        <w:rPr>
          <w:b/>
          <w:color w:val="1D2228"/>
          <w:sz w:val="28"/>
          <w:szCs w:val="28"/>
        </w:rPr>
        <w:t>до про</w:t>
      </w:r>
      <w:r w:rsidR="002A3A50" w:rsidRPr="007E6823">
        <w:rPr>
          <w:b/>
          <w:color w:val="1D2228"/>
          <w:sz w:val="28"/>
          <w:szCs w:val="28"/>
        </w:rPr>
        <w:t>є</w:t>
      </w:r>
      <w:r w:rsidRPr="007E6823">
        <w:rPr>
          <w:b/>
          <w:color w:val="1D2228"/>
          <w:sz w:val="28"/>
          <w:szCs w:val="28"/>
        </w:rPr>
        <w:t>кту наказу Міністерства фінансів України «</w:t>
      </w:r>
      <w:r w:rsidR="00FC435A" w:rsidRPr="00FC435A">
        <w:rPr>
          <w:b/>
          <w:color w:val="1D2228"/>
          <w:sz w:val="28"/>
          <w:szCs w:val="28"/>
        </w:rPr>
        <w:t>Про внесення змін до Порядку надання довідки про відсутність заборгованості з платежів, контроль за справлянням яких покладено на контролюючі органи</w:t>
      </w:r>
      <w:r w:rsidRPr="007E6823">
        <w:rPr>
          <w:b/>
          <w:color w:val="1D2228"/>
          <w:sz w:val="28"/>
          <w:szCs w:val="28"/>
        </w:rPr>
        <w:t>»</w:t>
      </w:r>
    </w:p>
    <w:p w:rsidR="00934B80" w:rsidRPr="007E6823" w:rsidRDefault="00934B80" w:rsidP="002A3A50">
      <w:pPr>
        <w:pStyle w:val="a3"/>
        <w:shd w:val="clear" w:color="auto" w:fill="FFFFFF"/>
        <w:spacing w:before="0" w:beforeAutospacing="0" w:after="0" w:afterAutospacing="0"/>
        <w:jc w:val="center"/>
        <w:rPr>
          <w:color w:val="1D2228"/>
          <w:sz w:val="28"/>
          <w:szCs w:val="28"/>
        </w:rPr>
      </w:pPr>
    </w:p>
    <w:p w:rsidR="007353D6" w:rsidRPr="007E6823" w:rsidRDefault="007353D6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D2228"/>
          <w:sz w:val="28"/>
          <w:szCs w:val="28"/>
        </w:rPr>
      </w:pPr>
      <w:r w:rsidRPr="007E6823">
        <w:rPr>
          <w:b/>
          <w:color w:val="1D2228"/>
          <w:sz w:val="28"/>
          <w:szCs w:val="28"/>
        </w:rPr>
        <w:t>1. Мета</w:t>
      </w:r>
    </w:p>
    <w:p w:rsidR="007353D6" w:rsidRPr="007E6823" w:rsidRDefault="001C5745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  <w:r>
        <w:rPr>
          <w:color w:val="1D2228"/>
          <w:sz w:val="28"/>
          <w:szCs w:val="28"/>
        </w:rPr>
        <w:t>П</w:t>
      </w:r>
      <w:r w:rsidR="007353D6" w:rsidRPr="007E6823">
        <w:rPr>
          <w:color w:val="1D2228"/>
          <w:sz w:val="28"/>
          <w:szCs w:val="28"/>
        </w:rPr>
        <w:t>ро</w:t>
      </w:r>
      <w:r w:rsidR="003837F8" w:rsidRPr="007E6823">
        <w:rPr>
          <w:color w:val="1D2228"/>
          <w:sz w:val="28"/>
          <w:szCs w:val="28"/>
        </w:rPr>
        <w:t>є</w:t>
      </w:r>
      <w:r w:rsidR="007353D6" w:rsidRPr="007E6823">
        <w:rPr>
          <w:color w:val="1D2228"/>
          <w:sz w:val="28"/>
          <w:szCs w:val="28"/>
        </w:rPr>
        <w:t>кт наказу Міністерства фінансів України</w:t>
      </w:r>
      <w:r w:rsidR="006D60EF">
        <w:rPr>
          <w:color w:val="1D2228"/>
          <w:sz w:val="28"/>
          <w:szCs w:val="28"/>
          <w:lang w:val="en-US"/>
        </w:rPr>
        <w:t xml:space="preserve"> </w:t>
      </w:r>
      <w:r w:rsidR="007353D6" w:rsidRPr="007E6823">
        <w:rPr>
          <w:color w:val="1D2228"/>
          <w:sz w:val="28"/>
          <w:szCs w:val="28"/>
        </w:rPr>
        <w:t>«</w:t>
      </w:r>
      <w:r w:rsidR="00FC435A" w:rsidRPr="00FC435A">
        <w:rPr>
          <w:sz w:val="28"/>
          <w:szCs w:val="28"/>
        </w:rPr>
        <w:t xml:space="preserve">Про внесення змін до </w:t>
      </w:r>
      <w:bookmarkStart w:id="0" w:name="_Hlk238563089"/>
      <w:r w:rsidR="00FC435A" w:rsidRPr="00FC435A">
        <w:rPr>
          <w:sz w:val="28"/>
          <w:szCs w:val="28"/>
        </w:rPr>
        <w:t>Порядку надання довідки про відсутність заборгованості з платежів, контроль за справлянням яких покладено на контролюючі органи</w:t>
      </w:r>
      <w:bookmarkEnd w:id="0"/>
      <w:r w:rsidR="007353D6" w:rsidRPr="007E6823">
        <w:rPr>
          <w:color w:val="1D2228"/>
          <w:sz w:val="28"/>
          <w:szCs w:val="28"/>
        </w:rPr>
        <w:t xml:space="preserve">» (далі </w:t>
      </w:r>
      <w:r w:rsidR="00E14E45">
        <w:rPr>
          <w:color w:val="1D2228"/>
          <w:sz w:val="28"/>
          <w:szCs w:val="28"/>
        </w:rPr>
        <w:t>–</w:t>
      </w:r>
      <w:r w:rsidR="006D60EF">
        <w:rPr>
          <w:color w:val="1D2228"/>
          <w:sz w:val="28"/>
          <w:szCs w:val="28"/>
          <w:lang w:val="en-US"/>
        </w:rPr>
        <w:t xml:space="preserve"> </w:t>
      </w:r>
      <w:r w:rsidR="006D60EF">
        <w:rPr>
          <w:color w:val="1D2228"/>
          <w:sz w:val="28"/>
          <w:szCs w:val="28"/>
        </w:rPr>
        <w:t>проєкт</w:t>
      </w:r>
      <w:r w:rsidR="006D60EF">
        <w:rPr>
          <w:color w:val="1D2228"/>
          <w:sz w:val="28"/>
          <w:szCs w:val="28"/>
          <w:lang w:val="en-US"/>
        </w:rPr>
        <w:t xml:space="preserve"> </w:t>
      </w:r>
      <w:r w:rsidR="00266DDC">
        <w:rPr>
          <w:color w:val="1D2228"/>
          <w:sz w:val="28"/>
          <w:szCs w:val="28"/>
        </w:rPr>
        <w:t>наказу</w:t>
      </w:r>
      <w:r w:rsidR="007353D6" w:rsidRPr="007E6823">
        <w:rPr>
          <w:color w:val="1D2228"/>
          <w:sz w:val="28"/>
          <w:szCs w:val="28"/>
        </w:rPr>
        <w:t xml:space="preserve">) </w:t>
      </w:r>
      <w:r>
        <w:rPr>
          <w:color w:val="1D2228"/>
          <w:sz w:val="28"/>
          <w:szCs w:val="28"/>
        </w:rPr>
        <w:t xml:space="preserve">розроблено з метою </w:t>
      </w:r>
      <w:r w:rsidR="00CA32E5" w:rsidRPr="000C5F2F">
        <w:rPr>
          <w:color w:val="1D2228"/>
          <w:sz w:val="28"/>
          <w:szCs w:val="28"/>
        </w:rPr>
        <w:t xml:space="preserve">приведення </w:t>
      </w:r>
      <w:r>
        <w:rPr>
          <w:color w:val="1D2228"/>
          <w:sz w:val="28"/>
          <w:szCs w:val="28"/>
        </w:rPr>
        <w:t xml:space="preserve">положень </w:t>
      </w:r>
      <w:r w:rsidRPr="001C5745">
        <w:rPr>
          <w:color w:val="1D2228"/>
          <w:sz w:val="28"/>
          <w:szCs w:val="28"/>
        </w:rPr>
        <w:t>Порядку надання довідки про відсутність заборгованості з платежів, контроль за справлянням яких покладено на контролюючі органи</w:t>
      </w:r>
      <w:r>
        <w:rPr>
          <w:color w:val="1D2228"/>
          <w:sz w:val="28"/>
          <w:szCs w:val="28"/>
        </w:rPr>
        <w:t xml:space="preserve">, затвердженого </w:t>
      </w:r>
      <w:r w:rsidR="00CA32E5">
        <w:rPr>
          <w:color w:val="1D2228"/>
          <w:sz w:val="28"/>
          <w:szCs w:val="28"/>
        </w:rPr>
        <w:t>наказ</w:t>
      </w:r>
      <w:r>
        <w:rPr>
          <w:color w:val="1D2228"/>
          <w:sz w:val="28"/>
          <w:szCs w:val="28"/>
        </w:rPr>
        <w:t>ом</w:t>
      </w:r>
      <w:r w:rsidR="00CA32E5" w:rsidRPr="000C5F2F">
        <w:rPr>
          <w:color w:val="1D2228"/>
          <w:sz w:val="28"/>
          <w:szCs w:val="28"/>
        </w:rPr>
        <w:t xml:space="preserve"> Міністерства фінансів України</w:t>
      </w:r>
      <w:r w:rsidR="006D60EF">
        <w:rPr>
          <w:color w:val="1D2228"/>
          <w:sz w:val="28"/>
          <w:szCs w:val="28"/>
        </w:rPr>
        <w:t xml:space="preserve"> </w:t>
      </w:r>
      <w:r w:rsidR="00CA32E5" w:rsidRPr="000C5F2F">
        <w:rPr>
          <w:color w:val="1D2228"/>
          <w:sz w:val="28"/>
          <w:szCs w:val="28"/>
        </w:rPr>
        <w:t>від</w:t>
      </w:r>
      <w:r w:rsidR="006D60EF">
        <w:rPr>
          <w:color w:val="1D2228"/>
          <w:sz w:val="28"/>
          <w:szCs w:val="28"/>
        </w:rPr>
        <w:t> </w:t>
      </w:r>
      <w:r w:rsidR="00CA32E5" w:rsidRPr="000C5F2F">
        <w:rPr>
          <w:color w:val="1D2228"/>
          <w:sz w:val="28"/>
          <w:szCs w:val="28"/>
        </w:rPr>
        <w:t>03</w:t>
      </w:r>
      <w:r w:rsidR="00CA32E5">
        <w:rPr>
          <w:color w:val="1D2228"/>
          <w:sz w:val="28"/>
          <w:szCs w:val="28"/>
        </w:rPr>
        <w:t>.09.</w:t>
      </w:r>
      <w:r w:rsidR="00CA32E5" w:rsidRPr="000C5F2F">
        <w:rPr>
          <w:color w:val="1D2228"/>
          <w:sz w:val="28"/>
          <w:szCs w:val="28"/>
        </w:rPr>
        <w:t>2018</w:t>
      </w:r>
      <w:r w:rsidR="006D60EF">
        <w:rPr>
          <w:color w:val="1D2228"/>
          <w:sz w:val="28"/>
          <w:szCs w:val="28"/>
        </w:rPr>
        <w:t xml:space="preserve"> </w:t>
      </w:r>
      <w:r w:rsidR="00CA32E5" w:rsidRPr="000C5F2F">
        <w:rPr>
          <w:color w:val="1D2228"/>
          <w:sz w:val="28"/>
          <w:szCs w:val="28"/>
        </w:rPr>
        <w:t>№</w:t>
      </w:r>
      <w:r w:rsidR="00FC435A">
        <w:rPr>
          <w:color w:val="1D2228"/>
          <w:sz w:val="28"/>
          <w:szCs w:val="28"/>
        </w:rPr>
        <w:t> </w:t>
      </w:r>
      <w:r w:rsidR="00CA32E5" w:rsidRPr="000C5F2F">
        <w:rPr>
          <w:color w:val="1D2228"/>
          <w:sz w:val="28"/>
          <w:szCs w:val="28"/>
        </w:rPr>
        <w:t>733 «Про затвердження Порядку надання довідки про відсутність заборгованості з платежів, контроль за справлянням яких покладено на контролюючі органи», зареєстрованого в Міністерстві юстиції України 27</w:t>
      </w:r>
      <w:r w:rsidR="00CA32E5">
        <w:rPr>
          <w:color w:val="1D2228"/>
          <w:sz w:val="28"/>
          <w:szCs w:val="28"/>
        </w:rPr>
        <w:t>.09.2</w:t>
      </w:r>
      <w:r w:rsidR="00CA32E5" w:rsidRPr="000C5F2F">
        <w:rPr>
          <w:color w:val="1D2228"/>
          <w:sz w:val="28"/>
          <w:szCs w:val="28"/>
        </w:rPr>
        <w:t>018 за №</w:t>
      </w:r>
      <w:r w:rsidR="00FC435A">
        <w:rPr>
          <w:color w:val="1D2228"/>
          <w:sz w:val="28"/>
          <w:szCs w:val="28"/>
        </w:rPr>
        <w:t> </w:t>
      </w:r>
      <w:r w:rsidR="00CA32E5" w:rsidRPr="000C5F2F">
        <w:rPr>
          <w:color w:val="1D2228"/>
          <w:sz w:val="28"/>
          <w:szCs w:val="28"/>
        </w:rPr>
        <w:t>1102/32554</w:t>
      </w:r>
      <w:r w:rsidR="00CA32E5">
        <w:rPr>
          <w:color w:val="1D2228"/>
          <w:sz w:val="28"/>
          <w:szCs w:val="28"/>
        </w:rPr>
        <w:t xml:space="preserve"> (далі – </w:t>
      </w:r>
      <w:r w:rsidR="00977599">
        <w:rPr>
          <w:color w:val="1D2228"/>
          <w:sz w:val="28"/>
          <w:szCs w:val="28"/>
        </w:rPr>
        <w:t>Порядок</w:t>
      </w:r>
      <w:r w:rsidR="00CA32E5">
        <w:rPr>
          <w:color w:val="1D2228"/>
          <w:sz w:val="28"/>
          <w:szCs w:val="28"/>
        </w:rPr>
        <w:t xml:space="preserve">), </w:t>
      </w:r>
      <w:r w:rsidR="00CA32E5" w:rsidRPr="000C5F2F">
        <w:rPr>
          <w:color w:val="1D2228"/>
          <w:sz w:val="28"/>
          <w:szCs w:val="28"/>
        </w:rPr>
        <w:t>у відповідність до законодавства України</w:t>
      </w:r>
      <w:r w:rsidR="007353D6" w:rsidRPr="007E6823">
        <w:rPr>
          <w:color w:val="1D2228"/>
          <w:sz w:val="28"/>
          <w:szCs w:val="28"/>
        </w:rPr>
        <w:t>.</w:t>
      </w:r>
    </w:p>
    <w:p w:rsidR="00934B80" w:rsidRPr="007E6823" w:rsidRDefault="00934B80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</w:p>
    <w:p w:rsidR="007353D6" w:rsidRPr="007E6823" w:rsidRDefault="007353D6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D2228"/>
          <w:sz w:val="28"/>
          <w:szCs w:val="28"/>
        </w:rPr>
      </w:pPr>
      <w:r w:rsidRPr="007E6823">
        <w:rPr>
          <w:b/>
          <w:color w:val="1D2228"/>
          <w:sz w:val="28"/>
          <w:szCs w:val="28"/>
        </w:rPr>
        <w:t>2. Обґрунтування необхідності прийняття акта</w:t>
      </w:r>
    </w:p>
    <w:p w:rsidR="001C5745" w:rsidRPr="00AD39CA" w:rsidRDefault="001C5745" w:rsidP="00C8124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D39CA">
        <w:rPr>
          <w:sz w:val="28"/>
          <w:szCs w:val="28"/>
        </w:rPr>
        <w:t xml:space="preserve">Пунктом 64 Закону України від </w:t>
      </w:r>
      <w:r w:rsidR="00C07E45" w:rsidRPr="00C07E45">
        <w:rPr>
          <w:sz w:val="28"/>
          <w:szCs w:val="28"/>
        </w:rPr>
        <w:t>01.12.2022</w:t>
      </w:r>
      <w:r w:rsidRPr="00AD39CA">
        <w:rPr>
          <w:sz w:val="28"/>
          <w:szCs w:val="28"/>
        </w:rPr>
        <w:t xml:space="preserve"> № 2801-IX</w:t>
      </w:r>
      <w:bookmarkStart w:id="1" w:name="_GoBack"/>
      <w:bookmarkEnd w:id="1"/>
      <w:r w:rsidR="006D60EF">
        <w:rPr>
          <w:sz w:val="28"/>
          <w:szCs w:val="28"/>
        </w:rPr>
        <w:t> </w:t>
      </w:r>
      <w:r w:rsidRPr="00AD39CA">
        <w:rPr>
          <w:sz w:val="28"/>
          <w:szCs w:val="28"/>
        </w:rPr>
        <w:t>«Про внесення змін до деяких законодавчих актів України щодо забезпечення укладення угоди між Україною та Європейським Союзом про взаємне визнання кваліфікованих електронних довірчих послуг та імплементації законодавства Європейського Союзу у сфері електронної ідентифікації»</w:t>
      </w:r>
      <w:r w:rsidR="00C81247" w:rsidRPr="00AD39CA">
        <w:rPr>
          <w:sz w:val="28"/>
          <w:szCs w:val="28"/>
        </w:rPr>
        <w:t xml:space="preserve"> (далі – Закон № 2801) внесено зміни до Закону України від </w:t>
      </w:r>
      <w:r w:rsidR="00C07E45" w:rsidRPr="00C07E45">
        <w:rPr>
          <w:sz w:val="28"/>
          <w:szCs w:val="28"/>
        </w:rPr>
        <w:t>05.10.2017</w:t>
      </w:r>
      <w:r w:rsidR="00C81247" w:rsidRPr="00AD39CA">
        <w:rPr>
          <w:sz w:val="28"/>
          <w:szCs w:val="28"/>
        </w:rPr>
        <w:t xml:space="preserve"> № 2155-VIII «Про електронні довірчі послуги», зокрема змінено його назву на «Про електронну ідентифікацію та електронні довірчі послуги».</w:t>
      </w:r>
    </w:p>
    <w:p w:rsidR="00C81247" w:rsidRPr="00AD39CA" w:rsidRDefault="00C81247" w:rsidP="00C8124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D39CA">
        <w:rPr>
          <w:sz w:val="28"/>
          <w:szCs w:val="28"/>
        </w:rPr>
        <w:t>Відповідно до абзацу четвертого пункту 6 розділу  ІІ «Прикінцеві та пер</w:t>
      </w:r>
      <w:r w:rsidR="00F971CD" w:rsidRPr="00AD39CA">
        <w:rPr>
          <w:sz w:val="28"/>
          <w:szCs w:val="28"/>
        </w:rPr>
        <w:t>ехідні положення</w:t>
      </w:r>
      <w:r w:rsidRPr="00AD39CA">
        <w:rPr>
          <w:sz w:val="28"/>
          <w:szCs w:val="28"/>
        </w:rPr>
        <w:t>»</w:t>
      </w:r>
      <w:r w:rsidR="00F971CD" w:rsidRPr="00AD39CA">
        <w:rPr>
          <w:sz w:val="28"/>
          <w:szCs w:val="28"/>
        </w:rPr>
        <w:t xml:space="preserve"> Закону № 2801 Кабінету Міністрів України доручено забезпечити приведення міністерствами, іншими центральними органами виконавчої влади їх </w:t>
      </w:r>
      <w:r w:rsidR="009B02FE" w:rsidRPr="00AD39CA">
        <w:rPr>
          <w:sz w:val="28"/>
          <w:szCs w:val="28"/>
        </w:rPr>
        <w:t xml:space="preserve">нормативно-правових актів у </w:t>
      </w:r>
      <w:r w:rsidR="00977599" w:rsidRPr="00AD39CA">
        <w:rPr>
          <w:sz w:val="28"/>
          <w:szCs w:val="28"/>
        </w:rPr>
        <w:t>відповідність з цим Законом.</w:t>
      </w:r>
    </w:p>
    <w:p w:rsidR="00977599" w:rsidRPr="00AD39CA" w:rsidRDefault="00597967" w:rsidP="00C8124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97967">
        <w:rPr>
          <w:sz w:val="28"/>
          <w:szCs w:val="28"/>
        </w:rPr>
        <w:t>З огляду на те</w:t>
      </w:r>
      <w:r w:rsidR="00977599" w:rsidRPr="00AD39CA">
        <w:rPr>
          <w:sz w:val="28"/>
          <w:szCs w:val="28"/>
        </w:rPr>
        <w:t xml:space="preserve">, що у пунктах 3 </w:t>
      </w:r>
      <w:r w:rsidR="0039417A" w:rsidRPr="00AD39CA">
        <w:rPr>
          <w:sz w:val="28"/>
          <w:szCs w:val="28"/>
        </w:rPr>
        <w:t>і</w:t>
      </w:r>
      <w:r w:rsidR="00977599" w:rsidRPr="00AD39CA">
        <w:rPr>
          <w:sz w:val="28"/>
          <w:szCs w:val="28"/>
        </w:rPr>
        <w:t xml:space="preserve"> 7 Порядку міститься посилання на Закон України «Про електронні довірчі послуги», його положення потребують внесення відповідних змін.</w:t>
      </w:r>
    </w:p>
    <w:p w:rsidR="00CA4E0B" w:rsidRPr="00AD39CA" w:rsidRDefault="00CA4E0B" w:rsidP="00CA4E0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D39CA">
        <w:rPr>
          <w:sz w:val="28"/>
          <w:szCs w:val="28"/>
        </w:rPr>
        <w:t xml:space="preserve">Також </w:t>
      </w:r>
      <w:r w:rsidR="00597967" w:rsidRPr="00597967">
        <w:rPr>
          <w:sz w:val="28"/>
          <w:szCs w:val="28"/>
        </w:rPr>
        <w:t>01.01.2022</w:t>
      </w:r>
      <w:r w:rsidRPr="00AD39CA">
        <w:rPr>
          <w:sz w:val="28"/>
          <w:szCs w:val="28"/>
        </w:rPr>
        <w:t xml:space="preserve"> набрав чинності Закон України від 16</w:t>
      </w:r>
      <w:r w:rsidR="006D60EF">
        <w:rPr>
          <w:sz w:val="28"/>
          <w:szCs w:val="28"/>
        </w:rPr>
        <w:t>.12.</w:t>
      </w:r>
      <w:r w:rsidRPr="00AD39CA">
        <w:rPr>
          <w:sz w:val="28"/>
          <w:szCs w:val="28"/>
        </w:rPr>
        <w:t>2020 № 1089-IX «Про електронні комунікації» (далі – Закон № 1089), згідно з положеннями якого змінено термінологію законодавства у сфері електронних комунікацій, зокрема термін «інформаційно-телекомунікаційна система» замінено на «інформаційно-комунікаційна система».</w:t>
      </w:r>
    </w:p>
    <w:p w:rsidR="00CA4E0B" w:rsidRPr="00AD39CA" w:rsidRDefault="00CA4E0B" w:rsidP="00CA4E0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D39CA">
        <w:rPr>
          <w:sz w:val="28"/>
          <w:szCs w:val="28"/>
        </w:rPr>
        <w:t>Відповідно до абзацу четвертого пункту </w:t>
      </w:r>
      <w:r w:rsidR="0039417A" w:rsidRPr="00AD39CA">
        <w:rPr>
          <w:sz w:val="28"/>
          <w:szCs w:val="28"/>
        </w:rPr>
        <w:t>9</w:t>
      </w:r>
      <w:r w:rsidRPr="00AD39CA">
        <w:rPr>
          <w:sz w:val="28"/>
          <w:szCs w:val="28"/>
        </w:rPr>
        <w:t xml:space="preserve"> розділу  </w:t>
      </w:r>
      <w:r w:rsidR="0039417A" w:rsidRPr="00AD39CA">
        <w:rPr>
          <w:sz w:val="28"/>
          <w:szCs w:val="28"/>
        </w:rPr>
        <w:t>Х</w:t>
      </w:r>
      <w:r w:rsidRPr="00AD39CA">
        <w:rPr>
          <w:sz w:val="28"/>
          <w:szCs w:val="28"/>
        </w:rPr>
        <w:t>І</w:t>
      </w:r>
      <w:r w:rsidR="0039417A" w:rsidRPr="00AD39CA">
        <w:rPr>
          <w:sz w:val="28"/>
          <w:szCs w:val="28"/>
        </w:rPr>
        <w:t>Х</w:t>
      </w:r>
      <w:r w:rsidRPr="00AD39CA">
        <w:rPr>
          <w:sz w:val="28"/>
          <w:szCs w:val="28"/>
        </w:rPr>
        <w:t xml:space="preserve"> «Прикінцеві та перехідні положення» Закону № </w:t>
      </w:r>
      <w:r w:rsidR="0039417A" w:rsidRPr="00AD39CA">
        <w:rPr>
          <w:sz w:val="28"/>
          <w:szCs w:val="28"/>
        </w:rPr>
        <w:t>1089</w:t>
      </w:r>
      <w:r w:rsidRPr="00AD39CA">
        <w:rPr>
          <w:sz w:val="28"/>
          <w:szCs w:val="28"/>
        </w:rPr>
        <w:t xml:space="preserve"> Кабінету Міністрів України доручено </w:t>
      </w:r>
      <w:r w:rsidRPr="00AD39CA">
        <w:rPr>
          <w:sz w:val="28"/>
          <w:szCs w:val="28"/>
        </w:rPr>
        <w:lastRenderedPageBreak/>
        <w:t>забезпечити приведення міністерствами, іншими центральними органами виконавчої влади їх нормативно-правових актів у відповідність з цим Законом.</w:t>
      </w:r>
    </w:p>
    <w:p w:rsidR="0039417A" w:rsidRPr="00AD39CA" w:rsidRDefault="00597967" w:rsidP="003941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97967">
        <w:rPr>
          <w:sz w:val="28"/>
          <w:szCs w:val="28"/>
        </w:rPr>
        <w:t>З урахуванням того</w:t>
      </w:r>
      <w:r w:rsidR="0039417A" w:rsidRPr="00AD39CA">
        <w:rPr>
          <w:sz w:val="28"/>
          <w:szCs w:val="28"/>
        </w:rPr>
        <w:t xml:space="preserve">, що </w:t>
      </w:r>
      <w:r>
        <w:rPr>
          <w:sz w:val="28"/>
          <w:szCs w:val="28"/>
        </w:rPr>
        <w:t>в</w:t>
      </w:r>
      <w:r w:rsidR="0039417A" w:rsidRPr="00AD39CA">
        <w:rPr>
          <w:sz w:val="28"/>
          <w:szCs w:val="28"/>
        </w:rPr>
        <w:t xml:space="preserve"> пунктах 5 і 8 Порядку </w:t>
      </w:r>
      <w:r w:rsidR="00E14358" w:rsidRPr="00AD39CA">
        <w:rPr>
          <w:sz w:val="28"/>
          <w:szCs w:val="28"/>
        </w:rPr>
        <w:t>використано термін «інформаційно-телекомунікаційна система»</w:t>
      </w:r>
      <w:r w:rsidR="0039417A" w:rsidRPr="00AD39CA">
        <w:rPr>
          <w:sz w:val="28"/>
          <w:szCs w:val="28"/>
        </w:rPr>
        <w:t>, його положення потребують внесення відповідних змін.</w:t>
      </w:r>
    </w:p>
    <w:p w:rsidR="00CA32E5" w:rsidRPr="007E6823" w:rsidRDefault="00CA32E5" w:rsidP="00CA32E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</w:p>
    <w:p w:rsidR="007353D6" w:rsidRPr="007E6823" w:rsidRDefault="007353D6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D2228"/>
          <w:sz w:val="28"/>
          <w:szCs w:val="28"/>
        </w:rPr>
      </w:pPr>
      <w:r w:rsidRPr="007E6823">
        <w:rPr>
          <w:b/>
          <w:color w:val="1D2228"/>
          <w:sz w:val="28"/>
          <w:szCs w:val="28"/>
        </w:rPr>
        <w:t>3. Основні положення проєкту</w:t>
      </w:r>
      <w:r w:rsidR="006D60EF">
        <w:rPr>
          <w:b/>
          <w:color w:val="1D2228"/>
          <w:sz w:val="28"/>
          <w:szCs w:val="28"/>
        </w:rPr>
        <w:t xml:space="preserve"> </w:t>
      </w:r>
      <w:r w:rsidRPr="007E6823">
        <w:rPr>
          <w:b/>
          <w:color w:val="1D2228"/>
          <w:sz w:val="28"/>
          <w:szCs w:val="28"/>
        </w:rPr>
        <w:t>акта</w:t>
      </w:r>
    </w:p>
    <w:p w:rsidR="002050FB" w:rsidRDefault="002F4ADB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  <w:r>
        <w:rPr>
          <w:color w:val="1D2228"/>
          <w:sz w:val="28"/>
          <w:szCs w:val="28"/>
        </w:rPr>
        <w:t xml:space="preserve">Згідно з </w:t>
      </w:r>
      <w:r w:rsidR="006D60EF">
        <w:rPr>
          <w:color w:val="1D2228"/>
          <w:sz w:val="28"/>
          <w:szCs w:val="28"/>
        </w:rPr>
        <w:t xml:space="preserve">проєктом </w:t>
      </w:r>
      <w:r w:rsidR="00266DDC">
        <w:rPr>
          <w:color w:val="1D2228"/>
          <w:sz w:val="28"/>
          <w:szCs w:val="28"/>
        </w:rPr>
        <w:t>наказу</w:t>
      </w:r>
      <w:r w:rsidR="006D60EF">
        <w:rPr>
          <w:color w:val="1D2228"/>
          <w:sz w:val="28"/>
          <w:szCs w:val="28"/>
        </w:rPr>
        <w:t xml:space="preserve"> </w:t>
      </w:r>
      <w:r w:rsidR="002050FB">
        <w:rPr>
          <w:color w:val="1D2228"/>
          <w:sz w:val="28"/>
          <w:szCs w:val="28"/>
        </w:rPr>
        <w:t xml:space="preserve">вносяться зміни до </w:t>
      </w:r>
      <w:r w:rsidR="00FC435A" w:rsidRPr="00FC435A">
        <w:rPr>
          <w:color w:val="1D2228"/>
          <w:sz w:val="28"/>
          <w:szCs w:val="28"/>
        </w:rPr>
        <w:t>Порядку</w:t>
      </w:r>
      <w:r w:rsidR="006D60EF">
        <w:rPr>
          <w:color w:val="1D2228"/>
          <w:sz w:val="28"/>
          <w:szCs w:val="28"/>
        </w:rPr>
        <w:t xml:space="preserve"> в</w:t>
      </w:r>
      <w:r w:rsidR="002050FB">
        <w:rPr>
          <w:color w:val="1D2228"/>
          <w:sz w:val="28"/>
          <w:szCs w:val="28"/>
        </w:rPr>
        <w:t xml:space="preserve"> частині:</w:t>
      </w:r>
    </w:p>
    <w:p w:rsidR="002050FB" w:rsidRDefault="002050FB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eastAsia="ru-RU"/>
        </w:rPr>
      </w:pPr>
      <w:r>
        <w:rPr>
          <w:color w:val="1D2228"/>
          <w:sz w:val="28"/>
          <w:szCs w:val="28"/>
        </w:rPr>
        <w:t xml:space="preserve">зміни назви Закону </w:t>
      </w:r>
      <w:r w:rsidRPr="002B43CA">
        <w:rPr>
          <w:sz w:val="28"/>
          <w:szCs w:val="28"/>
          <w:lang w:eastAsia="ru-RU"/>
        </w:rPr>
        <w:t xml:space="preserve">України «Про електронні довірчі послуги» </w:t>
      </w:r>
      <w:r>
        <w:rPr>
          <w:sz w:val="28"/>
          <w:szCs w:val="28"/>
          <w:lang w:eastAsia="ru-RU"/>
        </w:rPr>
        <w:t>на нову –</w:t>
      </w:r>
      <w:r w:rsidRPr="002B43CA">
        <w:rPr>
          <w:sz w:val="28"/>
          <w:szCs w:val="28"/>
          <w:lang w:eastAsia="ru-RU"/>
        </w:rPr>
        <w:t xml:space="preserve"> «Про електронну ідентифікацію та електронні довірчі послуги»</w:t>
      </w:r>
      <w:r>
        <w:rPr>
          <w:sz w:val="28"/>
          <w:szCs w:val="28"/>
          <w:lang w:eastAsia="ru-RU"/>
        </w:rPr>
        <w:t>;</w:t>
      </w:r>
    </w:p>
    <w:p w:rsidR="007353D6" w:rsidRDefault="002050FB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зміни </w:t>
      </w:r>
      <w:r w:rsidRPr="00FF763E">
        <w:rPr>
          <w:sz w:val="28"/>
          <w:szCs w:val="28"/>
        </w:rPr>
        <w:t>термін</w:t>
      </w:r>
      <w:r w:rsidR="002F4ADB">
        <w:rPr>
          <w:sz w:val="28"/>
          <w:szCs w:val="28"/>
        </w:rPr>
        <w:t>а</w:t>
      </w:r>
      <w:r w:rsidRPr="00FF763E">
        <w:rPr>
          <w:sz w:val="28"/>
          <w:szCs w:val="28"/>
        </w:rPr>
        <w:t xml:space="preserve"> «інформаційно-телекомунікаційна система» на «інформаційно-комунікаційна система»</w:t>
      </w:r>
      <w:r>
        <w:rPr>
          <w:sz w:val="28"/>
          <w:szCs w:val="28"/>
        </w:rPr>
        <w:t>.</w:t>
      </w:r>
    </w:p>
    <w:p w:rsidR="002050FB" w:rsidRPr="007E6823" w:rsidRDefault="002050FB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  <w:r>
        <w:rPr>
          <w:color w:val="1D2228"/>
          <w:sz w:val="28"/>
          <w:szCs w:val="28"/>
        </w:rPr>
        <w:t xml:space="preserve">Також </w:t>
      </w:r>
      <w:r w:rsidR="002F4ADB">
        <w:rPr>
          <w:color w:val="1D2228"/>
          <w:sz w:val="28"/>
          <w:szCs w:val="28"/>
        </w:rPr>
        <w:t xml:space="preserve">технічні </w:t>
      </w:r>
      <w:r>
        <w:rPr>
          <w:color w:val="1D2228"/>
          <w:sz w:val="28"/>
          <w:szCs w:val="28"/>
        </w:rPr>
        <w:t>зміни вносяться до додатків</w:t>
      </w:r>
      <w:r w:rsidR="00D56722">
        <w:rPr>
          <w:color w:val="1D2228"/>
          <w:sz w:val="28"/>
          <w:szCs w:val="28"/>
        </w:rPr>
        <w:t xml:space="preserve"> Порядку</w:t>
      </w:r>
      <w:r>
        <w:rPr>
          <w:color w:val="1D2228"/>
          <w:sz w:val="28"/>
          <w:szCs w:val="28"/>
        </w:rPr>
        <w:t>.</w:t>
      </w:r>
    </w:p>
    <w:p w:rsidR="002F4ADB" w:rsidRDefault="002F4ADB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D2228"/>
          <w:sz w:val="28"/>
          <w:szCs w:val="28"/>
        </w:rPr>
      </w:pPr>
    </w:p>
    <w:p w:rsidR="007353D6" w:rsidRPr="007E6823" w:rsidRDefault="007353D6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D2228"/>
          <w:sz w:val="28"/>
          <w:szCs w:val="28"/>
        </w:rPr>
      </w:pPr>
      <w:r w:rsidRPr="007E6823">
        <w:rPr>
          <w:b/>
          <w:color w:val="1D2228"/>
          <w:sz w:val="28"/>
          <w:szCs w:val="28"/>
        </w:rPr>
        <w:t>4. Правові аспекти</w:t>
      </w:r>
    </w:p>
    <w:p w:rsidR="007353D6" w:rsidRPr="007E6823" w:rsidRDefault="00355002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  <w:r w:rsidRPr="007E6823">
        <w:rPr>
          <w:color w:val="1D2228"/>
          <w:sz w:val="28"/>
          <w:szCs w:val="28"/>
        </w:rPr>
        <w:t>Проєкт</w:t>
      </w:r>
      <w:r w:rsidR="006D60EF">
        <w:rPr>
          <w:color w:val="1D2228"/>
          <w:sz w:val="28"/>
          <w:szCs w:val="28"/>
        </w:rPr>
        <w:t xml:space="preserve"> </w:t>
      </w:r>
      <w:r w:rsidR="00266DDC">
        <w:rPr>
          <w:color w:val="1D2228"/>
          <w:sz w:val="28"/>
          <w:szCs w:val="28"/>
        </w:rPr>
        <w:t>наказу</w:t>
      </w:r>
      <w:r w:rsidR="007353D6" w:rsidRPr="007E6823">
        <w:rPr>
          <w:color w:val="1D2228"/>
          <w:sz w:val="28"/>
          <w:szCs w:val="28"/>
        </w:rPr>
        <w:t xml:space="preserve"> розроблено відповідно до </w:t>
      </w:r>
      <w:r w:rsidR="006721F3">
        <w:rPr>
          <w:color w:val="1D2228"/>
          <w:sz w:val="28"/>
          <w:szCs w:val="28"/>
        </w:rPr>
        <w:t>з</w:t>
      </w:r>
      <w:r w:rsidR="007353D6" w:rsidRPr="007E6823">
        <w:rPr>
          <w:color w:val="1D2228"/>
          <w:sz w:val="28"/>
          <w:szCs w:val="28"/>
        </w:rPr>
        <w:t>акон</w:t>
      </w:r>
      <w:r w:rsidR="006721F3">
        <w:rPr>
          <w:color w:val="1D2228"/>
          <w:sz w:val="28"/>
          <w:szCs w:val="28"/>
        </w:rPr>
        <w:t>ів</w:t>
      </w:r>
      <w:r w:rsidR="006D60EF">
        <w:rPr>
          <w:color w:val="1D2228"/>
          <w:sz w:val="28"/>
          <w:szCs w:val="28"/>
        </w:rPr>
        <w:t xml:space="preserve"> </w:t>
      </w:r>
      <w:r w:rsidR="00597967" w:rsidRPr="00597967">
        <w:rPr>
          <w:color w:val="1D2228"/>
          <w:sz w:val="28"/>
          <w:szCs w:val="28"/>
        </w:rPr>
        <w:t>№</w:t>
      </w:r>
      <w:r w:rsidR="00597967">
        <w:rPr>
          <w:color w:val="1D2228"/>
          <w:sz w:val="28"/>
          <w:szCs w:val="28"/>
        </w:rPr>
        <w:t> </w:t>
      </w:r>
      <w:r w:rsidR="00597967" w:rsidRPr="00597967">
        <w:rPr>
          <w:color w:val="1D2228"/>
          <w:sz w:val="28"/>
          <w:szCs w:val="28"/>
        </w:rPr>
        <w:t>2155 та №</w:t>
      </w:r>
      <w:r w:rsidR="00597967">
        <w:rPr>
          <w:color w:val="1D2228"/>
          <w:sz w:val="28"/>
          <w:szCs w:val="28"/>
        </w:rPr>
        <w:t> </w:t>
      </w:r>
      <w:r w:rsidR="00597967" w:rsidRPr="00597967">
        <w:rPr>
          <w:color w:val="1D2228"/>
          <w:sz w:val="28"/>
          <w:szCs w:val="28"/>
        </w:rPr>
        <w:t>1089</w:t>
      </w:r>
      <w:r w:rsidR="002F4ADB">
        <w:rPr>
          <w:color w:val="1D2228"/>
          <w:sz w:val="28"/>
          <w:szCs w:val="28"/>
        </w:rPr>
        <w:t>,</w:t>
      </w:r>
      <w:r w:rsidR="006D60EF">
        <w:rPr>
          <w:color w:val="1D2228"/>
          <w:sz w:val="28"/>
          <w:szCs w:val="28"/>
        </w:rPr>
        <w:t xml:space="preserve"> </w:t>
      </w:r>
      <w:r w:rsidR="006721F3" w:rsidRPr="000C5F2F">
        <w:rPr>
          <w:color w:val="1D2228"/>
          <w:sz w:val="28"/>
          <w:szCs w:val="28"/>
        </w:rPr>
        <w:t>підпункту</w:t>
      </w:r>
      <w:r w:rsidR="00AA7A57">
        <w:rPr>
          <w:color w:val="1D2228"/>
          <w:sz w:val="28"/>
          <w:szCs w:val="28"/>
        </w:rPr>
        <w:t> </w:t>
      </w:r>
      <w:r w:rsidR="006721F3" w:rsidRPr="000C5F2F">
        <w:rPr>
          <w:color w:val="1D2228"/>
          <w:sz w:val="28"/>
          <w:szCs w:val="28"/>
        </w:rPr>
        <w:t>5 пункту</w:t>
      </w:r>
      <w:r w:rsidR="00AA7A57">
        <w:rPr>
          <w:color w:val="1D2228"/>
          <w:sz w:val="28"/>
          <w:szCs w:val="28"/>
        </w:rPr>
        <w:t> </w:t>
      </w:r>
      <w:r w:rsidR="006721F3" w:rsidRPr="000C5F2F">
        <w:rPr>
          <w:color w:val="1D2228"/>
          <w:sz w:val="28"/>
          <w:szCs w:val="28"/>
        </w:rPr>
        <w:t>4 Положення про Міністерство фінансів України, затвердженого постановою Кабінету Міністрів України від</w:t>
      </w:r>
      <w:r w:rsidR="006D60EF">
        <w:rPr>
          <w:color w:val="1D2228"/>
          <w:sz w:val="28"/>
          <w:szCs w:val="28"/>
        </w:rPr>
        <w:t xml:space="preserve"> </w:t>
      </w:r>
      <w:r w:rsidR="00597967" w:rsidRPr="00597967">
        <w:rPr>
          <w:color w:val="1D2228"/>
          <w:sz w:val="28"/>
          <w:szCs w:val="28"/>
        </w:rPr>
        <w:t>20.08.2014</w:t>
      </w:r>
      <w:r w:rsidR="006721F3" w:rsidRPr="000C5F2F">
        <w:rPr>
          <w:color w:val="1D2228"/>
          <w:sz w:val="28"/>
          <w:szCs w:val="28"/>
        </w:rPr>
        <w:t xml:space="preserve"> №</w:t>
      </w:r>
      <w:r w:rsidR="00AA7A57">
        <w:rPr>
          <w:color w:val="1D2228"/>
          <w:sz w:val="28"/>
          <w:szCs w:val="28"/>
        </w:rPr>
        <w:t> </w:t>
      </w:r>
      <w:r w:rsidR="006721F3" w:rsidRPr="000C5F2F">
        <w:rPr>
          <w:color w:val="1D2228"/>
          <w:sz w:val="28"/>
          <w:szCs w:val="28"/>
        </w:rPr>
        <w:t>375</w:t>
      </w:r>
      <w:r w:rsidR="007353D6" w:rsidRPr="007E6823">
        <w:rPr>
          <w:color w:val="1D2228"/>
          <w:sz w:val="28"/>
          <w:szCs w:val="28"/>
        </w:rPr>
        <w:t>.</w:t>
      </w:r>
    </w:p>
    <w:p w:rsidR="00934B80" w:rsidRPr="007E6823" w:rsidRDefault="00934B80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</w:p>
    <w:p w:rsidR="007353D6" w:rsidRPr="007E6823" w:rsidRDefault="007353D6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D2228"/>
          <w:sz w:val="28"/>
          <w:szCs w:val="28"/>
        </w:rPr>
      </w:pPr>
      <w:r w:rsidRPr="007E6823">
        <w:rPr>
          <w:b/>
          <w:color w:val="1D2228"/>
          <w:sz w:val="28"/>
          <w:szCs w:val="28"/>
        </w:rPr>
        <w:t>5. Фінансово-економічне обґрунтування</w:t>
      </w:r>
    </w:p>
    <w:p w:rsidR="007353D6" w:rsidRDefault="007353D6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  <w:r w:rsidRPr="007E6823">
        <w:rPr>
          <w:color w:val="1D2228"/>
          <w:sz w:val="28"/>
          <w:szCs w:val="28"/>
        </w:rPr>
        <w:t xml:space="preserve">Реалізація </w:t>
      </w:r>
      <w:r w:rsidR="006D60EF">
        <w:rPr>
          <w:color w:val="1D2228"/>
          <w:sz w:val="28"/>
          <w:szCs w:val="28"/>
        </w:rPr>
        <w:t xml:space="preserve">акта </w:t>
      </w:r>
      <w:r w:rsidR="00E14E45" w:rsidRPr="00E14E45">
        <w:rPr>
          <w:color w:val="1D2228"/>
          <w:sz w:val="28"/>
          <w:szCs w:val="28"/>
        </w:rPr>
        <w:t>не потребу</w:t>
      </w:r>
      <w:r w:rsidR="006D60EF">
        <w:rPr>
          <w:color w:val="1D2228"/>
          <w:sz w:val="28"/>
          <w:szCs w:val="28"/>
        </w:rPr>
        <w:t>ватиме</w:t>
      </w:r>
      <w:r w:rsidR="00E14E45" w:rsidRPr="00E14E45">
        <w:rPr>
          <w:color w:val="1D2228"/>
          <w:sz w:val="28"/>
          <w:szCs w:val="28"/>
        </w:rPr>
        <w:t xml:space="preserve"> фінансування з державного та/або місцевих бюджетів.</w:t>
      </w:r>
    </w:p>
    <w:p w:rsidR="006721F3" w:rsidRPr="007E6823" w:rsidRDefault="006721F3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</w:p>
    <w:p w:rsidR="007353D6" w:rsidRPr="007E6823" w:rsidRDefault="007353D6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D2228"/>
          <w:sz w:val="28"/>
          <w:szCs w:val="28"/>
        </w:rPr>
      </w:pPr>
      <w:r w:rsidRPr="007E6823">
        <w:rPr>
          <w:b/>
          <w:color w:val="1D2228"/>
          <w:sz w:val="28"/>
          <w:szCs w:val="28"/>
        </w:rPr>
        <w:t>6. Позиція за</w:t>
      </w:r>
      <w:r w:rsidR="00E14E45">
        <w:rPr>
          <w:b/>
          <w:color w:val="1D2228"/>
          <w:sz w:val="28"/>
          <w:szCs w:val="28"/>
        </w:rPr>
        <w:t>інтересованих</w:t>
      </w:r>
      <w:r w:rsidRPr="007E6823">
        <w:rPr>
          <w:b/>
          <w:color w:val="1D2228"/>
          <w:sz w:val="28"/>
          <w:szCs w:val="28"/>
        </w:rPr>
        <w:t xml:space="preserve"> сторін</w:t>
      </w:r>
    </w:p>
    <w:p w:rsidR="007353D6" w:rsidRDefault="00355002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  <w:r w:rsidRPr="007E6823">
        <w:rPr>
          <w:color w:val="1D2228"/>
          <w:sz w:val="28"/>
          <w:szCs w:val="28"/>
        </w:rPr>
        <w:t>Проєкт</w:t>
      </w:r>
      <w:r w:rsidR="006D60EF">
        <w:rPr>
          <w:color w:val="1D2228"/>
          <w:sz w:val="28"/>
          <w:szCs w:val="28"/>
        </w:rPr>
        <w:t xml:space="preserve"> </w:t>
      </w:r>
      <w:r w:rsidR="00266DDC">
        <w:rPr>
          <w:color w:val="1D2228"/>
          <w:sz w:val="28"/>
          <w:szCs w:val="28"/>
        </w:rPr>
        <w:t>наказу</w:t>
      </w:r>
      <w:r w:rsidR="007353D6" w:rsidRPr="007E6823">
        <w:rPr>
          <w:color w:val="1D2228"/>
          <w:sz w:val="28"/>
          <w:szCs w:val="28"/>
        </w:rPr>
        <w:t xml:space="preserve"> потребує погодження з Міністерством цифрової трансформації України, Державною податковою службою України,</w:t>
      </w:r>
      <w:r w:rsidR="006D60EF">
        <w:rPr>
          <w:color w:val="1D2228"/>
          <w:sz w:val="28"/>
          <w:szCs w:val="28"/>
        </w:rPr>
        <w:t xml:space="preserve"> </w:t>
      </w:r>
      <w:r w:rsidR="00597967" w:rsidRPr="00773AD5">
        <w:rPr>
          <w:color w:val="1D2228"/>
          <w:sz w:val="28"/>
          <w:szCs w:val="28"/>
        </w:rPr>
        <w:t>Державною</w:t>
      </w:r>
      <w:r w:rsidR="006D60EF">
        <w:rPr>
          <w:color w:val="1D2228"/>
          <w:sz w:val="28"/>
          <w:szCs w:val="28"/>
        </w:rPr>
        <w:t xml:space="preserve"> </w:t>
      </w:r>
      <w:r w:rsidR="00597967" w:rsidRPr="00597967">
        <w:rPr>
          <w:color w:val="1D2228"/>
          <w:sz w:val="28"/>
          <w:szCs w:val="28"/>
        </w:rPr>
        <w:t xml:space="preserve">службою спеціального зв’язку та захисту інформації України, </w:t>
      </w:r>
      <w:r w:rsidR="007353D6" w:rsidRPr="00773AD5">
        <w:rPr>
          <w:color w:val="1D2228"/>
          <w:sz w:val="28"/>
          <w:szCs w:val="28"/>
        </w:rPr>
        <w:t>Державною регуляторною службою України</w:t>
      </w:r>
      <w:r w:rsidR="007353D6" w:rsidRPr="007E6823">
        <w:rPr>
          <w:color w:val="1D2228"/>
          <w:sz w:val="28"/>
          <w:szCs w:val="28"/>
        </w:rPr>
        <w:t>.</w:t>
      </w:r>
    </w:p>
    <w:p w:rsidR="00E14E45" w:rsidRPr="007E6823" w:rsidRDefault="00E14E45" w:rsidP="00E14E4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  <w:r w:rsidRPr="007E6823">
        <w:rPr>
          <w:color w:val="1D2228"/>
          <w:sz w:val="28"/>
          <w:szCs w:val="28"/>
        </w:rPr>
        <w:t>Проєкт</w:t>
      </w:r>
      <w:r w:rsidR="006D60EF">
        <w:rPr>
          <w:color w:val="1D2228"/>
          <w:sz w:val="28"/>
          <w:szCs w:val="28"/>
        </w:rPr>
        <w:t xml:space="preserve"> </w:t>
      </w:r>
      <w:r w:rsidR="00266DDC">
        <w:rPr>
          <w:color w:val="1D2228"/>
          <w:sz w:val="28"/>
          <w:szCs w:val="28"/>
        </w:rPr>
        <w:t>наказу</w:t>
      </w:r>
      <w:r w:rsidRPr="007E6823">
        <w:rPr>
          <w:color w:val="1D2228"/>
          <w:sz w:val="28"/>
          <w:szCs w:val="28"/>
        </w:rPr>
        <w:t xml:space="preserve"> підлягає державній реєстрації </w:t>
      </w:r>
      <w:r w:rsidR="002F4ADB">
        <w:rPr>
          <w:color w:val="1D2228"/>
          <w:sz w:val="28"/>
          <w:szCs w:val="28"/>
        </w:rPr>
        <w:t>в</w:t>
      </w:r>
      <w:r w:rsidRPr="007E6823">
        <w:rPr>
          <w:color w:val="1D2228"/>
          <w:sz w:val="28"/>
          <w:szCs w:val="28"/>
        </w:rPr>
        <w:t xml:space="preserve"> Міністерстві юстиції України.</w:t>
      </w:r>
    </w:p>
    <w:p w:rsidR="00E14E45" w:rsidRPr="00174445" w:rsidRDefault="00E14E45" w:rsidP="00E14E45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Проєкт наказу не стосується питань функціонування місцевого самоврядування, прав та інтересів територіальних громад, місцевого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регіонального розвитку, соціально-трудової сфери, функціонування і застосування української мови як державної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потребує зазначення позицій відповідних заінтересованих сторін.</w:t>
      </w:r>
    </w:p>
    <w:p w:rsidR="00E14E45" w:rsidRPr="00174445" w:rsidRDefault="00E14E45" w:rsidP="00E14E45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Проєкт наказу не стосується сфери наукової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та</w:t>
      </w: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науково-технічної діяльності і не потребує зазначення позиції Наукового комітету Національної ради України з питань розвитку науки і технологій.</w:t>
      </w:r>
    </w:p>
    <w:p w:rsidR="00A36624" w:rsidRPr="007E6823" w:rsidRDefault="00A36624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</w:p>
    <w:p w:rsidR="007353D6" w:rsidRPr="007E6823" w:rsidRDefault="007353D6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D2228"/>
          <w:sz w:val="28"/>
          <w:szCs w:val="28"/>
        </w:rPr>
      </w:pPr>
      <w:r w:rsidRPr="007E6823">
        <w:rPr>
          <w:b/>
          <w:color w:val="1D2228"/>
          <w:sz w:val="28"/>
          <w:szCs w:val="28"/>
        </w:rPr>
        <w:t>7. Оцінка відповідності</w:t>
      </w:r>
    </w:p>
    <w:p w:rsidR="00266DDC" w:rsidRPr="00174445" w:rsidRDefault="002F4ADB" w:rsidP="00266DD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 п</w:t>
      </w:r>
      <w:r w:rsidR="00266DDC"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>роєкт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r w:rsidR="00266DDC"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наказу не містить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ся</w:t>
      </w:r>
      <w:r w:rsidR="00266DDC"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норм, що стосуються зобов’язань України у сфері європейської інтеграції.</w:t>
      </w:r>
    </w:p>
    <w:p w:rsidR="00266DDC" w:rsidRPr="00174445" w:rsidRDefault="00266DDC" w:rsidP="00266DD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 </w:t>
      </w:r>
      <w:r w:rsidR="009754F5">
        <w:rPr>
          <w:rFonts w:ascii="Times New Roman" w:eastAsia="Times New Roman" w:hAnsi="Times New Roman" w:cs="Times New Roman"/>
          <w:sz w:val="28"/>
          <w:szCs w:val="28"/>
          <w:lang w:eastAsia="zh-CN"/>
        </w:rPr>
        <w:t>п</w:t>
      </w: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роєкті наказу відсутні положення, що: </w:t>
      </w:r>
    </w:p>
    <w:p w:rsidR="00266DDC" w:rsidRPr="00174445" w:rsidRDefault="00266DDC" w:rsidP="00266DD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стосуються прав та свобод, гарантованих Конвенцією про захист прав людини і основоположних свобод;</w:t>
      </w:r>
    </w:p>
    <w:p w:rsidR="00266DDC" w:rsidRPr="00174445" w:rsidRDefault="00266DDC" w:rsidP="00266DD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>порушують принципи забезпечення рівних прав та можливостей жінок і чоловіків;</w:t>
      </w:r>
    </w:p>
    <w:p w:rsidR="00266DDC" w:rsidRPr="00174445" w:rsidRDefault="00266DDC" w:rsidP="00266DD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містять ризики вчинення корупційних правопорушень </w:t>
      </w:r>
      <w:r w:rsidR="002F4ADB"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правопорушень, пов’язаних із корупцією;</w:t>
      </w:r>
    </w:p>
    <w:p w:rsidR="00266DDC" w:rsidRPr="00174445" w:rsidRDefault="00266DDC" w:rsidP="00266DD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>містять ознаки дискримінації чи створюють підстави для дискримінації.</w:t>
      </w:r>
    </w:p>
    <w:p w:rsidR="00266DDC" w:rsidRPr="00174445" w:rsidRDefault="00266DDC" w:rsidP="00266DD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444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Проєкт наказу не потребує подання до Національного агентства з питань запобігання корупції для визначення необхідності проведення антикорупційної експертизи.</w:t>
      </w:r>
    </w:p>
    <w:p w:rsidR="00A36624" w:rsidRPr="007E6823" w:rsidRDefault="00A36624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</w:p>
    <w:p w:rsidR="007353D6" w:rsidRPr="007E6823" w:rsidRDefault="007353D6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D2228"/>
          <w:sz w:val="28"/>
          <w:szCs w:val="28"/>
        </w:rPr>
      </w:pPr>
      <w:r w:rsidRPr="007E6823">
        <w:rPr>
          <w:b/>
          <w:color w:val="1D2228"/>
          <w:sz w:val="28"/>
          <w:szCs w:val="28"/>
        </w:rPr>
        <w:t>8. Прогноз результатів</w:t>
      </w:r>
    </w:p>
    <w:p w:rsidR="00266DDC" w:rsidRDefault="00266DDC" w:rsidP="009754F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  <w:r>
        <w:rPr>
          <w:color w:val="1D2228"/>
          <w:sz w:val="28"/>
          <w:szCs w:val="28"/>
        </w:rPr>
        <w:t xml:space="preserve">Прийняття наказу забезпечить </w:t>
      </w:r>
      <w:r w:rsidR="009754F5">
        <w:rPr>
          <w:color w:val="1D2228"/>
          <w:sz w:val="28"/>
          <w:szCs w:val="28"/>
        </w:rPr>
        <w:t>приведення нормативно-правового акта Міністерства фінансів України у відповідність із законодавством України</w:t>
      </w:r>
      <w:r>
        <w:rPr>
          <w:color w:val="1D2228"/>
          <w:sz w:val="28"/>
          <w:szCs w:val="28"/>
        </w:rPr>
        <w:t>.</w:t>
      </w:r>
    </w:p>
    <w:p w:rsidR="00266DDC" w:rsidRDefault="007353D6" w:rsidP="009754F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  <w:r w:rsidRPr="007E6823">
        <w:rPr>
          <w:color w:val="1D2228"/>
          <w:sz w:val="28"/>
          <w:szCs w:val="28"/>
        </w:rPr>
        <w:t xml:space="preserve">Реалізація </w:t>
      </w:r>
      <w:r w:rsidR="00266DDC">
        <w:rPr>
          <w:color w:val="1D2228"/>
          <w:sz w:val="28"/>
          <w:szCs w:val="28"/>
        </w:rPr>
        <w:t>наказу</w:t>
      </w:r>
      <w:r w:rsidR="000620E8">
        <w:rPr>
          <w:color w:val="1D2228"/>
          <w:sz w:val="28"/>
          <w:szCs w:val="28"/>
        </w:rPr>
        <w:t xml:space="preserve"> </w:t>
      </w:r>
      <w:r w:rsidR="00266DDC" w:rsidRPr="003473C5">
        <w:rPr>
          <w:sz w:val="28"/>
          <w:szCs w:val="28"/>
        </w:rPr>
        <w:t xml:space="preserve">за предметом правового регулювання </w:t>
      </w:r>
      <w:r w:rsidR="00266DDC" w:rsidRPr="00266DDC">
        <w:rPr>
          <w:color w:val="1D2228"/>
          <w:sz w:val="28"/>
          <w:szCs w:val="28"/>
        </w:rPr>
        <w:t xml:space="preserve">не матиме впливу на ринкове середовище; </w:t>
      </w:r>
      <w:r w:rsidR="009754F5" w:rsidRPr="009754F5">
        <w:rPr>
          <w:color w:val="1D2228"/>
          <w:sz w:val="28"/>
          <w:szCs w:val="28"/>
        </w:rPr>
        <w:t>забезпечення захисту прав та інтересів суб’єктів</w:t>
      </w:r>
      <w:r w:rsidR="000620E8">
        <w:rPr>
          <w:color w:val="1D2228"/>
          <w:sz w:val="28"/>
          <w:szCs w:val="28"/>
        </w:rPr>
        <w:t xml:space="preserve"> </w:t>
      </w:r>
      <w:r w:rsidR="009754F5" w:rsidRPr="009754F5">
        <w:rPr>
          <w:color w:val="1D2228"/>
          <w:sz w:val="28"/>
          <w:szCs w:val="28"/>
        </w:rPr>
        <w:t>господарювання, громадян і держави</w:t>
      </w:r>
      <w:r w:rsidR="009754F5">
        <w:rPr>
          <w:color w:val="1D2228"/>
          <w:sz w:val="28"/>
          <w:szCs w:val="28"/>
        </w:rPr>
        <w:t>;</w:t>
      </w:r>
      <w:r w:rsidR="000620E8">
        <w:rPr>
          <w:color w:val="1D2228"/>
          <w:sz w:val="28"/>
          <w:szCs w:val="28"/>
        </w:rPr>
        <w:t xml:space="preserve"> </w:t>
      </w:r>
      <w:r w:rsidR="00266DDC" w:rsidRPr="00266DDC">
        <w:rPr>
          <w:color w:val="1D2228"/>
          <w:sz w:val="28"/>
          <w:szCs w:val="28"/>
        </w:rPr>
        <w:t>розвиток регіонів, підвищення чи зниження спроможності територіальних громад; ринок праці, рівень зайнятості населення; громадське здоров’я, покращення чи погіршення стану здоров’я населення або його окремих груп; екологію та навколишнє природне середовище, обсяг природних ресурсів, рівень забруднення атмосферного повітря, води, земель, зокрема забруднення утвореними відходами, інші суспільні відносини.</w:t>
      </w:r>
    </w:p>
    <w:p w:rsidR="008338F3" w:rsidRPr="007E6823" w:rsidRDefault="008338F3" w:rsidP="008338F3">
      <w:pPr>
        <w:pStyle w:val="a3"/>
        <w:shd w:val="clear" w:color="auto" w:fill="FFFFFF"/>
        <w:spacing w:before="0" w:beforeAutospacing="0" w:after="0" w:afterAutospacing="0"/>
        <w:jc w:val="both"/>
        <w:rPr>
          <w:color w:val="1D2228"/>
          <w:sz w:val="28"/>
          <w:szCs w:val="28"/>
        </w:rPr>
      </w:pPr>
    </w:p>
    <w:p w:rsidR="007353D6" w:rsidRPr="007E6823" w:rsidRDefault="007353D6" w:rsidP="007353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228"/>
          <w:sz w:val="28"/>
          <w:szCs w:val="28"/>
        </w:rPr>
      </w:pPr>
    </w:p>
    <w:p w:rsidR="007353D6" w:rsidRPr="007E6823" w:rsidRDefault="001A1F88" w:rsidP="0007289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1D2228"/>
          <w:sz w:val="28"/>
          <w:szCs w:val="28"/>
        </w:rPr>
      </w:pPr>
      <w:r w:rsidRPr="007E6823">
        <w:rPr>
          <w:b/>
          <w:color w:val="1D2228"/>
          <w:sz w:val="28"/>
          <w:szCs w:val="28"/>
        </w:rPr>
        <w:t>Міністр фінансів України                                                     Сергій МАРЧЕНКО</w:t>
      </w:r>
    </w:p>
    <w:p w:rsidR="002F4ADB" w:rsidRDefault="002F4ADB" w:rsidP="002F4A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F88" w:rsidRPr="007E6823" w:rsidRDefault="001A1F88" w:rsidP="002F4A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823">
        <w:rPr>
          <w:rFonts w:ascii="Times New Roman" w:hAnsi="Times New Roman" w:cs="Times New Roman"/>
          <w:sz w:val="28"/>
          <w:szCs w:val="28"/>
        </w:rPr>
        <w:t>___  ___________ 202</w:t>
      </w:r>
      <w:r w:rsidR="003428D2">
        <w:rPr>
          <w:rFonts w:ascii="Times New Roman" w:hAnsi="Times New Roman" w:cs="Times New Roman"/>
          <w:sz w:val="28"/>
          <w:szCs w:val="28"/>
        </w:rPr>
        <w:t>6</w:t>
      </w:r>
      <w:r w:rsidRPr="007E6823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1A1F88" w:rsidRPr="007E6823" w:rsidRDefault="001A1F88" w:rsidP="00735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A1F88" w:rsidRPr="007E6823" w:rsidSect="002F4ADB">
      <w:headerReference w:type="default" r:id="rId7"/>
      <w:pgSz w:w="11906" w:h="16838"/>
      <w:pgMar w:top="1134" w:right="567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F2D" w:rsidRDefault="00923F2D" w:rsidP="00E14E45">
      <w:pPr>
        <w:spacing w:after="0" w:line="240" w:lineRule="auto"/>
      </w:pPr>
      <w:r>
        <w:separator/>
      </w:r>
    </w:p>
  </w:endnote>
  <w:endnote w:type="continuationSeparator" w:id="1">
    <w:p w:rsidR="00923F2D" w:rsidRDefault="00923F2D" w:rsidP="00E14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F2D" w:rsidRDefault="00923F2D" w:rsidP="00E14E45">
      <w:pPr>
        <w:spacing w:after="0" w:line="240" w:lineRule="auto"/>
      </w:pPr>
      <w:r>
        <w:separator/>
      </w:r>
    </w:p>
  </w:footnote>
  <w:footnote w:type="continuationSeparator" w:id="1">
    <w:p w:rsidR="00923F2D" w:rsidRDefault="00923F2D" w:rsidP="00E14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37457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14E45" w:rsidRDefault="00C22553">
        <w:pPr>
          <w:pStyle w:val="a5"/>
          <w:jc w:val="center"/>
        </w:pPr>
        <w:r w:rsidRPr="00E14E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14E45" w:rsidRPr="00E14E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4E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20E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14E4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14E45" w:rsidRDefault="00E14E4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53D6"/>
    <w:rsid w:val="00030E67"/>
    <w:rsid w:val="00043728"/>
    <w:rsid w:val="000620E8"/>
    <w:rsid w:val="00072891"/>
    <w:rsid w:val="00081511"/>
    <w:rsid w:val="000B2A8D"/>
    <w:rsid w:val="000C2DDD"/>
    <w:rsid w:val="000F64A5"/>
    <w:rsid w:val="00110DF6"/>
    <w:rsid w:val="001232E6"/>
    <w:rsid w:val="00172C81"/>
    <w:rsid w:val="001801C1"/>
    <w:rsid w:val="001A1F88"/>
    <w:rsid w:val="001B7A99"/>
    <w:rsid w:val="001C5745"/>
    <w:rsid w:val="001E1CE9"/>
    <w:rsid w:val="002050FB"/>
    <w:rsid w:val="00266DDC"/>
    <w:rsid w:val="002A3A50"/>
    <w:rsid w:val="002F4ADB"/>
    <w:rsid w:val="002F6598"/>
    <w:rsid w:val="00301D46"/>
    <w:rsid w:val="0032316B"/>
    <w:rsid w:val="003428D2"/>
    <w:rsid w:val="00355002"/>
    <w:rsid w:val="00375314"/>
    <w:rsid w:val="003837F8"/>
    <w:rsid w:val="0039417A"/>
    <w:rsid w:val="003F27DB"/>
    <w:rsid w:val="004128DB"/>
    <w:rsid w:val="00446211"/>
    <w:rsid w:val="00446884"/>
    <w:rsid w:val="00466DA7"/>
    <w:rsid w:val="004A05C0"/>
    <w:rsid w:val="004F6D09"/>
    <w:rsid w:val="00516E07"/>
    <w:rsid w:val="00597967"/>
    <w:rsid w:val="00615159"/>
    <w:rsid w:val="006214B0"/>
    <w:rsid w:val="006721F3"/>
    <w:rsid w:val="006B5FBA"/>
    <w:rsid w:val="006D60EF"/>
    <w:rsid w:val="007353D6"/>
    <w:rsid w:val="0076281B"/>
    <w:rsid w:val="00773AD5"/>
    <w:rsid w:val="007E6823"/>
    <w:rsid w:val="007E6FA1"/>
    <w:rsid w:val="008338F3"/>
    <w:rsid w:val="00883B3E"/>
    <w:rsid w:val="00883D27"/>
    <w:rsid w:val="008A3FAC"/>
    <w:rsid w:val="00923F2D"/>
    <w:rsid w:val="00925771"/>
    <w:rsid w:val="00934B80"/>
    <w:rsid w:val="00943DA6"/>
    <w:rsid w:val="009754F5"/>
    <w:rsid w:val="00977599"/>
    <w:rsid w:val="009929ED"/>
    <w:rsid w:val="009B02FE"/>
    <w:rsid w:val="00A270FC"/>
    <w:rsid w:val="00A36624"/>
    <w:rsid w:val="00A52881"/>
    <w:rsid w:val="00A97F35"/>
    <w:rsid w:val="00AA7A57"/>
    <w:rsid w:val="00AD39CA"/>
    <w:rsid w:val="00B0371C"/>
    <w:rsid w:val="00B720AC"/>
    <w:rsid w:val="00BF5BBC"/>
    <w:rsid w:val="00C07E45"/>
    <w:rsid w:val="00C22553"/>
    <w:rsid w:val="00C334CE"/>
    <w:rsid w:val="00C81247"/>
    <w:rsid w:val="00CA32E5"/>
    <w:rsid w:val="00CA4E0B"/>
    <w:rsid w:val="00D56722"/>
    <w:rsid w:val="00DB4FA6"/>
    <w:rsid w:val="00E13ECC"/>
    <w:rsid w:val="00E14358"/>
    <w:rsid w:val="00E14E45"/>
    <w:rsid w:val="00E3619A"/>
    <w:rsid w:val="00E373A1"/>
    <w:rsid w:val="00F95471"/>
    <w:rsid w:val="00F971CD"/>
    <w:rsid w:val="00FC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5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59"/>
    <w:rsid w:val="008338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14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4E45"/>
  </w:style>
  <w:style w:type="paragraph" w:styleId="a7">
    <w:name w:val="footer"/>
    <w:basedOn w:val="a"/>
    <w:link w:val="a8"/>
    <w:uiPriority w:val="99"/>
    <w:semiHidden/>
    <w:unhideWhenUsed/>
    <w:rsid w:val="00E14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14E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4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427C0-4D09-40CE-AFFF-63C5B65EC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 Ярослава Петрівна</dc:creator>
  <cp:lastModifiedBy>Admin</cp:lastModifiedBy>
  <cp:revision>2</cp:revision>
  <dcterms:created xsi:type="dcterms:W3CDTF">2026-09-15T07:52:00Z</dcterms:created>
  <dcterms:modified xsi:type="dcterms:W3CDTF">2026-09-15T07:52:00Z</dcterms:modified>
</cp:coreProperties>
</file>