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86D9D" w14:textId="77777777" w:rsidR="007C2E91" w:rsidRDefault="007C2E91" w:rsidP="00D359D4">
      <w:pPr>
        <w:pStyle w:val="1"/>
        <w:shd w:val="clear" w:color="auto" w:fill="auto"/>
        <w:ind w:right="-283" w:firstLine="0"/>
        <w:jc w:val="center"/>
        <w:rPr>
          <w:b/>
          <w:bCs/>
          <w:sz w:val="28"/>
          <w:szCs w:val="28"/>
          <w:lang w:eastAsia="uk-UA" w:bidi="uk-UA"/>
        </w:rPr>
      </w:pPr>
      <w:bookmarkStart w:id="0" w:name="_GoBack"/>
      <w:bookmarkEnd w:id="0"/>
    </w:p>
    <w:p w14:paraId="352387FE" w14:textId="77777777" w:rsidR="004616E7" w:rsidRPr="00882CB0" w:rsidRDefault="004616E7" w:rsidP="00D359D4">
      <w:pPr>
        <w:pStyle w:val="1"/>
        <w:shd w:val="clear" w:color="auto" w:fill="auto"/>
        <w:ind w:right="-283" w:firstLine="0"/>
        <w:jc w:val="center"/>
        <w:rPr>
          <w:b/>
          <w:bCs/>
          <w:sz w:val="28"/>
          <w:szCs w:val="28"/>
          <w:lang w:val="en-US" w:eastAsia="uk-UA" w:bidi="uk-UA"/>
        </w:rPr>
      </w:pPr>
    </w:p>
    <w:p w14:paraId="318104EA" w14:textId="2F7FA638" w:rsidR="00A84C6E" w:rsidRPr="00CB24F8" w:rsidRDefault="00A84C6E" w:rsidP="00D359D4">
      <w:pPr>
        <w:pStyle w:val="1"/>
        <w:shd w:val="clear" w:color="auto" w:fill="auto"/>
        <w:ind w:right="-283" w:firstLine="0"/>
        <w:jc w:val="center"/>
        <w:rPr>
          <w:b/>
          <w:bCs/>
          <w:sz w:val="28"/>
          <w:szCs w:val="28"/>
          <w:lang w:eastAsia="uk-UA" w:bidi="uk-UA"/>
        </w:rPr>
      </w:pPr>
      <w:r w:rsidRPr="00CB24F8">
        <w:rPr>
          <w:b/>
          <w:bCs/>
          <w:sz w:val="28"/>
          <w:szCs w:val="28"/>
          <w:lang w:eastAsia="uk-UA" w:bidi="uk-UA"/>
        </w:rPr>
        <w:t>АНАЛІЗ РЕГУЛЯТОРНОГО ВПЛИВУ</w:t>
      </w:r>
    </w:p>
    <w:p w14:paraId="3DA6660A" w14:textId="77777777" w:rsidR="00383DEB" w:rsidRDefault="00A84C6E" w:rsidP="00383DEB">
      <w:pPr>
        <w:pStyle w:val="af"/>
        <w:spacing w:before="0" w:beforeAutospacing="0" w:after="0" w:afterAutospacing="0"/>
        <w:jc w:val="center"/>
        <w:rPr>
          <w:b/>
          <w:bCs/>
          <w:color w:val="auto"/>
          <w:sz w:val="28"/>
          <w:szCs w:val="28"/>
          <w:lang w:val="uk-UA" w:eastAsia="en-US"/>
        </w:rPr>
      </w:pPr>
      <w:r w:rsidRPr="00DD0EC7">
        <w:rPr>
          <w:b/>
          <w:bCs/>
          <w:color w:val="auto"/>
          <w:sz w:val="28"/>
          <w:szCs w:val="28"/>
          <w:lang w:eastAsia="en-US"/>
        </w:rPr>
        <w:t>проєкту наказ</w:t>
      </w:r>
      <w:r w:rsidR="00383DEB">
        <w:rPr>
          <w:b/>
          <w:bCs/>
          <w:color w:val="auto"/>
          <w:sz w:val="28"/>
          <w:szCs w:val="28"/>
          <w:lang w:eastAsia="en-US"/>
        </w:rPr>
        <w:t>у Міністерства фінансів України</w:t>
      </w:r>
      <w:r w:rsidR="00383DEB">
        <w:rPr>
          <w:b/>
          <w:bCs/>
          <w:color w:val="auto"/>
          <w:sz w:val="28"/>
          <w:szCs w:val="28"/>
          <w:lang w:val="uk-UA" w:eastAsia="en-US"/>
        </w:rPr>
        <w:t xml:space="preserve"> </w:t>
      </w:r>
    </w:p>
    <w:p w14:paraId="33A57017" w14:textId="77777777" w:rsidR="00383DEB" w:rsidRDefault="00A84C6E" w:rsidP="00383DEB">
      <w:pPr>
        <w:pStyle w:val="af"/>
        <w:spacing w:before="0" w:beforeAutospacing="0" w:after="0" w:afterAutospacing="0"/>
        <w:jc w:val="center"/>
        <w:rPr>
          <w:rFonts w:eastAsia="Tahoma" w:cs="Tahoma"/>
          <w:b/>
          <w:sz w:val="28"/>
          <w:szCs w:val="28"/>
          <w:lang w:val="uk-UA" w:bidi="uk-UA"/>
        </w:rPr>
      </w:pPr>
      <w:r w:rsidRPr="00383DEB">
        <w:rPr>
          <w:rFonts w:eastAsia="Tahoma" w:cs="Tahoma"/>
          <w:b/>
          <w:sz w:val="28"/>
          <w:szCs w:val="28"/>
          <w:lang w:val="uk-UA" w:bidi="uk-UA"/>
        </w:rPr>
        <w:t xml:space="preserve">«Про затвердження </w:t>
      </w:r>
      <w:r w:rsidR="00383DEB">
        <w:rPr>
          <w:rFonts w:eastAsia="Tahoma" w:cs="Tahoma"/>
          <w:b/>
          <w:sz w:val="28"/>
          <w:szCs w:val="28"/>
          <w:lang w:val="uk-UA" w:bidi="uk-UA"/>
        </w:rPr>
        <w:t xml:space="preserve">Порядку </w:t>
      </w:r>
      <w:r w:rsidR="00383DEB" w:rsidRPr="00383DEB">
        <w:rPr>
          <w:rFonts w:eastAsia="Tahoma" w:cs="Tahoma"/>
          <w:b/>
          <w:sz w:val="28"/>
          <w:szCs w:val="28"/>
          <w:lang w:val="uk-UA" w:bidi="uk-UA"/>
        </w:rPr>
        <w:t xml:space="preserve">документального </w:t>
      </w:r>
      <w:r w:rsidR="00383DEB">
        <w:rPr>
          <w:rFonts w:eastAsia="Tahoma" w:cs="Tahoma"/>
          <w:b/>
          <w:sz w:val="28"/>
          <w:szCs w:val="28"/>
          <w:lang w:val="uk-UA" w:bidi="uk-UA"/>
        </w:rPr>
        <w:br/>
      </w:r>
      <w:r w:rsidR="00383DEB" w:rsidRPr="00383DEB">
        <w:rPr>
          <w:rFonts w:eastAsia="Tahoma" w:cs="Tahoma"/>
          <w:b/>
          <w:sz w:val="28"/>
          <w:szCs w:val="28"/>
          <w:lang w:val="uk-UA" w:bidi="uk-UA"/>
        </w:rPr>
        <w:t xml:space="preserve">підтвердження </w:t>
      </w:r>
      <w:r w:rsidR="00383DEB">
        <w:rPr>
          <w:rFonts w:eastAsia="Tahoma" w:cs="Tahoma"/>
          <w:b/>
          <w:sz w:val="28"/>
          <w:szCs w:val="28"/>
          <w:lang w:val="uk-UA" w:bidi="uk-UA"/>
        </w:rPr>
        <w:t xml:space="preserve">стану розрахунків </w:t>
      </w:r>
      <w:r w:rsidR="00383DEB" w:rsidRPr="00383DEB">
        <w:rPr>
          <w:rFonts w:eastAsia="Tahoma" w:cs="Tahoma"/>
          <w:b/>
          <w:sz w:val="28"/>
          <w:szCs w:val="28"/>
          <w:lang w:val="uk-UA" w:bidi="uk-UA"/>
        </w:rPr>
        <w:t xml:space="preserve">платника за податками, </w:t>
      </w:r>
      <w:r w:rsidR="00383DEB">
        <w:rPr>
          <w:rFonts w:eastAsia="Tahoma" w:cs="Tahoma"/>
          <w:b/>
          <w:sz w:val="28"/>
          <w:szCs w:val="28"/>
          <w:lang w:val="uk-UA" w:bidi="uk-UA"/>
        </w:rPr>
        <w:br/>
      </w:r>
      <w:r w:rsidR="00383DEB" w:rsidRPr="00383DEB">
        <w:rPr>
          <w:rFonts w:eastAsia="Tahoma" w:cs="Tahoma"/>
          <w:b/>
          <w:sz w:val="28"/>
          <w:szCs w:val="28"/>
          <w:lang w:val="uk-UA" w:bidi="uk-UA"/>
        </w:rPr>
        <w:t>зборами,</w:t>
      </w:r>
      <w:r w:rsidR="00383DEB">
        <w:rPr>
          <w:rFonts w:eastAsia="Tahoma" w:cs="Tahoma"/>
          <w:b/>
          <w:sz w:val="28"/>
          <w:szCs w:val="28"/>
          <w:lang w:val="uk-UA" w:bidi="uk-UA"/>
        </w:rPr>
        <w:t xml:space="preserve"> </w:t>
      </w:r>
      <w:r w:rsidR="00383DEB" w:rsidRPr="00383DEB">
        <w:rPr>
          <w:rFonts w:eastAsia="Tahoma" w:cs="Tahoma"/>
          <w:b/>
          <w:sz w:val="28"/>
          <w:szCs w:val="28"/>
          <w:lang w:val="uk-UA" w:bidi="uk-UA"/>
        </w:rPr>
        <w:t xml:space="preserve">платежами та єдиним внеском на загальнообов’язкове </w:t>
      </w:r>
    </w:p>
    <w:p w14:paraId="6CC9EFC1" w14:textId="77777777" w:rsidR="00A84C6E" w:rsidRPr="00383DEB" w:rsidRDefault="00383DEB" w:rsidP="00383DEB">
      <w:pPr>
        <w:pStyle w:val="af"/>
        <w:spacing w:before="0" w:beforeAutospacing="0" w:after="0" w:afterAutospacing="0"/>
        <w:jc w:val="center"/>
        <w:rPr>
          <w:rFonts w:eastAsia="Tahoma" w:cs="Tahoma"/>
          <w:b/>
          <w:sz w:val="28"/>
          <w:szCs w:val="28"/>
          <w:lang w:val="uk-UA" w:bidi="uk-UA"/>
        </w:rPr>
      </w:pPr>
      <w:r w:rsidRPr="00383DEB">
        <w:rPr>
          <w:rFonts w:eastAsia="Tahoma" w:cs="Tahoma"/>
          <w:b/>
          <w:sz w:val="28"/>
          <w:szCs w:val="28"/>
          <w:lang w:val="uk-UA" w:bidi="uk-UA"/>
        </w:rPr>
        <w:t>державне соціальне страхування</w:t>
      </w:r>
      <w:r w:rsidR="00A84C6E" w:rsidRPr="00DD0EC7">
        <w:rPr>
          <w:b/>
          <w:bCs/>
          <w:color w:val="auto"/>
          <w:sz w:val="28"/>
          <w:szCs w:val="28"/>
          <w:lang w:eastAsia="en-US"/>
        </w:rPr>
        <w:t>»</w:t>
      </w:r>
    </w:p>
    <w:p w14:paraId="19FFB14F" w14:textId="77777777" w:rsidR="00A84C6E" w:rsidRPr="00CB24F8" w:rsidRDefault="00A84C6E" w:rsidP="00A84C6E">
      <w:pPr>
        <w:rPr>
          <w:rFonts w:ascii="Times New Roman" w:hAnsi="Times New Roman" w:cs="Times New Roman"/>
          <w:b/>
          <w:color w:val="auto"/>
          <w:sz w:val="28"/>
          <w:szCs w:val="28"/>
        </w:rPr>
      </w:pPr>
      <w:bookmarkStart w:id="1" w:name="bookmark0"/>
    </w:p>
    <w:p w14:paraId="0141D049" w14:textId="77777777" w:rsidR="00A84C6E" w:rsidRPr="00CB24F8" w:rsidRDefault="00A84C6E" w:rsidP="00A84C6E">
      <w:pPr>
        <w:jc w:val="center"/>
        <w:rPr>
          <w:rFonts w:ascii="Times New Roman" w:hAnsi="Times New Roman" w:cs="Times New Roman"/>
          <w:b/>
          <w:color w:val="auto"/>
          <w:sz w:val="28"/>
          <w:szCs w:val="28"/>
        </w:rPr>
      </w:pPr>
      <w:r w:rsidRPr="00CB24F8">
        <w:rPr>
          <w:rFonts w:ascii="Times New Roman" w:hAnsi="Times New Roman" w:cs="Times New Roman"/>
          <w:b/>
          <w:color w:val="auto"/>
          <w:sz w:val="28"/>
          <w:szCs w:val="28"/>
        </w:rPr>
        <w:t>І.</w:t>
      </w:r>
      <w:r w:rsidRPr="00596A70">
        <w:rPr>
          <w:rFonts w:ascii="Times New Roman" w:hAnsi="Times New Roman" w:cs="Times New Roman"/>
          <w:b/>
          <w:color w:val="auto"/>
          <w:sz w:val="28"/>
          <w:szCs w:val="28"/>
        </w:rPr>
        <w:t xml:space="preserve"> </w:t>
      </w:r>
      <w:r w:rsidRPr="00CB24F8">
        <w:rPr>
          <w:rFonts w:ascii="Times New Roman" w:hAnsi="Times New Roman" w:cs="Times New Roman"/>
          <w:b/>
          <w:color w:val="auto"/>
          <w:sz w:val="28"/>
          <w:szCs w:val="28"/>
        </w:rPr>
        <w:t>Визначення проблеми</w:t>
      </w:r>
      <w:bookmarkEnd w:id="1"/>
    </w:p>
    <w:p w14:paraId="54E036EB" w14:textId="77777777" w:rsidR="00A84C6E" w:rsidRPr="00383DEB" w:rsidRDefault="00A84C6E" w:rsidP="00383DEB">
      <w:pPr>
        <w:autoSpaceDE w:val="0"/>
        <w:autoSpaceDN w:val="0"/>
        <w:adjustRightInd w:val="0"/>
        <w:ind w:firstLine="567"/>
        <w:jc w:val="both"/>
        <w:rPr>
          <w:rFonts w:ascii="Times New Roman" w:hAnsi="Times New Roman"/>
          <w:sz w:val="28"/>
          <w:szCs w:val="28"/>
        </w:rPr>
      </w:pPr>
    </w:p>
    <w:p w14:paraId="38A7AA44" w14:textId="6159710F" w:rsidR="00355A28" w:rsidRPr="007B7871" w:rsidRDefault="00A84C6E" w:rsidP="001F6FC2">
      <w:pPr>
        <w:pStyle w:val="af"/>
        <w:spacing w:before="0" w:beforeAutospacing="0" w:after="0" w:afterAutospacing="0"/>
        <w:ind w:right="-285" w:firstLine="567"/>
        <w:jc w:val="both"/>
        <w:rPr>
          <w:lang w:val="uk-UA"/>
        </w:rPr>
      </w:pPr>
      <w:r w:rsidRPr="00383DEB">
        <w:rPr>
          <w:rFonts w:eastAsia="Tahoma" w:cs="Tahoma"/>
          <w:sz w:val="28"/>
          <w:szCs w:val="28"/>
          <w:lang w:val="uk-UA" w:eastAsia="uk-UA" w:bidi="uk-UA"/>
        </w:rPr>
        <w:t xml:space="preserve">Проєкт наказу Міністерства фінансів України «Про затвердження Порядку </w:t>
      </w:r>
      <w:r w:rsidR="00383DEB" w:rsidRPr="00383DEB">
        <w:rPr>
          <w:rFonts w:eastAsia="Tahoma" w:cs="Tahoma"/>
          <w:sz w:val="28"/>
          <w:szCs w:val="28"/>
          <w:lang w:val="uk-UA" w:eastAsia="uk-UA" w:bidi="uk-UA"/>
        </w:rPr>
        <w:t>документального підтвердження стану розр</w:t>
      </w:r>
      <w:r w:rsidR="00AA6275">
        <w:rPr>
          <w:rFonts w:eastAsia="Tahoma" w:cs="Tahoma"/>
          <w:sz w:val="28"/>
          <w:szCs w:val="28"/>
          <w:lang w:val="uk-UA" w:eastAsia="uk-UA" w:bidi="uk-UA"/>
        </w:rPr>
        <w:t xml:space="preserve">ахунків платника за податками, </w:t>
      </w:r>
      <w:r w:rsidR="00383DEB" w:rsidRPr="00383DEB">
        <w:rPr>
          <w:rFonts w:eastAsia="Tahoma" w:cs="Tahoma"/>
          <w:sz w:val="28"/>
          <w:szCs w:val="28"/>
          <w:lang w:val="uk-UA" w:eastAsia="uk-UA" w:bidi="uk-UA"/>
        </w:rPr>
        <w:t xml:space="preserve">зборами, платежами та єдиним внеском на загальнообов’язкове державне соціальне страхування» </w:t>
      </w:r>
      <w:r w:rsidRPr="00355A28">
        <w:rPr>
          <w:rFonts w:eastAsia="Tahoma" w:cs="Tahoma"/>
          <w:sz w:val="28"/>
          <w:szCs w:val="28"/>
          <w:lang w:val="uk-UA" w:eastAsia="uk-UA" w:bidi="uk-UA"/>
        </w:rPr>
        <w:t>(далі</w:t>
      </w:r>
      <w:r w:rsidR="00383DEB" w:rsidRPr="00355A28">
        <w:rPr>
          <w:rFonts w:eastAsia="Tahoma" w:cs="Tahoma"/>
          <w:sz w:val="28"/>
          <w:szCs w:val="28"/>
          <w:lang w:val="uk-UA" w:eastAsia="uk-UA" w:bidi="uk-UA"/>
        </w:rPr>
        <w:t xml:space="preserve"> </w:t>
      </w:r>
      <w:r w:rsidRPr="00355A28">
        <w:rPr>
          <w:rFonts w:eastAsia="Tahoma" w:cs="Tahoma"/>
          <w:sz w:val="28"/>
          <w:szCs w:val="28"/>
          <w:lang w:val="uk-UA" w:eastAsia="uk-UA" w:bidi="uk-UA"/>
        </w:rPr>
        <w:t>- проєкт наказу) розроблен</w:t>
      </w:r>
      <w:r w:rsidR="00383DEB" w:rsidRPr="00355A28">
        <w:rPr>
          <w:rFonts w:eastAsia="Tahoma" w:cs="Tahoma"/>
          <w:sz w:val="28"/>
          <w:szCs w:val="28"/>
          <w:lang w:val="uk-UA" w:eastAsia="uk-UA" w:bidi="uk-UA"/>
        </w:rPr>
        <w:t>о</w:t>
      </w:r>
      <w:r w:rsidRPr="00355A28">
        <w:rPr>
          <w:rFonts w:eastAsia="Tahoma" w:cs="Tahoma"/>
          <w:sz w:val="28"/>
          <w:szCs w:val="28"/>
          <w:lang w:val="uk-UA" w:eastAsia="uk-UA" w:bidi="uk-UA"/>
        </w:rPr>
        <w:t xml:space="preserve"> на виконання вимог </w:t>
      </w:r>
      <w:r w:rsidR="00383DEB" w:rsidRPr="00355A28">
        <w:rPr>
          <w:rFonts w:eastAsia="Tahoma" w:cs="Tahoma"/>
          <w:sz w:val="28"/>
          <w:szCs w:val="28"/>
          <w:lang w:val="uk-UA" w:eastAsia="uk-UA" w:bidi="uk-UA"/>
        </w:rPr>
        <w:t>статті 42</w:t>
      </w:r>
      <w:r w:rsidR="00383DEB" w:rsidRPr="00355A28">
        <w:rPr>
          <w:rFonts w:eastAsia="Tahoma" w:cs="Tahoma"/>
          <w:sz w:val="28"/>
          <w:szCs w:val="28"/>
          <w:vertAlign w:val="superscript"/>
          <w:lang w:val="uk-UA" w:eastAsia="uk-UA" w:bidi="uk-UA"/>
        </w:rPr>
        <w:t>1</w:t>
      </w:r>
      <w:r w:rsidR="00355A28" w:rsidRPr="00355A28">
        <w:rPr>
          <w:rFonts w:eastAsia="Tahoma" w:cs="Tahoma"/>
          <w:sz w:val="28"/>
          <w:szCs w:val="28"/>
          <w:lang w:val="uk-UA" w:eastAsia="uk-UA" w:bidi="uk-UA"/>
        </w:rPr>
        <w:t xml:space="preserve"> Податкового </w:t>
      </w:r>
      <w:r w:rsidRPr="00355A28">
        <w:rPr>
          <w:rFonts w:eastAsia="Tahoma" w:cs="Tahoma"/>
          <w:sz w:val="28"/>
          <w:szCs w:val="28"/>
          <w:lang w:val="uk-UA" w:eastAsia="uk-UA" w:bidi="uk-UA"/>
        </w:rPr>
        <w:t>кодексу України</w:t>
      </w:r>
      <w:r w:rsidR="00383DEB" w:rsidRPr="00355A28">
        <w:rPr>
          <w:rFonts w:eastAsia="Tahoma" w:cs="Tahoma"/>
          <w:sz w:val="28"/>
          <w:szCs w:val="28"/>
          <w:lang w:val="uk-UA" w:eastAsia="uk-UA" w:bidi="uk-UA"/>
        </w:rPr>
        <w:t xml:space="preserve"> </w:t>
      </w:r>
      <w:r w:rsidR="00566CCA">
        <w:rPr>
          <w:rFonts w:eastAsia="Tahoma" w:cs="Tahoma"/>
          <w:sz w:val="28"/>
          <w:szCs w:val="28"/>
          <w:lang w:val="uk-UA" w:eastAsia="uk-UA" w:bidi="uk-UA"/>
        </w:rPr>
        <w:t xml:space="preserve">(далі - Кодекс) </w:t>
      </w:r>
      <w:r w:rsidR="00355A28" w:rsidRPr="00355A28">
        <w:rPr>
          <w:rFonts w:eastAsia="Tahoma" w:cs="Tahoma"/>
          <w:sz w:val="28"/>
          <w:szCs w:val="28"/>
          <w:lang w:val="uk-UA" w:eastAsia="uk-UA" w:bidi="uk-UA"/>
        </w:rPr>
        <w:t xml:space="preserve">з метою </w:t>
      </w:r>
      <w:r w:rsidR="004F3CEC">
        <w:rPr>
          <w:rFonts w:eastAsia="Tahoma" w:cs="Tahoma"/>
          <w:sz w:val="28"/>
          <w:szCs w:val="28"/>
          <w:lang w:val="uk-UA" w:eastAsia="uk-UA" w:bidi="uk-UA"/>
        </w:rPr>
        <w:t xml:space="preserve">забезпечення </w:t>
      </w:r>
      <w:r w:rsidR="00F36671">
        <w:rPr>
          <w:rFonts w:eastAsia="Tahoma" w:cs="Tahoma"/>
          <w:sz w:val="28"/>
          <w:szCs w:val="28"/>
          <w:lang w:val="uk-UA" w:eastAsia="uk-UA" w:bidi="uk-UA"/>
        </w:rPr>
        <w:t>платників</w:t>
      </w:r>
      <w:r w:rsidR="00DC3302">
        <w:rPr>
          <w:rFonts w:eastAsia="Tahoma" w:cs="Tahoma"/>
          <w:sz w:val="28"/>
          <w:szCs w:val="28"/>
          <w:lang w:val="uk-UA" w:eastAsia="uk-UA" w:bidi="uk-UA"/>
        </w:rPr>
        <w:t xml:space="preserve"> </w:t>
      </w:r>
      <w:r w:rsidR="004F3CEC">
        <w:rPr>
          <w:rFonts w:eastAsia="Tahoma" w:cs="Tahoma"/>
          <w:sz w:val="28"/>
          <w:szCs w:val="28"/>
          <w:lang w:val="uk-UA" w:eastAsia="uk-UA" w:bidi="uk-UA"/>
        </w:rPr>
        <w:t>документ</w:t>
      </w:r>
      <w:r w:rsidR="00F36671">
        <w:rPr>
          <w:rFonts w:eastAsia="Tahoma" w:cs="Tahoma"/>
          <w:sz w:val="28"/>
          <w:szCs w:val="28"/>
          <w:lang w:val="uk-UA" w:eastAsia="uk-UA" w:bidi="uk-UA"/>
        </w:rPr>
        <w:t>ом</w:t>
      </w:r>
      <w:r w:rsidR="004F3CEC">
        <w:rPr>
          <w:rFonts w:eastAsia="Tahoma" w:cs="Tahoma"/>
          <w:sz w:val="28"/>
          <w:szCs w:val="28"/>
          <w:lang w:val="uk-UA" w:eastAsia="uk-UA" w:bidi="uk-UA"/>
        </w:rPr>
        <w:t xml:space="preserve">, що підтверджує стан </w:t>
      </w:r>
      <w:r w:rsidR="00260BB3">
        <w:rPr>
          <w:rFonts w:eastAsia="Tahoma" w:cs="Tahoma"/>
          <w:sz w:val="28"/>
          <w:szCs w:val="28"/>
          <w:lang w:val="uk-UA" w:eastAsia="uk-UA" w:bidi="uk-UA"/>
        </w:rPr>
        <w:t xml:space="preserve">їх </w:t>
      </w:r>
      <w:r w:rsidR="004F3CEC">
        <w:rPr>
          <w:rFonts w:eastAsia="Tahoma" w:cs="Tahoma"/>
          <w:sz w:val="28"/>
          <w:szCs w:val="28"/>
          <w:lang w:val="uk-UA" w:eastAsia="uk-UA" w:bidi="uk-UA"/>
        </w:rPr>
        <w:t xml:space="preserve">розрахунків за податками, зборами, платежами та єдиним внеском на </w:t>
      </w:r>
      <w:r w:rsidR="00322414">
        <w:rPr>
          <w:rFonts w:eastAsia="Tahoma" w:cs="Tahoma"/>
          <w:sz w:val="28"/>
          <w:szCs w:val="28"/>
          <w:lang w:val="uk-UA" w:eastAsia="uk-UA" w:bidi="uk-UA"/>
        </w:rPr>
        <w:t>загальнообов’язкове</w:t>
      </w:r>
      <w:r w:rsidR="004F3CEC">
        <w:rPr>
          <w:rFonts w:eastAsia="Tahoma" w:cs="Tahoma"/>
          <w:sz w:val="28"/>
          <w:szCs w:val="28"/>
          <w:lang w:val="uk-UA" w:eastAsia="uk-UA" w:bidi="uk-UA"/>
        </w:rPr>
        <w:t xml:space="preserve"> державне соціаль</w:t>
      </w:r>
      <w:r w:rsidR="00322414">
        <w:rPr>
          <w:rFonts w:eastAsia="Tahoma" w:cs="Tahoma"/>
          <w:sz w:val="28"/>
          <w:szCs w:val="28"/>
          <w:lang w:val="uk-UA" w:eastAsia="uk-UA" w:bidi="uk-UA"/>
        </w:rPr>
        <w:t xml:space="preserve">не страхування </w:t>
      </w:r>
      <w:r w:rsidR="00322414">
        <w:rPr>
          <w:sz w:val="28"/>
          <w:szCs w:val="28"/>
        </w:rPr>
        <w:t>(далі – єдиний внесок)</w:t>
      </w:r>
      <w:r w:rsidR="00355A28">
        <w:rPr>
          <w:rFonts w:eastAsia="Tahoma" w:cs="Tahoma"/>
          <w:sz w:val="28"/>
          <w:szCs w:val="28"/>
          <w:lang w:val="uk-UA" w:eastAsia="uk-UA" w:bidi="uk-UA"/>
        </w:rPr>
        <w:t xml:space="preserve">. </w:t>
      </w:r>
    </w:p>
    <w:p w14:paraId="78B27BB3" w14:textId="007929B3" w:rsidR="00355A28" w:rsidRPr="00383DEB" w:rsidRDefault="00566CCA" w:rsidP="001F6FC2">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Відповідно до пункту 42</w:t>
      </w:r>
      <w:r>
        <w:rPr>
          <w:rFonts w:ascii="Times New Roman" w:hAnsi="Times New Roman"/>
          <w:sz w:val="28"/>
          <w:szCs w:val="28"/>
          <w:vertAlign w:val="superscript"/>
        </w:rPr>
        <w:t>1</w:t>
      </w:r>
      <w:r>
        <w:rPr>
          <w:rFonts w:ascii="Times New Roman" w:hAnsi="Times New Roman"/>
          <w:sz w:val="28"/>
          <w:szCs w:val="28"/>
        </w:rPr>
        <w:t xml:space="preserve">.2 статті 42 Кодексу </w:t>
      </w:r>
      <w:r w:rsidR="000A64AC" w:rsidRPr="0014323C">
        <w:rPr>
          <w:rFonts w:ascii="Times New Roman" w:hAnsi="Times New Roman"/>
          <w:sz w:val="28"/>
          <w:szCs w:val="28"/>
        </w:rPr>
        <w:t>е</w:t>
      </w:r>
      <w:r w:rsidRPr="0014323C">
        <w:rPr>
          <w:rFonts w:ascii="Times New Roman" w:hAnsi="Times New Roman"/>
          <w:sz w:val="28"/>
          <w:szCs w:val="28"/>
        </w:rPr>
        <w:t xml:space="preserve">лектронний </w:t>
      </w:r>
      <w:r w:rsidR="00355A28" w:rsidRPr="0014323C">
        <w:rPr>
          <w:rFonts w:ascii="Times New Roman" w:hAnsi="Times New Roman"/>
          <w:sz w:val="28"/>
          <w:szCs w:val="28"/>
        </w:rPr>
        <w:t>кабінет</w:t>
      </w:r>
      <w:r w:rsidR="00355A28" w:rsidRPr="00383DEB">
        <w:rPr>
          <w:rFonts w:ascii="Times New Roman" w:hAnsi="Times New Roman"/>
          <w:sz w:val="28"/>
          <w:szCs w:val="28"/>
        </w:rPr>
        <w:t xml:space="preserve"> забезпечує можливість реалізації платниками податків прав та обов’язків, визначених цим Кодексом та іншими законами, контроль за дотриманням яких покладено на контролюючі органи, </w:t>
      </w:r>
      <w:r>
        <w:rPr>
          <w:rFonts w:ascii="Times New Roman" w:hAnsi="Times New Roman"/>
          <w:sz w:val="28"/>
          <w:szCs w:val="28"/>
        </w:rPr>
        <w:t>зокрема</w:t>
      </w:r>
      <w:r w:rsidR="00355A28" w:rsidRPr="00383DEB">
        <w:rPr>
          <w:rFonts w:ascii="Times New Roman" w:hAnsi="Times New Roman"/>
          <w:sz w:val="28"/>
          <w:szCs w:val="28"/>
        </w:rPr>
        <w:t>, шляхом</w:t>
      </w:r>
      <w:r w:rsidR="00DF26DC">
        <w:rPr>
          <w:rFonts w:ascii="Times New Roman" w:hAnsi="Times New Roman"/>
          <w:sz w:val="28"/>
          <w:szCs w:val="28"/>
        </w:rPr>
        <w:t xml:space="preserve"> </w:t>
      </w:r>
      <w:r w:rsidR="00DF26DC" w:rsidRPr="00383DEB">
        <w:rPr>
          <w:rFonts w:ascii="Times New Roman" w:hAnsi="Times New Roman"/>
          <w:sz w:val="28"/>
          <w:szCs w:val="28"/>
        </w:rPr>
        <w:t>перегляду інформації про платника</w:t>
      </w:r>
      <w:r w:rsidR="00355A28" w:rsidRPr="00383DEB">
        <w:rPr>
          <w:rFonts w:ascii="Times New Roman" w:hAnsi="Times New Roman"/>
          <w:sz w:val="28"/>
          <w:szCs w:val="28"/>
        </w:rPr>
        <w:t xml:space="preserve">, що збирається, використовується та формується контролюючими органами, </w:t>
      </w:r>
      <w:r w:rsidR="00DF26DC">
        <w:rPr>
          <w:rFonts w:ascii="Times New Roman" w:hAnsi="Times New Roman"/>
          <w:sz w:val="28"/>
          <w:szCs w:val="28"/>
        </w:rPr>
        <w:t xml:space="preserve"> та </w:t>
      </w:r>
      <w:r w:rsidR="00DF26DC" w:rsidRPr="00383DEB">
        <w:rPr>
          <w:rFonts w:ascii="Times New Roman" w:hAnsi="Times New Roman"/>
          <w:sz w:val="28"/>
          <w:szCs w:val="28"/>
        </w:rPr>
        <w:t>проведення звірки розрахунків платників податків з державним та місцевими бюджетами</w:t>
      </w:r>
      <w:r w:rsidR="00DF26DC">
        <w:rPr>
          <w:rFonts w:ascii="Times New Roman" w:hAnsi="Times New Roman"/>
          <w:sz w:val="28"/>
          <w:szCs w:val="28"/>
        </w:rPr>
        <w:t>,</w:t>
      </w:r>
      <w:r w:rsidR="00DF26DC" w:rsidRPr="00383DEB">
        <w:rPr>
          <w:rFonts w:ascii="Times New Roman" w:hAnsi="Times New Roman"/>
          <w:sz w:val="28"/>
          <w:szCs w:val="28"/>
        </w:rPr>
        <w:t xml:space="preserve"> </w:t>
      </w:r>
      <w:r w:rsidR="00355A28" w:rsidRPr="00383DEB">
        <w:rPr>
          <w:rFonts w:ascii="Times New Roman" w:hAnsi="Times New Roman"/>
          <w:sz w:val="28"/>
          <w:szCs w:val="28"/>
        </w:rPr>
        <w:t>а також одержання такої інформації у вигляді документа, який формується автоматизовано шляхом вивантаження відповідної інформації з електронного кабінету з</w:t>
      </w:r>
      <w:r w:rsidR="00DF26DC">
        <w:rPr>
          <w:rFonts w:ascii="Times New Roman" w:hAnsi="Times New Roman"/>
          <w:sz w:val="28"/>
          <w:szCs w:val="28"/>
        </w:rPr>
        <w:t xml:space="preserve"> / або без </w:t>
      </w:r>
      <w:r w:rsidR="00355A28" w:rsidRPr="00383DEB">
        <w:rPr>
          <w:rFonts w:ascii="Times New Roman" w:hAnsi="Times New Roman"/>
          <w:sz w:val="28"/>
          <w:szCs w:val="28"/>
        </w:rPr>
        <w:t>накладення кваліфікованого електронного підпису посадової особи контролюючого органу та кваліфікованої електронної печатки контролюючого органу із застосуванням засобів кваліфікованого електронного підпису чи печатки</w:t>
      </w:r>
      <w:r w:rsidR="00260BB3">
        <w:rPr>
          <w:rFonts w:ascii="Times New Roman" w:hAnsi="Times New Roman"/>
          <w:sz w:val="28"/>
          <w:szCs w:val="28"/>
        </w:rPr>
        <w:t>.</w:t>
      </w:r>
    </w:p>
    <w:p w14:paraId="652CF17C" w14:textId="07EA6E0E" w:rsidR="00B80C3B" w:rsidRPr="00B80C3B" w:rsidRDefault="00260BB3" w:rsidP="001F6FC2">
      <w:pPr>
        <w:autoSpaceDE w:val="0"/>
        <w:autoSpaceDN w:val="0"/>
        <w:adjustRightInd w:val="0"/>
        <w:ind w:right="-285" w:firstLine="567"/>
        <w:jc w:val="both"/>
        <w:rPr>
          <w:rFonts w:ascii="Times New Roman" w:hAnsi="Times New Roman"/>
          <w:sz w:val="28"/>
          <w:szCs w:val="28"/>
        </w:rPr>
      </w:pPr>
      <w:bookmarkStart w:id="2" w:name="n15501"/>
      <w:bookmarkStart w:id="3" w:name="n13778"/>
      <w:bookmarkEnd w:id="2"/>
      <w:bookmarkEnd w:id="3"/>
      <w:r>
        <w:rPr>
          <w:rFonts w:ascii="Times New Roman" w:hAnsi="Times New Roman"/>
          <w:sz w:val="28"/>
          <w:szCs w:val="28"/>
        </w:rPr>
        <w:t>В умовах сьогодення</w:t>
      </w:r>
      <w:r w:rsidR="00B80C3B">
        <w:rPr>
          <w:rFonts w:ascii="Times New Roman" w:hAnsi="Times New Roman"/>
          <w:sz w:val="28"/>
          <w:szCs w:val="28"/>
        </w:rPr>
        <w:t xml:space="preserve"> ДПС </w:t>
      </w:r>
      <w:r w:rsidR="00F4293D">
        <w:rPr>
          <w:rFonts w:ascii="Times New Roman" w:hAnsi="Times New Roman"/>
          <w:sz w:val="28"/>
          <w:szCs w:val="28"/>
        </w:rPr>
        <w:t xml:space="preserve">продовжує працювати над </w:t>
      </w:r>
      <w:r w:rsidR="00CB3274">
        <w:rPr>
          <w:rFonts w:ascii="Times New Roman" w:hAnsi="Times New Roman"/>
          <w:sz w:val="28"/>
          <w:szCs w:val="28"/>
        </w:rPr>
        <w:t>створенням/</w:t>
      </w:r>
      <w:r w:rsidR="00F4293D">
        <w:rPr>
          <w:rFonts w:ascii="Times New Roman" w:hAnsi="Times New Roman"/>
          <w:sz w:val="28"/>
          <w:szCs w:val="28"/>
        </w:rPr>
        <w:t xml:space="preserve">удосконаленням електронних сервісів, спрямованих на </w:t>
      </w:r>
      <w:r w:rsidR="00CB3274">
        <w:rPr>
          <w:rFonts w:ascii="Times New Roman" w:hAnsi="Times New Roman"/>
          <w:sz w:val="28"/>
          <w:szCs w:val="28"/>
        </w:rPr>
        <w:t>підтримку</w:t>
      </w:r>
      <w:r w:rsidR="00180CB7">
        <w:rPr>
          <w:rFonts w:ascii="Times New Roman" w:hAnsi="Times New Roman"/>
          <w:sz w:val="28"/>
          <w:szCs w:val="28"/>
        </w:rPr>
        <w:t xml:space="preserve"> бізнесу</w:t>
      </w:r>
      <w:r w:rsidR="00CB3274">
        <w:rPr>
          <w:rFonts w:ascii="Times New Roman" w:hAnsi="Times New Roman"/>
          <w:sz w:val="28"/>
          <w:szCs w:val="28"/>
        </w:rPr>
        <w:t>, адаптуючи їх до реалій воєнного часу.</w:t>
      </w:r>
    </w:p>
    <w:p w14:paraId="2D9D7C88" w14:textId="470E903A" w:rsidR="000B3F14" w:rsidRPr="00DF26DC" w:rsidRDefault="00260BB3" w:rsidP="001F6FC2">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Д</w:t>
      </w:r>
      <w:r w:rsidR="008E37D6">
        <w:rPr>
          <w:rFonts w:ascii="Times New Roman" w:hAnsi="Times New Roman"/>
          <w:sz w:val="28"/>
          <w:szCs w:val="28"/>
        </w:rPr>
        <w:t xml:space="preserve">ля платників </w:t>
      </w:r>
      <w:r w:rsidR="00AC6BF9" w:rsidRPr="009669C5">
        <w:rPr>
          <w:rFonts w:ascii="Times New Roman" w:hAnsi="Times New Roman"/>
          <w:sz w:val="28"/>
          <w:szCs w:val="28"/>
        </w:rPr>
        <w:t>ДПС</w:t>
      </w:r>
      <w:r w:rsidR="00AC6BF9">
        <w:rPr>
          <w:rFonts w:ascii="Times New Roman" w:hAnsi="Times New Roman"/>
          <w:sz w:val="28"/>
          <w:szCs w:val="28"/>
        </w:rPr>
        <w:t xml:space="preserve"> забезпечено можливість перегляду в електронному кабінеті даних </w:t>
      </w:r>
      <w:r w:rsidR="00AC6BF9" w:rsidRPr="00383DEB">
        <w:rPr>
          <w:rFonts w:ascii="Times New Roman" w:hAnsi="Times New Roman"/>
          <w:sz w:val="28"/>
          <w:szCs w:val="28"/>
        </w:rPr>
        <w:t>оперативного обліку по</w:t>
      </w:r>
      <w:r w:rsidR="00AC6BF9">
        <w:rPr>
          <w:rFonts w:ascii="Times New Roman" w:hAnsi="Times New Roman"/>
          <w:sz w:val="28"/>
          <w:szCs w:val="28"/>
        </w:rPr>
        <w:t>датків, зборів, єдиного внеску, які містяться в</w:t>
      </w:r>
      <w:r w:rsidR="00AC6BF9" w:rsidRPr="00383DEB">
        <w:rPr>
          <w:rFonts w:ascii="Times New Roman" w:hAnsi="Times New Roman"/>
          <w:sz w:val="28"/>
          <w:szCs w:val="28"/>
        </w:rPr>
        <w:t xml:space="preserve"> інтегрованих карт</w:t>
      </w:r>
      <w:r w:rsidR="00AC6BF9">
        <w:rPr>
          <w:rFonts w:ascii="Times New Roman" w:hAnsi="Times New Roman"/>
          <w:sz w:val="28"/>
          <w:szCs w:val="28"/>
        </w:rPr>
        <w:t>ках</w:t>
      </w:r>
      <w:r w:rsidR="00AC6BF9" w:rsidRPr="00383DEB">
        <w:rPr>
          <w:rFonts w:ascii="Times New Roman" w:hAnsi="Times New Roman"/>
          <w:sz w:val="28"/>
          <w:szCs w:val="28"/>
        </w:rPr>
        <w:t xml:space="preserve"> платників</w:t>
      </w:r>
      <w:r w:rsidR="00AC6BF9">
        <w:rPr>
          <w:rFonts w:ascii="Times New Roman" w:hAnsi="Times New Roman"/>
          <w:sz w:val="28"/>
          <w:szCs w:val="28"/>
        </w:rPr>
        <w:t xml:space="preserve"> (далі </w:t>
      </w:r>
      <w:r w:rsidR="000314F6">
        <w:rPr>
          <w:rFonts w:ascii="Times New Roman" w:hAnsi="Times New Roman"/>
          <w:sz w:val="28"/>
          <w:szCs w:val="28"/>
        </w:rPr>
        <w:t>–</w:t>
      </w:r>
      <w:r w:rsidR="00AC6BF9">
        <w:rPr>
          <w:rFonts w:ascii="Times New Roman" w:hAnsi="Times New Roman"/>
          <w:sz w:val="28"/>
          <w:szCs w:val="28"/>
        </w:rPr>
        <w:t xml:space="preserve"> ІКП), в частині нарахованих / зменшених / сплачених / повернутих сум / сум податкового боргу / заборгованості з єдиного внеску / помилково та/або надміру сплачених сум, а також отримання Витягів з інформаційно-комунікаційної системи ДПС </w:t>
      </w:r>
      <w:r>
        <w:rPr>
          <w:rFonts w:ascii="Times New Roman" w:hAnsi="Times New Roman"/>
          <w:sz w:val="28"/>
          <w:szCs w:val="28"/>
        </w:rPr>
        <w:t xml:space="preserve">(далі – ІКС ДПС) </w:t>
      </w:r>
      <w:r w:rsidR="00AC6BF9">
        <w:rPr>
          <w:rFonts w:ascii="Times New Roman" w:hAnsi="Times New Roman"/>
          <w:sz w:val="28"/>
          <w:szCs w:val="28"/>
        </w:rPr>
        <w:t xml:space="preserve">щодо стану розрахунків платника з бюджетом та сплати єдиного внеску </w:t>
      </w:r>
      <w:r w:rsidR="008F70A6" w:rsidRPr="00DF26DC">
        <w:rPr>
          <w:rFonts w:ascii="Times New Roman" w:hAnsi="Times New Roman"/>
          <w:sz w:val="28"/>
          <w:szCs w:val="28"/>
        </w:rPr>
        <w:t>(</w:t>
      </w:r>
      <w:r w:rsidR="008F70A6">
        <w:rPr>
          <w:rFonts w:ascii="Times New Roman" w:hAnsi="Times New Roman"/>
          <w:sz w:val="28"/>
          <w:szCs w:val="28"/>
        </w:rPr>
        <w:t xml:space="preserve">далі – Витяг) </w:t>
      </w:r>
      <w:r w:rsidR="00AC6BF9">
        <w:rPr>
          <w:rFonts w:ascii="Times New Roman" w:hAnsi="Times New Roman"/>
          <w:sz w:val="28"/>
          <w:szCs w:val="28"/>
        </w:rPr>
        <w:t>виключно в цілях</w:t>
      </w:r>
      <w:r w:rsidR="008E37D6">
        <w:rPr>
          <w:rFonts w:ascii="Times New Roman" w:hAnsi="Times New Roman"/>
          <w:sz w:val="28"/>
          <w:szCs w:val="28"/>
        </w:rPr>
        <w:t xml:space="preserve"> проведення звірки </w:t>
      </w:r>
      <w:r w:rsidR="00DF26DC">
        <w:rPr>
          <w:rFonts w:ascii="Times New Roman" w:hAnsi="Times New Roman"/>
          <w:sz w:val="28"/>
          <w:szCs w:val="28"/>
        </w:rPr>
        <w:t xml:space="preserve">платника </w:t>
      </w:r>
      <w:r w:rsidR="008E37D6" w:rsidRPr="00383DEB">
        <w:rPr>
          <w:rFonts w:ascii="Times New Roman" w:hAnsi="Times New Roman"/>
          <w:sz w:val="28"/>
          <w:szCs w:val="28"/>
        </w:rPr>
        <w:t xml:space="preserve">з </w:t>
      </w:r>
      <w:r>
        <w:rPr>
          <w:rFonts w:ascii="Times New Roman" w:hAnsi="Times New Roman"/>
          <w:sz w:val="28"/>
          <w:szCs w:val="28"/>
        </w:rPr>
        <w:t>бю</w:t>
      </w:r>
      <w:r w:rsidR="008E37D6" w:rsidRPr="00383DEB">
        <w:rPr>
          <w:rFonts w:ascii="Times New Roman" w:hAnsi="Times New Roman"/>
          <w:sz w:val="28"/>
          <w:szCs w:val="28"/>
        </w:rPr>
        <w:t>джет</w:t>
      </w:r>
      <w:r>
        <w:rPr>
          <w:rFonts w:ascii="Times New Roman" w:hAnsi="Times New Roman"/>
          <w:sz w:val="28"/>
          <w:szCs w:val="28"/>
        </w:rPr>
        <w:t>ом та цільовими фондами</w:t>
      </w:r>
      <w:r w:rsidR="000B3F14">
        <w:rPr>
          <w:rFonts w:ascii="Times New Roman" w:hAnsi="Times New Roman"/>
          <w:sz w:val="28"/>
          <w:szCs w:val="28"/>
        </w:rPr>
        <w:t>.</w:t>
      </w:r>
    </w:p>
    <w:p w14:paraId="455DCE37" w14:textId="77777777" w:rsidR="00260BB3" w:rsidRDefault="001A782A" w:rsidP="001A782A">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Станом на 01.0</w:t>
      </w:r>
      <w:r w:rsidR="00245203" w:rsidRPr="00245203">
        <w:rPr>
          <w:rFonts w:ascii="Times New Roman" w:hAnsi="Times New Roman"/>
          <w:sz w:val="28"/>
          <w:szCs w:val="28"/>
          <w:lang w:val="ru-RU"/>
        </w:rPr>
        <w:t>6</w:t>
      </w:r>
      <w:r>
        <w:rPr>
          <w:rFonts w:ascii="Times New Roman" w:hAnsi="Times New Roman"/>
          <w:sz w:val="28"/>
          <w:szCs w:val="28"/>
        </w:rPr>
        <w:t xml:space="preserve">.2025 року сервісами електронного кабінету </w:t>
      </w:r>
      <w:r w:rsidR="008F70A6">
        <w:rPr>
          <w:rFonts w:ascii="Times New Roman" w:hAnsi="Times New Roman"/>
          <w:sz w:val="28"/>
          <w:szCs w:val="28"/>
        </w:rPr>
        <w:t xml:space="preserve">скористались </w:t>
      </w:r>
      <w:r>
        <w:rPr>
          <w:rFonts w:ascii="Times New Roman" w:hAnsi="Times New Roman"/>
          <w:sz w:val="28"/>
          <w:szCs w:val="28"/>
        </w:rPr>
        <w:lastRenderedPageBreak/>
        <w:t>5,4 млн користувачів</w:t>
      </w:r>
      <w:r w:rsidR="004E2142">
        <w:rPr>
          <w:rFonts w:ascii="Times New Roman" w:hAnsi="Times New Roman"/>
          <w:sz w:val="28"/>
          <w:szCs w:val="28"/>
        </w:rPr>
        <w:t>, з яких 1,4 млн громадян</w:t>
      </w:r>
      <w:r w:rsidR="00260BB3">
        <w:rPr>
          <w:rFonts w:ascii="Times New Roman" w:hAnsi="Times New Roman"/>
          <w:sz w:val="28"/>
          <w:szCs w:val="28"/>
        </w:rPr>
        <w:t>и</w:t>
      </w:r>
      <w:r w:rsidR="00B177FB">
        <w:rPr>
          <w:rFonts w:ascii="Times New Roman" w:hAnsi="Times New Roman"/>
          <w:sz w:val="28"/>
          <w:szCs w:val="28"/>
        </w:rPr>
        <w:t>.</w:t>
      </w:r>
      <w:r>
        <w:rPr>
          <w:rFonts w:ascii="Times New Roman" w:hAnsi="Times New Roman"/>
          <w:sz w:val="28"/>
          <w:szCs w:val="28"/>
        </w:rPr>
        <w:t xml:space="preserve"> </w:t>
      </w:r>
    </w:p>
    <w:p w14:paraId="373EF83C" w14:textId="3BAC3F00" w:rsidR="001A782A" w:rsidRDefault="007F3AEE" w:rsidP="001A782A">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П</w:t>
      </w:r>
      <w:r w:rsidR="00B432E2">
        <w:rPr>
          <w:rFonts w:ascii="Times New Roman" w:hAnsi="Times New Roman"/>
          <w:sz w:val="28"/>
          <w:szCs w:val="28"/>
        </w:rPr>
        <w:t>ри цьому</w:t>
      </w:r>
      <w:r w:rsidR="00260BB3">
        <w:rPr>
          <w:rFonts w:ascii="Times New Roman" w:hAnsi="Times New Roman"/>
          <w:sz w:val="28"/>
          <w:szCs w:val="28"/>
        </w:rPr>
        <w:t>,</w:t>
      </w:r>
      <w:r w:rsidR="00B432E2">
        <w:rPr>
          <w:rFonts w:ascii="Times New Roman" w:hAnsi="Times New Roman"/>
          <w:sz w:val="28"/>
          <w:szCs w:val="28"/>
        </w:rPr>
        <w:t xml:space="preserve"> </w:t>
      </w:r>
      <w:r w:rsidR="008F70A6">
        <w:rPr>
          <w:rFonts w:ascii="Times New Roman" w:hAnsi="Times New Roman"/>
          <w:sz w:val="28"/>
          <w:szCs w:val="28"/>
        </w:rPr>
        <w:t>для проведення звірки розрахунків</w:t>
      </w:r>
      <w:r w:rsidR="00B432E2">
        <w:rPr>
          <w:rFonts w:ascii="Times New Roman" w:hAnsi="Times New Roman"/>
          <w:sz w:val="28"/>
          <w:szCs w:val="28"/>
        </w:rPr>
        <w:t xml:space="preserve"> </w:t>
      </w:r>
      <w:r w:rsidR="00260BB3">
        <w:rPr>
          <w:rFonts w:ascii="Times New Roman" w:hAnsi="Times New Roman"/>
          <w:sz w:val="28"/>
          <w:szCs w:val="28"/>
        </w:rPr>
        <w:t xml:space="preserve">отримали Витяги </w:t>
      </w:r>
      <w:r w:rsidR="00B432E2">
        <w:rPr>
          <w:rFonts w:ascii="Times New Roman" w:hAnsi="Times New Roman"/>
          <w:sz w:val="28"/>
          <w:szCs w:val="28"/>
        </w:rPr>
        <w:t>400</w:t>
      </w:r>
      <w:r w:rsidR="001A782A">
        <w:rPr>
          <w:rFonts w:ascii="Times New Roman" w:hAnsi="Times New Roman"/>
          <w:sz w:val="28"/>
          <w:szCs w:val="28"/>
        </w:rPr>
        <w:t xml:space="preserve"> тисяч платників</w:t>
      </w:r>
      <w:r w:rsidR="00B432E2">
        <w:rPr>
          <w:rFonts w:ascii="Times New Roman" w:hAnsi="Times New Roman"/>
          <w:sz w:val="28"/>
          <w:szCs w:val="28"/>
        </w:rPr>
        <w:t>.</w:t>
      </w:r>
    </w:p>
    <w:p w14:paraId="4BE0954D" w14:textId="76418731" w:rsidR="007F3AEE" w:rsidRDefault="007F3AEE" w:rsidP="001A782A">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 xml:space="preserve">Головними цілями </w:t>
      </w:r>
      <w:r w:rsidR="00260BB3">
        <w:rPr>
          <w:rFonts w:ascii="Times New Roman" w:hAnsi="Times New Roman"/>
          <w:sz w:val="28"/>
          <w:szCs w:val="28"/>
        </w:rPr>
        <w:t xml:space="preserve">удосконалення процесу отримання Витягу, як </w:t>
      </w:r>
      <w:r>
        <w:rPr>
          <w:rFonts w:ascii="Times New Roman" w:hAnsi="Times New Roman"/>
          <w:sz w:val="28"/>
          <w:szCs w:val="28"/>
        </w:rPr>
        <w:t>електронного документу</w:t>
      </w:r>
      <w:r w:rsidR="00260BB3">
        <w:rPr>
          <w:rFonts w:ascii="Times New Roman" w:hAnsi="Times New Roman"/>
          <w:sz w:val="28"/>
          <w:szCs w:val="28"/>
        </w:rPr>
        <w:t>,</w:t>
      </w:r>
      <w:r>
        <w:rPr>
          <w:rFonts w:ascii="Times New Roman" w:hAnsi="Times New Roman"/>
          <w:sz w:val="28"/>
          <w:szCs w:val="28"/>
        </w:rPr>
        <w:t xml:space="preserve"> є</w:t>
      </w:r>
      <w:r w:rsidR="00260BB3">
        <w:rPr>
          <w:rFonts w:ascii="Times New Roman" w:hAnsi="Times New Roman"/>
          <w:sz w:val="28"/>
          <w:szCs w:val="28"/>
        </w:rPr>
        <w:t>:</w:t>
      </w:r>
    </w:p>
    <w:p w14:paraId="69DE2C43" w14:textId="5AF07A42" w:rsidR="00260BB3" w:rsidRDefault="00260BB3" w:rsidP="001A782A">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запровадження стандартизованої форми Витягу;</w:t>
      </w:r>
    </w:p>
    <w:p w14:paraId="5C04A868" w14:textId="4AEC64A7" w:rsidR="008D59B6" w:rsidRDefault="00E05D44" w:rsidP="001A782A">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о</w:t>
      </w:r>
      <w:r w:rsidR="008D59B6">
        <w:rPr>
          <w:rFonts w:ascii="Times New Roman" w:hAnsi="Times New Roman"/>
          <w:sz w:val="28"/>
          <w:szCs w:val="28"/>
        </w:rPr>
        <w:t>перативність</w:t>
      </w:r>
      <w:r>
        <w:rPr>
          <w:rFonts w:ascii="Times New Roman" w:hAnsi="Times New Roman"/>
          <w:sz w:val="28"/>
          <w:szCs w:val="28"/>
        </w:rPr>
        <w:t xml:space="preserve"> отримання платником документального підтвердження даних про стан розрахунків з бюджетом та сплати єдиного внеску;</w:t>
      </w:r>
      <w:r w:rsidR="008D59B6">
        <w:rPr>
          <w:rFonts w:ascii="Times New Roman" w:hAnsi="Times New Roman"/>
          <w:sz w:val="28"/>
          <w:szCs w:val="28"/>
        </w:rPr>
        <w:t xml:space="preserve"> </w:t>
      </w:r>
    </w:p>
    <w:p w14:paraId="18A658D9" w14:textId="08C68E7B" w:rsidR="00E05D44" w:rsidRDefault="00E05D44" w:rsidP="00E05D44">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 xml:space="preserve">можливість віддаленого (дистанційного) отримання </w:t>
      </w:r>
      <w:r w:rsidR="00260BB3">
        <w:rPr>
          <w:rFonts w:ascii="Times New Roman" w:hAnsi="Times New Roman"/>
          <w:sz w:val="28"/>
          <w:szCs w:val="28"/>
        </w:rPr>
        <w:t>документального підтвердження стану розрахунків платника за платежами</w:t>
      </w:r>
      <w:r>
        <w:rPr>
          <w:rFonts w:ascii="Times New Roman" w:hAnsi="Times New Roman"/>
          <w:sz w:val="28"/>
          <w:szCs w:val="28"/>
        </w:rPr>
        <w:t>;</w:t>
      </w:r>
    </w:p>
    <w:p w14:paraId="217BB829" w14:textId="3EF5E83F" w:rsidR="007F3AEE" w:rsidRDefault="007F3AEE" w:rsidP="001A782A">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економія робочого часу платників</w:t>
      </w:r>
      <w:r w:rsidR="00E05D44">
        <w:rPr>
          <w:rFonts w:ascii="Times New Roman" w:hAnsi="Times New Roman"/>
          <w:sz w:val="28"/>
          <w:szCs w:val="28"/>
        </w:rPr>
        <w:t>;</w:t>
      </w:r>
    </w:p>
    <w:p w14:paraId="73FBAE30" w14:textId="4454C6FF" w:rsidR="008D59B6" w:rsidRDefault="008D59B6" w:rsidP="001A782A">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 xml:space="preserve">контроль та захист інформації, яка обробляється </w:t>
      </w:r>
      <w:r w:rsidR="00E05D44">
        <w:rPr>
          <w:rFonts w:ascii="Times New Roman" w:hAnsi="Times New Roman"/>
          <w:sz w:val="28"/>
          <w:szCs w:val="28"/>
        </w:rPr>
        <w:t xml:space="preserve">засобами </w:t>
      </w:r>
      <w:r>
        <w:rPr>
          <w:rFonts w:ascii="Times New Roman" w:hAnsi="Times New Roman"/>
          <w:sz w:val="28"/>
          <w:szCs w:val="28"/>
        </w:rPr>
        <w:t>ІКС ДПС</w:t>
      </w:r>
      <w:r w:rsidR="00E05D44">
        <w:rPr>
          <w:rFonts w:ascii="Times New Roman" w:hAnsi="Times New Roman"/>
          <w:sz w:val="28"/>
          <w:szCs w:val="28"/>
        </w:rPr>
        <w:t>;</w:t>
      </w:r>
    </w:p>
    <w:p w14:paraId="60C3D2B7" w14:textId="0F294FC0" w:rsidR="007F3AEE" w:rsidRDefault="008D59B6" w:rsidP="001A782A">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електронне зберігання документу та забезпечення доступу до інформації;</w:t>
      </w:r>
    </w:p>
    <w:p w14:paraId="3EE52B8D" w14:textId="0360534B" w:rsidR="008D59B6" w:rsidRDefault="008D59B6" w:rsidP="001A782A">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 xml:space="preserve">унеможливлення впливу людського фактору на автоматичну обробку </w:t>
      </w:r>
      <w:r w:rsidR="00974C81">
        <w:rPr>
          <w:rFonts w:ascii="Times New Roman" w:hAnsi="Times New Roman"/>
          <w:sz w:val="28"/>
          <w:szCs w:val="28"/>
        </w:rPr>
        <w:t>показників ІКП</w:t>
      </w:r>
      <w:r w:rsidR="00E05D44">
        <w:rPr>
          <w:rFonts w:ascii="Times New Roman" w:hAnsi="Times New Roman"/>
          <w:sz w:val="28"/>
          <w:szCs w:val="28"/>
        </w:rPr>
        <w:t>.</w:t>
      </w:r>
    </w:p>
    <w:p w14:paraId="7F295FD5" w14:textId="225B4C06" w:rsidR="00DA4BA0" w:rsidRDefault="00974C81" w:rsidP="00D23AD6">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В</w:t>
      </w:r>
      <w:r w:rsidR="008647F1">
        <w:rPr>
          <w:rFonts w:ascii="Times New Roman" w:hAnsi="Times New Roman"/>
          <w:sz w:val="28"/>
          <w:szCs w:val="28"/>
        </w:rPr>
        <w:t>веден</w:t>
      </w:r>
      <w:r w:rsidR="00CB3274">
        <w:rPr>
          <w:rFonts w:ascii="Times New Roman" w:hAnsi="Times New Roman"/>
          <w:sz w:val="28"/>
          <w:szCs w:val="28"/>
        </w:rPr>
        <w:t>ий</w:t>
      </w:r>
      <w:r w:rsidR="008647F1">
        <w:rPr>
          <w:rFonts w:ascii="Times New Roman" w:hAnsi="Times New Roman"/>
          <w:sz w:val="28"/>
          <w:szCs w:val="28"/>
        </w:rPr>
        <w:t xml:space="preserve"> </w:t>
      </w:r>
      <w:r w:rsidR="00CB3274">
        <w:rPr>
          <w:rFonts w:ascii="Times New Roman" w:hAnsi="Times New Roman"/>
          <w:sz w:val="28"/>
          <w:szCs w:val="28"/>
        </w:rPr>
        <w:t>в Україні воєнний стан</w:t>
      </w:r>
      <w:r w:rsidR="008647F1">
        <w:rPr>
          <w:rFonts w:ascii="Times New Roman" w:hAnsi="Times New Roman"/>
          <w:sz w:val="28"/>
          <w:szCs w:val="28"/>
        </w:rPr>
        <w:t xml:space="preserve"> виклика</w:t>
      </w:r>
      <w:r w:rsidR="00B42B25">
        <w:rPr>
          <w:rFonts w:ascii="Times New Roman" w:hAnsi="Times New Roman"/>
          <w:sz w:val="28"/>
          <w:szCs w:val="28"/>
        </w:rPr>
        <w:t>в</w:t>
      </w:r>
      <w:r w:rsidR="008647F1">
        <w:rPr>
          <w:rFonts w:ascii="Times New Roman" w:hAnsi="Times New Roman"/>
          <w:sz w:val="28"/>
          <w:szCs w:val="28"/>
        </w:rPr>
        <w:t xml:space="preserve"> необхідність </w:t>
      </w:r>
      <w:r w:rsidR="00276C99">
        <w:rPr>
          <w:rFonts w:ascii="Times New Roman" w:hAnsi="Times New Roman"/>
          <w:sz w:val="28"/>
          <w:szCs w:val="28"/>
        </w:rPr>
        <w:t>прийняття Урядом нормативних актів</w:t>
      </w:r>
      <w:r w:rsidR="00DA4BA0">
        <w:rPr>
          <w:rFonts w:ascii="Times New Roman" w:hAnsi="Times New Roman"/>
          <w:sz w:val="28"/>
          <w:szCs w:val="28"/>
        </w:rPr>
        <w:t xml:space="preserve">, якими передбачається надання платниками документального підтвердження стану розрахунків за платежами, зокрема сплачених сум податків, зборів, платежів, єдиного внеску у вигляді довідки або </w:t>
      </w:r>
      <w:r w:rsidR="0075658A">
        <w:rPr>
          <w:rFonts w:ascii="Times New Roman" w:hAnsi="Times New Roman"/>
          <w:sz w:val="28"/>
          <w:szCs w:val="28"/>
        </w:rPr>
        <w:t>в</w:t>
      </w:r>
      <w:r w:rsidR="00DA4BA0">
        <w:rPr>
          <w:rFonts w:ascii="Times New Roman" w:hAnsi="Times New Roman"/>
          <w:sz w:val="28"/>
          <w:szCs w:val="28"/>
        </w:rPr>
        <w:t xml:space="preserve">итягу </w:t>
      </w:r>
      <w:r w:rsidR="0075658A">
        <w:rPr>
          <w:rFonts w:ascii="Times New Roman" w:hAnsi="Times New Roman"/>
          <w:sz w:val="28"/>
          <w:szCs w:val="28"/>
        </w:rPr>
        <w:t>контролюючого органу за основним місцем обліку платника</w:t>
      </w:r>
      <w:r w:rsidR="007F7BD3">
        <w:rPr>
          <w:rFonts w:ascii="Times New Roman" w:hAnsi="Times New Roman"/>
          <w:sz w:val="28"/>
          <w:szCs w:val="28"/>
        </w:rPr>
        <w:t>.</w:t>
      </w:r>
      <w:r w:rsidR="00DA4BA0">
        <w:rPr>
          <w:rFonts w:ascii="Times New Roman" w:hAnsi="Times New Roman"/>
          <w:sz w:val="28"/>
          <w:szCs w:val="28"/>
        </w:rPr>
        <w:t xml:space="preserve"> </w:t>
      </w:r>
    </w:p>
    <w:p w14:paraId="68A8EF57" w14:textId="5CC9790E" w:rsidR="00DA4BA0" w:rsidRDefault="007F7BD3" w:rsidP="00D23AD6">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На теперішній час такі документи податковими органами надаються платникам в паперовому вигляді</w:t>
      </w:r>
      <w:r w:rsidR="00974C81">
        <w:rPr>
          <w:rFonts w:ascii="Times New Roman" w:hAnsi="Times New Roman"/>
          <w:sz w:val="28"/>
          <w:szCs w:val="28"/>
        </w:rPr>
        <w:t xml:space="preserve"> та</w:t>
      </w:r>
      <w:r>
        <w:rPr>
          <w:rFonts w:ascii="Times New Roman" w:hAnsi="Times New Roman"/>
          <w:sz w:val="28"/>
          <w:szCs w:val="28"/>
        </w:rPr>
        <w:t xml:space="preserve"> оформл</w:t>
      </w:r>
      <w:r w:rsidR="00974C81">
        <w:rPr>
          <w:rFonts w:ascii="Times New Roman" w:hAnsi="Times New Roman"/>
          <w:sz w:val="28"/>
          <w:szCs w:val="28"/>
        </w:rPr>
        <w:t>яються</w:t>
      </w:r>
      <w:r>
        <w:rPr>
          <w:rFonts w:ascii="Times New Roman" w:hAnsi="Times New Roman"/>
          <w:sz w:val="28"/>
          <w:szCs w:val="28"/>
        </w:rPr>
        <w:t xml:space="preserve"> в установленому порядку.</w:t>
      </w:r>
    </w:p>
    <w:p w14:paraId="1A568299" w14:textId="0D1FF63C" w:rsidR="00656054" w:rsidRDefault="00656054" w:rsidP="001D510E">
      <w:pPr>
        <w:pStyle w:val="Default"/>
        <w:ind w:right="-283" w:firstLine="567"/>
        <w:jc w:val="both"/>
        <w:rPr>
          <w:sz w:val="28"/>
          <w:szCs w:val="28"/>
        </w:rPr>
      </w:pPr>
      <w:r>
        <w:rPr>
          <w:sz w:val="28"/>
          <w:szCs w:val="28"/>
        </w:rPr>
        <w:t xml:space="preserve">Так, пунктом </w:t>
      </w:r>
      <w:r w:rsidRPr="007E4A04">
        <w:rPr>
          <w:sz w:val="28"/>
          <w:szCs w:val="28"/>
        </w:rPr>
        <w:t>2</w:t>
      </w:r>
      <w:r>
        <w:rPr>
          <w:sz w:val="28"/>
          <w:szCs w:val="28"/>
        </w:rPr>
        <w:t xml:space="preserve"> Порядку та критеріїв визначення підприємств, установ і організацій, які є критично важливими для функціонування економіки та забезпечення життєдіяльності населення в особливий період, затверджених постановою </w:t>
      </w:r>
      <w:r w:rsidRPr="00DC1210">
        <w:rPr>
          <w:sz w:val="28"/>
          <w:szCs w:val="28"/>
        </w:rPr>
        <w:t xml:space="preserve">Кабінету Міністрів України від 27 січня 2023 року № 76 </w:t>
      </w:r>
      <w:r w:rsidRPr="006367D7">
        <w:rPr>
          <w:sz w:val="28"/>
          <w:szCs w:val="28"/>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r>
        <w:rPr>
          <w:sz w:val="28"/>
          <w:szCs w:val="28"/>
        </w:rPr>
        <w:t xml:space="preserve"> встановлені критерії, за яким визначаються</w:t>
      </w:r>
      <w:r w:rsidRPr="007E4A04">
        <w:rPr>
          <w:sz w:val="28"/>
          <w:szCs w:val="28"/>
        </w:rPr>
        <w:t xml:space="preserve"> підприємства критично важливим</w:t>
      </w:r>
      <w:r>
        <w:rPr>
          <w:sz w:val="28"/>
          <w:szCs w:val="28"/>
        </w:rPr>
        <w:t>и</w:t>
      </w:r>
      <w:r w:rsidRPr="007E4A04">
        <w:rPr>
          <w:sz w:val="28"/>
          <w:szCs w:val="28"/>
        </w:rPr>
        <w:t xml:space="preserve"> для функціонування економіки та забезпечення життєдіяльності населення в особливий період</w:t>
      </w:r>
      <w:r>
        <w:rPr>
          <w:sz w:val="28"/>
          <w:szCs w:val="28"/>
        </w:rPr>
        <w:t>,</w:t>
      </w:r>
      <w:r w:rsidRPr="007E4A04">
        <w:rPr>
          <w:sz w:val="28"/>
          <w:szCs w:val="28"/>
        </w:rPr>
        <w:t xml:space="preserve"> що підтверджу</w:t>
      </w:r>
      <w:r>
        <w:rPr>
          <w:sz w:val="28"/>
          <w:szCs w:val="28"/>
        </w:rPr>
        <w:t>ю</w:t>
      </w:r>
      <w:r w:rsidRPr="007E4A04">
        <w:rPr>
          <w:sz w:val="28"/>
          <w:szCs w:val="28"/>
        </w:rPr>
        <w:t>ться</w:t>
      </w:r>
      <w:r>
        <w:rPr>
          <w:sz w:val="28"/>
          <w:szCs w:val="28"/>
        </w:rPr>
        <w:t>, зокрема</w:t>
      </w:r>
      <w:r w:rsidRPr="007E4A04">
        <w:rPr>
          <w:sz w:val="28"/>
          <w:szCs w:val="28"/>
        </w:rPr>
        <w:t xml:space="preserve"> довідкою контролюючого органу, в якому на обліку перебуває </w:t>
      </w:r>
      <w:r w:rsidR="00974C81">
        <w:rPr>
          <w:sz w:val="28"/>
          <w:szCs w:val="28"/>
        </w:rPr>
        <w:t>платник</w:t>
      </w:r>
      <w:r>
        <w:rPr>
          <w:sz w:val="28"/>
          <w:szCs w:val="28"/>
        </w:rPr>
        <w:t xml:space="preserve">, про </w:t>
      </w:r>
      <w:r w:rsidRPr="007E4A04">
        <w:rPr>
          <w:sz w:val="28"/>
          <w:szCs w:val="28"/>
        </w:rPr>
        <w:t>загальн</w:t>
      </w:r>
      <w:r>
        <w:rPr>
          <w:sz w:val="28"/>
          <w:szCs w:val="28"/>
        </w:rPr>
        <w:t>і</w:t>
      </w:r>
      <w:r w:rsidRPr="007E4A04">
        <w:rPr>
          <w:sz w:val="28"/>
          <w:szCs w:val="28"/>
        </w:rPr>
        <w:t xml:space="preserve"> сум</w:t>
      </w:r>
      <w:r>
        <w:rPr>
          <w:sz w:val="28"/>
          <w:szCs w:val="28"/>
        </w:rPr>
        <w:t>и</w:t>
      </w:r>
      <w:r w:rsidRPr="007E4A04">
        <w:rPr>
          <w:sz w:val="28"/>
          <w:szCs w:val="28"/>
        </w:rPr>
        <w:t xml:space="preserve"> податків, зборів, платежів, нарахованих, утриманих та сплачених до державного і місцевих бюджетів</w:t>
      </w:r>
      <w:r>
        <w:rPr>
          <w:sz w:val="28"/>
          <w:szCs w:val="28"/>
        </w:rPr>
        <w:t>, а також сум єдиного внеску.</w:t>
      </w:r>
    </w:p>
    <w:p w14:paraId="728EDC19" w14:textId="5858F021" w:rsidR="0078162A" w:rsidRDefault="0078162A" w:rsidP="001D510E">
      <w:pPr>
        <w:pStyle w:val="Default"/>
        <w:ind w:right="-283" w:firstLine="709"/>
        <w:jc w:val="both"/>
        <w:rPr>
          <w:sz w:val="28"/>
          <w:szCs w:val="28"/>
        </w:rPr>
      </w:pPr>
      <w:r>
        <w:rPr>
          <w:sz w:val="28"/>
          <w:szCs w:val="28"/>
        </w:rPr>
        <w:t>Крім цього, наказом Міністерств</w:t>
      </w:r>
      <w:r w:rsidR="00974C81">
        <w:rPr>
          <w:sz w:val="28"/>
          <w:szCs w:val="28"/>
        </w:rPr>
        <w:t>а</w:t>
      </w:r>
      <w:r>
        <w:rPr>
          <w:sz w:val="28"/>
          <w:szCs w:val="28"/>
        </w:rPr>
        <w:t xml:space="preserve"> аграрної політики та продовольства України від 10.12.24 № 4282, зареєстрованого в Міністерстві юстиції України </w:t>
      </w:r>
      <w:r w:rsidR="00974C81">
        <w:rPr>
          <w:sz w:val="28"/>
          <w:szCs w:val="28"/>
        </w:rPr>
        <w:br/>
      </w:r>
      <w:r>
        <w:rPr>
          <w:sz w:val="28"/>
          <w:szCs w:val="28"/>
        </w:rPr>
        <w:t>12 грудня 2024 року за №1896/43241, передбачено визначення підприємств, установ та організацій, які мають важливе значення для національної економіки в галузі сільського господарства в особливий період на підставі, зокрема даних, підтверджених довідкою контролюючого органу, в якому на обліку перебуває платник. Також, наказом Міністерств</w:t>
      </w:r>
      <w:r w:rsidR="00974C81">
        <w:rPr>
          <w:sz w:val="28"/>
          <w:szCs w:val="28"/>
        </w:rPr>
        <w:t>а</w:t>
      </w:r>
      <w:r>
        <w:rPr>
          <w:sz w:val="28"/>
          <w:szCs w:val="28"/>
        </w:rPr>
        <w:t xml:space="preserve"> економіки України від 18 грудня </w:t>
      </w:r>
      <w:r w:rsidR="00974C81">
        <w:rPr>
          <w:sz w:val="28"/>
          <w:szCs w:val="28"/>
        </w:rPr>
        <w:br/>
      </w:r>
      <w:r>
        <w:rPr>
          <w:sz w:val="28"/>
          <w:szCs w:val="28"/>
        </w:rPr>
        <w:t>2024 року № 28003</w:t>
      </w:r>
      <w:r w:rsidRPr="0084215B">
        <w:rPr>
          <w:sz w:val="28"/>
          <w:szCs w:val="28"/>
        </w:rPr>
        <w:t xml:space="preserve"> </w:t>
      </w:r>
      <w:r>
        <w:rPr>
          <w:sz w:val="28"/>
          <w:szCs w:val="28"/>
        </w:rPr>
        <w:t xml:space="preserve">«Деякі питання визначення підприємств, установ і організацій, які мають важливе значення для галузей національної економіки», </w:t>
      </w:r>
      <w:r>
        <w:rPr>
          <w:sz w:val="28"/>
          <w:szCs w:val="28"/>
        </w:rPr>
        <w:lastRenderedPageBreak/>
        <w:t>зареєстрован</w:t>
      </w:r>
      <w:r w:rsidR="00974C81">
        <w:rPr>
          <w:sz w:val="28"/>
          <w:szCs w:val="28"/>
        </w:rPr>
        <w:t>им</w:t>
      </w:r>
      <w:r>
        <w:rPr>
          <w:sz w:val="28"/>
          <w:szCs w:val="28"/>
        </w:rPr>
        <w:t xml:space="preserve"> в Міністерстві юстиції України 19 грудня 2024 року за №1959/43304, </w:t>
      </w:r>
      <w:r w:rsidR="00974C81">
        <w:rPr>
          <w:sz w:val="28"/>
          <w:szCs w:val="28"/>
        </w:rPr>
        <w:t xml:space="preserve">визначено, що </w:t>
      </w:r>
      <w:r>
        <w:rPr>
          <w:sz w:val="28"/>
          <w:szCs w:val="28"/>
        </w:rPr>
        <w:t xml:space="preserve">підтвердження статусу підприємств, установ, організацій, постійних представництв нерезидентів (іноземних компаній, організацій), які провадять в Україні діяльність операторів протимінної </w:t>
      </w:r>
      <w:r w:rsidR="00E316E8">
        <w:rPr>
          <w:sz w:val="28"/>
          <w:szCs w:val="28"/>
        </w:rPr>
        <w:t>діяльності</w:t>
      </w:r>
      <w:r>
        <w:rPr>
          <w:sz w:val="28"/>
          <w:szCs w:val="28"/>
        </w:rPr>
        <w:t xml:space="preserve">, </w:t>
      </w:r>
      <w:r w:rsidR="00E316E8">
        <w:rPr>
          <w:sz w:val="28"/>
          <w:szCs w:val="28"/>
        </w:rPr>
        <w:t xml:space="preserve">які </w:t>
      </w:r>
      <w:r w:rsidR="00846DB3">
        <w:rPr>
          <w:sz w:val="28"/>
          <w:szCs w:val="28"/>
        </w:rPr>
        <w:t>мають важливе значення для галузей національної економіки, здійснюється на підставі, зокрема витягу з інформаційної системи органів ДПС щодо статусу розрахунків платника з бюджетом та цільовими фондами за місцезнаходженням філії, представництва, іншого відокремленого підрозділу.</w:t>
      </w:r>
    </w:p>
    <w:p w14:paraId="2ADA840B" w14:textId="6700FB27" w:rsidR="00336542" w:rsidRDefault="003554C9" w:rsidP="00336542">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 xml:space="preserve">У </w:t>
      </w:r>
      <w:r w:rsidR="00B170FF">
        <w:rPr>
          <w:rFonts w:ascii="Times New Roman" w:hAnsi="Times New Roman"/>
          <w:sz w:val="28"/>
          <w:szCs w:val="28"/>
        </w:rPr>
        <w:t>зв’язку</w:t>
      </w:r>
      <w:r>
        <w:rPr>
          <w:rFonts w:ascii="Times New Roman" w:hAnsi="Times New Roman"/>
          <w:sz w:val="28"/>
          <w:szCs w:val="28"/>
        </w:rPr>
        <w:t xml:space="preserve"> із зазначеним</w:t>
      </w:r>
      <w:r w:rsidR="00974C81">
        <w:rPr>
          <w:rFonts w:ascii="Times New Roman" w:hAnsi="Times New Roman"/>
          <w:sz w:val="28"/>
          <w:szCs w:val="28"/>
        </w:rPr>
        <w:t>,</w:t>
      </w:r>
      <w:r>
        <w:rPr>
          <w:rFonts w:ascii="Times New Roman" w:hAnsi="Times New Roman"/>
          <w:sz w:val="28"/>
          <w:szCs w:val="28"/>
        </w:rPr>
        <w:t xml:space="preserve"> постала потреба у правовому врегулюванні </w:t>
      </w:r>
      <w:r w:rsidR="00B170FF">
        <w:rPr>
          <w:rFonts w:ascii="Times New Roman" w:hAnsi="Times New Roman"/>
          <w:sz w:val="28"/>
          <w:szCs w:val="28"/>
        </w:rPr>
        <w:t xml:space="preserve">єдиних та </w:t>
      </w:r>
      <w:r>
        <w:rPr>
          <w:rFonts w:ascii="Times New Roman" w:hAnsi="Times New Roman"/>
          <w:sz w:val="28"/>
          <w:szCs w:val="28"/>
        </w:rPr>
        <w:t xml:space="preserve">прозорих </w:t>
      </w:r>
      <w:r w:rsidR="00B170FF">
        <w:rPr>
          <w:rFonts w:ascii="Times New Roman" w:hAnsi="Times New Roman"/>
          <w:sz w:val="28"/>
          <w:szCs w:val="28"/>
        </w:rPr>
        <w:t>прави</w:t>
      </w:r>
      <w:r>
        <w:rPr>
          <w:rFonts w:ascii="Times New Roman" w:hAnsi="Times New Roman"/>
          <w:sz w:val="28"/>
          <w:szCs w:val="28"/>
        </w:rPr>
        <w:t>л</w:t>
      </w:r>
      <w:r w:rsidR="00B170FF">
        <w:rPr>
          <w:rFonts w:ascii="Times New Roman" w:hAnsi="Times New Roman"/>
          <w:sz w:val="28"/>
          <w:szCs w:val="28"/>
        </w:rPr>
        <w:t xml:space="preserve"> отримання платниками через електронний кабінет документального підтвердження стану розрахунків </w:t>
      </w:r>
      <w:r w:rsidR="00E53290">
        <w:rPr>
          <w:rFonts w:ascii="Times New Roman" w:hAnsi="Times New Roman"/>
          <w:sz w:val="28"/>
          <w:szCs w:val="28"/>
        </w:rPr>
        <w:t xml:space="preserve">за </w:t>
      </w:r>
      <w:r w:rsidR="00B170FF" w:rsidRPr="00945CE2">
        <w:rPr>
          <w:rFonts w:ascii="Times New Roman" w:hAnsi="Times New Roman"/>
          <w:sz w:val="28"/>
          <w:szCs w:val="28"/>
        </w:rPr>
        <w:t>податками, зборами, платежами та єди</w:t>
      </w:r>
      <w:r w:rsidR="00813D64">
        <w:rPr>
          <w:rFonts w:ascii="Times New Roman" w:hAnsi="Times New Roman"/>
          <w:sz w:val="28"/>
          <w:szCs w:val="28"/>
        </w:rPr>
        <w:t>ним внеском.</w:t>
      </w:r>
    </w:p>
    <w:p w14:paraId="70142459" w14:textId="1CD22016" w:rsidR="00E53290" w:rsidRDefault="00C34B55" w:rsidP="00E53290">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 xml:space="preserve">Неврегульованість процесу документального підтвердження стану розрахунків за </w:t>
      </w:r>
      <w:r w:rsidRPr="00945CE2">
        <w:rPr>
          <w:rFonts w:ascii="Times New Roman" w:hAnsi="Times New Roman"/>
          <w:sz w:val="28"/>
          <w:szCs w:val="28"/>
        </w:rPr>
        <w:t>податками, зборами, платежами та єди</w:t>
      </w:r>
      <w:r>
        <w:rPr>
          <w:rFonts w:ascii="Times New Roman" w:hAnsi="Times New Roman"/>
          <w:sz w:val="28"/>
          <w:szCs w:val="28"/>
        </w:rPr>
        <w:t xml:space="preserve">ним внеском </w:t>
      </w:r>
      <w:r w:rsidR="00E53290">
        <w:rPr>
          <w:rFonts w:ascii="Times New Roman" w:hAnsi="Times New Roman"/>
          <w:sz w:val="28"/>
          <w:szCs w:val="28"/>
        </w:rPr>
        <w:t>має наслідком невизначен</w:t>
      </w:r>
      <w:r>
        <w:rPr>
          <w:rFonts w:ascii="Times New Roman" w:hAnsi="Times New Roman"/>
          <w:sz w:val="28"/>
          <w:szCs w:val="28"/>
        </w:rPr>
        <w:t>о</w:t>
      </w:r>
      <w:r w:rsidR="00E53290">
        <w:rPr>
          <w:rFonts w:ascii="Times New Roman" w:hAnsi="Times New Roman"/>
          <w:sz w:val="28"/>
          <w:szCs w:val="28"/>
        </w:rPr>
        <w:t>ст</w:t>
      </w:r>
      <w:r>
        <w:rPr>
          <w:rFonts w:ascii="Times New Roman" w:hAnsi="Times New Roman"/>
          <w:sz w:val="28"/>
          <w:szCs w:val="28"/>
        </w:rPr>
        <w:t>і</w:t>
      </w:r>
      <w:r w:rsidR="00E53290">
        <w:rPr>
          <w:rFonts w:ascii="Times New Roman" w:hAnsi="Times New Roman"/>
          <w:sz w:val="28"/>
          <w:szCs w:val="28"/>
        </w:rPr>
        <w:t xml:space="preserve">: </w:t>
      </w:r>
    </w:p>
    <w:p w14:paraId="4FC35A20" w14:textId="2BAFE6DA" w:rsidR="00E53290" w:rsidRDefault="00E53290" w:rsidP="00E53290">
      <w:pPr>
        <w:autoSpaceDE w:val="0"/>
        <w:autoSpaceDN w:val="0"/>
        <w:adjustRightInd w:val="0"/>
        <w:ind w:right="-285" w:firstLine="567"/>
        <w:jc w:val="both"/>
        <w:rPr>
          <w:rFonts w:ascii="Times New Roman" w:hAnsi="Times New Roman"/>
          <w:sz w:val="28"/>
          <w:szCs w:val="28"/>
        </w:rPr>
      </w:pPr>
      <w:r w:rsidRPr="00DC3302">
        <w:rPr>
          <w:rFonts w:ascii="Times New Roman" w:hAnsi="Times New Roman"/>
          <w:sz w:val="28"/>
          <w:szCs w:val="28"/>
        </w:rPr>
        <w:t xml:space="preserve">форми </w:t>
      </w:r>
      <w:r w:rsidR="00B55226" w:rsidRPr="00DC3302">
        <w:rPr>
          <w:rFonts w:ascii="Times New Roman" w:hAnsi="Times New Roman"/>
          <w:sz w:val="28"/>
          <w:szCs w:val="28"/>
        </w:rPr>
        <w:t>З</w:t>
      </w:r>
      <w:r w:rsidRPr="00DC3302">
        <w:rPr>
          <w:rFonts w:ascii="Times New Roman" w:hAnsi="Times New Roman"/>
          <w:sz w:val="28"/>
          <w:szCs w:val="28"/>
        </w:rPr>
        <w:t xml:space="preserve">апиту </w:t>
      </w:r>
      <w:r w:rsidR="00813D64" w:rsidRPr="00DC3302">
        <w:rPr>
          <w:rFonts w:ascii="Times New Roman" w:hAnsi="Times New Roman"/>
          <w:sz w:val="28"/>
          <w:szCs w:val="28"/>
        </w:rPr>
        <w:t xml:space="preserve">щодо отримання Витягу (далі – Запит) </w:t>
      </w:r>
      <w:r w:rsidRPr="00DC3302">
        <w:rPr>
          <w:rFonts w:ascii="Times New Roman" w:hAnsi="Times New Roman"/>
          <w:sz w:val="28"/>
          <w:szCs w:val="28"/>
        </w:rPr>
        <w:t>платник</w:t>
      </w:r>
      <w:r w:rsidR="007508DA">
        <w:rPr>
          <w:rFonts w:ascii="Times New Roman" w:hAnsi="Times New Roman"/>
          <w:sz w:val="28"/>
          <w:szCs w:val="28"/>
        </w:rPr>
        <w:t>ом</w:t>
      </w:r>
      <w:r w:rsidRPr="00DC3302">
        <w:rPr>
          <w:rFonts w:ascii="Times New Roman" w:hAnsi="Times New Roman"/>
          <w:sz w:val="28"/>
          <w:szCs w:val="28"/>
        </w:rPr>
        <w:t xml:space="preserve"> та переліку його реквізитів</w:t>
      </w:r>
      <w:r>
        <w:rPr>
          <w:rFonts w:ascii="Times New Roman" w:hAnsi="Times New Roman"/>
          <w:sz w:val="28"/>
          <w:szCs w:val="28"/>
        </w:rPr>
        <w:t>;</w:t>
      </w:r>
    </w:p>
    <w:p w14:paraId="146557C4" w14:textId="35A61DD3" w:rsidR="00E53290" w:rsidRDefault="00E53290" w:rsidP="00E53290">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форм</w:t>
      </w:r>
      <w:r w:rsidR="004C56BA">
        <w:rPr>
          <w:rFonts w:ascii="Times New Roman" w:hAnsi="Times New Roman"/>
          <w:sz w:val="28"/>
          <w:szCs w:val="28"/>
        </w:rPr>
        <w:t xml:space="preserve"> Витягу</w:t>
      </w:r>
      <w:r w:rsidR="00F110E3">
        <w:rPr>
          <w:rFonts w:ascii="Times New Roman" w:hAnsi="Times New Roman"/>
          <w:sz w:val="28"/>
          <w:szCs w:val="28"/>
        </w:rPr>
        <w:t>, категорій платників</w:t>
      </w:r>
      <w:r>
        <w:rPr>
          <w:rFonts w:ascii="Times New Roman" w:hAnsi="Times New Roman"/>
          <w:sz w:val="28"/>
          <w:szCs w:val="28"/>
        </w:rPr>
        <w:t xml:space="preserve"> та переліку показників</w:t>
      </w:r>
      <w:r w:rsidR="00974C81">
        <w:rPr>
          <w:rFonts w:ascii="Times New Roman" w:hAnsi="Times New Roman"/>
          <w:sz w:val="28"/>
          <w:szCs w:val="28"/>
        </w:rPr>
        <w:t xml:space="preserve"> стану розрахунків</w:t>
      </w:r>
      <w:r w:rsidR="008E3972">
        <w:rPr>
          <w:rFonts w:ascii="Times New Roman" w:hAnsi="Times New Roman"/>
          <w:sz w:val="28"/>
          <w:szCs w:val="28"/>
        </w:rPr>
        <w:t>;</w:t>
      </w:r>
    </w:p>
    <w:p w14:paraId="4DAA0F08" w14:textId="21BFDFE8" w:rsidR="00055183" w:rsidRDefault="008E3972" w:rsidP="00E53290">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 xml:space="preserve">граничних </w:t>
      </w:r>
      <w:r w:rsidR="00E53290">
        <w:rPr>
          <w:rFonts w:ascii="Times New Roman" w:hAnsi="Times New Roman"/>
          <w:sz w:val="28"/>
          <w:szCs w:val="28"/>
        </w:rPr>
        <w:t>термінів отрима</w:t>
      </w:r>
      <w:r>
        <w:rPr>
          <w:rFonts w:ascii="Times New Roman" w:hAnsi="Times New Roman"/>
          <w:sz w:val="28"/>
          <w:szCs w:val="28"/>
        </w:rPr>
        <w:t>ння</w:t>
      </w:r>
      <w:r w:rsidR="00E53290">
        <w:rPr>
          <w:rFonts w:ascii="Times New Roman" w:hAnsi="Times New Roman"/>
          <w:sz w:val="28"/>
          <w:szCs w:val="28"/>
        </w:rPr>
        <w:t xml:space="preserve"> </w:t>
      </w:r>
      <w:r w:rsidR="00813D64">
        <w:rPr>
          <w:rFonts w:ascii="Times New Roman" w:hAnsi="Times New Roman"/>
          <w:sz w:val="28"/>
          <w:szCs w:val="28"/>
        </w:rPr>
        <w:t>Витяг</w:t>
      </w:r>
      <w:r>
        <w:rPr>
          <w:rFonts w:ascii="Times New Roman" w:hAnsi="Times New Roman"/>
          <w:sz w:val="28"/>
          <w:szCs w:val="28"/>
        </w:rPr>
        <w:t>у</w:t>
      </w:r>
      <w:r w:rsidR="00055183">
        <w:rPr>
          <w:rFonts w:ascii="Times New Roman" w:hAnsi="Times New Roman"/>
          <w:sz w:val="28"/>
          <w:szCs w:val="28"/>
        </w:rPr>
        <w:t>;</w:t>
      </w:r>
    </w:p>
    <w:p w14:paraId="7F767A39" w14:textId="3B57A25C" w:rsidR="007508DA" w:rsidRDefault="008E3972" w:rsidP="008E3972">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підписантів</w:t>
      </w:r>
      <w:r w:rsidR="007508DA">
        <w:rPr>
          <w:rFonts w:ascii="Times New Roman" w:hAnsi="Times New Roman"/>
          <w:sz w:val="28"/>
          <w:szCs w:val="28"/>
        </w:rPr>
        <w:t xml:space="preserve"> Витяг</w:t>
      </w:r>
      <w:r>
        <w:rPr>
          <w:rFonts w:ascii="Times New Roman" w:hAnsi="Times New Roman"/>
          <w:sz w:val="28"/>
          <w:szCs w:val="28"/>
        </w:rPr>
        <w:t>у.</w:t>
      </w:r>
    </w:p>
    <w:p w14:paraId="1802F829" w14:textId="1C2DB42F" w:rsidR="008E3972" w:rsidRDefault="00E53290" w:rsidP="00E53290">
      <w:pPr>
        <w:autoSpaceDE w:val="0"/>
        <w:autoSpaceDN w:val="0"/>
        <w:adjustRightInd w:val="0"/>
        <w:ind w:right="-285" w:firstLine="567"/>
        <w:jc w:val="both"/>
        <w:rPr>
          <w:rFonts w:ascii="Times New Roman" w:hAnsi="Times New Roman" w:cs="Times New Roman"/>
          <w:sz w:val="28"/>
          <w:szCs w:val="28"/>
        </w:rPr>
      </w:pPr>
      <w:r>
        <w:rPr>
          <w:rFonts w:ascii="Times New Roman" w:hAnsi="Times New Roman" w:cs="Times New Roman"/>
          <w:sz w:val="28"/>
          <w:szCs w:val="28"/>
        </w:rPr>
        <w:t>Потенційна к</w:t>
      </w:r>
      <w:r w:rsidRPr="0082622E">
        <w:rPr>
          <w:rFonts w:ascii="Times New Roman" w:hAnsi="Times New Roman" w:cs="Times New Roman"/>
          <w:sz w:val="28"/>
          <w:szCs w:val="28"/>
        </w:rPr>
        <w:t xml:space="preserve">ількість платників, які </w:t>
      </w:r>
      <w:r w:rsidR="005C137C">
        <w:rPr>
          <w:rFonts w:ascii="Times New Roman" w:hAnsi="Times New Roman" w:cs="Times New Roman"/>
          <w:sz w:val="28"/>
          <w:szCs w:val="28"/>
        </w:rPr>
        <w:t>можуть отримати Витяг</w:t>
      </w:r>
      <w:r w:rsidR="008E3972">
        <w:rPr>
          <w:rFonts w:ascii="Times New Roman" w:hAnsi="Times New Roman" w:cs="Times New Roman"/>
          <w:sz w:val="28"/>
          <w:szCs w:val="28"/>
        </w:rPr>
        <w:t>,</w:t>
      </w:r>
      <w:r w:rsidR="008E3972" w:rsidRPr="008E3972">
        <w:rPr>
          <w:rFonts w:ascii="Times New Roman" w:hAnsi="Times New Roman" w:cs="Times New Roman"/>
          <w:sz w:val="28"/>
          <w:szCs w:val="28"/>
        </w:rPr>
        <w:t xml:space="preserve"> </w:t>
      </w:r>
      <w:r w:rsidR="008E3972">
        <w:rPr>
          <w:rFonts w:ascii="Times New Roman" w:hAnsi="Times New Roman" w:cs="Times New Roman"/>
          <w:sz w:val="28"/>
          <w:szCs w:val="28"/>
        </w:rPr>
        <w:t>с</w:t>
      </w:r>
      <w:r w:rsidR="008E3972" w:rsidRPr="0082622E">
        <w:rPr>
          <w:rFonts w:ascii="Times New Roman" w:hAnsi="Times New Roman" w:cs="Times New Roman"/>
          <w:sz w:val="28"/>
          <w:szCs w:val="28"/>
        </w:rPr>
        <w:t>таном на 01.0</w:t>
      </w:r>
      <w:r w:rsidR="008E3972">
        <w:rPr>
          <w:rFonts w:ascii="Times New Roman" w:hAnsi="Times New Roman" w:cs="Times New Roman"/>
          <w:sz w:val="28"/>
          <w:szCs w:val="28"/>
        </w:rPr>
        <w:t>6</w:t>
      </w:r>
      <w:r w:rsidR="008E3972" w:rsidRPr="0082622E">
        <w:rPr>
          <w:rFonts w:ascii="Times New Roman" w:hAnsi="Times New Roman" w:cs="Times New Roman"/>
          <w:sz w:val="28"/>
          <w:szCs w:val="28"/>
        </w:rPr>
        <w:t>.202</w:t>
      </w:r>
      <w:r w:rsidR="008E3972">
        <w:rPr>
          <w:rFonts w:ascii="Times New Roman" w:hAnsi="Times New Roman" w:cs="Times New Roman"/>
          <w:sz w:val="28"/>
          <w:szCs w:val="28"/>
        </w:rPr>
        <w:t xml:space="preserve">5 становить </w:t>
      </w:r>
      <w:r w:rsidR="008E3972" w:rsidRPr="00B55226">
        <w:rPr>
          <w:rFonts w:ascii="Times New Roman" w:hAnsi="Times New Roman" w:cs="Times New Roman"/>
          <w:sz w:val="28"/>
          <w:szCs w:val="28"/>
        </w:rPr>
        <w:t>1,7 млн юридичних осіб</w:t>
      </w:r>
      <w:r w:rsidR="001021A3">
        <w:rPr>
          <w:rFonts w:ascii="Times New Roman" w:hAnsi="Times New Roman" w:cs="Times New Roman"/>
          <w:sz w:val="28"/>
          <w:szCs w:val="28"/>
        </w:rPr>
        <w:t>,</w:t>
      </w:r>
      <w:r w:rsidR="008E3972" w:rsidRPr="00B55226">
        <w:rPr>
          <w:rFonts w:ascii="Times New Roman" w:hAnsi="Times New Roman" w:cs="Times New Roman"/>
          <w:sz w:val="28"/>
          <w:szCs w:val="28"/>
        </w:rPr>
        <w:t xml:space="preserve"> 2,3 млн фізичних осіб</w:t>
      </w:r>
      <w:r w:rsidR="00974C81">
        <w:rPr>
          <w:rFonts w:ascii="Times New Roman" w:hAnsi="Times New Roman" w:cs="Times New Roman"/>
          <w:sz w:val="28"/>
          <w:szCs w:val="28"/>
        </w:rPr>
        <w:t xml:space="preserve"> </w:t>
      </w:r>
      <w:r w:rsidR="008E3972" w:rsidRPr="00B55226">
        <w:rPr>
          <w:rFonts w:ascii="Times New Roman" w:hAnsi="Times New Roman" w:cs="Times New Roman"/>
          <w:sz w:val="28"/>
          <w:szCs w:val="28"/>
        </w:rPr>
        <w:t>-підприємців</w:t>
      </w:r>
      <w:r w:rsidR="001021A3">
        <w:rPr>
          <w:rFonts w:ascii="Times New Roman" w:hAnsi="Times New Roman" w:cs="Times New Roman"/>
          <w:sz w:val="28"/>
          <w:szCs w:val="28"/>
        </w:rPr>
        <w:t xml:space="preserve"> та </w:t>
      </w:r>
      <w:r w:rsidR="001021A3">
        <w:rPr>
          <w:rFonts w:ascii="Times New Roman" w:hAnsi="Times New Roman"/>
          <w:sz w:val="28"/>
          <w:szCs w:val="28"/>
        </w:rPr>
        <w:t>1,4 млн громадяни</w:t>
      </w:r>
      <w:r w:rsidR="008E3972" w:rsidRPr="00B55226">
        <w:rPr>
          <w:rFonts w:ascii="Times New Roman" w:hAnsi="Times New Roman" w:cs="Times New Roman"/>
          <w:sz w:val="28"/>
          <w:szCs w:val="28"/>
        </w:rPr>
        <w:t xml:space="preserve">, </w:t>
      </w:r>
      <w:r w:rsidR="008E3972">
        <w:rPr>
          <w:rFonts w:ascii="Times New Roman" w:hAnsi="Times New Roman" w:cs="Times New Roman"/>
          <w:sz w:val="28"/>
          <w:szCs w:val="28"/>
        </w:rPr>
        <w:t xml:space="preserve">а також </w:t>
      </w:r>
      <w:r w:rsidR="00974C81" w:rsidRPr="00B55226">
        <w:rPr>
          <w:rFonts w:ascii="Times New Roman" w:hAnsi="Times New Roman" w:cs="Times New Roman"/>
          <w:sz w:val="28"/>
          <w:szCs w:val="28"/>
        </w:rPr>
        <w:t>3,7 млн</w:t>
      </w:r>
      <w:r w:rsidR="00974C81">
        <w:rPr>
          <w:rFonts w:ascii="Times New Roman" w:hAnsi="Times New Roman" w:cs="Times New Roman"/>
          <w:sz w:val="28"/>
          <w:szCs w:val="28"/>
        </w:rPr>
        <w:t xml:space="preserve"> </w:t>
      </w:r>
      <w:r w:rsidR="008E3972" w:rsidRPr="00B55226">
        <w:rPr>
          <w:rFonts w:ascii="Times New Roman" w:hAnsi="Times New Roman" w:cs="Times New Roman"/>
          <w:sz w:val="28"/>
          <w:szCs w:val="28"/>
        </w:rPr>
        <w:t>платників єдиного внеску</w:t>
      </w:r>
      <w:r w:rsidR="008E3972">
        <w:rPr>
          <w:rFonts w:ascii="Times New Roman" w:hAnsi="Times New Roman" w:cs="Times New Roman"/>
          <w:sz w:val="28"/>
          <w:szCs w:val="28"/>
        </w:rPr>
        <w:t>.</w:t>
      </w:r>
    </w:p>
    <w:p w14:paraId="1256F350" w14:textId="1F606CC4" w:rsidR="00390DCC" w:rsidRPr="00937EA0" w:rsidRDefault="00937EA0" w:rsidP="00D23AD6">
      <w:pPr>
        <w:ind w:right="-283" w:firstLine="567"/>
        <w:jc w:val="both"/>
        <w:rPr>
          <w:rFonts w:ascii="Times New Roman" w:hAnsi="Times New Roman" w:cs="Times New Roman"/>
          <w:sz w:val="28"/>
          <w:szCs w:val="28"/>
        </w:rPr>
      </w:pPr>
      <w:r w:rsidRPr="00937EA0">
        <w:rPr>
          <w:rFonts w:ascii="Times New Roman" w:hAnsi="Times New Roman" w:cs="Times New Roman"/>
          <w:sz w:val="28"/>
          <w:szCs w:val="28"/>
        </w:rPr>
        <w:t>У зв’язку з цим</w:t>
      </w:r>
      <w:r w:rsidR="001021A3">
        <w:rPr>
          <w:rFonts w:ascii="Times New Roman" w:hAnsi="Times New Roman" w:cs="Times New Roman"/>
          <w:sz w:val="28"/>
          <w:szCs w:val="28"/>
        </w:rPr>
        <w:t>,</w:t>
      </w:r>
      <w:r w:rsidRPr="00937EA0">
        <w:rPr>
          <w:rFonts w:ascii="Times New Roman" w:hAnsi="Times New Roman" w:cs="Times New Roman"/>
          <w:sz w:val="28"/>
          <w:szCs w:val="28"/>
        </w:rPr>
        <w:t xml:space="preserve"> підготовлено про</w:t>
      </w:r>
      <w:r w:rsidR="000314F6">
        <w:rPr>
          <w:rFonts w:ascii="Times New Roman" w:hAnsi="Times New Roman" w:cs="Times New Roman"/>
          <w:sz w:val="28"/>
          <w:szCs w:val="28"/>
        </w:rPr>
        <w:t>є</w:t>
      </w:r>
      <w:r w:rsidRPr="00937EA0">
        <w:rPr>
          <w:rFonts w:ascii="Times New Roman" w:hAnsi="Times New Roman" w:cs="Times New Roman"/>
          <w:sz w:val="28"/>
          <w:szCs w:val="28"/>
        </w:rPr>
        <w:t>кт нормативно-правового акта, яким передбачається:</w:t>
      </w:r>
    </w:p>
    <w:p w14:paraId="492A5CC8" w14:textId="1DA012CF" w:rsidR="008B1D50" w:rsidRDefault="00B81A88" w:rsidP="00D23AD6">
      <w:pPr>
        <w:tabs>
          <w:tab w:val="left" w:pos="1276"/>
        </w:tabs>
        <w:ind w:right="-283" w:firstLine="567"/>
        <w:jc w:val="both"/>
        <w:rPr>
          <w:rFonts w:ascii="Times New Roman" w:hAnsi="Times New Roman"/>
          <w:sz w:val="28"/>
          <w:szCs w:val="28"/>
        </w:rPr>
      </w:pPr>
      <w:r>
        <w:rPr>
          <w:rFonts w:ascii="Times New Roman" w:hAnsi="Times New Roman" w:cs="Times New Roman"/>
          <w:sz w:val="28"/>
          <w:szCs w:val="28"/>
        </w:rPr>
        <w:t xml:space="preserve">запровадження </w:t>
      </w:r>
      <w:r w:rsidR="00D23AD6">
        <w:rPr>
          <w:rFonts w:ascii="Times New Roman" w:hAnsi="Times New Roman" w:cs="Times New Roman"/>
          <w:sz w:val="28"/>
          <w:szCs w:val="28"/>
        </w:rPr>
        <w:t xml:space="preserve">стандартизованої </w:t>
      </w:r>
      <w:r>
        <w:rPr>
          <w:rFonts w:ascii="Times New Roman" w:hAnsi="Times New Roman" w:cs="Times New Roman"/>
          <w:sz w:val="28"/>
          <w:szCs w:val="28"/>
        </w:rPr>
        <w:t>форми Запиту</w:t>
      </w:r>
      <w:r w:rsidR="00D23AD6">
        <w:rPr>
          <w:rFonts w:ascii="Times New Roman" w:hAnsi="Times New Roman" w:cs="Times New Roman"/>
          <w:sz w:val="28"/>
          <w:szCs w:val="28"/>
        </w:rPr>
        <w:t xml:space="preserve"> та форм Витягу з визначеним переліком обов’язкових/додаткових реквізитів</w:t>
      </w:r>
      <w:r w:rsidR="00BB0F2C">
        <w:rPr>
          <w:rFonts w:ascii="Times New Roman" w:hAnsi="Times New Roman" w:cs="Times New Roman"/>
          <w:sz w:val="28"/>
          <w:szCs w:val="28"/>
        </w:rPr>
        <w:t>;</w:t>
      </w:r>
      <w:r w:rsidR="00D23AD6">
        <w:rPr>
          <w:rFonts w:ascii="Times New Roman" w:hAnsi="Times New Roman" w:cs="Times New Roman"/>
          <w:sz w:val="28"/>
          <w:szCs w:val="28"/>
        </w:rPr>
        <w:t xml:space="preserve">  </w:t>
      </w:r>
    </w:p>
    <w:p w14:paraId="0762E5B3" w14:textId="5A4C3395" w:rsidR="00D23AD6" w:rsidRDefault="00057DCF" w:rsidP="00724E50">
      <w:pPr>
        <w:pStyle w:val="af"/>
        <w:spacing w:before="0" w:beforeAutospacing="0" w:after="0" w:afterAutospacing="0"/>
        <w:ind w:right="-285" w:firstLine="567"/>
        <w:jc w:val="both"/>
        <w:rPr>
          <w:sz w:val="28"/>
          <w:szCs w:val="28"/>
          <w:lang w:val="uk-UA"/>
        </w:rPr>
      </w:pPr>
      <w:r>
        <w:rPr>
          <w:rFonts w:eastAsia="Tahoma" w:cs="Tahoma"/>
          <w:sz w:val="28"/>
          <w:szCs w:val="28"/>
          <w:lang w:val="uk-UA" w:eastAsia="uk-UA" w:bidi="uk-UA"/>
        </w:rPr>
        <w:t>врегул</w:t>
      </w:r>
      <w:r w:rsidR="009F54DB">
        <w:rPr>
          <w:rFonts w:eastAsia="Tahoma" w:cs="Tahoma"/>
          <w:sz w:val="28"/>
          <w:szCs w:val="28"/>
          <w:lang w:val="uk-UA" w:eastAsia="uk-UA" w:bidi="uk-UA"/>
        </w:rPr>
        <w:t>ю</w:t>
      </w:r>
      <w:r>
        <w:rPr>
          <w:rFonts w:eastAsia="Tahoma" w:cs="Tahoma"/>
          <w:sz w:val="28"/>
          <w:szCs w:val="28"/>
          <w:lang w:val="uk-UA" w:eastAsia="uk-UA" w:bidi="uk-UA"/>
        </w:rPr>
        <w:t>ван</w:t>
      </w:r>
      <w:r w:rsidR="009F54DB">
        <w:rPr>
          <w:rFonts w:eastAsia="Tahoma" w:cs="Tahoma"/>
          <w:sz w:val="28"/>
          <w:szCs w:val="28"/>
          <w:lang w:val="uk-UA" w:eastAsia="uk-UA" w:bidi="uk-UA"/>
        </w:rPr>
        <w:t>ня</w:t>
      </w:r>
      <w:r w:rsidRPr="00EC12E0">
        <w:rPr>
          <w:sz w:val="28"/>
          <w:szCs w:val="28"/>
          <w:lang w:val="uk-UA"/>
        </w:rPr>
        <w:t xml:space="preserve"> </w:t>
      </w:r>
      <w:r>
        <w:rPr>
          <w:sz w:val="28"/>
          <w:szCs w:val="28"/>
          <w:lang w:val="uk-UA"/>
        </w:rPr>
        <w:t>м</w:t>
      </w:r>
      <w:r w:rsidRPr="009F54DB">
        <w:rPr>
          <w:sz w:val="28"/>
          <w:szCs w:val="28"/>
          <w:lang w:val="uk-UA"/>
        </w:rPr>
        <w:t>еханізм</w:t>
      </w:r>
      <w:r w:rsidR="009F54DB">
        <w:rPr>
          <w:sz w:val="28"/>
          <w:szCs w:val="28"/>
          <w:lang w:val="uk-UA"/>
        </w:rPr>
        <w:t>у</w:t>
      </w:r>
      <w:r w:rsidR="009F54DB">
        <w:rPr>
          <w:rFonts w:eastAsia="Tahoma" w:cs="Tahoma"/>
          <w:sz w:val="28"/>
          <w:szCs w:val="28"/>
          <w:lang w:val="uk-UA" w:eastAsia="uk-UA" w:bidi="uk-UA"/>
        </w:rPr>
        <w:t xml:space="preserve"> отримання платниками </w:t>
      </w:r>
      <w:r w:rsidR="00813D64">
        <w:rPr>
          <w:rFonts w:eastAsia="Tahoma" w:cs="Tahoma"/>
          <w:sz w:val="28"/>
          <w:szCs w:val="28"/>
          <w:lang w:val="uk-UA" w:eastAsia="uk-UA" w:bidi="uk-UA"/>
        </w:rPr>
        <w:t>Витягу</w:t>
      </w:r>
      <w:r w:rsidR="009F54DB">
        <w:rPr>
          <w:rFonts w:eastAsia="Tahoma" w:cs="Tahoma"/>
          <w:sz w:val="28"/>
          <w:szCs w:val="28"/>
          <w:lang w:val="uk-UA" w:eastAsia="uk-UA" w:bidi="uk-UA"/>
        </w:rPr>
        <w:t xml:space="preserve"> </w:t>
      </w:r>
      <w:r w:rsidR="00D23AD6">
        <w:rPr>
          <w:rFonts w:eastAsia="Tahoma" w:cs="Tahoma"/>
          <w:sz w:val="28"/>
          <w:szCs w:val="28"/>
          <w:lang w:val="uk-UA" w:eastAsia="uk-UA" w:bidi="uk-UA"/>
        </w:rPr>
        <w:t xml:space="preserve">в </w:t>
      </w:r>
      <w:r w:rsidR="009F54DB" w:rsidRPr="004F3CEC">
        <w:rPr>
          <w:sz w:val="28"/>
          <w:szCs w:val="28"/>
          <w:lang w:val="uk-UA"/>
        </w:rPr>
        <w:t>електронній формі</w:t>
      </w:r>
      <w:r w:rsidR="009F54DB">
        <w:rPr>
          <w:sz w:val="28"/>
          <w:szCs w:val="28"/>
          <w:lang w:val="uk-UA"/>
        </w:rPr>
        <w:t xml:space="preserve"> </w:t>
      </w:r>
      <w:r w:rsidR="0081163C" w:rsidRPr="008B1D50">
        <w:rPr>
          <w:sz w:val="28"/>
          <w:szCs w:val="28"/>
          <w:lang w:val="uk-UA"/>
        </w:rPr>
        <w:t>з накладенням кваліфікованого електронного підпису / удосконаленого електронного підпису, що базується на кваліфікованому сертифікаті електронного підпису керівника територіального органу ДПС (далі – КЕП/УЕП)</w:t>
      </w:r>
      <w:r w:rsidR="001021A3">
        <w:rPr>
          <w:sz w:val="28"/>
          <w:szCs w:val="28"/>
          <w:lang w:val="uk-UA"/>
        </w:rPr>
        <w:t>;</w:t>
      </w:r>
    </w:p>
    <w:p w14:paraId="1CA84FD8" w14:textId="3863C886" w:rsidR="009F54DB" w:rsidRPr="007547CD" w:rsidRDefault="008B1D50" w:rsidP="00724E50">
      <w:pPr>
        <w:pStyle w:val="af"/>
        <w:spacing w:before="0" w:beforeAutospacing="0" w:after="0" w:afterAutospacing="0"/>
        <w:ind w:right="-285" w:firstLine="567"/>
        <w:jc w:val="both"/>
        <w:rPr>
          <w:sz w:val="28"/>
          <w:szCs w:val="28"/>
          <w:lang w:val="uk-UA"/>
        </w:rPr>
      </w:pPr>
      <w:r w:rsidRPr="004A2891">
        <w:rPr>
          <w:sz w:val="28"/>
          <w:szCs w:val="28"/>
          <w:lang w:val="uk-UA"/>
        </w:rPr>
        <w:t>здійснення засобами ІКС ДПС розрахунку сум пені відповідно до вимог підпунктів 129.1.1, 129.1.3 пункту 129.1 статті 129 глави 12 розділу ІІ Кодексу;</w:t>
      </w:r>
    </w:p>
    <w:p w14:paraId="70AF1D51" w14:textId="00C474F1" w:rsidR="009F54DB" w:rsidRPr="000A467C" w:rsidRDefault="001021A3" w:rsidP="00724E50">
      <w:pPr>
        <w:pStyle w:val="af"/>
        <w:spacing w:before="0" w:beforeAutospacing="0" w:after="0" w:afterAutospacing="0"/>
        <w:ind w:right="-285" w:firstLine="567"/>
        <w:jc w:val="both"/>
        <w:rPr>
          <w:sz w:val="28"/>
          <w:szCs w:val="28"/>
          <w:lang w:val="uk-UA"/>
        </w:rPr>
      </w:pPr>
      <w:r>
        <w:rPr>
          <w:sz w:val="28"/>
          <w:szCs w:val="28"/>
          <w:lang w:val="uk-UA"/>
        </w:rPr>
        <w:t xml:space="preserve">визначення </w:t>
      </w:r>
      <w:r w:rsidR="00D23AD6" w:rsidRPr="000A467C">
        <w:rPr>
          <w:sz w:val="28"/>
          <w:szCs w:val="28"/>
          <w:lang w:val="uk-UA"/>
        </w:rPr>
        <w:t>граничних термінів отримання Витягу</w:t>
      </w:r>
      <w:r w:rsidR="009F54DB" w:rsidRPr="000A467C">
        <w:rPr>
          <w:sz w:val="28"/>
          <w:szCs w:val="28"/>
          <w:lang w:val="uk-UA"/>
        </w:rPr>
        <w:t xml:space="preserve">. </w:t>
      </w:r>
    </w:p>
    <w:p w14:paraId="648CC8B4" w14:textId="0A253589" w:rsidR="00150DF7" w:rsidRDefault="00E60CD0" w:rsidP="001F6FC2">
      <w:pPr>
        <w:tabs>
          <w:tab w:val="left" w:pos="1276"/>
        </w:tabs>
        <w:ind w:right="-285" w:firstLine="567"/>
        <w:jc w:val="both"/>
        <w:rPr>
          <w:rFonts w:ascii="Times New Roman" w:hAnsi="Times New Roman"/>
          <w:sz w:val="28"/>
          <w:szCs w:val="28"/>
        </w:rPr>
      </w:pPr>
      <w:r w:rsidRPr="000A467C">
        <w:rPr>
          <w:rFonts w:ascii="Times New Roman" w:hAnsi="Times New Roman"/>
          <w:sz w:val="28"/>
          <w:szCs w:val="28"/>
        </w:rPr>
        <w:t>П</w:t>
      </w:r>
      <w:r w:rsidR="00150DF7" w:rsidRPr="000A467C">
        <w:rPr>
          <w:rFonts w:ascii="Times New Roman" w:hAnsi="Times New Roman"/>
          <w:sz w:val="28"/>
          <w:szCs w:val="28"/>
        </w:rPr>
        <w:t>рийняття проєкту наказу дозволить платникам:</w:t>
      </w:r>
    </w:p>
    <w:p w14:paraId="221D96ED" w14:textId="35025FC1" w:rsidR="005065FC" w:rsidRDefault="001021A3" w:rsidP="005065FC">
      <w:pPr>
        <w:tabs>
          <w:tab w:val="left" w:pos="1276"/>
        </w:tabs>
        <w:ind w:right="-285" w:firstLine="567"/>
        <w:jc w:val="both"/>
        <w:rPr>
          <w:rFonts w:ascii="Times New Roman" w:hAnsi="Times New Roman"/>
          <w:sz w:val="28"/>
          <w:szCs w:val="28"/>
        </w:rPr>
      </w:pPr>
      <w:r>
        <w:rPr>
          <w:rFonts w:ascii="Times New Roman" w:hAnsi="Times New Roman"/>
          <w:sz w:val="28"/>
          <w:szCs w:val="28"/>
        </w:rPr>
        <w:t>отримувати документальне підтвердження стану  розрахунків з бюджет</w:t>
      </w:r>
      <w:r w:rsidR="000E3A80">
        <w:rPr>
          <w:rFonts w:ascii="Times New Roman" w:hAnsi="Times New Roman"/>
          <w:sz w:val="28"/>
          <w:szCs w:val="28"/>
        </w:rPr>
        <w:t>ом</w:t>
      </w:r>
      <w:r>
        <w:rPr>
          <w:rFonts w:ascii="Times New Roman" w:hAnsi="Times New Roman"/>
          <w:sz w:val="28"/>
          <w:szCs w:val="28"/>
        </w:rPr>
        <w:t xml:space="preserve"> </w:t>
      </w:r>
      <w:r w:rsidR="00894433">
        <w:rPr>
          <w:rFonts w:ascii="Times New Roman" w:hAnsi="Times New Roman"/>
          <w:sz w:val="28"/>
          <w:szCs w:val="28"/>
        </w:rPr>
        <w:t>та</w:t>
      </w:r>
      <w:r>
        <w:rPr>
          <w:rFonts w:ascii="Times New Roman" w:hAnsi="Times New Roman"/>
          <w:sz w:val="28"/>
          <w:szCs w:val="28"/>
        </w:rPr>
        <w:t xml:space="preserve"> </w:t>
      </w:r>
      <w:r w:rsidR="000314F6">
        <w:rPr>
          <w:rFonts w:ascii="Times New Roman" w:hAnsi="Times New Roman"/>
          <w:sz w:val="28"/>
          <w:szCs w:val="28"/>
        </w:rPr>
        <w:t xml:space="preserve">цільовими </w:t>
      </w:r>
      <w:r>
        <w:rPr>
          <w:rFonts w:ascii="Times New Roman" w:hAnsi="Times New Roman"/>
          <w:sz w:val="28"/>
          <w:szCs w:val="28"/>
        </w:rPr>
        <w:t>фондами</w:t>
      </w:r>
      <w:r w:rsidR="000314F6">
        <w:rPr>
          <w:rFonts w:ascii="Times New Roman" w:hAnsi="Times New Roman"/>
          <w:sz w:val="28"/>
          <w:szCs w:val="28"/>
        </w:rPr>
        <w:t xml:space="preserve"> </w:t>
      </w:r>
      <w:r w:rsidR="005065FC" w:rsidRPr="005065FC">
        <w:rPr>
          <w:rFonts w:ascii="Times New Roman" w:hAnsi="Times New Roman"/>
          <w:sz w:val="28"/>
          <w:szCs w:val="28"/>
        </w:rPr>
        <w:t>з електронн</w:t>
      </w:r>
      <w:r w:rsidR="005065FC">
        <w:rPr>
          <w:rFonts w:ascii="Times New Roman" w:hAnsi="Times New Roman"/>
          <w:sz w:val="28"/>
          <w:szCs w:val="28"/>
        </w:rPr>
        <w:t>им</w:t>
      </w:r>
      <w:r w:rsidR="005065FC" w:rsidRPr="005065FC">
        <w:rPr>
          <w:rFonts w:ascii="Times New Roman" w:hAnsi="Times New Roman"/>
          <w:sz w:val="28"/>
          <w:szCs w:val="28"/>
        </w:rPr>
        <w:t xml:space="preserve"> підпис</w:t>
      </w:r>
      <w:r w:rsidR="005065FC">
        <w:rPr>
          <w:rFonts w:ascii="Times New Roman" w:hAnsi="Times New Roman"/>
          <w:sz w:val="28"/>
          <w:szCs w:val="28"/>
        </w:rPr>
        <w:t>ом</w:t>
      </w:r>
      <w:r w:rsidR="005065FC" w:rsidRPr="005065FC">
        <w:rPr>
          <w:rFonts w:ascii="Times New Roman" w:hAnsi="Times New Roman"/>
          <w:sz w:val="28"/>
          <w:szCs w:val="28"/>
        </w:rPr>
        <w:t xml:space="preserve"> керівника територіального органу ДПС</w:t>
      </w:r>
      <w:r w:rsidR="005065FC">
        <w:rPr>
          <w:rFonts w:ascii="Times New Roman" w:hAnsi="Times New Roman"/>
          <w:sz w:val="28"/>
          <w:szCs w:val="28"/>
        </w:rPr>
        <w:t xml:space="preserve"> </w:t>
      </w:r>
      <w:r w:rsidR="00894433">
        <w:rPr>
          <w:rFonts w:ascii="Times New Roman" w:hAnsi="Times New Roman"/>
          <w:sz w:val="28"/>
          <w:szCs w:val="28"/>
        </w:rPr>
        <w:t xml:space="preserve">за визначеними платником періодами </w:t>
      </w:r>
      <w:r w:rsidR="005065FC">
        <w:rPr>
          <w:rFonts w:ascii="Times New Roman" w:hAnsi="Times New Roman"/>
          <w:sz w:val="28"/>
          <w:szCs w:val="28"/>
        </w:rPr>
        <w:t>у розрізах:</w:t>
      </w:r>
    </w:p>
    <w:p w14:paraId="12A0364B" w14:textId="190ECFF4" w:rsidR="005065FC" w:rsidRDefault="005065FC" w:rsidP="005065FC">
      <w:pPr>
        <w:tabs>
          <w:tab w:val="left" w:pos="1276"/>
        </w:tabs>
        <w:ind w:right="-285" w:firstLine="567"/>
        <w:jc w:val="both"/>
        <w:rPr>
          <w:rFonts w:ascii="Times New Roman" w:hAnsi="Times New Roman"/>
          <w:sz w:val="28"/>
          <w:szCs w:val="28"/>
        </w:rPr>
      </w:pPr>
      <w:r>
        <w:rPr>
          <w:rFonts w:ascii="Times New Roman" w:hAnsi="Times New Roman"/>
          <w:sz w:val="28"/>
          <w:szCs w:val="28"/>
        </w:rPr>
        <w:t xml:space="preserve">узагальнених сум про стан розрахунків </w:t>
      </w:r>
      <w:r w:rsidR="00894433">
        <w:rPr>
          <w:rFonts w:ascii="Times New Roman" w:hAnsi="Times New Roman"/>
          <w:sz w:val="28"/>
          <w:szCs w:val="28"/>
        </w:rPr>
        <w:t xml:space="preserve">платника </w:t>
      </w:r>
      <w:r>
        <w:rPr>
          <w:rFonts w:ascii="Times New Roman" w:hAnsi="Times New Roman"/>
          <w:sz w:val="28"/>
          <w:szCs w:val="28"/>
        </w:rPr>
        <w:t xml:space="preserve">з бюджетом та </w:t>
      </w:r>
      <w:r w:rsidR="00894433">
        <w:rPr>
          <w:rFonts w:ascii="Times New Roman" w:hAnsi="Times New Roman"/>
          <w:sz w:val="28"/>
          <w:szCs w:val="28"/>
        </w:rPr>
        <w:t xml:space="preserve">цільовими </w:t>
      </w:r>
      <w:r>
        <w:rPr>
          <w:rFonts w:ascii="Times New Roman" w:hAnsi="Times New Roman"/>
          <w:sz w:val="28"/>
          <w:szCs w:val="28"/>
        </w:rPr>
        <w:t>фондами;</w:t>
      </w:r>
    </w:p>
    <w:p w14:paraId="2EB45B60" w14:textId="608B19C8" w:rsidR="005065FC" w:rsidRDefault="00894433" w:rsidP="005065FC">
      <w:pPr>
        <w:tabs>
          <w:tab w:val="left" w:pos="1276"/>
        </w:tabs>
        <w:ind w:right="-285" w:firstLine="567"/>
        <w:jc w:val="both"/>
        <w:rPr>
          <w:rFonts w:ascii="Times New Roman" w:hAnsi="Times New Roman"/>
          <w:sz w:val="28"/>
          <w:szCs w:val="28"/>
        </w:rPr>
      </w:pPr>
      <w:r>
        <w:rPr>
          <w:rFonts w:ascii="Times New Roman" w:hAnsi="Times New Roman"/>
          <w:sz w:val="28"/>
          <w:szCs w:val="28"/>
        </w:rPr>
        <w:t xml:space="preserve">окремих </w:t>
      </w:r>
      <w:r w:rsidR="005065FC">
        <w:rPr>
          <w:rFonts w:ascii="Times New Roman" w:hAnsi="Times New Roman"/>
          <w:sz w:val="28"/>
          <w:szCs w:val="28"/>
        </w:rPr>
        <w:t>показників щодо нарахованих</w:t>
      </w:r>
      <w:r>
        <w:rPr>
          <w:rFonts w:ascii="Times New Roman" w:hAnsi="Times New Roman"/>
          <w:sz w:val="28"/>
          <w:szCs w:val="28"/>
        </w:rPr>
        <w:t>,</w:t>
      </w:r>
      <w:r w:rsidR="005065FC">
        <w:rPr>
          <w:rFonts w:ascii="Times New Roman" w:hAnsi="Times New Roman"/>
          <w:sz w:val="28"/>
          <w:szCs w:val="28"/>
        </w:rPr>
        <w:t xml:space="preserve"> </w:t>
      </w:r>
      <w:r>
        <w:rPr>
          <w:rFonts w:ascii="Times New Roman" w:hAnsi="Times New Roman"/>
          <w:sz w:val="28"/>
          <w:szCs w:val="28"/>
        </w:rPr>
        <w:t xml:space="preserve">сплачених сум, відшкодованих з </w:t>
      </w:r>
      <w:r>
        <w:rPr>
          <w:rFonts w:ascii="Times New Roman" w:hAnsi="Times New Roman"/>
          <w:sz w:val="28"/>
          <w:szCs w:val="28"/>
        </w:rPr>
        <w:lastRenderedPageBreak/>
        <w:t>бюджету сум податку на додану вартість</w:t>
      </w:r>
      <w:r w:rsidR="005065FC">
        <w:rPr>
          <w:rFonts w:ascii="Times New Roman" w:hAnsi="Times New Roman"/>
          <w:sz w:val="28"/>
          <w:szCs w:val="28"/>
        </w:rPr>
        <w:t xml:space="preserve">, </w:t>
      </w:r>
      <w:r>
        <w:rPr>
          <w:rFonts w:ascii="Times New Roman" w:hAnsi="Times New Roman"/>
          <w:sz w:val="28"/>
          <w:szCs w:val="28"/>
        </w:rPr>
        <w:t xml:space="preserve">сум </w:t>
      </w:r>
      <w:r w:rsidR="005065FC">
        <w:rPr>
          <w:rFonts w:ascii="Times New Roman" w:hAnsi="Times New Roman"/>
          <w:sz w:val="28"/>
          <w:szCs w:val="28"/>
        </w:rPr>
        <w:t>податкового боргу</w:t>
      </w:r>
      <w:r>
        <w:rPr>
          <w:rFonts w:ascii="Times New Roman" w:hAnsi="Times New Roman"/>
          <w:sz w:val="28"/>
          <w:szCs w:val="28"/>
        </w:rPr>
        <w:t>,</w:t>
      </w:r>
      <w:r w:rsidR="005065FC">
        <w:rPr>
          <w:rFonts w:ascii="Times New Roman" w:hAnsi="Times New Roman"/>
          <w:sz w:val="28"/>
          <w:szCs w:val="28"/>
        </w:rPr>
        <w:t xml:space="preserve"> заборгованості з єдиного внеску</w:t>
      </w:r>
      <w:r>
        <w:rPr>
          <w:rFonts w:ascii="Times New Roman" w:hAnsi="Times New Roman"/>
          <w:sz w:val="28"/>
          <w:szCs w:val="28"/>
        </w:rPr>
        <w:t>,</w:t>
      </w:r>
      <w:r w:rsidR="005065FC">
        <w:rPr>
          <w:rFonts w:ascii="Times New Roman" w:hAnsi="Times New Roman"/>
          <w:sz w:val="28"/>
          <w:szCs w:val="28"/>
        </w:rPr>
        <w:t xml:space="preserve"> надміру сплачених сум </w:t>
      </w:r>
      <w:r>
        <w:rPr>
          <w:rFonts w:ascii="Times New Roman" w:hAnsi="Times New Roman"/>
          <w:sz w:val="28"/>
          <w:szCs w:val="28"/>
        </w:rPr>
        <w:t>податків, зборів, платежів до бюджетів та сум платежів, які сплачені та будуть нараховані у наступних звітних періодах, а також авансових платежів з єдиного внеску</w:t>
      </w:r>
      <w:r w:rsidR="005065FC">
        <w:rPr>
          <w:rFonts w:ascii="Times New Roman" w:hAnsi="Times New Roman"/>
          <w:sz w:val="28"/>
          <w:szCs w:val="28"/>
        </w:rPr>
        <w:t xml:space="preserve">; </w:t>
      </w:r>
    </w:p>
    <w:p w14:paraId="5285C7DC" w14:textId="4D7609E8" w:rsidR="00BB0C71" w:rsidRDefault="00260978" w:rsidP="001F6FC2">
      <w:pPr>
        <w:tabs>
          <w:tab w:val="left" w:pos="1276"/>
        </w:tabs>
        <w:ind w:right="-285" w:firstLine="567"/>
        <w:jc w:val="both"/>
        <w:rPr>
          <w:rFonts w:ascii="Times New Roman" w:hAnsi="Times New Roman"/>
          <w:sz w:val="28"/>
          <w:szCs w:val="28"/>
        </w:rPr>
      </w:pPr>
      <w:r w:rsidRPr="000A467C">
        <w:rPr>
          <w:rFonts w:ascii="Times New Roman" w:hAnsi="Times New Roman"/>
          <w:sz w:val="28"/>
          <w:szCs w:val="28"/>
        </w:rPr>
        <w:t>оперативно відстеж</w:t>
      </w:r>
      <w:r w:rsidR="00150DF7" w:rsidRPr="000A467C">
        <w:rPr>
          <w:rFonts w:ascii="Times New Roman" w:hAnsi="Times New Roman"/>
          <w:sz w:val="28"/>
          <w:szCs w:val="28"/>
        </w:rPr>
        <w:t>увати</w:t>
      </w:r>
      <w:r w:rsidRPr="000A467C">
        <w:rPr>
          <w:rFonts w:ascii="Times New Roman" w:hAnsi="Times New Roman"/>
          <w:sz w:val="28"/>
          <w:szCs w:val="28"/>
        </w:rPr>
        <w:t xml:space="preserve"> стан розрахунків</w:t>
      </w:r>
      <w:r>
        <w:rPr>
          <w:rFonts w:ascii="Times New Roman" w:hAnsi="Times New Roman"/>
          <w:sz w:val="28"/>
          <w:szCs w:val="28"/>
        </w:rPr>
        <w:t xml:space="preserve"> за платежами</w:t>
      </w:r>
      <w:r w:rsidR="00426A22">
        <w:rPr>
          <w:rFonts w:ascii="Times New Roman" w:hAnsi="Times New Roman"/>
          <w:sz w:val="28"/>
          <w:szCs w:val="28"/>
        </w:rPr>
        <w:t xml:space="preserve"> з метою їх своєчасної сплати до бюджет</w:t>
      </w:r>
      <w:r w:rsidR="000E3A80">
        <w:rPr>
          <w:rFonts w:ascii="Times New Roman" w:hAnsi="Times New Roman"/>
          <w:sz w:val="28"/>
          <w:szCs w:val="28"/>
        </w:rPr>
        <w:t>у</w:t>
      </w:r>
      <w:r w:rsidR="00426A22">
        <w:rPr>
          <w:rFonts w:ascii="Times New Roman" w:hAnsi="Times New Roman"/>
          <w:sz w:val="28"/>
          <w:szCs w:val="28"/>
        </w:rPr>
        <w:t xml:space="preserve"> </w:t>
      </w:r>
      <w:r w:rsidR="000314F6">
        <w:rPr>
          <w:rFonts w:ascii="Times New Roman" w:hAnsi="Times New Roman"/>
          <w:sz w:val="28"/>
          <w:szCs w:val="28"/>
        </w:rPr>
        <w:t>та цільових</w:t>
      </w:r>
      <w:r w:rsidR="00426A22">
        <w:rPr>
          <w:rFonts w:ascii="Times New Roman" w:hAnsi="Times New Roman"/>
          <w:sz w:val="28"/>
          <w:szCs w:val="28"/>
        </w:rPr>
        <w:t xml:space="preserve"> фондів</w:t>
      </w:r>
      <w:r w:rsidR="00BB0C71">
        <w:rPr>
          <w:rFonts w:ascii="Times New Roman" w:hAnsi="Times New Roman"/>
          <w:sz w:val="28"/>
          <w:szCs w:val="28"/>
        </w:rPr>
        <w:t xml:space="preserve">. </w:t>
      </w:r>
    </w:p>
    <w:p w14:paraId="4CB0D56F" w14:textId="51396981" w:rsidR="00BB0C71" w:rsidRPr="00C02423" w:rsidRDefault="00BB0C71" w:rsidP="00BB0C71">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 xml:space="preserve">Для юридичних осіб, які мають у складі відокремлені підрозділи передбачено отримання Витягу з підсумковими показниками стану розрахунків з бюджетом та цільовими фондами такої юридичної особи та її відокремлених підрозділів, а також окремо за кожним відокремленим підрозділом.  </w:t>
      </w:r>
    </w:p>
    <w:p w14:paraId="07FC9C5A" w14:textId="45F3B63C" w:rsidR="00260978" w:rsidRDefault="00260978" w:rsidP="001F6FC2">
      <w:pPr>
        <w:tabs>
          <w:tab w:val="left" w:pos="1276"/>
        </w:tabs>
        <w:ind w:right="-285" w:firstLine="567"/>
        <w:jc w:val="both"/>
        <w:rPr>
          <w:rFonts w:ascii="Times New Roman" w:hAnsi="Times New Roman"/>
          <w:sz w:val="28"/>
          <w:szCs w:val="28"/>
        </w:rPr>
      </w:pPr>
    </w:p>
    <w:p w14:paraId="45C53560" w14:textId="77777777" w:rsidR="00391A4C" w:rsidRDefault="00391A4C" w:rsidP="001F6FC2">
      <w:pPr>
        <w:ind w:right="-285" w:firstLine="567"/>
        <w:jc w:val="center"/>
        <w:rPr>
          <w:rFonts w:ascii="Times New Roman" w:hAnsi="Times New Roman" w:cs="Times New Roman"/>
          <w:color w:val="auto"/>
          <w:sz w:val="28"/>
          <w:szCs w:val="28"/>
        </w:rPr>
      </w:pPr>
    </w:p>
    <w:p w14:paraId="399D8B80" w14:textId="77777777" w:rsidR="00A84C6E" w:rsidRDefault="00A84C6E" w:rsidP="001F6FC2">
      <w:pPr>
        <w:ind w:right="-285" w:firstLine="567"/>
        <w:jc w:val="center"/>
        <w:rPr>
          <w:rFonts w:ascii="Times New Roman" w:hAnsi="Times New Roman" w:cs="Times New Roman"/>
          <w:color w:val="auto"/>
          <w:sz w:val="28"/>
          <w:szCs w:val="28"/>
        </w:rPr>
      </w:pPr>
      <w:r w:rsidRPr="00CB24F8">
        <w:rPr>
          <w:rFonts w:ascii="Times New Roman" w:hAnsi="Times New Roman" w:cs="Times New Roman"/>
          <w:color w:val="auto"/>
          <w:sz w:val="28"/>
          <w:szCs w:val="28"/>
        </w:rPr>
        <w:t>Основні групи (підгрупи), на які проблема має вплив</w:t>
      </w:r>
    </w:p>
    <w:p w14:paraId="6BFD8F5B" w14:textId="77777777" w:rsidR="004D3639" w:rsidRPr="00CB24F8" w:rsidRDefault="004D3639" w:rsidP="001F6FC2">
      <w:pPr>
        <w:ind w:right="-285" w:firstLine="567"/>
        <w:jc w:val="center"/>
        <w:rPr>
          <w:rFonts w:ascii="Times New Roman" w:hAnsi="Times New Roman" w:cs="Times New Roman"/>
          <w:color w:val="auto"/>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7523"/>
        <w:gridCol w:w="1134"/>
        <w:gridCol w:w="992"/>
      </w:tblGrid>
      <w:tr w:rsidR="00A84C6E" w:rsidRPr="00CB24F8" w14:paraId="3DA71BF8" w14:textId="77777777" w:rsidTr="007C2E91">
        <w:trPr>
          <w:trHeight w:val="626"/>
        </w:trPr>
        <w:tc>
          <w:tcPr>
            <w:tcW w:w="7523" w:type="dxa"/>
            <w:tcBorders>
              <w:top w:val="single" w:sz="4" w:space="0" w:color="auto"/>
              <w:left w:val="single" w:sz="4" w:space="0" w:color="auto"/>
            </w:tcBorders>
            <w:shd w:val="clear" w:color="auto" w:fill="FFFFFF"/>
          </w:tcPr>
          <w:p w14:paraId="79717870" w14:textId="77777777" w:rsidR="00A84C6E" w:rsidRPr="00CB24F8" w:rsidRDefault="00A84C6E" w:rsidP="001F6FC2">
            <w:pPr>
              <w:pStyle w:val="a9"/>
              <w:shd w:val="clear" w:color="auto" w:fill="auto"/>
              <w:spacing w:before="60" w:after="60"/>
              <w:ind w:right="-285" w:firstLine="567"/>
              <w:jc w:val="center"/>
              <w:rPr>
                <w:sz w:val="24"/>
                <w:szCs w:val="28"/>
              </w:rPr>
            </w:pPr>
            <w:r w:rsidRPr="00CB24F8">
              <w:rPr>
                <w:sz w:val="24"/>
                <w:szCs w:val="28"/>
                <w:lang w:eastAsia="uk-UA" w:bidi="uk-UA"/>
              </w:rPr>
              <w:t>Групи (підгрупи)</w:t>
            </w:r>
          </w:p>
        </w:tc>
        <w:tc>
          <w:tcPr>
            <w:tcW w:w="1134" w:type="dxa"/>
            <w:tcBorders>
              <w:top w:val="single" w:sz="4" w:space="0" w:color="auto"/>
              <w:left w:val="single" w:sz="4" w:space="0" w:color="auto"/>
            </w:tcBorders>
            <w:shd w:val="clear" w:color="auto" w:fill="FFFFFF"/>
          </w:tcPr>
          <w:p w14:paraId="11264D90" w14:textId="77777777" w:rsidR="00A84C6E" w:rsidRPr="00CB24F8" w:rsidRDefault="00A84C6E" w:rsidP="001F6FC2">
            <w:pPr>
              <w:pStyle w:val="a9"/>
              <w:shd w:val="clear" w:color="auto" w:fill="auto"/>
              <w:spacing w:before="60" w:after="60"/>
              <w:ind w:right="-285" w:firstLine="567"/>
              <w:jc w:val="left"/>
              <w:rPr>
                <w:sz w:val="24"/>
                <w:szCs w:val="28"/>
              </w:rPr>
            </w:pPr>
            <w:r w:rsidRPr="00CB24F8">
              <w:rPr>
                <w:sz w:val="24"/>
                <w:szCs w:val="28"/>
                <w:lang w:eastAsia="uk-UA" w:bidi="uk-UA"/>
              </w:rPr>
              <w:t>Так</w:t>
            </w:r>
          </w:p>
        </w:tc>
        <w:tc>
          <w:tcPr>
            <w:tcW w:w="992" w:type="dxa"/>
            <w:tcBorders>
              <w:top w:val="single" w:sz="4" w:space="0" w:color="auto"/>
              <w:left w:val="single" w:sz="4" w:space="0" w:color="auto"/>
              <w:right w:val="single" w:sz="4" w:space="0" w:color="auto"/>
            </w:tcBorders>
            <w:shd w:val="clear" w:color="auto" w:fill="FFFFFF"/>
          </w:tcPr>
          <w:p w14:paraId="057A3DF2" w14:textId="77777777" w:rsidR="00A84C6E" w:rsidRPr="00CB24F8" w:rsidRDefault="00A84C6E" w:rsidP="001F6FC2">
            <w:pPr>
              <w:pStyle w:val="a9"/>
              <w:shd w:val="clear" w:color="auto" w:fill="auto"/>
              <w:spacing w:before="60" w:after="60"/>
              <w:ind w:right="-285" w:firstLine="567"/>
              <w:jc w:val="left"/>
              <w:rPr>
                <w:sz w:val="24"/>
                <w:szCs w:val="28"/>
              </w:rPr>
            </w:pPr>
            <w:r w:rsidRPr="00CB24F8">
              <w:rPr>
                <w:sz w:val="24"/>
                <w:szCs w:val="28"/>
                <w:lang w:eastAsia="uk-UA" w:bidi="uk-UA"/>
              </w:rPr>
              <w:t>Ні</w:t>
            </w:r>
          </w:p>
        </w:tc>
      </w:tr>
      <w:tr w:rsidR="00A84C6E" w:rsidRPr="00CB24F8" w14:paraId="4B3C5991" w14:textId="77777777" w:rsidTr="007C2E91">
        <w:trPr>
          <w:trHeight w:val="626"/>
        </w:trPr>
        <w:tc>
          <w:tcPr>
            <w:tcW w:w="7523" w:type="dxa"/>
            <w:tcBorders>
              <w:top w:val="single" w:sz="4" w:space="0" w:color="auto"/>
              <w:left w:val="single" w:sz="4" w:space="0" w:color="auto"/>
            </w:tcBorders>
            <w:shd w:val="clear" w:color="auto" w:fill="FFFFFF"/>
          </w:tcPr>
          <w:p w14:paraId="4EE8D5A1" w14:textId="77777777" w:rsidR="00A84C6E" w:rsidRPr="00CB24F8" w:rsidRDefault="00A84C6E" w:rsidP="001F6FC2">
            <w:pPr>
              <w:pStyle w:val="a9"/>
              <w:shd w:val="clear" w:color="auto" w:fill="auto"/>
              <w:spacing w:before="60" w:after="60"/>
              <w:ind w:right="-285" w:firstLine="567"/>
              <w:jc w:val="left"/>
              <w:rPr>
                <w:sz w:val="24"/>
                <w:szCs w:val="28"/>
              </w:rPr>
            </w:pPr>
            <w:r w:rsidRPr="00CB24F8">
              <w:rPr>
                <w:sz w:val="24"/>
                <w:szCs w:val="28"/>
                <w:lang w:eastAsia="uk-UA" w:bidi="uk-UA"/>
              </w:rPr>
              <w:t>Громадяни</w:t>
            </w:r>
          </w:p>
        </w:tc>
        <w:tc>
          <w:tcPr>
            <w:tcW w:w="1134" w:type="dxa"/>
            <w:tcBorders>
              <w:top w:val="single" w:sz="4" w:space="0" w:color="auto"/>
              <w:left w:val="single" w:sz="4" w:space="0" w:color="auto"/>
            </w:tcBorders>
            <w:shd w:val="clear" w:color="auto" w:fill="FFFFFF"/>
          </w:tcPr>
          <w:p w14:paraId="555867D7" w14:textId="6C0D468C" w:rsidR="00A84C6E" w:rsidRPr="00CB24F8" w:rsidRDefault="005B32E2" w:rsidP="001F6FC2">
            <w:pPr>
              <w:pStyle w:val="a9"/>
              <w:shd w:val="clear" w:color="auto" w:fill="auto"/>
              <w:spacing w:before="60" w:after="60"/>
              <w:ind w:right="-285" w:firstLine="567"/>
              <w:jc w:val="left"/>
              <w:rPr>
                <w:sz w:val="24"/>
                <w:szCs w:val="28"/>
              </w:rPr>
            </w:pPr>
            <w:r>
              <w:rPr>
                <w:sz w:val="24"/>
                <w:szCs w:val="28"/>
                <w:lang w:eastAsia="uk-UA" w:bidi="uk-UA"/>
              </w:rPr>
              <w:t>+</w:t>
            </w:r>
          </w:p>
        </w:tc>
        <w:tc>
          <w:tcPr>
            <w:tcW w:w="992" w:type="dxa"/>
            <w:tcBorders>
              <w:top w:val="single" w:sz="4" w:space="0" w:color="auto"/>
              <w:left w:val="single" w:sz="4" w:space="0" w:color="auto"/>
              <w:right w:val="single" w:sz="4" w:space="0" w:color="auto"/>
            </w:tcBorders>
            <w:shd w:val="clear" w:color="auto" w:fill="FFFFFF"/>
          </w:tcPr>
          <w:p w14:paraId="3B948197" w14:textId="5A42B07E" w:rsidR="00A84C6E" w:rsidRPr="00CB24F8" w:rsidRDefault="005B32E2" w:rsidP="001F6FC2">
            <w:pPr>
              <w:pStyle w:val="a9"/>
              <w:shd w:val="clear" w:color="auto" w:fill="auto"/>
              <w:spacing w:before="60" w:after="60"/>
              <w:ind w:right="-285" w:firstLine="567"/>
              <w:jc w:val="left"/>
              <w:rPr>
                <w:sz w:val="24"/>
                <w:szCs w:val="28"/>
              </w:rPr>
            </w:pPr>
            <w:r>
              <w:rPr>
                <w:sz w:val="24"/>
                <w:szCs w:val="28"/>
                <w:lang w:eastAsia="uk-UA" w:bidi="uk-UA"/>
              </w:rPr>
              <w:t>-</w:t>
            </w:r>
          </w:p>
        </w:tc>
      </w:tr>
      <w:tr w:rsidR="00A84C6E" w:rsidRPr="00CB24F8" w14:paraId="78D58D3D" w14:textId="77777777" w:rsidTr="007C2E91">
        <w:trPr>
          <w:trHeight w:val="626"/>
        </w:trPr>
        <w:tc>
          <w:tcPr>
            <w:tcW w:w="7523" w:type="dxa"/>
            <w:tcBorders>
              <w:top w:val="single" w:sz="4" w:space="0" w:color="auto"/>
              <w:left w:val="single" w:sz="4" w:space="0" w:color="auto"/>
            </w:tcBorders>
            <w:shd w:val="clear" w:color="auto" w:fill="FFFFFF"/>
          </w:tcPr>
          <w:p w14:paraId="6544F61A" w14:textId="77777777" w:rsidR="00A84C6E" w:rsidRPr="00CB24F8" w:rsidRDefault="00A84C6E" w:rsidP="001F6FC2">
            <w:pPr>
              <w:pStyle w:val="a9"/>
              <w:shd w:val="clear" w:color="auto" w:fill="auto"/>
              <w:spacing w:before="60" w:after="60"/>
              <w:ind w:right="-285" w:firstLine="567"/>
              <w:jc w:val="left"/>
              <w:rPr>
                <w:sz w:val="24"/>
                <w:szCs w:val="28"/>
              </w:rPr>
            </w:pPr>
            <w:r w:rsidRPr="00CB24F8">
              <w:rPr>
                <w:sz w:val="24"/>
                <w:szCs w:val="28"/>
                <w:lang w:eastAsia="uk-UA" w:bidi="uk-UA"/>
              </w:rPr>
              <w:t>Держава</w:t>
            </w:r>
          </w:p>
        </w:tc>
        <w:tc>
          <w:tcPr>
            <w:tcW w:w="1134" w:type="dxa"/>
            <w:tcBorders>
              <w:top w:val="single" w:sz="4" w:space="0" w:color="auto"/>
              <w:left w:val="single" w:sz="4" w:space="0" w:color="auto"/>
            </w:tcBorders>
            <w:shd w:val="clear" w:color="auto" w:fill="FFFFFF"/>
          </w:tcPr>
          <w:p w14:paraId="21A228E7" w14:textId="77777777" w:rsidR="00A84C6E" w:rsidRPr="00CB24F8" w:rsidRDefault="00A84C6E" w:rsidP="001F6FC2">
            <w:pPr>
              <w:pStyle w:val="a9"/>
              <w:shd w:val="clear" w:color="auto" w:fill="auto"/>
              <w:spacing w:before="60" w:after="60"/>
              <w:ind w:right="-285" w:firstLine="567"/>
              <w:jc w:val="left"/>
              <w:rPr>
                <w:sz w:val="24"/>
                <w:szCs w:val="28"/>
              </w:rPr>
            </w:pPr>
            <w:r w:rsidRPr="00CB24F8">
              <w:rPr>
                <w:sz w:val="24"/>
                <w:szCs w:val="28"/>
                <w:lang w:eastAsia="uk-UA" w:bidi="uk-UA"/>
              </w:rPr>
              <w:t>+</w:t>
            </w:r>
          </w:p>
        </w:tc>
        <w:tc>
          <w:tcPr>
            <w:tcW w:w="992" w:type="dxa"/>
            <w:tcBorders>
              <w:top w:val="single" w:sz="4" w:space="0" w:color="auto"/>
              <w:left w:val="single" w:sz="4" w:space="0" w:color="auto"/>
              <w:right w:val="single" w:sz="4" w:space="0" w:color="auto"/>
            </w:tcBorders>
            <w:shd w:val="clear" w:color="auto" w:fill="FFFFFF"/>
          </w:tcPr>
          <w:p w14:paraId="6507D725" w14:textId="7BEB919B" w:rsidR="00A84C6E" w:rsidRPr="00CB24F8" w:rsidRDefault="0018062A" w:rsidP="001F6FC2">
            <w:pPr>
              <w:pStyle w:val="a9"/>
              <w:shd w:val="clear" w:color="auto" w:fill="auto"/>
              <w:spacing w:before="60" w:after="60"/>
              <w:ind w:right="-285" w:firstLine="567"/>
              <w:jc w:val="left"/>
              <w:rPr>
                <w:sz w:val="24"/>
                <w:szCs w:val="28"/>
              </w:rPr>
            </w:pPr>
            <w:r>
              <w:rPr>
                <w:sz w:val="24"/>
                <w:szCs w:val="28"/>
                <w:lang w:eastAsia="uk-UA" w:bidi="uk-UA"/>
              </w:rPr>
              <w:t>-</w:t>
            </w:r>
          </w:p>
        </w:tc>
      </w:tr>
      <w:tr w:rsidR="00A84C6E" w:rsidRPr="00CB24F8" w14:paraId="0336F65C" w14:textId="77777777" w:rsidTr="007C2E91">
        <w:trPr>
          <w:trHeight w:val="626"/>
        </w:trPr>
        <w:tc>
          <w:tcPr>
            <w:tcW w:w="7523" w:type="dxa"/>
            <w:tcBorders>
              <w:top w:val="single" w:sz="4" w:space="0" w:color="auto"/>
              <w:left w:val="single" w:sz="4" w:space="0" w:color="auto"/>
            </w:tcBorders>
            <w:shd w:val="clear" w:color="auto" w:fill="FFFFFF"/>
          </w:tcPr>
          <w:p w14:paraId="33986575" w14:textId="77777777" w:rsidR="00A84C6E" w:rsidRPr="00CB24F8" w:rsidRDefault="00A84C6E" w:rsidP="001F6FC2">
            <w:pPr>
              <w:pStyle w:val="a9"/>
              <w:shd w:val="clear" w:color="auto" w:fill="auto"/>
              <w:spacing w:before="60" w:after="60"/>
              <w:ind w:right="-285" w:firstLine="567"/>
              <w:jc w:val="left"/>
              <w:rPr>
                <w:sz w:val="24"/>
                <w:szCs w:val="28"/>
              </w:rPr>
            </w:pPr>
            <w:r w:rsidRPr="00CB24F8">
              <w:rPr>
                <w:sz w:val="24"/>
                <w:szCs w:val="28"/>
                <w:lang w:eastAsia="uk-UA" w:bidi="uk-UA"/>
              </w:rPr>
              <w:t xml:space="preserve">Суб’єкти </w:t>
            </w:r>
            <w:r w:rsidRPr="005E7A0A">
              <w:rPr>
                <w:sz w:val="24"/>
                <w:szCs w:val="28"/>
                <w:lang w:eastAsia="uk-UA" w:bidi="uk-UA"/>
              </w:rPr>
              <w:t>господарювання,</w:t>
            </w:r>
          </w:p>
        </w:tc>
        <w:tc>
          <w:tcPr>
            <w:tcW w:w="1134" w:type="dxa"/>
            <w:tcBorders>
              <w:top w:val="single" w:sz="4" w:space="0" w:color="auto"/>
              <w:left w:val="single" w:sz="4" w:space="0" w:color="auto"/>
            </w:tcBorders>
            <w:shd w:val="clear" w:color="auto" w:fill="FFFFFF"/>
          </w:tcPr>
          <w:p w14:paraId="7878FC90" w14:textId="77777777" w:rsidR="00A84C6E" w:rsidRPr="00CB24F8" w:rsidRDefault="00A84C6E" w:rsidP="001F6FC2">
            <w:pPr>
              <w:pStyle w:val="a9"/>
              <w:shd w:val="clear" w:color="auto" w:fill="auto"/>
              <w:spacing w:before="60" w:after="60"/>
              <w:ind w:right="-285" w:firstLine="567"/>
              <w:jc w:val="left"/>
              <w:rPr>
                <w:sz w:val="24"/>
                <w:szCs w:val="28"/>
              </w:rPr>
            </w:pPr>
            <w:r w:rsidRPr="00CB24F8">
              <w:rPr>
                <w:sz w:val="24"/>
                <w:szCs w:val="28"/>
                <w:lang w:eastAsia="uk-UA" w:bidi="uk-UA"/>
              </w:rPr>
              <w:t>+</w:t>
            </w:r>
          </w:p>
        </w:tc>
        <w:tc>
          <w:tcPr>
            <w:tcW w:w="992" w:type="dxa"/>
            <w:tcBorders>
              <w:top w:val="single" w:sz="4" w:space="0" w:color="auto"/>
              <w:left w:val="single" w:sz="4" w:space="0" w:color="auto"/>
              <w:right w:val="single" w:sz="4" w:space="0" w:color="auto"/>
            </w:tcBorders>
            <w:shd w:val="clear" w:color="auto" w:fill="FFFFFF"/>
          </w:tcPr>
          <w:p w14:paraId="547E0FF4" w14:textId="3A12FEED" w:rsidR="00A84C6E" w:rsidRPr="00CB24F8" w:rsidRDefault="0018062A" w:rsidP="001F6FC2">
            <w:pPr>
              <w:pStyle w:val="a9"/>
              <w:shd w:val="clear" w:color="auto" w:fill="auto"/>
              <w:spacing w:before="60" w:after="60"/>
              <w:ind w:right="-285" w:firstLine="567"/>
              <w:jc w:val="left"/>
              <w:rPr>
                <w:sz w:val="24"/>
                <w:szCs w:val="28"/>
              </w:rPr>
            </w:pPr>
            <w:r>
              <w:rPr>
                <w:sz w:val="24"/>
                <w:szCs w:val="28"/>
                <w:lang w:eastAsia="uk-UA" w:bidi="uk-UA"/>
              </w:rPr>
              <w:t>-</w:t>
            </w:r>
          </w:p>
        </w:tc>
      </w:tr>
      <w:tr w:rsidR="00A84C6E" w:rsidRPr="00CB24F8" w14:paraId="642563EB" w14:textId="77777777" w:rsidTr="007C2E91">
        <w:trPr>
          <w:trHeight w:val="626"/>
        </w:trPr>
        <w:tc>
          <w:tcPr>
            <w:tcW w:w="7523" w:type="dxa"/>
            <w:tcBorders>
              <w:top w:val="single" w:sz="4" w:space="0" w:color="auto"/>
              <w:left w:val="single" w:sz="4" w:space="0" w:color="auto"/>
              <w:bottom w:val="single" w:sz="4" w:space="0" w:color="auto"/>
            </w:tcBorders>
            <w:shd w:val="clear" w:color="auto" w:fill="FFFFFF"/>
          </w:tcPr>
          <w:p w14:paraId="6E95DE6B" w14:textId="77777777" w:rsidR="00A84C6E" w:rsidRPr="00CB24F8" w:rsidRDefault="00A84C6E" w:rsidP="001F6FC2">
            <w:pPr>
              <w:pStyle w:val="a9"/>
              <w:shd w:val="clear" w:color="auto" w:fill="auto"/>
              <w:spacing w:before="60" w:after="60"/>
              <w:ind w:right="-285" w:firstLine="567"/>
              <w:jc w:val="left"/>
              <w:rPr>
                <w:sz w:val="24"/>
                <w:szCs w:val="28"/>
              </w:rPr>
            </w:pPr>
            <w:r w:rsidRPr="00CB24F8">
              <w:rPr>
                <w:sz w:val="24"/>
                <w:szCs w:val="28"/>
                <w:lang w:eastAsia="uk-UA" w:bidi="uk-UA"/>
              </w:rPr>
              <w:t>у тому числі суб’єкти малого підприємництва</w:t>
            </w:r>
          </w:p>
        </w:tc>
        <w:tc>
          <w:tcPr>
            <w:tcW w:w="1134" w:type="dxa"/>
            <w:tcBorders>
              <w:top w:val="single" w:sz="4" w:space="0" w:color="auto"/>
              <w:left w:val="single" w:sz="4" w:space="0" w:color="auto"/>
              <w:bottom w:val="single" w:sz="4" w:space="0" w:color="auto"/>
            </w:tcBorders>
            <w:shd w:val="clear" w:color="auto" w:fill="FFFFFF"/>
          </w:tcPr>
          <w:p w14:paraId="06829528" w14:textId="77777777" w:rsidR="00A84C6E" w:rsidRPr="00CB24F8" w:rsidRDefault="00A84C6E" w:rsidP="001F6FC2">
            <w:pPr>
              <w:spacing w:before="60" w:after="60"/>
              <w:ind w:right="-285" w:firstLine="567"/>
              <w:rPr>
                <w:rFonts w:ascii="Times New Roman" w:hAnsi="Times New Roman" w:cs="Times New Roman"/>
                <w:color w:val="auto"/>
                <w:szCs w:val="28"/>
              </w:rPr>
            </w:pPr>
            <w:r w:rsidRPr="00CB24F8">
              <w:rPr>
                <w:rFonts w:ascii="Times New Roman" w:hAnsi="Times New Roman" w:cs="Times New Roman"/>
                <w:color w:val="auto"/>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AA0C153" w14:textId="4B618FF4" w:rsidR="00A84C6E" w:rsidRPr="00CB24F8" w:rsidRDefault="0018062A" w:rsidP="001F6FC2">
            <w:pPr>
              <w:pStyle w:val="a9"/>
              <w:shd w:val="clear" w:color="auto" w:fill="auto"/>
              <w:spacing w:before="60" w:after="60"/>
              <w:ind w:right="-285" w:firstLine="567"/>
              <w:jc w:val="left"/>
              <w:rPr>
                <w:sz w:val="24"/>
                <w:szCs w:val="28"/>
              </w:rPr>
            </w:pPr>
            <w:r>
              <w:rPr>
                <w:sz w:val="24"/>
                <w:szCs w:val="28"/>
                <w:lang w:eastAsia="uk-UA" w:bidi="uk-UA"/>
              </w:rPr>
              <w:t>-</w:t>
            </w:r>
          </w:p>
        </w:tc>
      </w:tr>
    </w:tbl>
    <w:p w14:paraId="09771540" w14:textId="77777777" w:rsidR="00A84C6E" w:rsidRPr="00CB24F8" w:rsidRDefault="00A84C6E" w:rsidP="001F6FC2">
      <w:pPr>
        <w:ind w:right="-285" w:firstLine="567"/>
        <w:jc w:val="center"/>
        <w:rPr>
          <w:rFonts w:ascii="Times New Roman" w:hAnsi="Times New Roman" w:cs="Times New Roman"/>
          <w:b/>
          <w:color w:val="auto"/>
          <w:sz w:val="28"/>
          <w:szCs w:val="28"/>
        </w:rPr>
      </w:pPr>
      <w:bookmarkStart w:id="4" w:name="bookmark1"/>
    </w:p>
    <w:p w14:paraId="3876FACA" w14:textId="77777777" w:rsidR="00A84C6E" w:rsidRPr="00CB24F8" w:rsidRDefault="00A84C6E" w:rsidP="001F6FC2">
      <w:pPr>
        <w:ind w:right="-285" w:firstLine="567"/>
        <w:jc w:val="both"/>
        <w:rPr>
          <w:sz w:val="28"/>
          <w:szCs w:val="28"/>
        </w:rPr>
      </w:pPr>
      <w:r w:rsidRPr="00CB24F8">
        <w:rPr>
          <w:rFonts w:ascii="Times New Roman" w:hAnsi="Times New Roman"/>
          <w:sz w:val="28"/>
          <w:szCs w:val="28"/>
        </w:rPr>
        <w:t xml:space="preserve">Врегулювання викладених вище проблемних питань не може бути здійснено за допомогою: </w:t>
      </w:r>
    </w:p>
    <w:p w14:paraId="477FD63F" w14:textId="77777777" w:rsidR="00A84C6E" w:rsidRPr="00D30BFC" w:rsidRDefault="00A84C6E" w:rsidP="001F6FC2">
      <w:pPr>
        <w:pStyle w:val="af"/>
        <w:spacing w:before="0" w:beforeAutospacing="0" w:after="0" w:afterAutospacing="0"/>
        <w:ind w:right="-285" w:firstLine="567"/>
        <w:jc w:val="both"/>
        <w:rPr>
          <w:sz w:val="28"/>
          <w:szCs w:val="28"/>
          <w:lang w:val="uk-UA"/>
        </w:rPr>
      </w:pPr>
      <w:r w:rsidRPr="00D30BFC">
        <w:rPr>
          <w:sz w:val="28"/>
          <w:szCs w:val="28"/>
          <w:lang w:val="uk-UA"/>
        </w:rPr>
        <w:t>ринкових механізмів, оскільки такі питання регулюються виключно нормативно-правовими актами;</w:t>
      </w:r>
    </w:p>
    <w:p w14:paraId="0E4B17F1" w14:textId="77777777" w:rsidR="00A84C6E" w:rsidRPr="00D30BFC" w:rsidRDefault="00A84C6E" w:rsidP="001F6FC2">
      <w:pPr>
        <w:pStyle w:val="af"/>
        <w:spacing w:before="0" w:beforeAutospacing="0" w:after="0" w:afterAutospacing="0"/>
        <w:ind w:right="-285" w:firstLine="567"/>
        <w:jc w:val="both"/>
        <w:rPr>
          <w:lang w:val="uk-UA"/>
        </w:rPr>
      </w:pPr>
      <w:r w:rsidRPr="00D30BFC">
        <w:rPr>
          <w:sz w:val="28"/>
          <w:szCs w:val="28"/>
          <w:lang w:val="uk-UA"/>
        </w:rPr>
        <w:t xml:space="preserve">чинних регуляторних актів, оскільки </w:t>
      </w:r>
      <w:r>
        <w:rPr>
          <w:sz w:val="28"/>
          <w:szCs w:val="28"/>
          <w:lang w:val="uk-UA"/>
        </w:rPr>
        <w:t>вони</w:t>
      </w:r>
      <w:r w:rsidRPr="00D30BFC">
        <w:rPr>
          <w:sz w:val="28"/>
          <w:szCs w:val="28"/>
          <w:lang w:val="uk-UA"/>
        </w:rPr>
        <w:t xml:space="preserve"> </w:t>
      </w:r>
      <w:r>
        <w:rPr>
          <w:sz w:val="28"/>
          <w:szCs w:val="28"/>
          <w:lang w:val="uk-UA"/>
        </w:rPr>
        <w:t>не</w:t>
      </w:r>
      <w:r w:rsidRPr="00D30BFC">
        <w:rPr>
          <w:sz w:val="28"/>
          <w:szCs w:val="28"/>
          <w:lang w:val="uk-UA"/>
        </w:rPr>
        <w:t xml:space="preserve"> </w:t>
      </w:r>
      <w:r>
        <w:rPr>
          <w:sz w:val="28"/>
          <w:szCs w:val="28"/>
          <w:lang w:val="uk-UA"/>
        </w:rPr>
        <w:t>врегульовують зазначені проблемні питання</w:t>
      </w:r>
      <w:r w:rsidRPr="00D30BFC">
        <w:rPr>
          <w:sz w:val="28"/>
          <w:szCs w:val="28"/>
          <w:lang w:val="uk-UA"/>
        </w:rPr>
        <w:t>.</w:t>
      </w:r>
    </w:p>
    <w:p w14:paraId="71E21EFC" w14:textId="77777777" w:rsidR="00A84C6E" w:rsidRPr="00D30BFC" w:rsidRDefault="00A84C6E" w:rsidP="001F6FC2">
      <w:pPr>
        <w:ind w:right="-285"/>
        <w:rPr>
          <w:rFonts w:ascii="Times New Roman" w:hAnsi="Times New Roman" w:cs="Times New Roman"/>
          <w:b/>
          <w:color w:val="auto"/>
          <w:sz w:val="28"/>
          <w:szCs w:val="28"/>
        </w:rPr>
      </w:pPr>
    </w:p>
    <w:p w14:paraId="0ACBB0B9" w14:textId="77777777" w:rsidR="00A84C6E" w:rsidRPr="00CB24F8" w:rsidRDefault="00A84C6E" w:rsidP="001F6FC2">
      <w:pPr>
        <w:ind w:right="-285" w:firstLine="567"/>
        <w:jc w:val="center"/>
        <w:rPr>
          <w:rFonts w:ascii="Times New Roman" w:hAnsi="Times New Roman" w:cs="Times New Roman"/>
          <w:b/>
          <w:color w:val="auto"/>
          <w:sz w:val="28"/>
          <w:szCs w:val="28"/>
        </w:rPr>
      </w:pPr>
      <w:r w:rsidRPr="00CB24F8">
        <w:rPr>
          <w:rFonts w:ascii="Times New Roman" w:hAnsi="Times New Roman" w:cs="Times New Roman"/>
          <w:b/>
          <w:color w:val="auto"/>
          <w:sz w:val="28"/>
          <w:szCs w:val="28"/>
          <w:lang w:val="en-US"/>
        </w:rPr>
        <w:t>II</w:t>
      </w:r>
      <w:r w:rsidRPr="00CB24F8">
        <w:rPr>
          <w:rFonts w:ascii="Times New Roman" w:hAnsi="Times New Roman" w:cs="Times New Roman"/>
          <w:b/>
          <w:color w:val="auto"/>
          <w:sz w:val="28"/>
          <w:szCs w:val="28"/>
        </w:rPr>
        <w:t>.</w:t>
      </w:r>
      <w:r w:rsidRPr="00CB24F8">
        <w:rPr>
          <w:rFonts w:ascii="Times New Roman" w:hAnsi="Times New Roman" w:cs="Times New Roman"/>
          <w:b/>
          <w:color w:val="auto"/>
          <w:sz w:val="28"/>
          <w:szCs w:val="28"/>
          <w:lang w:val="en-US"/>
        </w:rPr>
        <w:t> </w:t>
      </w:r>
      <w:r w:rsidRPr="00CB24F8">
        <w:rPr>
          <w:rFonts w:ascii="Times New Roman" w:hAnsi="Times New Roman" w:cs="Times New Roman"/>
          <w:b/>
          <w:color w:val="auto"/>
          <w:sz w:val="28"/>
          <w:szCs w:val="28"/>
        </w:rPr>
        <w:t>Цілі державного регулювання</w:t>
      </w:r>
      <w:bookmarkEnd w:id="4"/>
    </w:p>
    <w:p w14:paraId="43475065" w14:textId="77777777" w:rsidR="00A84C6E" w:rsidRPr="00CB24F8" w:rsidRDefault="00A84C6E" w:rsidP="001F6FC2">
      <w:pPr>
        <w:ind w:right="-285" w:firstLine="567"/>
        <w:jc w:val="center"/>
        <w:rPr>
          <w:rFonts w:ascii="Times New Roman" w:hAnsi="Times New Roman" w:cs="Times New Roman"/>
          <w:b/>
          <w:color w:val="auto"/>
          <w:sz w:val="28"/>
          <w:szCs w:val="28"/>
        </w:rPr>
      </w:pPr>
    </w:p>
    <w:p w14:paraId="21E40C75" w14:textId="78DC54DC" w:rsidR="00DA7AD4" w:rsidRPr="00A13B6D" w:rsidRDefault="00A84C6E" w:rsidP="001F6FC2">
      <w:pPr>
        <w:pStyle w:val="1"/>
        <w:shd w:val="clear" w:color="auto" w:fill="auto"/>
        <w:ind w:right="-285" w:firstLine="567"/>
        <w:rPr>
          <w:sz w:val="28"/>
          <w:szCs w:val="28"/>
        </w:rPr>
      </w:pPr>
      <w:r w:rsidRPr="00CB24F8">
        <w:rPr>
          <w:sz w:val="28"/>
          <w:szCs w:val="28"/>
        </w:rPr>
        <w:t xml:space="preserve">Проєкт наказу розроблено з метою </w:t>
      </w:r>
      <w:r w:rsidRPr="00CB24F8">
        <w:rPr>
          <w:rFonts w:eastAsia="Tahoma" w:cs="Tahoma"/>
          <w:color w:val="000000"/>
          <w:sz w:val="28"/>
          <w:szCs w:val="28"/>
          <w:lang w:eastAsia="uk-UA" w:bidi="uk-UA"/>
        </w:rPr>
        <w:t xml:space="preserve">нормативного урегулювання порядку </w:t>
      </w:r>
      <w:r w:rsidR="00DA7AD4" w:rsidRPr="00383DEB">
        <w:rPr>
          <w:rFonts w:eastAsia="Tahoma" w:cs="Tahoma"/>
          <w:sz w:val="28"/>
          <w:szCs w:val="28"/>
          <w:lang w:eastAsia="uk-UA" w:bidi="uk-UA"/>
        </w:rPr>
        <w:t>документального підтвердження стану розр</w:t>
      </w:r>
      <w:r w:rsidR="00DA7AD4">
        <w:rPr>
          <w:rFonts w:eastAsia="Tahoma" w:cs="Tahoma"/>
          <w:sz w:val="28"/>
          <w:szCs w:val="28"/>
          <w:lang w:eastAsia="uk-UA" w:bidi="uk-UA"/>
        </w:rPr>
        <w:t xml:space="preserve">ахунків платника за платежами, контроль за справлянням яких покладено на ДПС, </w:t>
      </w:r>
      <w:r w:rsidR="00A13B6D">
        <w:rPr>
          <w:rFonts w:eastAsia="Tahoma" w:cs="Tahoma"/>
          <w:sz w:val="28"/>
          <w:szCs w:val="28"/>
          <w:lang w:eastAsia="uk-UA" w:bidi="uk-UA"/>
        </w:rPr>
        <w:t xml:space="preserve">відповідно до </w:t>
      </w:r>
      <w:r w:rsidR="00A13B6D">
        <w:rPr>
          <w:sz w:val="28"/>
          <w:szCs w:val="28"/>
        </w:rPr>
        <w:t>пункту 42</w:t>
      </w:r>
      <w:r w:rsidR="00A13B6D">
        <w:rPr>
          <w:sz w:val="28"/>
          <w:szCs w:val="28"/>
          <w:vertAlign w:val="superscript"/>
        </w:rPr>
        <w:t>1</w:t>
      </w:r>
      <w:r w:rsidR="00A13B6D">
        <w:rPr>
          <w:sz w:val="28"/>
          <w:szCs w:val="28"/>
        </w:rPr>
        <w:t>.2 статті 42 Кодексу.</w:t>
      </w:r>
    </w:p>
    <w:p w14:paraId="44BEAF35" w14:textId="77777777" w:rsidR="00A84C6E" w:rsidRPr="00A13B6D" w:rsidRDefault="00A84C6E" w:rsidP="001F6FC2">
      <w:pPr>
        <w:ind w:right="-285" w:firstLine="567"/>
        <w:rPr>
          <w:rFonts w:ascii="Times New Roman" w:hAnsi="Times New Roman"/>
          <w:color w:val="auto"/>
          <w:sz w:val="28"/>
          <w:szCs w:val="28"/>
        </w:rPr>
      </w:pPr>
      <w:r w:rsidRPr="00A13B6D">
        <w:rPr>
          <w:rFonts w:ascii="Times New Roman" w:hAnsi="Times New Roman"/>
          <w:color w:val="auto"/>
          <w:sz w:val="28"/>
          <w:szCs w:val="28"/>
        </w:rPr>
        <w:t>Цілями видання регуляторного акта є:</w:t>
      </w:r>
    </w:p>
    <w:p w14:paraId="625461C3" w14:textId="163A5C1B" w:rsidR="00DA7AD4" w:rsidRDefault="008A40A6" w:rsidP="001F6FC2">
      <w:pPr>
        <w:ind w:right="-285" w:firstLine="567"/>
        <w:jc w:val="both"/>
        <w:rPr>
          <w:rFonts w:ascii="Times New Roman" w:hAnsi="Times New Roman"/>
          <w:color w:val="auto"/>
          <w:sz w:val="28"/>
          <w:szCs w:val="28"/>
        </w:rPr>
      </w:pPr>
      <w:r>
        <w:rPr>
          <w:rFonts w:ascii="Times New Roman" w:hAnsi="Times New Roman"/>
          <w:sz w:val="28"/>
          <w:szCs w:val="28"/>
        </w:rPr>
        <w:t>практична</w:t>
      </w:r>
      <w:r>
        <w:rPr>
          <w:rFonts w:ascii="Times New Roman" w:hAnsi="Times New Roman"/>
          <w:color w:val="auto"/>
          <w:sz w:val="28"/>
          <w:szCs w:val="28"/>
        </w:rPr>
        <w:t xml:space="preserve"> </w:t>
      </w:r>
      <w:r w:rsidR="00A13B6D">
        <w:rPr>
          <w:rFonts w:ascii="Times New Roman" w:hAnsi="Times New Roman"/>
          <w:color w:val="auto"/>
          <w:sz w:val="28"/>
          <w:szCs w:val="28"/>
        </w:rPr>
        <w:t>реалізація</w:t>
      </w:r>
      <w:r w:rsidR="00A13B6D" w:rsidRPr="00A13B6D">
        <w:rPr>
          <w:rFonts w:ascii="Times New Roman" w:hAnsi="Times New Roman"/>
          <w:color w:val="auto"/>
          <w:sz w:val="28"/>
          <w:szCs w:val="28"/>
        </w:rPr>
        <w:t xml:space="preserve"> прав</w:t>
      </w:r>
      <w:r w:rsidR="00A13B6D">
        <w:rPr>
          <w:rFonts w:ascii="Times New Roman" w:hAnsi="Times New Roman"/>
          <w:color w:val="auto"/>
          <w:sz w:val="28"/>
          <w:szCs w:val="28"/>
        </w:rPr>
        <w:t>а</w:t>
      </w:r>
      <w:r w:rsidR="00A13B6D" w:rsidRPr="00A13B6D">
        <w:rPr>
          <w:rFonts w:ascii="Times New Roman" w:hAnsi="Times New Roman"/>
          <w:color w:val="auto"/>
          <w:sz w:val="28"/>
          <w:szCs w:val="28"/>
        </w:rPr>
        <w:t xml:space="preserve"> платник</w:t>
      </w:r>
      <w:r w:rsidR="00A13B6D">
        <w:rPr>
          <w:rFonts w:ascii="Times New Roman" w:hAnsi="Times New Roman"/>
          <w:color w:val="auto"/>
          <w:sz w:val="28"/>
          <w:szCs w:val="28"/>
        </w:rPr>
        <w:t xml:space="preserve">ів на отримання </w:t>
      </w:r>
      <w:r w:rsidR="00813D64">
        <w:rPr>
          <w:rFonts w:ascii="Times New Roman" w:hAnsi="Times New Roman"/>
          <w:color w:val="auto"/>
          <w:sz w:val="28"/>
          <w:szCs w:val="28"/>
        </w:rPr>
        <w:t>Витягу</w:t>
      </w:r>
      <w:r w:rsidR="00A13B6D">
        <w:rPr>
          <w:rFonts w:ascii="Times New Roman" w:hAnsi="Times New Roman"/>
          <w:color w:val="auto"/>
          <w:sz w:val="28"/>
          <w:szCs w:val="28"/>
        </w:rPr>
        <w:t>;</w:t>
      </w:r>
    </w:p>
    <w:p w14:paraId="5A376A0D" w14:textId="3D211E25" w:rsidR="00DA7AD4" w:rsidRDefault="00DA7AD4" w:rsidP="001F6FC2">
      <w:pPr>
        <w:tabs>
          <w:tab w:val="left" w:pos="1276"/>
        </w:tabs>
        <w:ind w:right="-285" w:firstLine="567"/>
        <w:jc w:val="both"/>
        <w:rPr>
          <w:rFonts w:ascii="Times New Roman" w:hAnsi="Times New Roman"/>
          <w:sz w:val="28"/>
          <w:szCs w:val="28"/>
        </w:rPr>
      </w:pPr>
      <w:r w:rsidRPr="00A13B6D">
        <w:rPr>
          <w:rFonts w:ascii="Times New Roman" w:hAnsi="Times New Roman"/>
          <w:color w:val="auto"/>
          <w:sz w:val="28"/>
          <w:szCs w:val="28"/>
        </w:rPr>
        <w:t>запровад</w:t>
      </w:r>
      <w:r w:rsidR="00A13B6D">
        <w:rPr>
          <w:rFonts w:ascii="Times New Roman" w:hAnsi="Times New Roman"/>
          <w:color w:val="auto"/>
          <w:sz w:val="28"/>
          <w:szCs w:val="28"/>
        </w:rPr>
        <w:t>ження</w:t>
      </w:r>
      <w:r w:rsidRPr="00A13B6D">
        <w:rPr>
          <w:rFonts w:ascii="Times New Roman" w:hAnsi="Times New Roman"/>
          <w:color w:val="auto"/>
          <w:sz w:val="28"/>
          <w:szCs w:val="28"/>
        </w:rPr>
        <w:t xml:space="preserve"> в ІКС </w:t>
      </w:r>
      <w:r w:rsidR="00A13B6D">
        <w:rPr>
          <w:rFonts w:ascii="Times New Roman" w:hAnsi="Times New Roman"/>
          <w:color w:val="auto"/>
          <w:sz w:val="28"/>
          <w:szCs w:val="28"/>
        </w:rPr>
        <w:t>ДПС</w:t>
      </w:r>
      <w:r w:rsidR="00A13B6D" w:rsidRPr="00A13B6D">
        <w:rPr>
          <w:rFonts w:ascii="Times New Roman" w:hAnsi="Times New Roman"/>
          <w:color w:val="auto"/>
          <w:sz w:val="28"/>
          <w:szCs w:val="28"/>
        </w:rPr>
        <w:t xml:space="preserve"> </w:t>
      </w:r>
      <w:r w:rsidRPr="00A13B6D">
        <w:rPr>
          <w:rFonts w:ascii="Times New Roman" w:hAnsi="Times New Roman"/>
          <w:color w:val="auto"/>
          <w:sz w:val="28"/>
          <w:szCs w:val="28"/>
        </w:rPr>
        <w:t>повноцінн</w:t>
      </w:r>
      <w:r w:rsidR="00A13B6D">
        <w:rPr>
          <w:rFonts w:ascii="Times New Roman" w:hAnsi="Times New Roman"/>
          <w:color w:val="auto"/>
          <w:sz w:val="28"/>
          <w:szCs w:val="28"/>
        </w:rPr>
        <w:t>ого</w:t>
      </w:r>
      <w:r w:rsidR="0018062A">
        <w:rPr>
          <w:rFonts w:ascii="Times New Roman" w:hAnsi="Times New Roman"/>
          <w:color w:val="auto"/>
          <w:sz w:val="28"/>
          <w:szCs w:val="28"/>
        </w:rPr>
        <w:t>, прозорого та законного</w:t>
      </w:r>
      <w:r w:rsidRPr="00A13B6D">
        <w:rPr>
          <w:rFonts w:ascii="Times New Roman" w:hAnsi="Times New Roman"/>
          <w:color w:val="auto"/>
          <w:sz w:val="28"/>
          <w:szCs w:val="28"/>
        </w:rPr>
        <w:t xml:space="preserve"> </w:t>
      </w:r>
      <w:r w:rsidR="00A13B6D">
        <w:rPr>
          <w:rFonts w:ascii="Times New Roman" w:hAnsi="Times New Roman"/>
          <w:color w:val="auto"/>
          <w:sz w:val="28"/>
          <w:szCs w:val="28"/>
        </w:rPr>
        <w:t>електронного</w:t>
      </w:r>
      <w:r w:rsidRPr="00A13B6D">
        <w:rPr>
          <w:rFonts w:ascii="Times New Roman" w:hAnsi="Times New Roman"/>
          <w:color w:val="auto"/>
          <w:sz w:val="28"/>
          <w:szCs w:val="28"/>
        </w:rPr>
        <w:t xml:space="preserve"> сервіс</w:t>
      </w:r>
      <w:r w:rsidR="00A13B6D">
        <w:rPr>
          <w:rFonts w:ascii="Times New Roman" w:hAnsi="Times New Roman"/>
          <w:color w:val="auto"/>
          <w:sz w:val="28"/>
          <w:szCs w:val="28"/>
        </w:rPr>
        <w:t>у</w:t>
      </w:r>
      <w:r w:rsidRPr="00A13B6D">
        <w:rPr>
          <w:rFonts w:ascii="Times New Roman" w:hAnsi="Times New Roman"/>
          <w:color w:val="auto"/>
          <w:sz w:val="28"/>
          <w:szCs w:val="28"/>
        </w:rPr>
        <w:t xml:space="preserve"> щодо формування згідно із Запитами платників Витягів встановленої форми з різноманітними показниками </w:t>
      </w:r>
      <w:r w:rsidR="000C28D7">
        <w:rPr>
          <w:rFonts w:ascii="Times New Roman" w:hAnsi="Times New Roman"/>
          <w:color w:val="auto"/>
          <w:sz w:val="28"/>
          <w:szCs w:val="28"/>
        </w:rPr>
        <w:t xml:space="preserve">- </w:t>
      </w:r>
      <w:r w:rsidRPr="00A13B6D">
        <w:rPr>
          <w:rFonts w:ascii="Times New Roman" w:hAnsi="Times New Roman"/>
          <w:color w:val="auto"/>
          <w:sz w:val="28"/>
          <w:szCs w:val="28"/>
        </w:rPr>
        <w:t xml:space="preserve">узагальнюючими / в </w:t>
      </w:r>
      <w:r w:rsidRPr="00A13B6D">
        <w:rPr>
          <w:rFonts w:ascii="Times New Roman" w:hAnsi="Times New Roman"/>
          <w:color w:val="auto"/>
          <w:sz w:val="28"/>
          <w:szCs w:val="28"/>
        </w:rPr>
        <w:lastRenderedPageBreak/>
        <w:t>розрізі платежів / з розрахунком / без розрахунку суми пені</w:t>
      </w:r>
      <w:r w:rsidR="000C28D7">
        <w:rPr>
          <w:rFonts w:ascii="Times New Roman" w:hAnsi="Times New Roman"/>
          <w:color w:val="auto"/>
          <w:sz w:val="28"/>
          <w:szCs w:val="28"/>
        </w:rPr>
        <w:t>,</w:t>
      </w:r>
      <w:r w:rsidRPr="00A13B6D">
        <w:rPr>
          <w:rFonts w:ascii="Times New Roman" w:hAnsi="Times New Roman"/>
          <w:color w:val="auto"/>
          <w:sz w:val="28"/>
          <w:szCs w:val="28"/>
        </w:rPr>
        <w:t xml:space="preserve"> за відповідні періоди та з</w:t>
      </w:r>
      <w:r>
        <w:rPr>
          <w:rFonts w:ascii="Times New Roman" w:hAnsi="Times New Roman"/>
          <w:sz w:val="28"/>
          <w:szCs w:val="28"/>
        </w:rPr>
        <w:t xml:space="preserve"> </w:t>
      </w:r>
      <w:r w:rsidRPr="005C137C">
        <w:rPr>
          <w:rFonts w:ascii="Times New Roman" w:hAnsi="Times New Roman"/>
          <w:sz w:val="28"/>
          <w:szCs w:val="28"/>
        </w:rPr>
        <w:t xml:space="preserve">накладенням / </w:t>
      </w:r>
      <w:r w:rsidR="000C28D7" w:rsidRPr="005C137C">
        <w:rPr>
          <w:rFonts w:ascii="Times New Roman" w:hAnsi="Times New Roman"/>
          <w:sz w:val="28"/>
          <w:szCs w:val="28"/>
        </w:rPr>
        <w:t>без</w:t>
      </w:r>
      <w:r w:rsidR="000C28D7" w:rsidRPr="000C28D7">
        <w:rPr>
          <w:rFonts w:ascii="Times New Roman" w:hAnsi="Times New Roman"/>
          <w:sz w:val="28"/>
          <w:szCs w:val="28"/>
        </w:rPr>
        <w:t xml:space="preserve"> накладення КЕП/УЕП</w:t>
      </w:r>
      <w:r w:rsidR="008874C5">
        <w:rPr>
          <w:rFonts w:ascii="Times New Roman" w:hAnsi="Times New Roman"/>
          <w:sz w:val="28"/>
          <w:szCs w:val="28"/>
        </w:rPr>
        <w:t>;</w:t>
      </w:r>
    </w:p>
    <w:p w14:paraId="030E282F" w14:textId="0E04C941" w:rsidR="008874C5" w:rsidRDefault="008874C5" w:rsidP="008874C5">
      <w:pPr>
        <w:tabs>
          <w:tab w:val="left" w:pos="1276"/>
        </w:tabs>
        <w:ind w:right="-285" w:firstLine="567"/>
        <w:jc w:val="both"/>
        <w:rPr>
          <w:rFonts w:ascii="Times New Roman" w:hAnsi="Times New Roman"/>
          <w:sz w:val="28"/>
          <w:szCs w:val="28"/>
        </w:rPr>
      </w:pPr>
      <w:r>
        <w:rPr>
          <w:rFonts w:ascii="Times New Roman" w:hAnsi="Times New Roman"/>
          <w:sz w:val="28"/>
          <w:szCs w:val="28"/>
        </w:rPr>
        <w:t>забезпечення можливості надання платниками</w:t>
      </w:r>
      <w:r w:rsidR="000C28D7">
        <w:rPr>
          <w:rFonts w:ascii="Times New Roman" w:hAnsi="Times New Roman"/>
          <w:sz w:val="28"/>
          <w:szCs w:val="28"/>
        </w:rPr>
        <w:t xml:space="preserve"> </w:t>
      </w:r>
      <w:r w:rsidR="00756C42">
        <w:rPr>
          <w:rFonts w:ascii="Times New Roman" w:hAnsi="Times New Roman"/>
          <w:sz w:val="28"/>
          <w:szCs w:val="28"/>
        </w:rPr>
        <w:t xml:space="preserve">центральним </w:t>
      </w:r>
      <w:r w:rsidR="00DB72F8">
        <w:rPr>
          <w:rFonts w:ascii="Times New Roman" w:hAnsi="Times New Roman"/>
          <w:sz w:val="28"/>
          <w:szCs w:val="28"/>
        </w:rPr>
        <w:t xml:space="preserve">органам виконавчої влади та органам місцевого самоврядування </w:t>
      </w:r>
      <w:r>
        <w:rPr>
          <w:rFonts w:ascii="Times New Roman" w:hAnsi="Times New Roman"/>
          <w:sz w:val="28"/>
          <w:szCs w:val="28"/>
        </w:rPr>
        <w:t>на виконання вимог законодавч</w:t>
      </w:r>
      <w:r w:rsidR="00756C42">
        <w:rPr>
          <w:rFonts w:ascii="Times New Roman" w:hAnsi="Times New Roman"/>
          <w:sz w:val="28"/>
          <w:szCs w:val="28"/>
        </w:rPr>
        <w:t xml:space="preserve">их, </w:t>
      </w:r>
      <w:r>
        <w:rPr>
          <w:rFonts w:ascii="Times New Roman" w:hAnsi="Times New Roman"/>
          <w:sz w:val="28"/>
          <w:szCs w:val="28"/>
        </w:rPr>
        <w:t>нормативн</w:t>
      </w:r>
      <w:r w:rsidR="00756C42">
        <w:rPr>
          <w:rFonts w:ascii="Times New Roman" w:hAnsi="Times New Roman"/>
          <w:sz w:val="28"/>
          <w:szCs w:val="28"/>
        </w:rPr>
        <w:t>о-правових</w:t>
      </w:r>
      <w:r>
        <w:rPr>
          <w:rFonts w:ascii="Times New Roman" w:hAnsi="Times New Roman"/>
          <w:sz w:val="28"/>
          <w:szCs w:val="28"/>
        </w:rPr>
        <w:t xml:space="preserve"> актів документального підтвердження стану їх розрахунків з бюджет</w:t>
      </w:r>
      <w:r w:rsidR="000E3A80">
        <w:rPr>
          <w:rFonts w:ascii="Times New Roman" w:hAnsi="Times New Roman"/>
          <w:sz w:val="28"/>
          <w:szCs w:val="28"/>
        </w:rPr>
        <w:t>ом</w:t>
      </w:r>
      <w:r>
        <w:rPr>
          <w:rFonts w:ascii="Times New Roman" w:hAnsi="Times New Roman"/>
          <w:sz w:val="28"/>
          <w:szCs w:val="28"/>
        </w:rPr>
        <w:t xml:space="preserve"> </w:t>
      </w:r>
      <w:r w:rsidR="000E3A80">
        <w:rPr>
          <w:rFonts w:ascii="Times New Roman" w:hAnsi="Times New Roman"/>
          <w:sz w:val="28"/>
          <w:szCs w:val="28"/>
        </w:rPr>
        <w:t>та цільовими</w:t>
      </w:r>
      <w:r>
        <w:rPr>
          <w:rFonts w:ascii="Times New Roman" w:hAnsi="Times New Roman"/>
          <w:sz w:val="28"/>
          <w:szCs w:val="28"/>
        </w:rPr>
        <w:t xml:space="preserve"> фондами</w:t>
      </w:r>
      <w:r w:rsidR="00756C42" w:rsidRPr="00756C42">
        <w:rPr>
          <w:rFonts w:ascii="Times New Roman" w:hAnsi="Times New Roman"/>
          <w:sz w:val="28"/>
          <w:szCs w:val="28"/>
        </w:rPr>
        <w:t xml:space="preserve"> </w:t>
      </w:r>
      <w:r w:rsidR="00756C42">
        <w:rPr>
          <w:rFonts w:ascii="Times New Roman" w:hAnsi="Times New Roman"/>
          <w:sz w:val="28"/>
          <w:szCs w:val="28"/>
        </w:rPr>
        <w:t>у вигляді Витягів</w:t>
      </w:r>
      <w:r>
        <w:rPr>
          <w:rFonts w:ascii="Times New Roman" w:hAnsi="Times New Roman"/>
          <w:sz w:val="28"/>
          <w:szCs w:val="28"/>
        </w:rPr>
        <w:t>;</w:t>
      </w:r>
    </w:p>
    <w:p w14:paraId="1AEC6A5D" w14:textId="4AB5DCCC" w:rsidR="00215486" w:rsidRPr="00171F3A" w:rsidRDefault="00215486" w:rsidP="001F6FC2">
      <w:pPr>
        <w:tabs>
          <w:tab w:val="left" w:pos="1276"/>
        </w:tabs>
        <w:ind w:right="-285" w:firstLine="567"/>
        <w:jc w:val="both"/>
        <w:rPr>
          <w:rFonts w:ascii="Times New Roman" w:hAnsi="Times New Roman"/>
          <w:sz w:val="28"/>
          <w:szCs w:val="28"/>
        </w:rPr>
      </w:pPr>
      <w:r w:rsidRPr="00171F3A">
        <w:rPr>
          <w:rFonts w:ascii="Times New Roman" w:hAnsi="Times New Roman"/>
          <w:sz w:val="28"/>
          <w:szCs w:val="28"/>
        </w:rPr>
        <w:t xml:space="preserve">підвищення рівня партнерських відносин </w:t>
      </w:r>
      <w:r w:rsidR="00756C42">
        <w:rPr>
          <w:rFonts w:ascii="Times New Roman" w:hAnsi="Times New Roman"/>
          <w:sz w:val="28"/>
          <w:szCs w:val="28"/>
        </w:rPr>
        <w:t>податкових</w:t>
      </w:r>
      <w:r w:rsidRPr="00171F3A">
        <w:rPr>
          <w:rFonts w:ascii="Times New Roman" w:hAnsi="Times New Roman"/>
          <w:sz w:val="28"/>
          <w:szCs w:val="28"/>
        </w:rPr>
        <w:t xml:space="preserve"> органів з платниками шляхом </w:t>
      </w:r>
      <w:r w:rsidR="008B3C87" w:rsidRPr="00171F3A">
        <w:rPr>
          <w:rFonts w:ascii="Times New Roman" w:hAnsi="Times New Roman"/>
          <w:sz w:val="28"/>
          <w:szCs w:val="28"/>
        </w:rPr>
        <w:t xml:space="preserve">створення комфортних умов для </w:t>
      </w:r>
      <w:r w:rsidRPr="00171F3A">
        <w:rPr>
          <w:rFonts w:ascii="Times New Roman" w:hAnsi="Times New Roman"/>
          <w:sz w:val="28"/>
          <w:szCs w:val="28"/>
        </w:rPr>
        <w:t xml:space="preserve">дотримання платниками вимог податкового законодавства і законодавства зі сплати єдиного внеску в частині забезпечення </w:t>
      </w:r>
      <w:r w:rsidR="008B3C87" w:rsidRPr="00171F3A">
        <w:rPr>
          <w:rFonts w:ascii="Times New Roman" w:hAnsi="Times New Roman"/>
          <w:sz w:val="28"/>
          <w:szCs w:val="28"/>
        </w:rPr>
        <w:t>своєчасн</w:t>
      </w:r>
      <w:r w:rsidRPr="00171F3A">
        <w:rPr>
          <w:rFonts w:ascii="Times New Roman" w:hAnsi="Times New Roman"/>
          <w:sz w:val="28"/>
          <w:szCs w:val="28"/>
        </w:rPr>
        <w:t>ості</w:t>
      </w:r>
      <w:r w:rsidR="008B3C87" w:rsidRPr="00171F3A">
        <w:rPr>
          <w:rFonts w:ascii="Times New Roman" w:hAnsi="Times New Roman"/>
          <w:sz w:val="28"/>
          <w:szCs w:val="28"/>
        </w:rPr>
        <w:t xml:space="preserve"> і повнот</w:t>
      </w:r>
      <w:r w:rsidRPr="00171F3A">
        <w:rPr>
          <w:rFonts w:ascii="Times New Roman" w:hAnsi="Times New Roman"/>
          <w:sz w:val="28"/>
          <w:szCs w:val="28"/>
        </w:rPr>
        <w:t>и</w:t>
      </w:r>
      <w:r w:rsidR="008B3C87" w:rsidRPr="00171F3A">
        <w:rPr>
          <w:rFonts w:ascii="Times New Roman" w:hAnsi="Times New Roman"/>
          <w:sz w:val="28"/>
          <w:szCs w:val="28"/>
        </w:rPr>
        <w:t xml:space="preserve"> </w:t>
      </w:r>
      <w:r w:rsidRPr="00171F3A">
        <w:rPr>
          <w:rFonts w:ascii="Times New Roman" w:hAnsi="Times New Roman"/>
          <w:sz w:val="28"/>
          <w:szCs w:val="28"/>
        </w:rPr>
        <w:t xml:space="preserve">їх </w:t>
      </w:r>
      <w:r w:rsidR="000E3A80">
        <w:rPr>
          <w:rFonts w:ascii="Times New Roman" w:hAnsi="Times New Roman"/>
          <w:sz w:val="28"/>
          <w:szCs w:val="28"/>
        </w:rPr>
        <w:t>розрахунків з бюджетом</w:t>
      </w:r>
      <w:r w:rsidR="008B3C87" w:rsidRPr="00171F3A">
        <w:rPr>
          <w:rFonts w:ascii="Times New Roman" w:hAnsi="Times New Roman"/>
          <w:sz w:val="28"/>
          <w:szCs w:val="28"/>
        </w:rPr>
        <w:t xml:space="preserve"> та</w:t>
      </w:r>
      <w:r w:rsidR="000E3A80">
        <w:rPr>
          <w:rFonts w:ascii="Times New Roman" w:hAnsi="Times New Roman"/>
          <w:sz w:val="28"/>
          <w:szCs w:val="28"/>
        </w:rPr>
        <w:t xml:space="preserve"> цільовими</w:t>
      </w:r>
      <w:r w:rsidR="008B3C87" w:rsidRPr="00171F3A">
        <w:rPr>
          <w:rFonts w:ascii="Times New Roman" w:hAnsi="Times New Roman"/>
          <w:sz w:val="28"/>
          <w:szCs w:val="28"/>
        </w:rPr>
        <w:t xml:space="preserve"> фондами</w:t>
      </w:r>
      <w:r w:rsidRPr="00171F3A">
        <w:rPr>
          <w:rFonts w:ascii="Times New Roman" w:hAnsi="Times New Roman"/>
          <w:sz w:val="28"/>
          <w:szCs w:val="28"/>
        </w:rPr>
        <w:t>.</w:t>
      </w:r>
    </w:p>
    <w:p w14:paraId="23D2088D" w14:textId="77777777" w:rsidR="007C2E91" w:rsidRPr="00215486" w:rsidRDefault="007C2E91" w:rsidP="00215486">
      <w:pPr>
        <w:tabs>
          <w:tab w:val="left" w:pos="1276"/>
        </w:tabs>
        <w:ind w:firstLine="567"/>
        <w:jc w:val="both"/>
        <w:rPr>
          <w:rFonts w:ascii="Times New Roman" w:hAnsi="Times New Roman"/>
          <w:sz w:val="28"/>
          <w:szCs w:val="28"/>
        </w:rPr>
      </w:pPr>
    </w:p>
    <w:p w14:paraId="2CDA0160" w14:textId="77777777" w:rsidR="00A84C6E" w:rsidRPr="00CB24F8" w:rsidRDefault="00A84C6E" w:rsidP="00A84C6E">
      <w:pPr>
        <w:ind w:firstLine="567"/>
        <w:jc w:val="center"/>
        <w:rPr>
          <w:rFonts w:ascii="Times New Roman" w:hAnsi="Times New Roman" w:cs="Times New Roman"/>
          <w:b/>
          <w:color w:val="auto"/>
          <w:sz w:val="28"/>
          <w:szCs w:val="28"/>
        </w:rPr>
      </w:pPr>
      <w:bookmarkStart w:id="5" w:name="bookmark2"/>
      <w:r w:rsidRPr="00CB24F8">
        <w:rPr>
          <w:rFonts w:ascii="Times New Roman" w:hAnsi="Times New Roman" w:cs="Times New Roman"/>
          <w:b/>
          <w:color w:val="auto"/>
          <w:sz w:val="28"/>
          <w:szCs w:val="28"/>
        </w:rPr>
        <w:t>ІІІ.</w:t>
      </w:r>
      <w:r w:rsidRPr="00CB24F8">
        <w:rPr>
          <w:rFonts w:ascii="Times New Roman" w:hAnsi="Times New Roman" w:cs="Times New Roman"/>
          <w:b/>
          <w:color w:val="auto"/>
          <w:sz w:val="28"/>
          <w:szCs w:val="28"/>
          <w:lang w:val="en-US"/>
        </w:rPr>
        <w:t> </w:t>
      </w:r>
      <w:r w:rsidRPr="00CB24F8">
        <w:rPr>
          <w:rFonts w:ascii="Times New Roman" w:hAnsi="Times New Roman" w:cs="Times New Roman"/>
          <w:b/>
          <w:color w:val="auto"/>
          <w:sz w:val="28"/>
          <w:szCs w:val="28"/>
        </w:rPr>
        <w:t>Визначення та оцінка альтернативних способів досягнення цілей</w:t>
      </w:r>
      <w:bookmarkEnd w:id="5"/>
    </w:p>
    <w:p w14:paraId="42737FA4" w14:textId="77777777" w:rsidR="00A84C6E" w:rsidRPr="00CB24F8" w:rsidRDefault="00A84C6E" w:rsidP="00A84C6E">
      <w:pPr>
        <w:ind w:firstLine="567"/>
        <w:jc w:val="center"/>
        <w:rPr>
          <w:rFonts w:ascii="Times New Roman" w:hAnsi="Times New Roman" w:cs="Times New Roman"/>
          <w:b/>
          <w:color w:val="auto"/>
          <w:sz w:val="28"/>
          <w:szCs w:val="28"/>
        </w:rPr>
      </w:pPr>
    </w:p>
    <w:p w14:paraId="63F48028" w14:textId="77777777" w:rsidR="00A84C6E" w:rsidRPr="00CB24F8" w:rsidRDefault="00A84C6E" w:rsidP="00A84C6E">
      <w:pPr>
        <w:pStyle w:val="af"/>
        <w:spacing w:before="0" w:beforeAutospacing="0" w:after="0" w:afterAutospacing="0"/>
        <w:ind w:firstLine="567"/>
        <w:jc w:val="both"/>
        <w:rPr>
          <w:color w:val="000000" w:themeColor="text1"/>
          <w:sz w:val="28"/>
          <w:szCs w:val="28"/>
          <w:lang w:val="uk-UA"/>
        </w:rPr>
      </w:pPr>
      <w:r w:rsidRPr="00CB24F8">
        <w:rPr>
          <w:color w:val="000000" w:themeColor="text1"/>
          <w:sz w:val="28"/>
          <w:szCs w:val="28"/>
          <w:lang w:val="uk-UA"/>
        </w:rPr>
        <w:t>1. Альтернативні способи досягнення цілей державного регулювання</w:t>
      </w:r>
    </w:p>
    <w:p w14:paraId="35E5669C" w14:textId="77777777" w:rsidR="00A84C6E" w:rsidRDefault="00A84C6E" w:rsidP="00A84C6E">
      <w:pPr>
        <w:pStyle w:val="af"/>
        <w:spacing w:before="0" w:beforeAutospacing="0" w:after="0" w:afterAutospacing="0"/>
        <w:jc w:val="both"/>
        <w:rPr>
          <w:color w:val="000000" w:themeColor="text1"/>
          <w:sz w:val="12"/>
          <w:szCs w:val="12"/>
          <w:lang w:val="uk-UA"/>
        </w:rPr>
      </w:pPr>
    </w:p>
    <w:p w14:paraId="3C9E2D9D" w14:textId="77777777" w:rsidR="00A84C6E" w:rsidRPr="00CB24F8" w:rsidRDefault="00A84C6E" w:rsidP="00A84C6E">
      <w:pPr>
        <w:pStyle w:val="af"/>
        <w:spacing w:before="0" w:beforeAutospacing="0" w:after="0" w:afterAutospacing="0"/>
        <w:jc w:val="both"/>
        <w:rPr>
          <w:color w:val="000000" w:themeColor="text1"/>
          <w:sz w:val="12"/>
          <w:szCs w:val="12"/>
          <w:lang w:val="uk-UA"/>
        </w:rPr>
      </w:pPr>
    </w:p>
    <w:tbl>
      <w:tblPr>
        <w:tblW w:w="502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2"/>
        <w:gridCol w:w="7580"/>
      </w:tblGrid>
      <w:tr w:rsidR="00A84C6E" w:rsidRPr="00CB24F8" w14:paraId="75DF855D" w14:textId="77777777" w:rsidTr="00523AB4">
        <w:trPr>
          <w:tblCellSpacing w:w="30" w:type="dxa"/>
        </w:trPr>
        <w:tc>
          <w:tcPr>
            <w:tcW w:w="10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B48A9B1" w14:textId="77777777" w:rsidR="00A84C6E" w:rsidRPr="00CB24F8" w:rsidRDefault="00A84C6E" w:rsidP="00510C74">
            <w:pPr>
              <w:pStyle w:val="af"/>
              <w:ind w:firstLine="567"/>
              <w:rPr>
                <w:color w:val="000000" w:themeColor="text1"/>
                <w:lang w:val="uk-UA"/>
              </w:rPr>
            </w:pPr>
            <w:r w:rsidRPr="00CB24F8">
              <w:rPr>
                <w:color w:val="000000" w:themeColor="text1"/>
                <w:lang w:val="uk-UA"/>
              </w:rPr>
              <w:t>Вид альтернативи</w:t>
            </w:r>
          </w:p>
        </w:tc>
        <w:tc>
          <w:tcPr>
            <w:tcW w:w="3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DA2B3FB" w14:textId="77777777" w:rsidR="00A84C6E" w:rsidRPr="00CB24F8" w:rsidRDefault="00A84C6E" w:rsidP="00510C74">
            <w:pPr>
              <w:pStyle w:val="af"/>
              <w:ind w:firstLine="567"/>
              <w:jc w:val="center"/>
              <w:rPr>
                <w:color w:val="000000" w:themeColor="text1"/>
                <w:lang w:val="uk-UA"/>
              </w:rPr>
            </w:pPr>
            <w:r w:rsidRPr="00CB24F8">
              <w:rPr>
                <w:color w:val="000000" w:themeColor="text1"/>
                <w:lang w:val="uk-UA"/>
              </w:rPr>
              <w:t>Опис альтернативи</w:t>
            </w:r>
          </w:p>
        </w:tc>
      </w:tr>
      <w:tr w:rsidR="00A84C6E" w:rsidRPr="00CB24F8" w14:paraId="24D10DC3" w14:textId="77777777" w:rsidTr="00523AB4">
        <w:trPr>
          <w:tblCellSpacing w:w="30" w:type="dxa"/>
        </w:trPr>
        <w:tc>
          <w:tcPr>
            <w:tcW w:w="10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B0C312E" w14:textId="77777777" w:rsidR="00A84C6E" w:rsidRPr="008F7B70" w:rsidRDefault="00A84C6E" w:rsidP="008F7B70">
            <w:pPr>
              <w:pStyle w:val="a9"/>
              <w:shd w:val="clear" w:color="auto" w:fill="auto"/>
              <w:spacing w:before="60" w:after="60"/>
              <w:ind w:firstLine="0"/>
              <w:jc w:val="left"/>
              <w:rPr>
                <w:sz w:val="24"/>
                <w:szCs w:val="28"/>
                <w:lang w:eastAsia="uk-UA" w:bidi="uk-UA"/>
              </w:rPr>
            </w:pPr>
            <w:r w:rsidRPr="008F7B70">
              <w:rPr>
                <w:sz w:val="24"/>
                <w:szCs w:val="28"/>
                <w:lang w:eastAsia="uk-UA" w:bidi="uk-UA"/>
              </w:rPr>
              <w:t>Альтернатива 1.</w:t>
            </w:r>
          </w:p>
          <w:p w14:paraId="3DC776DF" w14:textId="77777777" w:rsidR="00A84C6E" w:rsidRPr="00CB24F8" w:rsidRDefault="00A84C6E" w:rsidP="008F7B70">
            <w:pPr>
              <w:pStyle w:val="a9"/>
              <w:shd w:val="clear" w:color="auto" w:fill="auto"/>
              <w:spacing w:before="60" w:after="60"/>
              <w:ind w:firstLine="0"/>
              <w:jc w:val="left"/>
              <w:rPr>
                <w:color w:val="000000" w:themeColor="text1"/>
              </w:rPr>
            </w:pPr>
            <w:r w:rsidRPr="008F7B70">
              <w:rPr>
                <w:sz w:val="24"/>
                <w:szCs w:val="28"/>
                <w:lang w:eastAsia="uk-UA" w:bidi="uk-UA"/>
              </w:rPr>
              <w:t>Затвердити розроблений проєкт наказу</w:t>
            </w:r>
            <w:r w:rsidRPr="00CB24F8">
              <w:rPr>
                <w:color w:val="000000" w:themeColor="text1"/>
              </w:rPr>
              <w:t xml:space="preserve"> </w:t>
            </w:r>
          </w:p>
        </w:tc>
        <w:tc>
          <w:tcPr>
            <w:tcW w:w="3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8281597" w14:textId="38CE3707" w:rsidR="00A84C6E" w:rsidRPr="00CB24F8" w:rsidRDefault="00A84C6E" w:rsidP="000C28D7">
            <w:pPr>
              <w:ind w:firstLine="567"/>
              <w:jc w:val="both"/>
              <w:rPr>
                <w:rFonts w:ascii="Times New Roman" w:eastAsia="Times New Roman" w:hAnsi="Times New Roman" w:cs="Times New Roman"/>
                <w:color w:val="000000" w:themeColor="text1"/>
                <w:lang w:eastAsia="ru-RU" w:bidi="ar-SA"/>
              </w:rPr>
            </w:pPr>
            <w:r w:rsidRPr="00CB24F8">
              <w:rPr>
                <w:rFonts w:ascii="Times New Roman" w:eastAsia="Times New Roman" w:hAnsi="Times New Roman" w:cs="Times New Roman"/>
                <w:color w:val="000000" w:themeColor="text1"/>
                <w:lang w:eastAsia="ru-RU" w:bidi="ar-SA"/>
              </w:rPr>
              <w:t xml:space="preserve">Така альтернатива вирішить описані розділом І проблемні питання та забезпечить </w:t>
            </w:r>
            <w:r w:rsidR="00387F3C">
              <w:rPr>
                <w:rFonts w:ascii="Times New Roman" w:eastAsia="Times New Roman" w:hAnsi="Times New Roman" w:cs="Times New Roman"/>
                <w:color w:val="000000" w:themeColor="text1"/>
                <w:lang w:eastAsia="ru-RU" w:bidi="ar-SA"/>
              </w:rPr>
              <w:t xml:space="preserve">унормувати порядок отримання платниками </w:t>
            </w:r>
            <w:r w:rsidR="000C28D7">
              <w:rPr>
                <w:rFonts w:ascii="Times New Roman" w:eastAsia="Times New Roman" w:hAnsi="Times New Roman" w:cs="Times New Roman"/>
                <w:color w:val="000000" w:themeColor="text1"/>
                <w:lang w:eastAsia="ru-RU" w:bidi="ar-SA"/>
              </w:rPr>
              <w:t xml:space="preserve">податків </w:t>
            </w:r>
            <w:r w:rsidR="00387F3C">
              <w:rPr>
                <w:rFonts w:ascii="Times New Roman" w:eastAsia="Times New Roman" w:hAnsi="Times New Roman" w:cs="Times New Roman"/>
                <w:color w:val="000000" w:themeColor="text1"/>
                <w:lang w:eastAsia="ru-RU" w:bidi="ar-SA"/>
              </w:rPr>
              <w:t xml:space="preserve">від територіальних органів ДПС </w:t>
            </w:r>
            <w:r w:rsidR="00387F3C" w:rsidRPr="00387F3C">
              <w:rPr>
                <w:rFonts w:ascii="Times New Roman" w:eastAsia="Times New Roman" w:hAnsi="Times New Roman" w:cs="Times New Roman"/>
                <w:color w:val="000000" w:themeColor="text1"/>
                <w:lang w:eastAsia="ru-RU" w:bidi="ar-SA"/>
              </w:rPr>
              <w:t xml:space="preserve">документального підтвердження стану </w:t>
            </w:r>
            <w:r w:rsidR="00387F3C">
              <w:rPr>
                <w:rFonts w:ascii="Times New Roman" w:eastAsia="Times New Roman" w:hAnsi="Times New Roman" w:cs="Times New Roman"/>
                <w:color w:val="000000" w:themeColor="text1"/>
                <w:lang w:eastAsia="ru-RU" w:bidi="ar-SA"/>
              </w:rPr>
              <w:t xml:space="preserve">їх </w:t>
            </w:r>
            <w:r w:rsidR="00387F3C" w:rsidRPr="00387F3C">
              <w:rPr>
                <w:rFonts w:ascii="Times New Roman" w:eastAsia="Times New Roman" w:hAnsi="Times New Roman" w:cs="Times New Roman"/>
                <w:color w:val="000000" w:themeColor="text1"/>
                <w:lang w:eastAsia="ru-RU" w:bidi="ar-SA"/>
              </w:rPr>
              <w:t>розрахунків за платежами, контроль за справлянням яких покладено на ДПС</w:t>
            </w:r>
            <w:r w:rsidR="00387F3C" w:rsidRPr="00CB24F8">
              <w:rPr>
                <w:rFonts w:ascii="Times New Roman" w:eastAsia="Times New Roman" w:hAnsi="Times New Roman" w:cs="Times New Roman"/>
                <w:color w:val="000000" w:themeColor="text1"/>
                <w:lang w:eastAsia="ru-RU" w:bidi="ar-SA"/>
              </w:rPr>
              <w:t xml:space="preserve"> </w:t>
            </w:r>
          </w:p>
        </w:tc>
      </w:tr>
      <w:tr w:rsidR="00A84C6E" w:rsidRPr="00CB24F8" w14:paraId="3796BC69" w14:textId="77777777" w:rsidTr="00523AB4">
        <w:trPr>
          <w:tblCellSpacing w:w="30" w:type="dxa"/>
        </w:trPr>
        <w:tc>
          <w:tcPr>
            <w:tcW w:w="10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309A565" w14:textId="77777777" w:rsidR="00A84C6E" w:rsidRPr="008F7B70" w:rsidRDefault="00A84C6E" w:rsidP="008F7B70">
            <w:pPr>
              <w:pStyle w:val="a9"/>
              <w:shd w:val="clear" w:color="auto" w:fill="auto"/>
              <w:spacing w:before="60" w:after="60"/>
              <w:ind w:firstLine="0"/>
              <w:jc w:val="left"/>
              <w:rPr>
                <w:sz w:val="24"/>
                <w:szCs w:val="28"/>
                <w:lang w:eastAsia="uk-UA" w:bidi="uk-UA"/>
              </w:rPr>
            </w:pPr>
            <w:r w:rsidRPr="008F7B70">
              <w:rPr>
                <w:sz w:val="24"/>
                <w:szCs w:val="28"/>
                <w:lang w:eastAsia="uk-UA" w:bidi="uk-UA"/>
              </w:rPr>
              <w:t>Альтернатива 2.</w:t>
            </w:r>
          </w:p>
          <w:p w14:paraId="241AC5F8" w14:textId="77777777" w:rsidR="00A84C6E" w:rsidRPr="008F7B70" w:rsidRDefault="00387F3C" w:rsidP="008F7B70">
            <w:pPr>
              <w:pStyle w:val="a9"/>
              <w:shd w:val="clear" w:color="auto" w:fill="auto"/>
              <w:spacing w:before="60" w:after="60"/>
              <w:ind w:firstLine="0"/>
              <w:jc w:val="left"/>
              <w:rPr>
                <w:sz w:val="24"/>
                <w:szCs w:val="28"/>
                <w:lang w:eastAsia="uk-UA" w:bidi="uk-UA"/>
              </w:rPr>
            </w:pPr>
            <w:r w:rsidRPr="008F7B70">
              <w:rPr>
                <w:sz w:val="24"/>
                <w:szCs w:val="28"/>
                <w:lang w:eastAsia="uk-UA" w:bidi="uk-UA"/>
              </w:rPr>
              <w:t>Не затверджувати</w:t>
            </w:r>
          </w:p>
          <w:p w14:paraId="3229905E" w14:textId="77777777" w:rsidR="00387F3C" w:rsidRPr="008F7B70" w:rsidRDefault="00387F3C" w:rsidP="008F7B70">
            <w:pPr>
              <w:pStyle w:val="a9"/>
              <w:shd w:val="clear" w:color="auto" w:fill="auto"/>
              <w:spacing w:before="60" w:after="60"/>
              <w:ind w:firstLine="0"/>
              <w:jc w:val="left"/>
              <w:rPr>
                <w:sz w:val="24"/>
                <w:szCs w:val="28"/>
                <w:lang w:eastAsia="uk-UA" w:bidi="uk-UA"/>
              </w:rPr>
            </w:pPr>
            <w:r w:rsidRPr="008F7B70">
              <w:rPr>
                <w:sz w:val="24"/>
                <w:szCs w:val="28"/>
                <w:lang w:eastAsia="uk-UA" w:bidi="uk-UA"/>
              </w:rPr>
              <w:t xml:space="preserve">розроблений </w:t>
            </w:r>
          </w:p>
          <w:p w14:paraId="7F942562" w14:textId="77777777" w:rsidR="00387F3C" w:rsidRPr="00CB24F8" w:rsidRDefault="00547FBA" w:rsidP="008F7B70">
            <w:pPr>
              <w:pStyle w:val="a9"/>
              <w:shd w:val="clear" w:color="auto" w:fill="auto"/>
              <w:spacing w:before="60" w:after="60"/>
              <w:ind w:firstLine="0"/>
              <w:jc w:val="left"/>
              <w:rPr>
                <w:color w:val="000000" w:themeColor="text1"/>
              </w:rPr>
            </w:pPr>
            <w:r w:rsidRPr="008F7B70">
              <w:rPr>
                <w:sz w:val="24"/>
                <w:szCs w:val="28"/>
                <w:lang w:eastAsia="uk-UA" w:bidi="uk-UA"/>
              </w:rPr>
              <w:t>проєкт наказу</w:t>
            </w:r>
          </w:p>
        </w:tc>
        <w:tc>
          <w:tcPr>
            <w:tcW w:w="3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16B2C7D" w14:textId="64AEB045" w:rsidR="00A84C6E" w:rsidRPr="00F87368" w:rsidRDefault="00A84C6E" w:rsidP="00547FBA">
            <w:pPr>
              <w:pStyle w:val="af"/>
              <w:spacing w:before="0" w:beforeAutospacing="0" w:after="0" w:afterAutospacing="0"/>
              <w:ind w:firstLine="567"/>
              <w:jc w:val="both"/>
              <w:rPr>
                <w:color w:val="000000" w:themeColor="text1"/>
                <w:lang w:val="uk-UA"/>
              </w:rPr>
            </w:pPr>
            <w:r w:rsidRPr="00F87368">
              <w:rPr>
                <w:color w:val="000000" w:themeColor="text1"/>
                <w:lang w:val="uk-UA"/>
              </w:rPr>
              <w:t xml:space="preserve">Така альтернатива є неприйнятною, оскільки не </w:t>
            </w:r>
            <w:r w:rsidR="00387F3C" w:rsidRPr="00F87368">
              <w:rPr>
                <w:color w:val="000000" w:themeColor="text1"/>
                <w:lang w:val="uk-UA"/>
              </w:rPr>
              <w:t xml:space="preserve">вирішуються описані розділом І проблеми щодо </w:t>
            </w:r>
            <w:r w:rsidR="00547FBA" w:rsidRPr="00F87368">
              <w:rPr>
                <w:color w:val="000000" w:themeColor="text1"/>
                <w:lang w:val="uk-UA"/>
              </w:rPr>
              <w:t xml:space="preserve">нормативного врегулювання порядку отримання платниками </w:t>
            </w:r>
            <w:r w:rsidR="00F87368" w:rsidRPr="00F87368">
              <w:rPr>
                <w:color w:val="000000" w:themeColor="text1"/>
                <w:lang w:val="uk-UA"/>
              </w:rPr>
              <w:t xml:space="preserve">податків </w:t>
            </w:r>
            <w:r w:rsidR="00547FBA" w:rsidRPr="00F87368">
              <w:rPr>
                <w:color w:val="000000" w:themeColor="text1"/>
                <w:lang w:val="uk-UA"/>
              </w:rPr>
              <w:t>від територіальних органів ДПС документального підтвердження стану їх розрахунків за платежами, контроль за справлянням яких покладено на ДПС</w:t>
            </w:r>
          </w:p>
        </w:tc>
      </w:tr>
    </w:tbl>
    <w:p w14:paraId="2CC6CB82" w14:textId="77777777" w:rsidR="00A84C6E" w:rsidRPr="00CB24F8" w:rsidRDefault="00A84C6E" w:rsidP="00A84C6E">
      <w:pPr>
        <w:pStyle w:val="af"/>
        <w:spacing w:before="0" w:beforeAutospacing="0" w:after="0" w:afterAutospacing="0"/>
        <w:ind w:firstLine="567"/>
        <w:jc w:val="both"/>
        <w:rPr>
          <w:color w:val="000000" w:themeColor="text1"/>
          <w:sz w:val="28"/>
          <w:szCs w:val="28"/>
          <w:lang w:val="uk-UA"/>
        </w:rPr>
      </w:pPr>
    </w:p>
    <w:p w14:paraId="6179F904" w14:textId="6F578AF2" w:rsidR="00A84C6E" w:rsidRDefault="00A84C6E" w:rsidP="001F6FC2">
      <w:pPr>
        <w:pStyle w:val="af"/>
        <w:spacing w:before="0" w:beforeAutospacing="0" w:after="0" w:afterAutospacing="0"/>
        <w:ind w:right="-285" w:firstLine="567"/>
        <w:jc w:val="both"/>
        <w:rPr>
          <w:color w:val="000000" w:themeColor="text1"/>
          <w:sz w:val="28"/>
          <w:szCs w:val="28"/>
          <w:lang w:val="uk-UA"/>
        </w:rPr>
      </w:pPr>
      <w:r w:rsidRPr="00CB24F8">
        <w:rPr>
          <w:color w:val="000000" w:themeColor="text1"/>
          <w:sz w:val="28"/>
          <w:szCs w:val="28"/>
          <w:lang w:val="uk-UA"/>
        </w:rPr>
        <w:t>Інших альтернативних способів досягнення основної мети, ніж прийняття зазначеного регуляторного акта, не існує.</w:t>
      </w:r>
    </w:p>
    <w:p w14:paraId="0C7A490C" w14:textId="77777777" w:rsidR="004D3441" w:rsidRPr="00CB24F8" w:rsidRDefault="004D3441" w:rsidP="001F6FC2">
      <w:pPr>
        <w:pStyle w:val="af"/>
        <w:spacing w:before="0" w:beforeAutospacing="0" w:after="0" w:afterAutospacing="0"/>
        <w:ind w:right="-285" w:firstLine="567"/>
        <w:jc w:val="both"/>
        <w:rPr>
          <w:color w:val="000000" w:themeColor="text1"/>
          <w:sz w:val="28"/>
          <w:szCs w:val="28"/>
          <w:lang w:val="uk-UA"/>
        </w:rPr>
      </w:pPr>
    </w:p>
    <w:p w14:paraId="1F52F089" w14:textId="77777777" w:rsidR="00A84C6E" w:rsidRPr="00CB24F8" w:rsidRDefault="00A84C6E" w:rsidP="001F6FC2">
      <w:pPr>
        <w:pStyle w:val="1"/>
        <w:shd w:val="clear" w:color="auto" w:fill="auto"/>
        <w:ind w:right="-285" w:firstLine="567"/>
        <w:rPr>
          <w:sz w:val="28"/>
          <w:szCs w:val="28"/>
          <w:lang w:eastAsia="uk-UA" w:bidi="uk-UA"/>
        </w:rPr>
      </w:pPr>
      <w:r w:rsidRPr="00FA7154">
        <w:rPr>
          <w:sz w:val="28"/>
          <w:szCs w:val="28"/>
          <w:lang w:eastAsia="uk-UA" w:bidi="uk-UA"/>
        </w:rPr>
        <w:t>2. Оцінка впливу на сферу інтересів держави</w:t>
      </w:r>
    </w:p>
    <w:p w14:paraId="4BE288B1" w14:textId="77777777" w:rsidR="00A84C6E" w:rsidRPr="00CB24F8" w:rsidRDefault="00A84C6E" w:rsidP="00A84C6E">
      <w:pPr>
        <w:pStyle w:val="1"/>
        <w:shd w:val="clear" w:color="auto" w:fill="auto"/>
        <w:ind w:firstLine="567"/>
        <w:rPr>
          <w:sz w:val="28"/>
          <w:szCs w:val="28"/>
        </w:rPr>
      </w:pPr>
    </w:p>
    <w:tbl>
      <w:tblPr>
        <w:tblStyle w:val="ac"/>
        <w:tblW w:w="9526" w:type="dxa"/>
        <w:tblInd w:w="108" w:type="dxa"/>
        <w:tblLook w:val="04A0" w:firstRow="1" w:lastRow="0" w:firstColumn="1" w:lastColumn="0" w:noHBand="0" w:noVBand="1"/>
      </w:tblPr>
      <w:tblGrid>
        <w:gridCol w:w="1985"/>
        <w:gridCol w:w="3856"/>
        <w:gridCol w:w="3685"/>
      </w:tblGrid>
      <w:tr w:rsidR="00A84C6E" w:rsidRPr="00CB24F8" w14:paraId="499ED625" w14:textId="77777777" w:rsidTr="00523AB4">
        <w:tc>
          <w:tcPr>
            <w:tcW w:w="1985" w:type="dxa"/>
          </w:tcPr>
          <w:p w14:paraId="4CA2CEBC" w14:textId="77777777" w:rsidR="00A84C6E" w:rsidRPr="00CB24F8" w:rsidRDefault="00A84C6E" w:rsidP="00510C74">
            <w:pPr>
              <w:pStyle w:val="a9"/>
              <w:shd w:val="clear" w:color="auto" w:fill="auto"/>
              <w:spacing w:before="60" w:after="60"/>
              <w:ind w:firstLine="567"/>
              <w:rPr>
                <w:sz w:val="24"/>
                <w:szCs w:val="28"/>
              </w:rPr>
            </w:pPr>
            <w:r w:rsidRPr="00CB24F8">
              <w:rPr>
                <w:sz w:val="24"/>
                <w:szCs w:val="28"/>
                <w:lang w:eastAsia="uk-UA" w:bidi="uk-UA"/>
              </w:rPr>
              <w:t>Вид альтернативи</w:t>
            </w:r>
          </w:p>
        </w:tc>
        <w:tc>
          <w:tcPr>
            <w:tcW w:w="3856" w:type="dxa"/>
          </w:tcPr>
          <w:p w14:paraId="1CE1D35F" w14:textId="77777777" w:rsidR="00A84C6E" w:rsidRPr="00CB24F8" w:rsidRDefault="00A84C6E" w:rsidP="00510C74">
            <w:pPr>
              <w:pStyle w:val="a9"/>
              <w:shd w:val="clear" w:color="auto" w:fill="auto"/>
              <w:spacing w:before="60" w:after="60"/>
              <w:ind w:firstLine="567"/>
              <w:jc w:val="center"/>
              <w:rPr>
                <w:sz w:val="24"/>
                <w:szCs w:val="28"/>
              </w:rPr>
            </w:pPr>
            <w:r w:rsidRPr="00CB24F8">
              <w:rPr>
                <w:sz w:val="24"/>
                <w:szCs w:val="28"/>
                <w:lang w:eastAsia="uk-UA" w:bidi="uk-UA"/>
              </w:rPr>
              <w:t>Вигоди</w:t>
            </w:r>
          </w:p>
        </w:tc>
        <w:tc>
          <w:tcPr>
            <w:tcW w:w="3685" w:type="dxa"/>
          </w:tcPr>
          <w:p w14:paraId="1E76AB85" w14:textId="77777777" w:rsidR="00A84C6E" w:rsidRPr="00CB24F8" w:rsidRDefault="00A84C6E" w:rsidP="00510C74">
            <w:pPr>
              <w:pStyle w:val="a9"/>
              <w:shd w:val="clear" w:color="auto" w:fill="auto"/>
              <w:spacing w:before="60" w:after="60"/>
              <w:ind w:firstLine="567"/>
              <w:jc w:val="center"/>
              <w:rPr>
                <w:sz w:val="24"/>
                <w:szCs w:val="28"/>
              </w:rPr>
            </w:pPr>
            <w:r w:rsidRPr="00CB24F8">
              <w:rPr>
                <w:sz w:val="24"/>
                <w:szCs w:val="28"/>
                <w:lang w:eastAsia="uk-UA" w:bidi="uk-UA"/>
              </w:rPr>
              <w:t>Витрати</w:t>
            </w:r>
          </w:p>
        </w:tc>
      </w:tr>
      <w:tr w:rsidR="00A84C6E" w:rsidRPr="00CB24F8" w14:paraId="5FC88568" w14:textId="77777777" w:rsidTr="00523AB4">
        <w:trPr>
          <w:trHeight w:val="828"/>
        </w:trPr>
        <w:tc>
          <w:tcPr>
            <w:tcW w:w="1985" w:type="dxa"/>
          </w:tcPr>
          <w:p w14:paraId="6D8A388F" w14:textId="77777777" w:rsidR="00A84C6E" w:rsidRPr="00CB24F8" w:rsidRDefault="00A84C6E" w:rsidP="00510C74">
            <w:pPr>
              <w:pStyle w:val="a9"/>
              <w:shd w:val="clear" w:color="auto" w:fill="auto"/>
              <w:spacing w:before="60" w:after="60"/>
              <w:ind w:firstLine="0"/>
              <w:jc w:val="left"/>
              <w:rPr>
                <w:sz w:val="24"/>
                <w:szCs w:val="28"/>
                <w:lang w:eastAsia="uk-UA" w:bidi="uk-UA"/>
              </w:rPr>
            </w:pPr>
            <w:r w:rsidRPr="008F7B70">
              <w:rPr>
                <w:sz w:val="24"/>
                <w:szCs w:val="28"/>
                <w:lang w:eastAsia="uk-UA" w:bidi="uk-UA"/>
              </w:rPr>
              <w:t>A</w:t>
            </w:r>
            <w:r w:rsidRPr="00CB24F8">
              <w:rPr>
                <w:sz w:val="24"/>
                <w:szCs w:val="28"/>
                <w:lang w:eastAsia="uk-UA" w:bidi="uk-UA"/>
              </w:rPr>
              <w:t>льтернатива 1</w:t>
            </w:r>
            <w:r>
              <w:rPr>
                <w:sz w:val="24"/>
                <w:szCs w:val="28"/>
                <w:lang w:eastAsia="uk-UA" w:bidi="uk-UA"/>
              </w:rPr>
              <w:t>.</w:t>
            </w:r>
          </w:p>
          <w:p w14:paraId="6AA8AE19" w14:textId="77777777" w:rsidR="00A84C6E" w:rsidRPr="00CB24F8" w:rsidRDefault="00A84C6E" w:rsidP="00510C74">
            <w:pPr>
              <w:pStyle w:val="a9"/>
              <w:shd w:val="clear" w:color="auto" w:fill="auto"/>
              <w:spacing w:before="60" w:after="60"/>
              <w:ind w:firstLine="0"/>
              <w:jc w:val="left"/>
              <w:rPr>
                <w:sz w:val="24"/>
                <w:szCs w:val="24"/>
              </w:rPr>
            </w:pPr>
            <w:r w:rsidRPr="008F7B70">
              <w:rPr>
                <w:sz w:val="24"/>
                <w:szCs w:val="28"/>
                <w:lang w:eastAsia="uk-UA" w:bidi="uk-UA"/>
              </w:rPr>
              <w:t>Затвердити розроблений проєкт наказу</w:t>
            </w:r>
          </w:p>
        </w:tc>
        <w:tc>
          <w:tcPr>
            <w:tcW w:w="3856" w:type="dxa"/>
          </w:tcPr>
          <w:p w14:paraId="642BE180" w14:textId="1CAD2B66" w:rsidR="00CD10CC" w:rsidRPr="00060EF3" w:rsidRDefault="00A84C6E" w:rsidP="00CD10CC">
            <w:pPr>
              <w:pStyle w:val="1"/>
              <w:shd w:val="clear" w:color="auto" w:fill="auto"/>
              <w:ind w:firstLine="567"/>
              <w:rPr>
                <w:sz w:val="24"/>
                <w:szCs w:val="24"/>
                <w:lang w:eastAsia="uk-UA" w:bidi="uk-UA"/>
              </w:rPr>
            </w:pPr>
            <w:r w:rsidRPr="00060EF3">
              <w:rPr>
                <w:sz w:val="24"/>
                <w:szCs w:val="24"/>
                <w:lang w:eastAsia="uk-UA" w:bidi="uk-UA"/>
              </w:rPr>
              <w:t>У разі прийняття проєкту регуляторного акта буде</w:t>
            </w:r>
            <w:r w:rsidR="00CD10CC" w:rsidRPr="00060EF3">
              <w:rPr>
                <w:sz w:val="24"/>
                <w:szCs w:val="24"/>
                <w:lang w:eastAsia="uk-UA" w:bidi="uk-UA"/>
              </w:rPr>
              <w:t xml:space="preserve"> </w:t>
            </w:r>
            <w:r w:rsidR="00CD10CC" w:rsidRPr="00060EF3">
              <w:rPr>
                <w:rStyle w:val="rvts15"/>
                <w:rFonts w:eastAsia="Tahoma"/>
                <w:sz w:val="24"/>
                <w:szCs w:val="24"/>
              </w:rPr>
              <w:t>запроваджено</w:t>
            </w:r>
            <w:r w:rsidR="002B2B18" w:rsidRPr="00060EF3">
              <w:rPr>
                <w:rStyle w:val="rvts15"/>
                <w:rFonts w:eastAsia="Tahoma"/>
                <w:sz w:val="24"/>
                <w:szCs w:val="24"/>
              </w:rPr>
              <w:t xml:space="preserve"> в ІКС ДПС </w:t>
            </w:r>
            <w:r w:rsidR="00CD10CC" w:rsidRPr="00060EF3">
              <w:rPr>
                <w:rStyle w:val="rvts15"/>
                <w:rFonts w:eastAsia="Tahoma"/>
                <w:sz w:val="24"/>
                <w:szCs w:val="24"/>
              </w:rPr>
              <w:t>функціонування повноцінного</w:t>
            </w:r>
            <w:r w:rsidR="000C28D7" w:rsidRPr="00060EF3">
              <w:rPr>
                <w:rStyle w:val="rvts15"/>
                <w:rFonts w:eastAsia="Tahoma"/>
                <w:sz w:val="24"/>
                <w:szCs w:val="24"/>
              </w:rPr>
              <w:t>, прозорого та законного</w:t>
            </w:r>
            <w:r w:rsidR="00CD10CC" w:rsidRPr="00060EF3">
              <w:rPr>
                <w:color w:val="000000"/>
                <w:sz w:val="24"/>
                <w:szCs w:val="24"/>
                <w:lang w:eastAsia="ru-RU"/>
              </w:rPr>
              <w:t xml:space="preserve"> електронного сервісу для платників </w:t>
            </w:r>
            <w:r w:rsidR="00F87368" w:rsidRPr="00060EF3">
              <w:rPr>
                <w:color w:val="000000"/>
                <w:sz w:val="24"/>
                <w:szCs w:val="24"/>
                <w:lang w:eastAsia="ru-RU"/>
              </w:rPr>
              <w:t xml:space="preserve">податків </w:t>
            </w:r>
            <w:r w:rsidR="00CD10CC" w:rsidRPr="00060EF3">
              <w:rPr>
                <w:color w:val="000000"/>
                <w:sz w:val="24"/>
                <w:szCs w:val="24"/>
                <w:lang w:eastAsia="ru-RU"/>
              </w:rPr>
              <w:t xml:space="preserve">щодо </w:t>
            </w:r>
            <w:r w:rsidR="00CD10CC" w:rsidRPr="00060EF3">
              <w:rPr>
                <w:color w:val="000000"/>
                <w:sz w:val="24"/>
                <w:szCs w:val="24"/>
                <w:lang w:eastAsia="ru-RU"/>
              </w:rPr>
              <w:lastRenderedPageBreak/>
              <w:t>отримання ними</w:t>
            </w:r>
            <w:r w:rsidR="00CD10CC" w:rsidRPr="00060EF3">
              <w:rPr>
                <w:sz w:val="24"/>
                <w:szCs w:val="24"/>
                <w:lang w:eastAsia="uk-UA" w:bidi="uk-UA"/>
              </w:rPr>
              <w:t xml:space="preserve"> документального підтвердження стану їх розрахунків за платежами </w:t>
            </w:r>
            <w:r w:rsidR="00C73BD5" w:rsidRPr="00060EF3">
              <w:rPr>
                <w:sz w:val="24"/>
                <w:szCs w:val="24"/>
                <w:lang w:eastAsia="uk-UA" w:bidi="uk-UA"/>
              </w:rPr>
              <w:t>шляхом</w:t>
            </w:r>
            <w:r w:rsidR="002B2B18" w:rsidRPr="00060EF3">
              <w:rPr>
                <w:sz w:val="24"/>
                <w:szCs w:val="24"/>
                <w:lang w:eastAsia="uk-UA" w:bidi="uk-UA"/>
              </w:rPr>
              <w:t xml:space="preserve"> автоматизації процесів</w:t>
            </w:r>
            <w:r w:rsidR="00CD10CC" w:rsidRPr="00060EF3">
              <w:rPr>
                <w:sz w:val="24"/>
                <w:szCs w:val="24"/>
                <w:lang w:eastAsia="uk-UA" w:bidi="uk-UA"/>
              </w:rPr>
              <w:t>:</w:t>
            </w:r>
          </w:p>
          <w:p w14:paraId="0276E556" w14:textId="77777777" w:rsidR="00CD10CC" w:rsidRPr="00060EF3" w:rsidRDefault="002B2B18" w:rsidP="00CD10CC">
            <w:pPr>
              <w:pStyle w:val="1"/>
              <w:shd w:val="clear" w:color="auto" w:fill="auto"/>
              <w:ind w:firstLine="567"/>
              <w:rPr>
                <w:sz w:val="24"/>
                <w:szCs w:val="24"/>
                <w:lang w:eastAsia="uk-UA" w:bidi="uk-UA"/>
              </w:rPr>
            </w:pPr>
            <w:r w:rsidRPr="00060EF3">
              <w:rPr>
                <w:sz w:val="24"/>
                <w:szCs w:val="24"/>
                <w:lang w:eastAsia="uk-UA" w:bidi="uk-UA"/>
              </w:rPr>
              <w:t xml:space="preserve">прийняття та </w:t>
            </w:r>
            <w:r w:rsidR="00CD10CC" w:rsidRPr="00060EF3">
              <w:rPr>
                <w:sz w:val="24"/>
                <w:szCs w:val="24"/>
                <w:lang w:eastAsia="uk-UA" w:bidi="uk-UA"/>
              </w:rPr>
              <w:t>обробки Запитів платників</w:t>
            </w:r>
            <w:r w:rsidRPr="00060EF3">
              <w:rPr>
                <w:sz w:val="24"/>
                <w:szCs w:val="24"/>
                <w:lang w:eastAsia="uk-UA" w:bidi="uk-UA"/>
              </w:rPr>
              <w:t xml:space="preserve"> на отримання Витягів</w:t>
            </w:r>
            <w:r w:rsidR="00CD10CC" w:rsidRPr="00060EF3">
              <w:rPr>
                <w:sz w:val="24"/>
                <w:szCs w:val="24"/>
                <w:lang w:eastAsia="uk-UA" w:bidi="uk-UA"/>
              </w:rPr>
              <w:t>;</w:t>
            </w:r>
          </w:p>
          <w:p w14:paraId="2648D50F" w14:textId="6674AAF0" w:rsidR="00A84C6E" w:rsidRPr="00060EF3" w:rsidRDefault="002B2B18" w:rsidP="000C28D7">
            <w:pPr>
              <w:pStyle w:val="1"/>
              <w:shd w:val="clear" w:color="auto" w:fill="auto"/>
              <w:ind w:firstLine="567"/>
              <w:rPr>
                <w:rFonts w:eastAsia="Tahoma"/>
                <w:sz w:val="24"/>
                <w:szCs w:val="24"/>
              </w:rPr>
            </w:pPr>
            <w:r w:rsidRPr="00060EF3">
              <w:rPr>
                <w:rFonts w:eastAsia="Tahoma"/>
                <w:sz w:val="24"/>
                <w:szCs w:val="24"/>
              </w:rPr>
              <w:t xml:space="preserve">формування Витягів встановленої форми згідно з додатками </w:t>
            </w:r>
            <w:r w:rsidR="00BE3D5F" w:rsidRPr="00060EF3">
              <w:rPr>
                <w:rFonts w:eastAsia="Tahoma"/>
                <w:sz w:val="24"/>
                <w:szCs w:val="24"/>
              </w:rPr>
              <w:t>2</w:t>
            </w:r>
            <w:r w:rsidRPr="00060EF3">
              <w:rPr>
                <w:rFonts w:eastAsia="Tahoma"/>
                <w:sz w:val="24"/>
                <w:szCs w:val="24"/>
              </w:rPr>
              <w:t xml:space="preserve"> </w:t>
            </w:r>
            <w:r w:rsidR="000C28D7" w:rsidRPr="00060EF3">
              <w:rPr>
                <w:rFonts w:eastAsia="Tahoma"/>
                <w:sz w:val="24"/>
                <w:szCs w:val="24"/>
              </w:rPr>
              <w:t>-</w:t>
            </w:r>
            <w:r w:rsidRPr="00060EF3">
              <w:rPr>
                <w:rFonts w:eastAsia="Tahoma"/>
                <w:sz w:val="24"/>
                <w:szCs w:val="24"/>
              </w:rPr>
              <w:t xml:space="preserve"> </w:t>
            </w:r>
            <w:r w:rsidR="00BE3D5F" w:rsidRPr="00060EF3">
              <w:rPr>
                <w:rFonts w:eastAsia="Tahoma"/>
                <w:sz w:val="24"/>
                <w:szCs w:val="24"/>
              </w:rPr>
              <w:t>4</w:t>
            </w:r>
            <w:r w:rsidRPr="00060EF3">
              <w:rPr>
                <w:rFonts w:eastAsia="Tahoma"/>
                <w:sz w:val="24"/>
                <w:szCs w:val="24"/>
              </w:rPr>
              <w:t xml:space="preserve"> до Порядку.</w:t>
            </w:r>
          </w:p>
        </w:tc>
        <w:tc>
          <w:tcPr>
            <w:tcW w:w="3685" w:type="dxa"/>
          </w:tcPr>
          <w:p w14:paraId="5322587F" w14:textId="121B0C06" w:rsidR="008F7B70" w:rsidRPr="00060EF3" w:rsidRDefault="008F7B70" w:rsidP="008F7B70">
            <w:pPr>
              <w:pStyle w:val="1"/>
              <w:shd w:val="clear" w:color="auto" w:fill="auto"/>
              <w:ind w:firstLine="567"/>
              <w:rPr>
                <w:sz w:val="24"/>
                <w:szCs w:val="24"/>
              </w:rPr>
            </w:pPr>
            <w:r w:rsidRPr="00060EF3">
              <w:rPr>
                <w:sz w:val="24"/>
                <w:szCs w:val="24"/>
              </w:rPr>
              <w:lastRenderedPageBreak/>
              <w:t xml:space="preserve">Прогнозуються витрати, пов’язані виключно з необхідністю доведення до відома суб’єктів господарювання </w:t>
            </w:r>
            <w:r w:rsidR="009D2F31" w:rsidRPr="00060EF3">
              <w:rPr>
                <w:sz w:val="24"/>
                <w:szCs w:val="24"/>
              </w:rPr>
              <w:t xml:space="preserve"> інформації </w:t>
            </w:r>
            <w:r w:rsidRPr="00060EF3">
              <w:rPr>
                <w:sz w:val="24"/>
                <w:szCs w:val="24"/>
              </w:rPr>
              <w:t xml:space="preserve">про </w:t>
            </w:r>
            <w:r w:rsidR="009D2F31" w:rsidRPr="00060EF3">
              <w:rPr>
                <w:sz w:val="24"/>
                <w:szCs w:val="24"/>
              </w:rPr>
              <w:t xml:space="preserve">видання наказу Міністерства фінансів України щодо затвердження </w:t>
            </w:r>
            <w:r w:rsidR="00B42DB9" w:rsidRPr="00060EF3">
              <w:rPr>
                <w:sz w:val="24"/>
                <w:szCs w:val="24"/>
              </w:rPr>
              <w:t>п</w:t>
            </w:r>
            <w:r w:rsidR="009D2F31" w:rsidRPr="00060EF3">
              <w:rPr>
                <w:sz w:val="24"/>
                <w:szCs w:val="24"/>
              </w:rPr>
              <w:t xml:space="preserve">орядку </w:t>
            </w:r>
            <w:r w:rsidR="009D2F31" w:rsidRPr="00060EF3">
              <w:rPr>
                <w:sz w:val="24"/>
                <w:szCs w:val="24"/>
              </w:rPr>
              <w:lastRenderedPageBreak/>
              <w:t xml:space="preserve">документального підтвердження стану розрахунків платника за платежами та проведення у зв’язку з цим </w:t>
            </w:r>
            <w:r w:rsidRPr="00060EF3">
              <w:rPr>
                <w:sz w:val="24"/>
                <w:szCs w:val="24"/>
              </w:rPr>
              <w:t xml:space="preserve">роз’яснювальної роботи </w:t>
            </w:r>
            <w:r w:rsidR="009D2F31" w:rsidRPr="00060EF3">
              <w:rPr>
                <w:sz w:val="24"/>
                <w:szCs w:val="24"/>
              </w:rPr>
              <w:t xml:space="preserve">з платниками, у т. ч. шляхом </w:t>
            </w:r>
            <w:r w:rsidRPr="00060EF3">
              <w:rPr>
                <w:sz w:val="24"/>
                <w:szCs w:val="24"/>
              </w:rPr>
              <w:t xml:space="preserve">розміщення </w:t>
            </w:r>
            <w:r w:rsidR="009D2F31" w:rsidRPr="00060EF3">
              <w:rPr>
                <w:sz w:val="24"/>
                <w:szCs w:val="24"/>
              </w:rPr>
              <w:t xml:space="preserve">відповідних </w:t>
            </w:r>
            <w:r w:rsidRPr="00060EF3">
              <w:rPr>
                <w:sz w:val="24"/>
                <w:szCs w:val="24"/>
              </w:rPr>
              <w:t>інформаційних матеріалів н</w:t>
            </w:r>
            <w:r w:rsidR="009D2F31" w:rsidRPr="00060EF3">
              <w:rPr>
                <w:sz w:val="24"/>
                <w:szCs w:val="24"/>
              </w:rPr>
              <w:t xml:space="preserve">а офіційних ресурсах </w:t>
            </w:r>
            <w:r w:rsidRPr="00060EF3">
              <w:rPr>
                <w:sz w:val="24"/>
                <w:szCs w:val="24"/>
              </w:rPr>
              <w:t>органів</w:t>
            </w:r>
            <w:r w:rsidR="009D2F31" w:rsidRPr="00060EF3">
              <w:rPr>
                <w:sz w:val="24"/>
                <w:szCs w:val="24"/>
              </w:rPr>
              <w:t xml:space="preserve"> ДПС</w:t>
            </w:r>
            <w:r w:rsidRPr="00060EF3">
              <w:rPr>
                <w:sz w:val="24"/>
                <w:szCs w:val="24"/>
              </w:rPr>
              <w:t xml:space="preserve">. </w:t>
            </w:r>
          </w:p>
          <w:p w14:paraId="67A9EBE2" w14:textId="77777777" w:rsidR="00C54F4D" w:rsidRPr="00060EF3" w:rsidRDefault="008F7B70" w:rsidP="008F7B70">
            <w:pPr>
              <w:pStyle w:val="1"/>
              <w:shd w:val="clear" w:color="auto" w:fill="auto"/>
              <w:ind w:firstLine="567"/>
              <w:rPr>
                <w:sz w:val="24"/>
                <w:szCs w:val="24"/>
              </w:rPr>
            </w:pPr>
            <w:r w:rsidRPr="00060EF3">
              <w:rPr>
                <w:sz w:val="24"/>
                <w:szCs w:val="24"/>
              </w:rPr>
              <w:t xml:space="preserve">Такі витрати на </w:t>
            </w:r>
            <w:r w:rsidR="009113F5" w:rsidRPr="00060EF3">
              <w:rPr>
                <w:sz w:val="24"/>
                <w:szCs w:val="24"/>
              </w:rPr>
              <w:br/>
            </w:r>
            <w:r w:rsidRPr="00060EF3">
              <w:rPr>
                <w:sz w:val="24"/>
                <w:szCs w:val="24"/>
              </w:rPr>
              <w:t xml:space="preserve">1 територіальний орган ДПС розрахунково можуть становити </w:t>
            </w:r>
            <w:r w:rsidR="009113F5" w:rsidRPr="00060EF3">
              <w:rPr>
                <w:sz w:val="24"/>
                <w:szCs w:val="24"/>
              </w:rPr>
              <w:br/>
            </w:r>
            <w:r w:rsidRPr="00060EF3">
              <w:rPr>
                <w:sz w:val="24"/>
                <w:szCs w:val="24"/>
              </w:rPr>
              <w:t>393 грн. Кількість залучених спеціалістів може становити 2 ос</w:t>
            </w:r>
            <w:r w:rsidR="009113F5" w:rsidRPr="00060EF3">
              <w:rPr>
                <w:sz w:val="24"/>
                <w:szCs w:val="24"/>
              </w:rPr>
              <w:t>оби</w:t>
            </w:r>
            <w:r w:rsidRPr="00060EF3">
              <w:rPr>
                <w:sz w:val="24"/>
                <w:szCs w:val="24"/>
              </w:rPr>
              <w:t xml:space="preserve"> (2 працівника × 1,5 год × 131 грн/год = 393 грн/рік). </w:t>
            </w:r>
          </w:p>
          <w:p w14:paraId="7CCB1E94" w14:textId="17637A04" w:rsidR="00C54F4D" w:rsidRPr="00060EF3" w:rsidRDefault="008F7B70" w:rsidP="008F7B70">
            <w:pPr>
              <w:pStyle w:val="1"/>
              <w:shd w:val="clear" w:color="auto" w:fill="auto"/>
              <w:ind w:firstLine="567"/>
              <w:rPr>
                <w:sz w:val="24"/>
                <w:szCs w:val="24"/>
              </w:rPr>
            </w:pPr>
            <w:r w:rsidRPr="00060EF3">
              <w:rPr>
                <w:sz w:val="24"/>
                <w:szCs w:val="24"/>
              </w:rPr>
              <w:t xml:space="preserve">Кількість </w:t>
            </w:r>
            <w:r w:rsidR="00FF46D8" w:rsidRPr="00060EF3">
              <w:rPr>
                <w:sz w:val="24"/>
                <w:szCs w:val="24"/>
              </w:rPr>
              <w:t xml:space="preserve">територіальних </w:t>
            </w:r>
            <w:r w:rsidRPr="00060EF3">
              <w:rPr>
                <w:sz w:val="24"/>
                <w:szCs w:val="24"/>
              </w:rPr>
              <w:t xml:space="preserve">органів ДПС, на які покладено повноваження щодо </w:t>
            </w:r>
            <w:r w:rsidR="00332775" w:rsidRPr="00060EF3">
              <w:rPr>
                <w:sz w:val="24"/>
                <w:szCs w:val="24"/>
              </w:rPr>
              <w:t>участі у процесі</w:t>
            </w:r>
            <w:r w:rsidR="009113F5" w:rsidRPr="00060EF3">
              <w:rPr>
                <w:sz w:val="24"/>
                <w:szCs w:val="24"/>
              </w:rPr>
              <w:t xml:space="preserve"> отримання платникам</w:t>
            </w:r>
            <w:r w:rsidR="00C54F4D" w:rsidRPr="00060EF3">
              <w:rPr>
                <w:sz w:val="24"/>
                <w:szCs w:val="24"/>
              </w:rPr>
              <w:t>и</w:t>
            </w:r>
            <w:r w:rsidR="009113F5" w:rsidRPr="00060EF3">
              <w:rPr>
                <w:sz w:val="24"/>
                <w:szCs w:val="24"/>
              </w:rPr>
              <w:t xml:space="preserve"> Витягів</w:t>
            </w:r>
            <w:r w:rsidR="00332775" w:rsidRPr="00060EF3">
              <w:rPr>
                <w:sz w:val="24"/>
                <w:szCs w:val="24"/>
              </w:rPr>
              <w:t xml:space="preserve"> і його супроводженні, а</w:t>
            </w:r>
            <w:r w:rsidRPr="00060EF3">
              <w:rPr>
                <w:sz w:val="24"/>
                <w:szCs w:val="24"/>
              </w:rPr>
              <w:t xml:space="preserve"> та</w:t>
            </w:r>
            <w:r w:rsidR="00332775" w:rsidRPr="00060EF3">
              <w:rPr>
                <w:sz w:val="24"/>
                <w:szCs w:val="24"/>
              </w:rPr>
              <w:t>кож</w:t>
            </w:r>
            <w:r w:rsidRPr="00060EF3">
              <w:rPr>
                <w:sz w:val="24"/>
                <w:szCs w:val="24"/>
              </w:rPr>
              <w:t xml:space="preserve"> проведення роз’яснювальної роботи</w:t>
            </w:r>
            <w:r w:rsidR="00C54F4D" w:rsidRPr="00060EF3">
              <w:rPr>
                <w:sz w:val="24"/>
                <w:szCs w:val="24"/>
              </w:rPr>
              <w:t xml:space="preserve"> з платниками за цим напрямком</w:t>
            </w:r>
            <w:r w:rsidR="00332775" w:rsidRPr="00060EF3">
              <w:rPr>
                <w:sz w:val="24"/>
                <w:szCs w:val="24"/>
              </w:rPr>
              <w:t xml:space="preserve"> </w:t>
            </w:r>
            <w:r w:rsidR="00332775" w:rsidRPr="00060EF3">
              <w:rPr>
                <w:sz w:val="24"/>
                <w:szCs w:val="24"/>
              </w:rPr>
              <w:br/>
              <w:t>(далі - підрозділи, що здійснюють облік платежів)</w:t>
            </w:r>
            <w:r w:rsidRPr="00060EF3">
              <w:rPr>
                <w:sz w:val="24"/>
                <w:szCs w:val="24"/>
              </w:rPr>
              <w:t xml:space="preserve"> – 3</w:t>
            </w:r>
            <w:r w:rsidR="00F87368" w:rsidRPr="00060EF3">
              <w:rPr>
                <w:sz w:val="24"/>
                <w:szCs w:val="24"/>
              </w:rPr>
              <w:t>0</w:t>
            </w:r>
            <w:r w:rsidRPr="00060EF3">
              <w:rPr>
                <w:sz w:val="24"/>
                <w:szCs w:val="24"/>
              </w:rPr>
              <w:t>.</w:t>
            </w:r>
          </w:p>
          <w:p w14:paraId="17612009" w14:textId="0A4C213D" w:rsidR="00C54F4D" w:rsidRPr="00060EF3" w:rsidRDefault="00C54F4D" w:rsidP="008F7B70">
            <w:pPr>
              <w:pStyle w:val="1"/>
              <w:shd w:val="clear" w:color="auto" w:fill="auto"/>
              <w:ind w:firstLine="567"/>
              <w:rPr>
                <w:sz w:val="24"/>
                <w:szCs w:val="24"/>
              </w:rPr>
            </w:pPr>
            <w:r w:rsidRPr="00060EF3">
              <w:rPr>
                <w:sz w:val="24"/>
                <w:szCs w:val="24"/>
              </w:rPr>
              <w:t>Загальні</w:t>
            </w:r>
            <w:r w:rsidR="008F7B70" w:rsidRPr="00060EF3">
              <w:rPr>
                <w:sz w:val="24"/>
                <w:szCs w:val="24"/>
              </w:rPr>
              <w:t xml:space="preserve"> витрат</w:t>
            </w:r>
            <w:r w:rsidRPr="00060EF3">
              <w:rPr>
                <w:sz w:val="24"/>
                <w:szCs w:val="24"/>
              </w:rPr>
              <w:t>и</w:t>
            </w:r>
            <w:r w:rsidR="008F7B70" w:rsidRPr="00060EF3">
              <w:rPr>
                <w:sz w:val="24"/>
                <w:szCs w:val="24"/>
              </w:rPr>
              <w:t xml:space="preserve"> на проведення 3</w:t>
            </w:r>
            <w:r w:rsidR="00F87368" w:rsidRPr="00060EF3">
              <w:rPr>
                <w:sz w:val="24"/>
                <w:szCs w:val="24"/>
              </w:rPr>
              <w:t>0</w:t>
            </w:r>
            <w:r w:rsidR="008F7B70" w:rsidRPr="00060EF3">
              <w:rPr>
                <w:sz w:val="24"/>
                <w:szCs w:val="24"/>
              </w:rPr>
              <w:t xml:space="preserve"> територіальними органами ДПС роз’яснювальної роботи – </w:t>
            </w:r>
            <w:r w:rsidR="00AB619A" w:rsidRPr="00060EF3">
              <w:rPr>
                <w:sz w:val="24"/>
                <w:szCs w:val="24"/>
              </w:rPr>
              <w:t xml:space="preserve">11 790 </w:t>
            </w:r>
            <w:r w:rsidR="008F7B70" w:rsidRPr="00060EF3">
              <w:rPr>
                <w:sz w:val="24"/>
                <w:szCs w:val="24"/>
              </w:rPr>
              <w:t xml:space="preserve"> гр</w:t>
            </w:r>
            <w:r w:rsidR="00535FF8" w:rsidRPr="00060EF3">
              <w:rPr>
                <w:sz w:val="24"/>
                <w:szCs w:val="24"/>
              </w:rPr>
              <w:t>ивень</w:t>
            </w:r>
            <w:r w:rsidR="008F7B70" w:rsidRPr="00060EF3">
              <w:rPr>
                <w:sz w:val="24"/>
                <w:szCs w:val="24"/>
              </w:rPr>
              <w:t xml:space="preserve">. </w:t>
            </w:r>
          </w:p>
          <w:p w14:paraId="0416ADF3" w14:textId="63C07917" w:rsidR="008F7B70" w:rsidRPr="00060EF3" w:rsidRDefault="008F7B70" w:rsidP="008F7B70">
            <w:pPr>
              <w:pStyle w:val="1"/>
              <w:shd w:val="clear" w:color="auto" w:fill="auto"/>
              <w:ind w:firstLine="567"/>
              <w:rPr>
                <w:sz w:val="24"/>
                <w:szCs w:val="24"/>
              </w:rPr>
            </w:pPr>
            <w:r w:rsidRPr="00060EF3">
              <w:rPr>
                <w:sz w:val="24"/>
                <w:szCs w:val="24"/>
              </w:rPr>
              <w:t>Зазначені витрати здійсню</w:t>
            </w:r>
            <w:r w:rsidR="00C54F4D" w:rsidRPr="00060EF3">
              <w:rPr>
                <w:sz w:val="24"/>
                <w:szCs w:val="24"/>
              </w:rPr>
              <w:t>ватимуться</w:t>
            </w:r>
            <w:r w:rsidRPr="00060EF3">
              <w:rPr>
                <w:sz w:val="24"/>
                <w:szCs w:val="24"/>
              </w:rPr>
              <w:t xml:space="preserve"> </w:t>
            </w:r>
            <w:r w:rsidR="00C54F4D" w:rsidRPr="00060EF3">
              <w:rPr>
                <w:sz w:val="24"/>
                <w:szCs w:val="24"/>
              </w:rPr>
              <w:t xml:space="preserve">за рахунок коштів державного бюджету </w:t>
            </w:r>
            <w:r w:rsidRPr="00060EF3">
              <w:rPr>
                <w:sz w:val="24"/>
                <w:szCs w:val="24"/>
              </w:rPr>
              <w:t xml:space="preserve">в межах </w:t>
            </w:r>
            <w:r w:rsidR="00C54F4D" w:rsidRPr="00060EF3">
              <w:rPr>
                <w:sz w:val="24"/>
                <w:szCs w:val="24"/>
              </w:rPr>
              <w:t xml:space="preserve">обсягів фінансування ДПС та її територіальних органів </w:t>
            </w:r>
            <w:r w:rsidRPr="00060EF3">
              <w:rPr>
                <w:sz w:val="24"/>
                <w:szCs w:val="24"/>
              </w:rPr>
              <w:t>на оплату праці працівників.</w:t>
            </w:r>
          </w:p>
          <w:p w14:paraId="751BEAFD" w14:textId="77777777" w:rsidR="008F7B70" w:rsidRPr="00060EF3" w:rsidRDefault="008F7B70" w:rsidP="008F7B70">
            <w:pPr>
              <w:ind w:firstLine="318"/>
              <w:jc w:val="both"/>
              <w:rPr>
                <w:rFonts w:ascii="Times New Roman" w:eastAsia="Times New Roman" w:hAnsi="Times New Roman" w:cs="Times New Roman"/>
                <w:color w:val="auto"/>
                <w:lang w:eastAsia="en-US" w:bidi="ar-SA"/>
              </w:rPr>
            </w:pPr>
            <w:r w:rsidRPr="00060EF3">
              <w:rPr>
                <w:rFonts w:ascii="Times New Roman" w:eastAsia="Times New Roman" w:hAnsi="Times New Roman" w:cs="Times New Roman"/>
                <w:color w:val="auto"/>
                <w:lang w:eastAsia="en-US" w:bidi="ar-SA"/>
              </w:rPr>
              <w:t xml:space="preserve">Доопрацювання програмного забезпечення </w:t>
            </w:r>
            <w:r w:rsidR="005E685B" w:rsidRPr="00060EF3">
              <w:rPr>
                <w:rFonts w:ascii="Times New Roman" w:eastAsia="Times New Roman" w:hAnsi="Times New Roman" w:cs="Times New Roman"/>
                <w:color w:val="auto"/>
                <w:lang w:eastAsia="en-US" w:bidi="ar-SA"/>
              </w:rPr>
              <w:t xml:space="preserve">ІКС </w:t>
            </w:r>
            <w:r w:rsidRPr="00060EF3">
              <w:rPr>
                <w:rFonts w:ascii="Times New Roman" w:eastAsia="Times New Roman" w:hAnsi="Times New Roman" w:cs="Times New Roman"/>
                <w:color w:val="auto"/>
                <w:lang w:eastAsia="en-US" w:bidi="ar-SA"/>
              </w:rPr>
              <w:t xml:space="preserve">ДПС </w:t>
            </w:r>
            <w:r w:rsidR="005E685B" w:rsidRPr="00060EF3">
              <w:rPr>
                <w:rFonts w:ascii="Times New Roman" w:eastAsia="Times New Roman" w:hAnsi="Times New Roman" w:cs="Times New Roman"/>
                <w:color w:val="auto"/>
                <w:lang w:eastAsia="en-US" w:bidi="ar-SA"/>
              </w:rPr>
              <w:t>проводитиметься</w:t>
            </w:r>
            <w:r w:rsidRPr="00060EF3">
              <w:rPr>
                <w:rFonts w:ascii="Times New Roman" w:eastAsia="Times New Roman" w:hAnsi="Times New Roman" w:cs="Times New Roman"/>
                <w:color w:val="auto"/>
                <w:lang w:eastAsia="en-US" w:bidi="ar-SA"/>
              </w:rPr>
              <w:t xml:space="preserve"> в межах фінансування Державної податкової служби України без необхідності залучення кадрів.</w:t>
            </w:r>
          </w:p>
          <w:p w14:paraId="4B12D017" w14:textId="2D5B8BBE" w:rsidR="008F7B70" w:rsidRPr="00060EF3" w:rsidRDefault="008F7B70" w:rsidP="008F7B70">
            <w:pPr>
              <w:ind w:firstLine="567"/>
              <w:jc w:val="both"/>
              <w:outlineLvl w:val="2"/>
              <w:rPr>
                <w:rFonts w:ascii="Times New Roman" w:eastAsia="Times New Roman" w:hAnsi="Times New Roman" w:cs="Times New Roman"/>
                <w:color w:val="auto"/>
                <w:lang w:eastAsia="en-US" w:bidi="ar-SA"/>
              </w:rPr>
            </w:pPr>
            <w:r w:rsidRPr="00060EF3">
              <w:rPr>
                <w:rFonts w:ascii="Times New Roman" w:eastAsia="Times New Roman" w:hAnsi="Times New Roman" w:cs="Times New Roman"/>
                <w:color w:val="auto"/>
                <w:lang w:eastAsia="en-US" w:bidi="ar-SA"/>
              </w:rPr>
              <w:t xml:space="preserve">Витрати на державне регулювання для ДПС виникнуть один раз під час доопрацювання програмного забезпечення (1 працівник підрозділу ІТ-сервісів + 1 працівник підрозділу, що здійснює облік платежів) × 48 год × </w:t>
            </w:r>
            <w:r w:rsidR="00BF668B" w:rsidRPr="00060EF3">
              <w:rPr>
                <w:rFonts w:ascii="Times New Roman" w:eastAsia="Times New Roman" w:hAnsi="Times New Roman" w:cs="Times New Roman"/>
                <w:color w:val="auto"/>
                <w:lang w:eastAsia="en-US" w:bidi="ar-SA"/>
              </w:rPr>
              <w:br/>
            </w:r>
            <w:r w:rsidRPr="00060EF3">
              <w:rPr>
                <w:rFonts w:ascii="Times New Roman" w:eastAsia="Times New Roman" w:hAnsi="Times New Roman" w:cs="Times New Roman"/>
                <w:color w:val="auto"/>
                <w:lang w:eastAsia="en-US" w:bidi="ar-SA"/>
              </w:rPr>
              <w:t>131 грн/год = 12 576 грн/рік.</w:t>
            </w:r>
          </w:p>
          <w:p w14:paraId="1A61F5F4" w14:textId="77777777" w:rsidR="00A84C6E" w:rsidRDefault="008F7B70" w:rsidP="00BF668B">
            <w:pPr>
              <w:ind w:firstLine="318"/>
              <w:jc w:val="both"/>
              <w:rPr>
                <w:rFonts w:ascii="Times New Roman" w:eastAsia="Times New Roman" w:hAnsi="Times New Roman" w:cs="Times New Roman"/>
                <w:color w:val="auto"/>
                <w:lang w:eastAsia="en-US" w:bidi="ar-SA"/>
              </w:rPr>
            </w:pPr>
            <w:r w:rsidRPr="00060EF3">
              <w:rPr>
                <w:rFonts w:ascii="Times New Roman" w:eastAsia="Times New Roman" w:hAnsi="Times New Roman" w:cs="Times New Roman"/>
                <w:color w:val="auto"/>
                <w:lang w:eastAsia="en-US" w:bidi="ar-SA"/>
              </w:rPr>
              <w:lastRenderedPageBreak/>
              <w:t>Загальні розрахункові бюджетні витрати склад</w:t>
            </w:r>
            <w:r w:rsidR="00BF668B" w:rsidRPr="00060EF3">
              <w:rPr>
                <w:rFonts w:ascii="Times New Roman" w:eastAsia="Times New Roman" w:hAnsi="Times New Roman" w:cs="Times New Roman"/>
                <w:color w:val="auto"/>
                <w:lang w:eastAsia="en-US" w:bidi="ar-SA"/>
              </w:rPr>
              <w:t>уть</w:t>
            </w:r>
            <w:r w:rsidRPr="00060EF3">
              <w:rPr>
                <w:rFonts w:ascii="Times New Roman" w:eastAsia="Times New Roman" w:hAnsi="Times New Roman" w:cs="Times New Roman"/>
                <w:color w:val="auto"/>
                <w:lang w:eastAsia="en-US" w:bidi="ar-SA"/>
              </w:rPr>
              <w:t xml:space="preserve"> </w:t>
            </w:r>
            <w:r w:rsidR="00AB619A" w:rsidRPr="00060EF3">
              <w:rPr>
                <w:rFonts w:ascii="Times New Roman" w:eastAsia="Times New Roman" w:hAnsi="Times New Roman" w:cs="Times New Roman"/>
                <w:color w:val="auto"/>
                <w:lang w:eastAsia="en-US" w:bidi="ar-SA"/>
              </w:rPr>
              <w:t xml:space="preserve">24 366 </w:t>
            </w:r>
            <w:r w:rsidR="00523AB4">
              <w:rPr>
                <w:rFonts w:ascii="Times New Roman" w:eastAsia="Times New Roman" w:hAnsi="Times New Roman" w:cs="Times New Roman"/>
                <w:color w:val="auto"/>
                <w:lang w:eastAsia="en-US" w:bidi="ar-SA"/>
              </w:rPr>
              <w:t>гривень.</w:t>
            </w:r>
          </w:p>
          <w:p w14:paraId="24966AFF" w14:textId="77777777" w:rsidR="00523AB4" w:rsidRDefault="00523AB4" w:rsidP="00BF668B">
            <w:pPr>
              <w:ind w:firstLine="318"/>
              <w:jc w:val="both"/>
              <w:rPr>
                <w:rFonts w:ascii="Times New Roman" w:eastAsia="Times New Roman" w:hAnsi="Times New Roman" w:cs="Times New Roman"/>
                <w:color w:val="auto"/>
                <w:lang w:eastAsia="en-US" w:bidi="ar-SA"/>
              </w:rPr>
            </w:pPr>
          </w:p>
          <w:p w14:paraId="2BC5D6A7" w14:textId="6B28E18E" w:rsidR="00523AB4" w:rsidRPr="00060EF3" w:rsidRDefault="00523AB4" w:rsidP="00BF668B">
            <w:pPr>
              <w:ind w:firstLine="318"/>
              <w:jc w:val="both"/>
              <w:rPr>
                <w:rFonts w:ascii="Times New Roman" w:eastAsia="Times New Roman" w:hAnsi="Times New Roman" w:cs="Times New Roman"/>
                <w:color w:val="auto"/>
                <w:lang w:eastAsia="en-US" w:bidi="ar-SA"/>
              </w:rPr>
            </w:pPr>
          </w:p>
        </w:tc>
      </w:tr>
      <w:tr w:rsidR="00A84C6E" w:rsidRPr="00CB24F8" w14:paraId="54F97C76" w14:textId="77777777" w:rsidTr="00523AB4">
        <w:tc>
          <w:tcPr>
            <w:tcW w:w="1985" w:type="dxa"/>
          </w:tcPr>
          <w:p w14:paraId="2AB2BE39" w14:textId="3B2564BD" w:rsidR="00A84C6E" w:rsidRPr="00154B34" w:rsidRDefault="00A84C6E" w:rsidP="008F7B70">
            <w:pPr>
              <w:pStyle w:val="a9"/>
              <w:shd w:val="clear" w:color="auto" w:fill="auto"/>
              <w:spacing w:before="60" w:after="60"/>
              <w:ind w:firstLine="0"/>
              <w:jc w:val="left"/>
              <w:rPr>
                <w:sz w:val="24"/>
                <w:szCs w:val="28"/>
                <w:lang w:eastAsia="uk-UA" w:bidi="uk-UA"/>
              </w:rPr>
            </w:pPr>
            <w:r w:rsidRPr="00154B34">
              <w:rPr>
                <w:sz w:val="24"/>
                <w:szCs w:val="28"/>
                <w:lang w:eastAsia="uk-UA" w:bidi="uk-UA"/>
              </w:rPr>
              <w:lastRenderedPageBreak/>
              <w:t>Альтернатива 2.</w:t>
            </w:r>
          </w:p>
          <w:p w14:paraId="26386993" w14:textId="77777777" w:rsidR="002B2B18" w:rsidRPr="00154B34" w:rsidRDefault="002B2B18" w:rsidP="008F7B70">
            <w:pPr>
              <w:pStyle w:val="a9"/>
              <w:shd w:val="clear" w:color="auto" w:fill="auto"/>
              <w:spacing w:before="60" w:after="60"/>
              <w:ind w:firstLine="0"/>
              <w:jc w:val="left"/>
              <w:rPr>
                <w:sz w:val="24"/>
                <w:szCs w:val="28"/>
                <w:lang w:eastAsia="uk-UA" w:bidi="uk-UA"/>
              </w:rPr>
            </w:pPr>
            <w:r w:rsidRPr="00154B34">
              <w:rPr>
                <w:sz w:val="24"/>
                <w:szCs w:val="28"/>
                <w:lang w:eastAsia="uk-UA" w:bidi="uk-UA"/>
              </w:rPr>
              <w:t>Не затверджувати</w:t>
            </w:r>
          </w:p>
          <w:p w14:paraId="5D36F036" w14:textId="77777777" w:rsidR="002B2B18" w:rsidRPr="00154B34" w:rsidRDefault="002B2B18" w:rsidP="008F7B70">
            <w:pPr>
              <w:pStyle w:val="a9"/>
              <w:shd w:val="clear" w:color="auto" w:fill="auto"/>
              <w:spacing w:before="60" w:after="60"/>
              <w:ind w:firstLine="0"/>
              <w:jc w:val="left"/>
              <w:rPr>
                <w:sz w:val="24"/>
                <w:szCs w:val="28"/>
                <w:lang w:eastAsia="uk-UA" w:bidi="uk-UA"/>
              </w:rPr>
            </w:pPr>
            <w:r w:rsidRPr="00154B34">
              <w:rPr>
                <w:sz w:val="24"/>
                <w:szCs w:val="28"/>
                <w:lang w:eastAsia="uk-UA" w:bidi="uk-UA"/>
              </w:rPr>
              <w:t xml:space="preserve">розроблений </w:t>
            </w:r>
          </w:p>
          <w:p w14:paraId="1FAA3038" w14:textId="77777777" w:rsidR="00A84C6E" w:rsidRPr="00CB24F8" w:rsidRDefault="002B2B18" w:rsidP="008F7B70">
            <w:pPr>
              <w:pStyle w:val="a9"/>
              <w:shd w:val="clear" w:color="auto" w:fill="auto"/>
              <w:spacing w:before="60" w:after="60"/>
              <w:ind w:firstLine="0"/>
              <w:jc w:val="left"/>
              <w:rPr>
                <w:sz w:val="24"/>
                <w:szCs w:val="24"/>
              </w:rPr>
            </w:pPr>
            <w:r w:rsidRPr="00154B34">
              <w:rPr>
                <w:sz w:val="24"/>
                <w:szCs w:val="28"/>
                <w:lang w:eastAsia="uk-UA" w:bidi="uk-UA"/>
              </w:rPr>
              <w:t>проєкт наказу</w:t>
            </w:r>
            <w:r w:rsidRPr="00CB24F8">
              <w:rPr>
                <w:color w:val="000000" w:themeColor="text1"/>
                <w:sz w:val="24"/>
                <w:szCs w:val="24"/>
              </w:rPr>
              <w:t xml:space="preserve"> </w:t>
            </w:r>
          </w:p>
        </w:tc>
        <w:tc>
          <w:tcPr>
            <w:tcW w:w="3856" w:type="dxa"/>
          </w:tcPr>
          <w:p w14:paraId="5F089DB2" w14:textId="77777777" w:rsidR="00A84C6E" w:rsidRPr="00060EF3" w:rsidRDefault="00A84C6E" w:rsidP="0046030A">
            <w:pPr>
              <w:pStyle w:val="a9"/>
              <w:shd w:val="clear" w:color="auto" w:fill="auto"/>
              <w:spacing w:before="60" w:after="60"/>
              <w:ind w:firstLine="567"/>
              <w:rPr>
                <w:color w:val="000000"/>
                <w:sz w:val="24"/>
                <w:szCs w:val="24"/>
                <w:lang w:eastAsia="ru-RU"/>
              </w:rPr>
            </w:pPr>
            <w:r w:rsidRPr="00060EF3">
              <w:rPr>
                <w:color w:val="000000"/>
                <w:sz w:val="24"/>
                <w:szCs w:val="24"/>
                <w:lang w:eastAsia="ru-RU"/>
              </w:rPr>
              <w:t>Ситуація залишиться на наявному рівні</w:t>
            </w:r>
            <w:r w:rsidR="0046030A" w:rsidRPr="00060EF3">
              <w:rPr>
                <w:color w:val="000000"/>
                <w:sz w:val="24"/>
                <w:szCs w:val="24"/>
                <w:lang w:eastAsia="ru-RU"/>
              </w:rPr>
              <w:t>.</w:t>
            </w:r>
          </w:p>
          <w:p w14:paraId="6896AF32" w14:textId="12DAEDC6" w:rsidR="0046030A" w:rsidRPr="00060EF3" w:rsidRDefault="0046030A" w:rsidP="003E467C">
            <w:pPr>
              <w:pStyle w:val="a9"/>
              <w:shd w:val="clear" w:color="auto" w:fill="auto"/>
              <w:ind w:firstLine="567"/>
              <w:rPr>
                <w:sz w:val="24"/>
                <w:szCs w:val="24"/>
              </w:rPr>
            </w:pPr>
            <w:r w:rsidRPr="00060EF3">
              <w:rPr>
                <w:sz w:val="24"/>
                <w:szCs w:val="24"/>
                <w:lang w:eastAsia="ru-RU"/>
              </w:rPr>
              <w:t xml:space="preserve">Вигоди відсутні, оскільки збереження існуючого стану не забезпечить досягнення цілей державного регулювання і не забезпечить вирішення проблеми, зазначеної в розділі І </w:t>
            </w:r>
            <w:r w:rsidR="000F621D" w:rsidRPr="00060EF3">
              <w:rPr>
                <w:sz w:val="24"/>
                <w:szCs w:val="24"/>
                <w:lang w:eastAsia="ru-RU"/>
              </w:rPr>
              <w:t>аналізу регуляторного впливу (далі – АРВ).</w:t>
            </w:r>
          </w:p>
        </w:tc>
        <w:tc>
          <w:tcPr>
            <w:tcW w:w="3685" w:type="dxa"/>
          </w:tcPr>
          <w:p w14:paraId="77CC02D4" w14:textId="77777777" w:rsidR="0046030A" w:rsidRPr="00060EF3" w:rsidRDefault="0046030A" w:rsidP="00510C74">
            <w:pPr>
              <w:pStyle w:val="a9"/>
              <w:shd w:val="clear" w:color="auto" w:fill="auto"/>
              <w:ind w:firstLine="567"/>
              <w:rPr>
                <w:sz w:val="24"/>
                <w:szCs w:val="24"/>
              </w:rPr>
            </w:pPr>
            <w:r w:rsidRPr="00060EF3">
              <w:rPr>
                <w:sz w:val="24"/>
                <w:szCs w:val="24"/>
              </w:rPr>
              <w:t>Витрати відсутні.</w:t>
            </w:r>
          </w:p>
          <w:p w14:paraId="68956DE8" w14:textId="77777777" w:rsidR="00A84C6E" w:rsidRPr="00060EF3" w:rsidRDefault="0046030A" w:rsidP="00510C74">
            <w:pPr>
              <w:pStyle w:val="a9"/>
              <w:shd w:val="clear" w:color="auto" w:fill="auto"/>
              <w:ind w:firstLine="567"/>
              <w:rPr>
                <w:sz w:val="24"/>
                <w:szCs w:val="24"/>
              </w:rPr>
            </w:pPr>
            <w:r w:rsidRPr="00060EF3">
              <w:rPr>
                <w:sz w:val="24"/>
                <w:szCs w:val="24"/>
              </w:rPr>
              <w:t xml:space="preserve">Не </w:t>
            </w:r>
            <w:r w:rsidR="00154B34" w:rsidRPr="00060EF3">
              <w:rPr>
                <w:sz w:val="24"/>
                <w:szCs w:val="24"/>
              </w:rPr>
              <w:t>прийняття</w:t>
            </w:r>
            <w:r w:rsidRPr="00060EF3">
              <w:rPr>
                <w:sz w:val="24"/>
                <w:szCs w:val="24"/>
              </w:rPr>
              <w:t xml:space="preserve"> розробленого проєкту наказу б</w:t>
            </w:r>
            <w:r w:rsidR="00A84C6E" w:rsidRPr="00060EF3">
              <w:rPr>
                <w:sz w:val="24"/>
                <w:szCs w:val="24"/>
              </w:rPr>
              <w:t>уде мати такі негативні наслідки:</w:t>
            </w:r>
          </w:p>
          <w:p w14:paraId="47A656E4" w14:textId="77777777" w:rsidR="0046030A" w:rsidRPr="00060EF3" w:rsidRDefault="0046030A" w:rsidP="00510C74">
            <w:pPr>
              <w:pStyle w:val="a9"/>
              <w:shd w:val="clear" w:color="auto" w:fill="auto"/>
              <w:ind w:firstLine="567"/>
              <w:rPr>
                <w:sz w:val="24"/>
                <w:szCs w:val="24"/>
                <w:lang w:eastAsia="uk-UA" w:bidi="uk-UA"/>
              </w:rPr>
            </w:pPr>
            <w:r w:rsidRPr="00060EF3">
              <w:rPr>
                <w:sz w:val="24"/>
                <w:szCs w:val="24"/>
              </w:rPr>
              <w:t xml:space="preserve">відсутність нормативного врегулювання порядку отримання платниками документального підтвердження </w:t>
            </w:r>
            <w:r w:rsidRPr="00060EF3">
              <w:rPr>
                <w:sz w:val="24"/>
                <w:szCs w:val="24"/>
                <w:lang w:eastAsia="uk-UA" w:bidi="uk-UA"/>
              </w:rPr>
              <w:t>стану їх розрахунків за платежами;</w:t>
            </w:r>
          </w:p>
          <w:p w14:paraId="53603B19" w14:textId="77777777" w:rsidR="0046030A" w:rsidRPr="00060EF3" w:rsidRDefault="008B45D5" w:rsidP="00510C74">
            <w:pPr>
              <w:pStyle w:val="a9"/>
              <w:shd w:val="clear" w:color="auto" w:fill="auto"/>
              <w:ind w:firstLine="567"/>
              <w:rPr>
                <w:sz w:val="24"/>
                <w:szCs w:val="24"/>
                <w:lang w:eastAsia="uk-UA" w:bidi="uk-UA"/>
              </w:rPr>
            </w:pPr>
            <w:r w:rsidRPr="00060EF3">
              <w:rPr>
                <w:sz w:val="24"/>
                <w:szCs w:val="24"/>
                <w:lang w:eastAsia="uk-UA" w:bidi="uk-UA"/>
              </w:rPr>
              <w:t xml:space="preserve">залишення платників без прозорого та зручного механізму отримання ними </w:t>
            </w:r>
            <w:r w:rsidRPr="00060EF3">
              <w:rPr>
                <w:sz w:val="24"/>
                <w:szCs w:val="24"/>
              </w:rPr>
              <w:t xml:space="preserve">документального підтвердження </w:t>
            </w:r>
            <w:r w:rsidRPr="00060EF3">
              <w:rPr>
                <w:sz w:val="24"/>
                <w:szCs w:val="24"/>
                <w:lang w:eastAsia="uk-UA" w:bidi="uk-UA"/>
              </w:rPr>
              <w:t>стану їх розрахунків за платежами;</w:t>
            </w:r>
          </w:p>
          <w:p w14:paraId="2DC818DB" w14:textId="77777777" w:rsidR="008B45D5" w:rsidRPr="00060EF3" w:rsidRDefault="008B45D5" w:rsidP="00510C74">
            <w:pPr>
              <w:pStyle w:val="a9"/>
              <w:shd w:val="clear" w:color="auto" w:fill="auto"/>
              <w:ind w:firstLine="567"/>
              <w:rPr>
                <w:sz w:val="24"/>
                <w:szCs w:val="24"/>
                <w:lang w:eastAsia="uk-UA" w:bidi="uk-UA"/>
              </w:rPr>
            </w:pPr>
            <w:r w:rsidRPr="00060EF3">
              <w:rPr>
                <w:sz w:val="24"/>
                <w:szCs w:val="24"/>
                <w:lang w:eastAsia="uk-UA" w:bidi="uk-UA"/>
              </w:rPr>
              <w:t>відсутність нормативного підгрунтя для запровадження в ІКС ДПС відповідного електронного сервісу для платників з розширеними можливостями;</w:t>
            </w:r>
          </w:p>
          <w:p w14:paraId="706E5D2D" w14:textId="77777777" w:rsidR="00A84C6E" w:rsidRPr="00060EF3" w:rsidRDefault="00154B34" w:rsidP="00154B34">
            <w:pPr>
              <w:pStyle w:val="a9"/>
              <w:shd w:val="clear" w:color="auto" w:fill="auto"/>
              <w:ind w:firstLine="567"/>
              <w:rPr>
                <w:sz w:val="24"/>
                <w:szCs w:val="24"/>
                <w:lang w:eastAsia="uk-UA" w:bidi="uk-UA"/>
              </w:rPr>
            </w:pPr>
            <w:r w:rsidRPr="00060EF3">
              <w:rPr>
                <w:sz w:val="24"/>
                <w:szCs w:val="24"/>
                <w:lang w:eastAsia="uk-UA" w:bidi="uk-UA"/>
              </w:rPr>
              <w:t>недосконалість існуючих форм Витягів</w:t>
            </w:r>
            <w:r w:rsidR="008B45D5" w:rsidRPr="00060EF3">
              <w:rPr>
                <w:sz w:val="24"/>
                <w:szCs w:val="24"/>
                <w:lang w:eastAsia="uk-UA" w:bidi="uk-UA"/>
              </w:rPr>
              <w:t>, які на даний час реалізовано в ІКС ДПС</w:t>
            </w:r>
            <w:r w:rsidRPr="00060EF3">
              <w:rPr>
                <w:sz w:val="24"/>
                <w:szCs w:val="24"/>
                <w:lang w:eastAsia="uk-UA" w:bidi="uk-UA"/>
              </w:rPr>
              <w:t>, та не визначеність термінів отримання платниками Витягів.</w:t>
            </w:r>
          </w:p>
        </w:tc>
      </w:tr>
    </w:tbl>
    <w:p w14:paraId="0228911D" w14:textId="3A6C6121" w:rsidR="00EA7707" w:rsidRDefault="00EA7707" w:rsidP="001F6FC2">
      <w:pPr>
        <w:ind w:right="-285" w:firstLine="567"/>
        <w:jc w:val="both"/>
        <w:rPr>
          <w:rFonts w:ascii="Times New Roman" w:hAnsi="Times New Roman" w:cs="Times New Roman"/>
          <w:bCs/>
          <w:i/>
          <w:lang w:eastAsia="ru-RU"/>
        </w:rPr>
      </w:pPr>
      <w:r w:rsidRPr="0017440F">
        <w:rPr>
          <w:rFonts w:ascii="Times New Roman" w:hAnsi="Times New Roman" w:cs="Times New Roman"/>
          <w:bCs/>
          <w:i/>
          <w:lang w:eastAsia="ru-RU"/>
        </w:rPr>
        <w:t xml:space="preserve">Вартість витрат, пов’язаних з адмініструванням процесу регулювання державними органами, визначалася з розрахунку посадових окладів на посадах державної служби за групами оплати праці з урахуванням юрисдикції державних органів </w:t>
      </w:r>
      <w:r w:rsidRPr="006B6BC7">
        <w:rPr>
          <w:rFonts w:ascii="Times New Roman" w:hAnsi="Times New Roman" w:cs="Times New Roman"/>
          <w:bCs/>
          <w:i/>
          <w:lang w:eastAsia="ru-RU"/>
        </w:rPr>
        <w:t>у 2023 році</w:t>
      </w:r>
      <w:r w:rsidRPr="00C13F1E">
        <w:rPr>
          <w:rFonts w:ascii="Times New Roman" w:hAnsi="Times New Roman" w:cs="Times New Roman"/>
          <w:bCs/>
          <w:i/>
          <w:lang w:eastAsia="ru-RU"/>
        </w:rPr>
        <w:t>, затвердженого постановою Кабінету Міністрів України від 18.01.2017 № 15</w:t>
      </w:r>
      <w:r w:rsidRPr="0017440F">
        <w:rPr>
          <w:rFonts w:ascii="Times New Roman" w:hAnsi="Times New Roman" w:cs="Times New Roman"/>
          <w:bCs/>
          <w:i/>
          <w:lang w:eastAsia="ru-RU"/>
        </w:rPr>
        <w:t xml:space="preserve"> «Питання оплати праці працівників державних органів» (зі змінами),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52E2EB96" w14:textId="77777777" w:rsidR="00060EF3" w:rsidRDefault="00060EF3" w:rsidP="001F6FC2">
      <w:pPr>
        <w:ind w:right="-285" w:firstLine="567"/>
        <w:jc w:val="both"/>
        <w:rPr>
          <w:rFonts w:ascii="Times New Roman" w:hAnsi="Times New Roman"/>
          <w:sz w:val="28"/>
        </w:rPr>
      </w:pPr>
    </w:p>
    <w:p w14:paraId="6953BBA2" w14:textId="59920BFE" w:rsidR="00EA7707" w:rsidRDefault="00EA7707" w:rsidP="001F6FC2">
      <w:pPr>
        <w:ind w:right="-285" w:firstLine="567"/>
        <w:jc w:val="both"/>
        <w:rPr>
          <w:rFonts w:ascii="Times New Roman" w:hAnsi="Times New Roman"/>
          <w:sz w:val="28"/>
        </w:rPr>
      </w:pPr>
      <w:r>
        <w:rPr>
          <w:rFonts w:ascii="Times New Roman" w:hAnsi="Times New Roman"/>
          <w:sz w:val="28"/>
        </w:rPr>
        <w:t xml:space="preserve">Станом на 01.01.2025 в Україні діють центральний апарат та </w:t>
      </w:r>
      <w:r>
        <w:rPr>
          <w:rFonts w:ascii="Times New Roman" w:hAnsi="Times New Roman"/>
          <w:sz w:val="28"/>
        </w:rPr>
        <w:br/>
      </w:r>
      <w:r w:rsidRPr="00BD3D76">
        <w:rPr>
          <w:rFonts w:ascii="Times New Roman" w:hAnsi="Times New Roman"/>
          <w:sz w:val="28"/>
        </w:rPr>
        <w:t>3</w:t>
      </w:r>
      <w:r w:rsidR="00535FF8">
        <w:rPr>
          <w:rFonts w:ascii="Times New Roman" w:hAnsi="Times New Roman"/>
          <w:sz w:val="28"/>
        </w:rPr>
        <w:t>0</w:t>
      </w:r>
      <w:r>
        <w:rPr>
          <w:rFonts w:ascii="Times New Roman" w:hAnsi="Times New Roman"/>
          <w:sz w:val="28"/>
        </w:rPr>
        <w:t xml:space="preserve"> територіальних органи ДПС, на які законодавством покладено виконання повноважень</w:t>
      </w:r>
      <w:r w:rsidR="009259A0">
        <w:rPr>
          <w:rFonts w:ascii="Times New Roman" w:hAnsi="Times New Roman"/>
          <w:sz w:val="28"/>
        </w:rPr>
        <w:t xml:space="preserve"> щодо</w:t>
      </w:r>
      <w:r>
        <w:rPr>
          <w:rFonts w:ascii="Times New Roman" w:hAnsi="Times New Roman"/>
          <w:sz w:val="28"/>
        </w:rPr>
        <w:t xml:space="preserve"> </w:t>
      </w:r>
      <w:r w:rsidRPr="00722376">
        <w:rPr>
          <w:rFonts w:ascii="Times New Roman" w:hAnsi="Times New Roman"/>
          <w:sz w:val="28"/>
        </w:rPr>
        <w:t>ведення оперативного обліку податків, зборів, платежів та єдиного внеску</w:t>
      </w:r>
      <w:r>
        <w:rPr>
          <w:rFonts w:ascii="Times New Roman" w:hAnsi="Times New Roman"/>
          <w:sz w:val="28"/>
        </w:rPr>
        <w:t xml:space="preserve">, </w:t>
      </w:r>
      <w:r w:rsidR="00AF5037">
        <w:rPr>
          <w:rFonts w:ascii="Times New Roman" w:hAnsi="Times New Roman"/>
          <w:sz w:val="28"/>
        </w:rPr>
        <w:t xml:space="preserve">з використанням </w:t>
      </w:r>
      <w:r>
        <w:rPr>
          <w:rFonts w:ascii="Times New Roman" w:hAnsi="Times New Roman"/>
          <w:sz w:val="28"/>
        </w:rPr>
        <w:t>показник</w:t>
      </w:r>
      <w:r w:rsidR="00AF5037">
        <w:rPr>
          <w:rFonts w:ascii="Times New Roman" w:hAnsi="Times New Roman"/>
          <w:sz w:val="28"/>
        </w:rPr>
        <w:t>ів</w:t>
      </w:r>
      <w:r>
        <w:rPr>
          <w:rFonts w:ascii="Times New Roman" w:hAnsi="Times New Roman"/>
          <w:sz w:val="28"/>
        </w:rPr>
        <w:t xml:space="preserve"> якого </w:t>
      </w:r>
      <w:r w:rsidR="00AF5037">
        <w:rPr>
          <w:rFonts w:ascii="Times New Roman" w:hAnsi="Times New Roman"/>
          <w:sz w:val="28"/>
        </w:rPr>
        <w:t xml:space="preserve">відбувається </w:t>
      </w:r>
      <w:r w:rsidR="009259A0">
        <w:rPr>
          <w:rFonts w:ascii="Times New Roman" w:hAnsi="Times New Roman"/>
          <w:sz w:val="28"/>
        </w:rPr>
        <w:t>формування Витягів.</w:t>
      </w:r>
    </w:p>
    <w:p w14:paraId="5B85DB1E" w14:textId="77777777" w:rsidR="004D3441" w:rsidRDefault="004D3441" w:rsidP="004D3441">
      <w:pPr>
        <w:ind w:right="113" w:firstLine="567"/>
        <w:jc w:val="both"/>
        <w:rPr>
          <w:rFonts w:ascii="Times New Roman" w:hAnsi="Times New Roman"/>
          <w:sz w:val="28"/>
        </w:rPr>
      </w:pPr>
    </w:p>
    <w:p w14:paraId="04059869" w14:textId="3D34AB4F" w:rsidR="00A84C6E" w:rsidRDefault="00A84C6E" w:rsidP="004D3441">
      <w:pPr>
        <w:pStyle w:val="af"/>
        <w:spacing w:before="0" w:beforeAutospacing="0" w:after="0" w:afterAutospacing="0"/>
        <w:ind w:right="113" w:firstLine="567"/>
        <w:jc w:val="both"/>
        <w:rPr>
          <w:color w:val="000000" w:themeColor="text1"/>
          <w:sz w:val="28"/>
          <w:szCs w:val="28"/>
          <w:lang w:val="uk-UA"/>
        </w:rPr>
      </w:pPr>
      <w:r w:rsidRPr="00CB24F8">
        <w:rPr>
          <w:color w:val="000000" w:themeColor="text1"/>
          <w:sz w:val="28"/>
          <w:szCs w:val="28"/>
          <w:lang w:val="uk-UA"/>
        </w:rPr>
        <w:t>3. Оцінка впливу на сферу інтересів громадян</w:t>
      </w:r>
    </w:p>
    <w:p w14:paraId="289CBB9D" w14:textId="77777777" w:rsidR="004D3441" w:rsidRPr="00CB24F8" w:rsidRDefault="004D3441" w:rsidP="004D3441">
      <w:pPr>
        <w:pStyle w:val="af"/>
        <w:spacing w:before="0" w:beforeAutospacing="0" w:after="0" w:afterAutospacing="0"/>
        <w:ind w:right="113" w:firstLine="567"/>
        <w:jc w:val="both"/>
        <w:rPr>
          <w:color w:val="000000" w:themeColor="text1"/>
          <w:sz w:val="28"/>
          <w:szCs w:val="28"/>
          <w:lang w:val="uk-UA"/>
        </w:rPr>
      </w:pPr>
    </w:p>
    <w:p w14:paraId="65B4A00D" w14:textId="77777777" w:rsidR="003231EA" w:rsidRPr="005B2BF8" w:rsidRDefault="003231EA" w:rsidP="004D3441">
      <w:pPr>
        <w:pStyle w:val="af"/>
        <w:spacing w:before="0" w:beforeAutospacing="0" w:after="0" w:afterAutospacing="0"/>
        <w:ind w:right="113" w:firstLine="567"/>
        <w:jc w:val="both"/>
        <w:rPr>
          <w:color w:val="000000" w:themeColor="text1"/>
          <w:sz w:val="28"/>
          <w:szCs w:val="28"/>
          <w:lang w:val="uk-UA"/>
        </w:rPr>
      </w:pPr>
      <w:r w:rsidRPr="005B2BF8">
        <w:rPr>
          <w:color w:val="auto"/>
          <w:sz w:val="28"/>
          <w:szCs w:val="28"/>
          <w:lang w:val="uk-UA"/>
        </w:rPr>
        <w:t>Прямого впливу на сферу інтересів громадян немає.</w:t>
      </w:r>
    </w:p>
    <w:p w14:paraId="2EC81929" w14:textId="77777777" w:rsidR="004D3441" w:rsidRDefault="004D3441" w:rsidP="004D3441">
      <w:pPr>
        <w:ind w:right="113" w:firstLine="567"/>
        <w:jc w:val="both"/>
        <w:rPr>
          <w:rFonts w:ascii="Times New Roman" w:hAnsi="Times New Roman" w:cs="Times New Roman"/>
          <w:color w:val="auto"/>
          <w:sz w:val="28"/>
          <w:szCs w:val="28"/>
        </w:rPr>
      </w:pPr>
    </w:p>
    <w:p w14:paraId="3945C4C2" w14:textId="4D7A0EDD" w:rsidR="00A84C6E" w:rsidRDefault="00A84C6E" w:rsidP="004D3441">
      <w:pPr>
        <w:ind w:right="113" w:firstLine="567"/>
        <w:jc w:val="both"/>
        <w:rPr>
          <w:rFonts w:ascii="Times New Roman" w:hAnsi="Times New Roman" w:cs="Times New Roman"/>
          <w:color w:val="auto"/>
          <w:sz w:val="28"/>
          <w:szCs w:val="28"/>
        </w:rPr>
      </w:pPr>
      <w:r w:rsidRPr="00CB24F8">
        <w:rPr>
          <w:rFonts w:ascii="Times New Roman" w:hAnsi="Times New Roman" w:cs="Times New Roman"/>
          <w:color w:val="auto"/>
          <w:sz w:val="28"/>
          <w:szCs w:val="28"/>
        </w:rPr>
        <w:t xml:space="preserve">4. Оцінка впливу на сферу інтересів </w:t>
      </w:r>
      <w:r w:rsidRPr="00CB24F8">
        <w:rPr>
          <w:rFonts w:ascii="Times New Roman" w:hAnsi="Times New Roman" w:cs="Times New Roman"/>
          <w:color w:val="auto"/>
          <w:sz w:val="28"/>
          <w:szCs w:val="28"/>
          <w:lang w:val="ru-RU"/>
        </w:rPr>
        <w:t>суб’</w:t>
      </w:r>
      <w:r w:rsidRPr="00CB24F8">
        <w:rPr>
          <w:rFonts w:ascii="Times New Roman" w:hAnsi="Times New Roman" w:cs="Times New Roman"/>
          <w:color w:val="auto"/>
          <w:sz w:val="28"/>
          <w:szCs w:val="28"/>
        </w:rPr>
        <w:t>єктів господарювання</w:t>
      </w:r>
    </w:p>
    <w:p w14:paraId="5E990D60" w14:textId="77777777" w:rsidR="004D3441" w:rsidRPr="00CB24F8" w:rsidRDefault="004D3441" w:rsidP="004D3441">
      <w:pPr>
        <w:ind w:right="113" w:firstLine="567"/>
        <w:jc w:val="both"/>
        <w:rPr>
          <w:rFonts w:ascii="Times New Roman" w:hAnsi="Times New Roman" w:cs="Times New Roman"/>
          <w:color w:val="auto"/>
          <w:sz w:val="28"/>
          <w:szCs w:val="28"/>
        </w:rPr>
      </w:pPr>
    </w:p>
    <w:p w14:paraId="6D6D81A7" w14:textId="0168DAEA" w:rsidR="00266290" w:rsidRDefault="00266290" w:rsidP="004D3441">
      <w:pPr>
        <w:ind w:right="-285" w:firstLine="567"/>
        <w:jc w:val="both"/>
        <w:rPr>
          <w:rFonts w:ascii="Times New Roman" w:hAnsi="Times New Roman"/>
          <w:sz w:val="28"/>
        </w:rPr>
      </w:pPr>
      <w:r>
        <w:rPr>
          <w:rFonts w:ascii="Times New Roman" w:hAnsi="Times New Roman"/>
          <w:sz w:val="28"/>
          <w:shd w:val="clear" w:color="auto" w:fill="FFFFFF"/>
        </w:rPr>
        <w:t xml:space="preserve">Проєкт наказу </w:t>
      </w:r>
      <w:r>
        <w:rPr>
          <w:rFonts w:ascii="Times New Roman" w:hAnsi="Times New Roman"/>
          <w:sz w:val="28"/>
        </w:rPr>
        <w:t xml:space="preserve">поширюється на </w:t>
      </w:r>
      <w:r>
        <w:rPr>
          <w:rFonts w:ascii="Times New Roman" w:hAnsi="Times New Roman"/>
          <w:sz w:val="28"/>
          <w:shd w:val="clear" w:color="auto" w:fill="FFFFFF"/>
        </w:rPr>
        <w:t>сферу інтересів суб’єктів господарювання</w:t>
      </w:r>
      <w:r>
        <w:rPr>
          <w:rFonts w:ascii="Times New Roman" w:hAnsi="Times New Roman"/>
          <w:sz w:val="28"/>
        </w:rPr>
        <w:t>, але таке регулювання не чинить на них прямого впливу</w:t>
      </w:r>
      <w:r w:rsidR="007D2C22">
        <w:rPr>
          <w:rFonts w:ascii="Times New Roman" w:hAnsi="Times New Roman"/>
          <w:sz w:val="28"/>
        </w:rPr>
        <w:t>, не зачіпає їх інтересів в частині покладання</w:t>
      </w:r>
      <w:r>
        <w:rPr>
          <w:rFonts w:ascii="Times New Roman" w:hAnsi="Times New Roman"/>
          <w:sz w:val="28"/>
        </w:rPr>
        <w:t xml:space="preserve"> </w:t>
      </w:r>
      <w:r w:rsidR="00797FC2">
        <w:rPr>
          <w:rFonts w:ascii="Times New Roman" w:hAnsi="Times New Roman"/>
          <w:sz w:val="28"/>
        </w:rPr>
        <w:t>обов’язку</w:t>
      </w:r>
      <w:r>
        <w:rPr>
          <w:rFonts w:ascii="Times New Roman" w:hAnsi="Times New Roman"/>
          <w:sz w:val="28"/>
        </w:rPr>
        <w:t xml:space="preserve"> </w:t>
      </w:r>
      <w:r w:rsidR="001F6FC2">
        <w:rPr>
          <w:rFonts w:ascii="Times New Roman" w:hAnsi="Times New Roman"/>
          <w:sz w:val="28"/>
        </w:rPr>
        <w:t>виконувати</w:t>
      </w:r>
      <w:r>
        <w:rPr>
          <w:rFonts w:ascii="Times New Roman" w:hAnsi="Times New Roman"/>
          <w:sz w:val="28"/>
        </w:rPr>
        <w:t xml:space="preserve"> </w:t>
      </w:r>
      <w:r w:rsidR="001F6FC2">
        <w:rPr>
          <w:rFonts w:ascii="Times New Roman" w:hAnsi="Times New Roman"/>
          <w:sz w:val="28"/>
        </w:rPr>
        <w:t xml:space="preserve">якісь </w:t>
      </w:r>
      <w:r>
        <w:rPr>
          <w:rFonts w:ascii="Times New Roman" w:hAnsi="Times New Roman"/>
          <w:sz w:val="28"/>
        </w:rPr>
        <w:t xml:space="preserve">певні дії, </w:t>
      </w:r>
      <w:r w:rsidR="001F6FC2">
        <w:rPr>
          <w:rFonts w:ascii="Times New Roman" w:hAnsi="Times New Roman"/>
          <w:sz w:val="28"/>
        </w:rPr>
        <w:t xml:space="preserve">а </w:t>
      </w:r>
      <w:r w:rsidR="00797FC2">
        <w:rPr>
          <w:rFonts w:ascii="Times New Roman" w:hAnsi="Times New Roman"/>
          <w:sz w:val="28"/>
        </w:rPr>
        <w:t>на</w:t>
      </w:r>
      <w:r w:rsidR="004A18E9">
        <w:rPr>
          <w:rFonts w:ascii="Times New Roman" w:hAnsi="Times New Roman"/>
          <w:sz w:val="28"/>
        </w:rPr>
        <w:t>впаки</w:t>
      </w:r>
      <w:r w:rsidR="00797FC2">
        <w:rPr>
          <w:rFonts w:ascii="Times New Roman" w:hAnsi="Times New Roman"/>
          <w:sz w:val="28"/>
        </w:rPr>
        <w:t xml:space="preserve"> регулює</w:t>
      </w:r>
      <w:r w:rsidR="001F6FC2">
        <w:rPr>
          <w:rFonts w:ascii="Times New Roman" w:hAnsi="Times New Roman"/>
          <w:sz w:val="28"/>
        </w:rPr>
        <w:t xml:space="preserve"> створення комфортних умов для </w:t>
      </w:r>
      <w:r>
        <w:rPr>
          <w:rFonts w:ascii="Times New Roman" w:hAnsi="Times New Roman"/>
          <w:sz w:val="28"/>
        </w:rPr>
        <w:t>платник</w:t>
      </w:r>
      <w:r w:rsidR="001F6FC2">
        <w:rPr>
          <w:rFonts w:ascii="Times New Roman" w:hAnsi="Times New Roman"/>
          <w:sz w:val="28"/>
        </w:rPr>
        <w:t xml:space="preserve">ів, </w:t>
      </w:r>
      <w:r w:rsidR="00797FC2">
        <w:rPr>
          <w:rFonts w:ascii="Times New Roman" w:hAnsi="Times New Roman"/>
          <w:sz w:val="28"/>
        </w:rPr>
        <w:t xml:space="preserve">які </w:t>
      </w:r>
      <w:r w:rsidR="00593C71">
        <w:rPr>
          <w:rFonts w:ascii="Times New Roman" w:hAnsi="Times New Roman"/>
          <w:sz w:val="28"/>
        </w:rPr>
        <w:t>бажають отримати Витяг та</w:t>
      </w:r>
      <w:r w:rsidR="001F6FC2">
        <w:rPr>
          <w:rFonts w:ascii="Times New Roman" w:hAnsi="Times New Roman"/>
          <w:sz w:val="28"/>
        </w:rPr>
        <w:t xml:space="preserve"> </w:t>
      </w:r>
      <w:r w:rsidR="00593C71">
        <w:rPr>
          <w:rFonts w:ascii="Times New Roman" w:hAnsi="Times New Roman"/>
          <w:sz w:val="28"/>
        </w:rPr>
        <w:t>у добровільному порядку самостійно приймають рішення про подання Запиту</w:t>
      </w:r>
      <w:r w:rsidR="001F6FC2">
        <w:rPr>
          <w:rFonts w:ascii="Times New Roman" w:hAnsi="Times New Roman"/>
          <w:sz w:val="28"/>
        </w:rPr>
        <w:t>.</w:t>
      </w:r>
    </w:p>
    <w:p w14:paraId="1D13C72D" w14:textId="23E0EBB0" w:rsidR="00E72B92" w:rsidRDefault="00250952" w:rsidP="004D3441">
      <w:pPr>
        <w:ind w:right="-285" w:firstLine="567"/>
        <w:jc w:val="both"/>
        <w:rPr>
          <w:rFonts w:ascii="Times New Roman" w:hAnsi="Times New Roman"/>
          <w:spacing w:val="-1"/>
          <w:sz w:val="28"/>
        </w:rPr>
      </w:pPr>
      <w:r w:rsidRPr="000F621D">
        <w:rPr>
          <w:rFonts w:ascii="Times New Roman" w:hAnsi="Times New Roman"/>
          <w:spacing w:val="-1"/>
          <w:sz w:val="28"/>
        </w:rPr>
        <w:t>П</w:t>
      </w:r>
      <w:r w:rsidR="00EC74E9" w:rsidRPr="000F621D">
        <w:rPr>
          <w:rFonts w:ascii="Times New Roman" w:hAnsi="Times New Roman"/>
          <w:spacing w:val="-1"/>
          <w:sz w:val="28"/>
        </w:rPr>
        <w:t>отенційно нормами цього</w:t>
      </w:r>
      <w:r w:rsidR="00E72B92" w:rsidRPr="000F621D">
        <w:rPr>
          <w:rFonts w:ascii="Times New Roman" w:hAnsi="Times New Roman"/>
          <w:spacing w:val="-1"/>
          <w:sz w:val="28"/>
        </w:rPr>
        <w:t xml:space="preserve"> акт</w:t>
      </w:r>
      <w:r w:rsidR="00EC74E9" w:rsidRPr="000F621D">
        <w:rPr>
          <w:rFonts w:ascii="Times New Roman" w:hAnsi="Times New Roman"/>
          <w:spacing w:val="-1"/>
          <w:sz w:val="28"/>
        </w:rPr>
        <w:t>а</w:t>
      </w:r>
      <w:r w:rsidR="00E72B92" w:rsidRPr="000F621D">
        <w:rPr>
          <w:rFonts w:ascii="Times New Roman" w:hAnsi="Times New Roman"/>
          <w:spacing w:val="-1"/>
          <w:sz w:val="28"/>
        </w:rPr>
        <w:t xml:space="preserve"> </w:t>
      </w:r>
      <w:r w:rsidR="00EC74E9" w:rsidRPr="000F621D">
        <w:rPr>
          <w:rFonts w:ascii="Times New Roman" w:hAnsi="Times New Roman"/>
          <w:spacing w:val="-1"/>
          <w:sz w:val="28"/>
        </w:rPr>
        <w:t xml:space="preserve">можуть </w:t>
      </w:r>
      <w:r w:rsidR="00B00931" w:rsidRPr="000F621D">
        <w:rPr>
          <w:rFonts w:ascii="Times New Roman" w:hAnsi="Times New Roman"/>
          <w:spacing w:val="-1"/>
          <w:sz w:val="28"/>
        </w:rPr>
        <w:t xml:space="preserve">за бажанням </w:t>
      </w:r>
      <w:r w:rsidR="00EC74E9" w:rsidRPr="000F621D">
        <w:rPr>
          <w:rFonts w:ascii="Times New Roman" w:hAnsi="Times New Roman"/>
          <w:spacing w:val="-1"/>
          <w:sz w:val="28"/>
        </w:rPr>
        <w:t>скористатися усі платники</w:t>
      </w:r>
      <w:r w:rsidR="00B00931" w:rsidRPr="000F621D">
        <w:rPr>
          <w:rFonts w:ascii="Times New Roman" w:hAnsi="Times New Roman"/>
          <w:spacing w:val="-1"/>
          <w:sz w:val="28"/>
        </w:rPr>
        <w:t xml:space="preserve"> – юридичні особи</w:t>
      </w:r>
      <w:r w:rsidR="00797F14" w:rsidRPr="000F621D">
        <w:rPr>
          <w:rFonts w:ascii="Times New Roman" w:hAnsi="Times New Roman"/>
          <w:spacing w:val="-1"/>
          <w:sz w:val="28"/>
        </w:rPr>
        <w:t xml:space="preserve"> / </w:t>
      </w:r>
      <w:r w:rsidR="00B00931" w:rsidRPr="000F621D">
        <w:rPr>
          <w:rFonts w:ascii="Times New Roman" w:hAnsi="Times New Roman"/>
          <w:spacing w:val="-1"/>
          <w:sz w:val="28"/>
        </w:rPr>
        <w:t xml:space="preserve">фізичні особи </w:t>
      </w:r>
      <w:r w:rsidR="00797F14" w:rsidRPr="000F621D">
        <w:rPr>
          <w:rFonts w:ascii="Times New Roman" w:hAnsi="Times New Roman"/>
          <w:spacing w:val="-1"/>
          <w:sz w:val="28"/>
        </w:rPr>
        <w:t>–</w:t>
      </w:r>
      <w:r w:rsidR="00B00931" w:rsidRPr="000F621D">
        <w:rPr>
          <w:rFonts w:ascii="Times New Roman" w:hAnsi="Times New Roman"/>
          <w:spacing w:val="-1"/>
          <w:sz w:val="28"/>
        </w:rPr>
        <w:t xml:space="preserve"> підприємці</w:t>
      </w:r>
      <w:r w:rsidR="00797F14" w:rsidRPr="000F621D">
        <w:rPr>
          <w:rFonts w:ascii="Times New Roman" w:hAnsi="Times New Roman"/>
          <w:spacing w:val="-1"/>
          <w:sz w:val="28"/>
        </w:rPr>
        <w:t xml:space="preserve"> / громадяни</w:t>
      </w:r>
      <w:r w:rsidR="00EC74E9" w:rsidRPr="000F621D">
        <w:rPr>
          <w:rFonts w:ascii="Times New Roman" w:hAnsi="Times New Roman"/>
          <w:spacing w:val="-1"/>
          <w:sz w:val="28"/>
        </w:rPr>
        <w:t>, які обліковуються в територіальних органах ДПС.</w:t>
      </w:r>
    </w:p>
    <w:p w14:paraId="294E544B" w14:textId="18E6CF66" w:rsidR="00C44EB5" w:rsidRDefault="00C44EB5" w:rsidP="004D3441">
      <w:pPr>
        <w:ind w:right="-285" w:firstLine="567"/>
        <w:jc w:val="both"/>
        <w:rPr>
          <w:rFonts w:ascii="Times New Roman" w:hAnsi="Times New Roman"/>
          <w:sz w:val="28"/>
        </w:rPr>
      </w:pPr>
      <w:r w:rsidRPr="00C44EB5">
        <w:rPr>
          <w:rFonts w:ascii="Times New Roman" w:hAnsi="Times New Roman"/>
          <w:sz w:val="28"/>
        </w:rPr>
        <w:t xml:space="preserve">Критерії розподілу суб’єктів господарювання визначено частиною третьою статті 55 Господарського кодексу України. Згідно з </w:t>
      </w:r>
      <w:r w:rsidRPr="000F621D">
        <w:rPr>
          <w:rFonts w:ascii="Times New Roman" w:hAnsi="Times New Roman"/>
          <w:sz w:val="28"/>
        </w:rPr>
        <w:t>розділом 6 Кодексу</w:t>
      </w:r>
      <w:r w:rsidRPr="00C44EB5">
        <w:rPr>
          <w:rFonts w:ascii="Times New Roman" w:hAnsi="Times New Roman"/>
          <w:sz w:val="28"/>
        </w:rPr>
        <w:t xml:space="preserve"> контролюючі органи ведуть облік платників податків, якими відповідно до статті 15 Кодексу визнаються юридичні особи та фізичні особи. Отже, ведення обліку за визначеними критеріями не передбачено. Тому, заповнення наведеної нижче таблиці здійснено на рівні припущення.</w:t>
      </w:r>
    </w:p>
    <w:p w14:paraId="69AF3FB6" w14:textId="77777777" w:rsidR="00C44EB5" w:rsidRDefault="00C44EB5" w:rsidP="00C44EB5">
      <w:pPr>
        <w:ind w:right="-285" w:firstLine="567"/>
        <w:jc w:val="both"/>
        <w:rPr>
          <w:rFonts w:ascii="Times New Roman" w:hAnsi="Times New Roman"/>
          <w:sz w:val="28"/>
        </w:rPr>
      </w:pPr>
    </w:p>
    <w:tbl>
      <w:tblPr>
        <w:tblW w:w="9565" w:type="dxa"/>
        <w:tblInd w:w="158" w:type="dxa"/>
        <w:tblCellMar>
          <w:left w:w="10" w:type="dxa"/>
          <w:right w:w="10" w:type="dxa"/>
        </w:tblCellMar>
        <w:tblLook w:val="04A0" w:firstRow="1" w:lastRow="0" w:firstColumn="1" w:lastColumn="0" w:noHBand="0" w:noVBand="1"/>
      </w:tblPr>
      <w:tblGrid>
        <w:gridCol w:w="2389"/>
        <w:gridCol w:w="1441"/>
        <w:gridCol w:w="1433"/>
        <w:gridCol w:w="1321"/>
        <w:gridCol w:w="1332"/>
        <w:gridCol w:w="1649"/>
      </w:tblGrid>
      <w:tr w:rsidR="00C44EB5" w14:paraId="76E46483" w14:textId="77777777" w:rsidTr="004616E7">
        <w:trPr>
          <w:trHeight w:val="1"/>
        </w:trPr>
        <w:tc>
          <w:tcPr>
            <w:tcW w:w="2389"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14:paraId="7E0F3982" w14:textId="77777777" w:rsidR="00C44EB5" w:rsidRDefault="00C44EB5" w:rsidP="002F35AE">
            <w:pPr>
              <w:spacing w:before="150" w:after="150"/>
              <w:jc w:val="center"/>
            </w:pPr>
            <w:r>
              <w:rPr>
                <w:rFonts w:ascii="Times New Roman" w:hAnsi="Times New Roman"/>
              </w:rPr>
              <w:t>Показник</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14:paraId="291E2CFC" w14:textId="77777777" w:rsidR="00C44EB5" w:rsidRDefault="00C44EB5" w:rsidP="002F35AE">
            <w:pPr>
              <w:spacing w:before="150" w:after="150"/>
              <w:jc w:val="center"/>
            </w:pPr>
            <w:r>
              <w:rPr>
                <w:rFonts w:ascii="Times New Roman" w:hAnsi="Times New Roman"/>
              </w:rPr>
              <w:t>Великі</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14:paraId="05B083A9" w14:textId="77777777" w:rsidR="00C44EB5" w:rsidRDefault="00C44EB5" w:rsidP="002F35AE">
            <w:pPr>
              <w:spacing w:before="150" w:after="150"/>
              <w:jc w:val="center"/>
            </w:pPr>
            <w:r>
              <w:rPr>
                <w:rFonts w:ascii="Times New Roman" w:hAnsi="Times New Roman"/>
              </w:rPr>
              <w:t>Середні</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14:paraId="5FB7A224" w14:textId="77777777" w:rsidR="00C44EB5" w:rsidRDefault="00C44EB5" w:rsidP="002F35AE">
            <w:pPr>
              <w:spacing w:before="150" w:after="150"/>
              <w:jc w:val="center"/>
            </w:pPr>
            <w:r>
              <w:rPr>
                <w:rFonts w:ascii="Times New Roman" w:hAnsi="Times New Roman"/>
              </w:rPr>
              <w:t>Малі</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14:paraId="22D41E50" w14:textId="77777777" w:rsidR="00C44EB5" w:rsidRDefault="00C44EB5" w:rsidP="002F35AE">
            <w:pPr>
              <w:spacing w:before="150" w:after="150"/>
              <w:jc w:val="center"/>
            </w:pPr>
            <w:r>
              <w:rPr>
                <w:rFonts w:ascii="Times New Roman" w:hAnsi="Times New Roman"/>
              </w:rPr>
              <w:t>Мікро</w:t>
            </w:r>
          </w:p>
        </w:tc>
        <w:tc>
          <w:tcPr>
            <w:tcW w:w="1649"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14:paraId="3E9BB7BB" w14:textId="77777777" w:rsidR="00C44EB5" w:rsidRDefault="00C44EB5" w:rsidP="002F35AE">
            <w:pPr>
              <w:spacing w:before="150" w:after="150"/>
              <w:jc w:val="center"/>
            </w:pPr>
            <w:r>
              <w:rPr>
                <w:rFonts w:ascii="Times New Roman" w:hAnsi="Times New Roman"/>
              </w:rPr>
              <w:t>Разом</w:t>
            </w:r>
          </w:p>
        </w:tc>
      </w:tr>
      <w:tr w:rsidR="00C44EB5" w:rsidRPr="000946AA" w14:paraId="434859A9" w14:textId="77777777" w:rsidTr="004616E7">
        <w:trPr>
          <w:trHeight w:val="1610"/>
        </w:trPr>
        <w:tc>
          <w:tcPr>
            <w:tcW w:w="2389"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14:paraId="32F0DECA" w14:textId="2454F715" w:rsidR="00C44EB5" w:rsidRPr="000946AA" w:rsidRDefault="00C44EB5" w:rsidP="002F35AE">
            <w:pPr>
              <w:jc w:val="both"/>
            </w:pPr>
            <w:r w:rsidRPr="000946AA">
              <w:rPr>
                <w:rFonts w:ascii="Times New Roman" w:hAnsi="Times New Roman"/>
              </w:rPr>
              <w:t>Кількість суб’єктів господарювання, що підпадають під дію регулювання, одиниць</w:t>
            </w:r>
          </w:p>
        </w:tc>
        <w:tc>
          <w:tcPr>
            <w:tcW w:w="2874" w:type="dxa"/>
            <w:gridSpan w:val="2"/>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14:paraId="5D9FC61F" w14:textId="77777777" w:rsidR="00C44EB5" w:rsidRPr="000946AA" w:rsidRDefault="00C44EB5" w:rsidP="002F35AE">
            <w:pPr>
              <w:jc w:val="center"/>
            </w:pPr>
            <w:r w:rsidRPr="000946AA">
              <w:rPr>
                <w:rFonts w:ascii="Times New Roman" w:hAnsi="Times New Roman"/>
              </w:rPr>
              <w:t>3 207 512</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14:paraId="55806BD3" w14:textId="77777777" w:rsidR="00C44EB5" w:rsidRPr="000946AA" w:rsidRDefault="00C44EB5" w:rsidP="002F35AE">
            <w:pPr>
              <w:jc w:val="center"/>
              <w:rPr>
                <w:strike/>
              </w:rPr>
            </w:pPr>
            <w:r w:rsidRPr="000946AA">
              <w:rPr>
                <w:rFonts w:ascii="Times New Roman" w:hAnsi="Times New Roman"/>
              </w:rPr>
              <w:t>–</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14:paraId="3AB57251" w14:textId="77777777" w:rsidR="00C44EB5" w:rsidRPr="00362D89" w:rsidRDefault="00C44EB5" w:rsidP="002F35AE">
            <w:pPr>
              <w:jc w:val="center"/>
              <w:rPr>
                <w:rFonts w:ascii="Times New Roman" w:hAnsi="Times New Roman"/>
              </w:rPr>
            </w:pPr>
            <w:r>
              <w:rPr>
                <w:rFonts w:ascii="Times New Roman" w:hAnsi="Times New Roman"/>
              </w:rPr>
              <w:t>317 </w:t>
            </w:r>
            <w:r w:rsidRPr="000946AA">
              <w:rPr>
                <w:rFonts w:ascii="Times New Roman" w:hAnsi="Times New Roman"/>
              </w:rPr>
              <w:t>226</w:t>
            </w:r>
          </w:p>
        </w:tc>
        <w:tc>
          <w:tcPr>
            <w:tcW w:w="1649"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14:paraId="5DEF6025" w14:textId="77777777" w:rsidR="00C44EB5" w:rsidRPr="00362D89" w:rsidRDefault="00C44EB5" w:rsidP="002F35AE">
            <w:pPr>
              <w:jc w:val="center"/>
              <w:rPr>
                <w:rFonts w:ascii="Times New Roman" w:hAnsi="Times New Roman"/>
              </w:rPr>
            </w:pPr>
            <w:r>
              <w:rPr>
                <w:rFonts w:ascii="Times New Roman" w:hAnsi="Times New Roman"/>
              </w:rPr>
              <w:t>3 524 </w:t>
            </w:r>
            <w:r w:rsidRPr="00362D89">
              <w:rPr>
                <w:rFonts w:ascii="Times New Roman" w:hAnsi="Times New Roman"/>
              </w:rPr>
              <w:t>738</w:t>
            </w:r>
          </w:p>
        </w:tc>
      </w:tr>
      <w:tr w:rsidR="00C44EB5" w14:paraId="1AA0764B" w14:textId="77777777" w:rsidTr="004616E7">
        <w:trPr>
          <w:trHeight w:val="1703"/>
        </w:trPr>
        <w:tc>
          <w:tcPr>
            <w:tcW w:w="2389"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14:paraId="49A489A7" w14:textId="31546C42" w:rsidR="004D3441" w:rsidRPr="004D3441" w:rsidRDefault="00C44EB5" w:rsidP="002F35AE">
            <w:pPr>
              <w:jc w:val="both"/>
              <w:rPr>
                <w:rFonts w:ascii="Times New Roman" w:hAnsi="Times New Roman"/>
              </w:rPr>
            </w:pPr>
            <w:r>
              <w:rPr>
                <w:rFonts w:ascii="Times New Roman" w:hAnsi="Times New Roman"/>
              </w:rPr>
              <w:t>Питома вага групи у загальній кількості, відсотків</w:t>
            </w:r>
          </w:p>
        </w:tc>
        <w:tc>
          <w:tcPr>
            <w:tcW w:w="2874" w:type="dxa"/>
            <w:gridSpan w:val="2"/>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14:paraId="48419CAA" w14:textId="77777777" w:rsidR="00C44EB5" w:rsidRDefault="00C44EB5" w:rsidP="002F35AE">
            <w:pPr>
              <w:jc w:val="center"/>
            </w:pPr>
            <w:r>
              <w:rPr>
                <w:rFonts w:ascii="Times New Roman" w:hAnsi="Times New Roman"/>
              </w:rPr>
              <w:t>91%</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14:paraId="18240D29" w14:textId="77777777" w:rsidR="00C44EB5" w:rsidRDefault="00C44EB5" w:rsidP="002F35AE">
            <w:pPr>
              <w:jc w:val="center"/>
            </w:pPr>
            <w:r>
              <w:rPr>
                <w:rFonts w:ascii="Times New Roman" w:hAnsi="Times New Roman"/>
              </w:rPr>
              <w:t>–</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14:paraId="3A19AAD9" w14:textId="77777777" w:rsidR="00C44EB5" w:rsidRDefault="00C44EB5" w:rsidP="002F35AE">
            <w:pPr>
              <w:jc w:val="center"/>
            </w:pPr>
            <w:r>
              <w:rPr>
                <w:rFonts w:ascii="Times New Roman" w:hAnsi="Times New Roman"/>
              </w:rPr>
              <w:t>9%</w:t>
            </w:r>
          </w:p>
        </w:tc>
        <w:tc>
          <w:tcPr>
            <w:tcW w:w="1649"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14:paraId="05BC0F37" w14:textId="77777777" w:rsidR="00C44EB5" w:rsidRDefault="00C44EB5" w:rsidP="002F35AE">
            <w:pPr>
              <w:jc w:val="center"/>
            </w:pPr>
            <w:r>
              <w:rPr>
                <w:rFonts w:ascii="Times New Roman" w:hAnsi="Times New Roman"/>
              </w:rPr>
              <w:t>100%</w:t>
            </w:r>
          </w:p>
        </w:tc>
      </w:tr>
    </w:tbl>
    <w:p w14:paraId="73CF76CD" w14:textId="1516B7D2" w:rsidR="00CC1CC9" w:rsidRDefault="00CC1CC9" w:rsidP="00CC1CC9">
      <w:pPr>
        <w:spacing w:before="240"/>
        <w:ind w:firstLine="567"/>
        <w:jc w:val="both"/>
        <w:rPr>
          <w:rFonts w:ascii="Times New Roman" w:hAnsi="Times New Roman"/>
          <w:sz w:val="28"/>
        </w:rPr>
      </w:pPr>
      <w:r>
        <w:rPr>
          <w:rFonts w:ascii="Times New Roman" w:hAnsi="Times New Roman"/>
          <w:sz w:val="28"/>
        </w:rPr>
        <w:t>Витрати, які будуть виникати внаслідок дії регуляторного акта</w:t>
      </w:r>
    </w:p>
    <w:p w14:paraId="790D8729" w14:textId="77777777" w:rsidR="00A84C6E" w:rsidRPr="00D0242D" w:rsidRDefault="00A84C6E" w:rsidP="00CC1CC9">
      <w:pPr>
        <w:pStyle w:val="af"/>
        <w:widowControl w:val="0"/>
        <w:spacing w:before="0" w:beforeAutospacing="0" w:after="0" w:afterAutospacing="0"/>
        <w:ind w:right="-285"/>
        <w:jc w:val="both"/>
        <w:rPr>
          <w:bCs/>
          <w:color w:val="000000" w:themeColor="text1"/>
          <w:lang w:val="uk-UA"/>
        </w:rPr>
      </w:pPr>
    </w:p>
    <w:tbl>
      <w:tblPr>
        <w:tblW w:w="9497" w:type="dxa"/>
        <w:tblInd w:w="152" w:type="dxa"/>
        <w:tblLayout w:type="fixed"/>
        <w:tblCellMar>
          <w:left w:w="10" w:type="dxa"/>
          <w:right w:w="10" w:type="dxa"/>
        </w:tblCellMar>
        <w:tblLook w:val="0000" w:firstRow="0" w:lastRow="0" w:firstColumn="0" w:lastColumn="0" w:noHBand="0" w:noVBand="0"/>
      </w:tblPr>
      <w:tblGrid>
        <w:gridCol w:w="2268"/>
        <w:gridCol w:w="3402"/>
        <w:gridCol w:w="3827"/>
      </w:tblGrid>
      <w:tr w:rsidR="00A84C6E" w:rsidRPr="00CB24F8" w14:paraId="62643171" w14:textId="77777777" w:rsidTr="004616E7">
        <w:trPr>
          <w:trHeight w:hRule="exact" w:val="809"/>
        </w:trPr>
        <w:tc>
          <w:tcPr>
            <w:tcW w:w="2268" w:type="dxa"/>
            <w:tcBorders>
              <w:top w:val="single" w:sz="4" w:space="0" w:color="auto"/>
              <w:left w:val="single" w:sz="4" w:space="0" w:color="auto"/>
              <w:bottom w:val="single" w:sz="4" w:space="0" w:color="auto"/>
            </w:tcBorders>
            <w:shd w:val="clear" w:color="auto" w:fill="FFFFFF"/>
          </w:tcPr>
          <w:p w14:paraId="1707374B" w14:textId="77777777" w:rsidR="00A84C6E" w:rsidRPr="00CB24F8" w:rsidRDefault="00A84C6E" w:rsidP="00523AB4">
            <w:pPr>
              <w:pStyle w:val="a9"/>
              <w:shd w:val="clear" w:color="auto" w:fill="auto"/>
              <w:spacing w:before="60" w:after="60"/>
              <w:ind w:right="-285" w:firstLine="0"/>
              <w:jc w:val="center"/>
              <w:rPr>
                <w:sz w:val="24"/>
                <w:szCs w:val="28"/>
              </w:rPr>
            </w:pPr>
            <w:r w:rsidRPr="00CB24F8">
              <w:rPr>
                <w:sz w:val="24"/>
                <w:szCs w:val="28"/>
                <w:lang w:eastAsia="uk-UA" w:bidi="uk-UA"/>
              </w:rPr>
              <w:t>Вид альтернативи</w:t>
            </w:r>
          </w:p>
        </w:tc>
        <w:tc>
          <w:tcPr>
            <w:tcW w:w="3402" w:type="dxa"/>
            <w:tcBorders>
              <w:top w:val="single" w:sz="4" w:space="0" w:color="auto"/>
              <w:left w:val="single" w:sz="4" w:space="0" w:color="auto"/>
              <w:bottom w:val="single" w:sz="4" w:space="0" w:color="auto"/>
            </w:tcBorders>
            <w:shd w:val="clear" w:color="auto" w:fill="FFFFFF"/>
          </w:tcPr>
          <w:p w14:paraId="0AE0F46B" w14:textId="77777777" w:rsidR="00A84C6E" w:rsidRPr="00CB24F8" w:rsidRDefault="00A84C6E" w:rsidP="00CC1CC9">
            <w:pPr>
              <w:pStyle w:val="a9"/>
              <w:shd w:val="clear" w:color="auto" w:fill="auto"/>
              <w:spacing w:before="60" w:after="60"/>
              <w:ind w:right="-285" w:firstLine="567"/>
              <w:jc w:val="center"/>
              <w:rPr>
                <w:sz w:val="24"/>
                <w:szCs w:val="28"/>
              </w:rPr>
            </w:pPr>
            <w:r w:rsidRPr="00CB24F8">
              <w:rPr>
                <w:sz w:val="24"/>
                <w:szCs w:val="28"/>
                <w:lang w:eastAsia="uk-UA" w:bidi="uk-UA"/>
              </w:rPr>
              <w:t>Вигоди</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730D5AE0" w14:textId="77777777" w:rsidR="00A84C6E" w:rsidRPr="00CB24F8" w:rsidRDefault="00A84C6E" w:rsidP="00CC1CC9">
            <w:pPr>
              <w:pStyle w:val="a9"/>
              <w:shd w:val="clear" w:color="auto" w:fill="auto"/>
              <w:spacing w:before="60" w:after="60"/>
              <w:ind w:right="-285" w:firstLine="567"/>
              <w:jc w:val="center"/>
              <w:rPr>
                <w:sz w:val="24"/>
                <w:szCs w:val="28"/>
              </w:rPr>
            </w:pPr>
            <w:r w:rsidRPr="00CB24F8">
              <w:rPr>
                <w:sz w:val="24"/>
                <w:szCs w:val="28"/>
                <w:lang w:eastAsia="uk-UA" w:bidi="uk-UA"/>
              </w:rPr>
              <w:t>Витрати</w:t>
            </w:r>
          </w:p>
        </w:tc>
      </w:tr>
      <w:tr w:rsidR="00A84C6E" w:rsidRPr="00CB24F8" w14:paraId="607EF122" w14:textId="77777777" w:rsidTr="004616E7">
        <w:trPr>
          <w:trHeight w:hRule="exact" w:val="5537"/>
        </w:trPr>
        <w:tc>
          <w:tcPr>
            <w:tcW w:w="2268" w:type="dxa"/>
            <w:tcBorders>
              <w:top w:val="single" w:sz="4" w:space="0" w:color="auto"/>
              <w:left w:val="single" w:sz="4" w:space="0" w:color="auto"/>
              <w:bottom w:val="single" w:sz="4" w:space="0" w:color="auto"/>
              <w:right w:val="single" w:sz="4" w:space="0" w:color="auto"/>
            </w:tcBorders>
            <w:shd w:val="clear" w:color="auto" w:fill="FFFFFF"/>
          </w:tcPr>
          <w:p w14:paraId="38C9B5CF" w14:textId="77777777" w:rsidR="00A84C6E" w:rsidRPr="00DD0EC7" w:rsidRDefault="00A84C6E" w:rsidP="00510C74">
            <w:pPr>
              <w:pStyle w:val="a9"/>
              <w:shd w:val="clear" w:color="auto" w:fill="auto"/>
              <w:spacing w:before="60" w:after="60"/>
              <w:ind w:firstLine="0"/>
              <w:jc w:val="left"/>
              <w:rPr>
                <w:sz w:val="24"/>
                <w:szCs w:val="24"/>
                <w:lang w:val="ru-RU" w:eastAsia="uk-UA" w:bidi="uk-UA"/>
              </w:rPr>
            </w:pPr>
            <w:r w:rsidRPr="00DD0EC7">
              <w:rPr>
                <w:sz w:val="24"/>
                <w:szCs w:val="24"/>
                <w:lang w:eastAsia="uk-UA" w:bidi="uk-UA"/>
              </w:rPr>
              <w:lastRenderedPageBreak/>
              <w:t>Альтернатива 1</w:t>
            </w:r>
            <w:r>
              <w:rPr>
                <w:sz w:val="24"/>
                <w:szCs w:val="24"/>
                <w:lang w:eastAsia="uk-UA" w:bidi="uk-UA"/>
              </w:rPr>
              <w:t>.</w:t>
            </w:r>
          </w:p>
          <w:p w14:paraId="2D50A669" w14:textId="77777777" w:rsidR="00A84C6E" w:rsidRPr="00CB24F8" w:rsidRDefault="00A84C6E" w:rsidP="00510C74">
            <w:pPr>
              <w:pStyle w:val="a9"/>
              <w:shd w:val="clear" w:color="auto" w:fill="auto"/>
              <w:spacing w:before="60" w:after="60"/>
              <w:ind w:firstLine="0"/>
              <w:jc w:val="left"/>
              <w:rPr>
                <w:sz w:val="20"/>
                <w:szCs w:val="20"/>
                <w:lang w:val="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0A0CC651" w14:textId="77777777" w:rsidR="00DF7FCD" w:rsidRPr="00FC523E" w:rsidRDefault="00A84C6E" w:rsidP="00DF7FCD">
            <w:pPr>
              <w:ind w:right="131" w:firstLine="567"/>
              <w:jc w:val="both"/>
              <w:rPr>
                <w:rFonts w:ascii="Times New Roman" w:hAnsi="Times New Roman" w:cs="Times New Roman"/>
                <w:color w:val="000000" w:themeColor="text1"/>
                <w:sz w:val="20"/>
                <w:szCs w:val="20"/>
              </w:rPr>
            </w:pPr>
            <w:r w:rsidRPr="00FC523E">
              <w:rPr>
                <w:rFonts w:ascii="Times New Roman" w:hAnsi="Times New Roman" w:cs="Times New Roman"/>
                <w:color w:val="000000" w:themeColor="text1"/>
                <w:sz w:val="20"/>
                <w:szCs w:val="20"/>
              </w:rPr>
              <w:t>Прийняття проєкту регуляторного акта дасть змогу суб’єктам господарювання</w:t>
            </w:r>
            <w:r w:rsidR="00DF7FCD" w:rsidRPr="00FC523E">
              <w:rPr>
                <w:rFonts w:ascii="Times New Roman" w:hAnsi="Times New Roman" w:cs="Times New Roman"/>
                <w:color w:val="000000" w:themeColor="text1"/>
                <w:sz w:val="20"/>
                <w:szCs w:val="20"/>
              </w:rPr>
              <w:t>:</w:t>
            </w:r>
          </w:p>
          <w:p w14:paraId="2720BF6F" w14:textId="77777777" w:rsidR="00DF7FCD" w:rsidRPr="00FC523E" w:rsidRDefault="00DF7FCD" w:rsidP="00DF7FCD">
            <w:pPr>
              <w:ind w:right="131" w:firstLine="567"/>
              <w:jc w:val="both"/>
              <w:rPr>
                <w:rFonts w:ascii="Times New Roman" w:hAnsi="Times New Roman" w:cs="Times New Roman"/>
                <w:color w:val="000000" w:themeColor="text1"/>
                <w:sz w:val="20"/>
                <w:szCs w:val="20"/>
              </w:rPr>
            </w:pPr>
            <w:r w:rsidRPr="00FC523E">
              <w:rPr>
                <w:rFonts w:ascii="Times New Roman" w:hAnsi="Times New Roman" w:cs="Times New Roman"/>
                <w:color w:val="000000" w:themeColor="text1"/>
                <w:sz w:val="20"/>
                <w:szCs w:val="20"/>
              </w:rPr>
              <w:t xml:space="preserve">у встановлені проєктом наказу терміни отримувати Витяги </w:t>
            </w:r>
            <w:r w:rsidR="0057043C" w:rsidRPr="00FC523E">
              <w:rPr>
                <w:rFonts w:ascii="Times New Roman" w:hAnsi="Times New Roman" w:cs="Times New Roman"/>
                <w:color w:val="000000" w:themeColor="text1"/>
                <w:sz w:val="20"/>
                <w:szCs w:val="20"/>
              </w:rPr>
              <w:t xml:space="preserve">визначеної форми (додатки 2 – 4 у проєкті наказу) </w:t>
            </w:r>
            <w:r w:rsidRPr="00FC523E">
              <w:rPr>
                <w:rFonts w:ascii="Times New Roman" w:hAnsi="Times New Roman" w:cs="Times New Roman"/>
                <w:color w:val="000000" w:themeColor="text1"/>
                <w:sz w:val="20"/>
                <w:szCs w:val="20"/>
              </w:rPr>
              <w:t>з</w:t>
            </w:r>
            <w:r w:rsidR="0057043C" w:rsidRPr="00FC523E">
              <w:rPr>
                <w:rFonts w:ascii="Times New Roman" w:hAnsi="Times New Roman" w:cs="Times New Roman"/>
                <w:color w:val="000000" w:themeColor="text1"/>
                <w:sz w:val="20"/>
                <w:szCs w:val="20"/>
              </w:rPr>
              <w:t xml:space="preserve"> відповідними показниками, які характеризують стан їх розрахунків за платежами</w:t>
            </w:r>
            <w:r w:rsidRPr="00FC523E">
              <w:rPr>
                <w:rFonts w:ascii="Times New Roman" w:hAnsi="Times New Roman" w:cs="Times New Roman"/>
                <w:color w:val="000000" w:themeColor="text1"/>
                <w:sz w:val="20"/>
                <w:szCs w:val="20"/>
              </w:rPr>
              <w:t xml:space="preserve">; </w:t>
            </w:r>
          </w:p>
          <w:p w14:paraId="2E5CCD08" w14:textId="6DC85B38" w:rsidR="00DF7FCD" w:rsidRPr="00FC523E" w:rsidRDefault="00DF7FCD" w:rsidP="00DF7FCD">
            <w:pPr>
              <w:tabs>
                <w:tab w:val="left" w:pos="1276"/>
              </w:tabs>
              <w:ind w:right="131" w:firstLine="567"/>
              <w:jc w:val="both"/>
              <w:rPr>
                <w:rFonts w:ascii="Times New Roman" w:hAnsi="Times New Roman" w:cs="Times New Roman"/>
                <w:color w:val="000000" w:themeColor="text1"/>
                <w:sz w:val="20"/>
                <w:szCs w:val="20"/>
              </w:rPr>
            </w:pPr>
            <w:r w:rsidRPr="00FC523E">
              <w:rPr>
                <w:rFonts w:ascii="Times New Roman" w:hAnsi="Times New Roman" w:cs="Times New Roman"/>
                <w:color w:val="000000" w:themeColor="text1"/>
                <w:sz w:val="20"/>
                <w:szCs w:val="20"/>
              </w:rPr>
              <w:t>оперативного відстежувати стан розрахунків за платежами з метою їх своєчасної сплати до бюджет</w:t>
            </w:r>
            <w:r w:rsidR="000E3A80">
              <w:rPr>
                <w:rFonts w:ascii="Times New Roman" w:hAnsi="Times New Roman" w:cs="Times New Roman"/>
                <w:color w:val="000000" w:themeColor="text1"/>
                <w:sz w:val="20"/>
                <w:szCs w:val="20"/>
              </w:rPr>
              <w:t>у</w:t>
            </w:r>
            <w:r w:rsidRPr="00FC523E">
              <w:rPr>
                <w:rFonts w:ascii="Times New Roman" w:hAnsi="Times New Roman" w:cs="Times New Roman"/>
                <w:color w:val="000000" w:themeColor="text1"/>
                <w:sz w:val="20"/>
                <w:szCs w:val="20"/>
              </w:rPr>
              <w:t xml:space="preserve"> </w:t>
            </w:r>
            <w:r w:rsidR="000E3A80">
              <w:rPr>
                <w:rFonts w:ascii="Times New Roman" w:hAnsi="Times New Roman" w:cs="Times New Roman"/>
                <w:color w:val="000000" w:themeColor="text1"/>
                <w:sz w:val="20"/>
                <w:szCs w:val="20"/>
              </w:rPr>
              <w:t>та цільових</w:t>
            </w:r>
            <w:r w:rsidRPr="00FC523E">
              <w:rPr>
                <w:rFonts w:ascii="Times New Roman" w:hAnsi="Times New Roman" w:cs="Times New Roman"/>
                <w:color w:val="000000" w:themeColor="text1"/>
                <w:sz w:val="20"/>
                <w:szCs w:val="20"/>
              </w:rPr>
              <w:t xml:space="preserve"> фондів;</w:t>
            </w:r>
          </w:p>
          <w:p w14:paraId="39327F3A" w14:textId="77777777" w:rsidR="00DF7FCD" w:rsidRPr="00FC523E" w:rsidRDefault="00DF7FCD" w:rsidP="00DF7FCD">
            <w:pPr>
              <w:tabs>
                <w:tab w:val="left" w:pos="1276"/>
              </w:tabs>
              <w:ind w:right="131" w:firstLine="567"/>
              <w:jc w:val="both"/>
              <w:rPr>
                <w:rFonts w:ascii="Times New Roman" w:hAnsi="Times New Roman" w:cs="Times New Roman"/>
                <w:color w:val="000000" w:themeColor="text1"/>
                <w:sz w:val="20"/>
                <w:szCs w:val="20"/>
              </w:rPr>
            </w:pPr>
            <w:r w:rsidRPr="00FC523E">
              <w:rPr>
                <w:rFonts w:ascii="Times New Roman" w:hAnsi="Times New Roman" w:cs="Times New Roman"/>
                <w:color w:val="000000" w:themeColor="text1"/>
                <w:sz w:val="20"/>
                <w:szCs w:val="20"/>
              </w:rPr>
              <w:t xml:space="preserve">володіти актуальною інформацією щодо нарахованих / зменшених / сплачених / повернутих сум / сум податкового боргу / заборгованості з єдиного внеску / помилково та/або надміру сплачених сум за даними ДПС; </w:t>
            </w:r>
          </w:p>
          <w:p w14:paraId="7E24CEB0" w14:textId="75360031" w:rsidR="00A84C6E" w:rsidRPr="00FC523E" w:rsidRDefault="00DF7FCD" w:rsidP="004D3441">
            <w:pPr>
              <w:tabs>
                <w:tab w:val="left" w:pos="1276"/>
              </w:tabs>
              <w:ind w:right="131" w:firstLine="567"/>
              <w:jc w:val="both"/>
              <w:rPr>
                <w:rFonts w:ascii="Times New Roman" w:hAnsi="Times New Roman" w:cs="Times New Roman"/>
                <w:color w:val="000000" w:themeColor="text1"/>
                <w:sz w:val="20"/>
                <w:szCs w:val="20"/>
              </w:rPr>
            </w:pPr>
            <w:r w:rsidRPr="00FC523E">
              <w:rPr>
                <w:rFonts w:ascii="Times New Roman" w:hAnsi="Times New Roman" w:cs="Times New Roman"/>
                <w:color w:val="000000" w:themeColor="text1"/>
                <w:sz w:val="20"/>
                <w:szCs w:val="20"/>
              </w:rPr>
              <w:t xml:space="preserve">здійснювати постійний контроль за відповідністю власних даних та даних ДПС щодо стану їх розрахунків за платежами. </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51A2787" w14:textId="77777777" w:rsidR="0057043C" w:rsidRPr="00FC523E" w:rsidRDefault="0057043C" w:rsidP="0057043C">
            <w:pPr>
              <w:pStyle w:val="1"/>
              <w:shd w:val="clear" w:color="auto" w:fill="auto"/>
              <w:ind w:right="131" w:firstLine="567"/>
              <w:rPr>
                <w:color w:val="000000" w:themeColor="text1"/>
                <w:sz w:val="20"/>
                <w:szCs w:val="20"/>
                <w:lang w:eastAsia="uk-UA" w:bidi="uk-UA"/>
              </w:rPr>
            </w:pPr>
            <w:r w:rsidRPr="00FC523E">
              <w:rPr>
                <w:color w:val="000000" w:themeColor="text1"/>
                <w:sz w:val="20"/>
                <w:szCs w:val="20"/>
                <w:lang w:eastAsia="uk-UA" w:bidi="uk-UA"/>
              </w:rPr>
              <w:t>Основні витрати суб’єктів господарювання будуть пов’язані з необхідністю ознайомлення з проєктом наказу.</w:t>
            </w:r>
          </w:p>
          <w:p w14:paraId="376B4DF8" w14:textId="77777777" w:rsidR="0057043C" w:rsidRPr="00FC523E" w:rsidRDefault="0057043C" w:rsidP="009F4798">
            <w:pPr>
              <w:ind w:right="130" w:firstLine="567"/>
              <w:jc w:val="both"/>
              <w:rPr>
                <w:rFonts w:ascii="Times New Roman" w:hAnsi="Times New Roman" w:cs="Times New Roman"/>
                <w:color w:val="000000" w:themeColor="text1"/>
                <w:sz w:val="20"/>
                <w:szCs w:val="20"/>
              </w:rPr>
            </w:pPr>
            <w:r w:rsidRPr="00FC523E">
              <w:rPr>
                <w:rFonts w:ascii="Times New Roman" w:hAnsi="Times New Roman" w:cs="Times New Roman"/>
                <w:color w:val="000000" w:themeColor="text1"/>
                <w:sz w:val="20"/>
                <w:szCs w:val="20"/>
              </w:rPr>
              <w:t>Витрати одного суб’єкта господарювання виникнуть одного разу під час ознайомлення з регуляторним актом та складатиме 0,5 години, що складає 24 грн на одного суб’єкта.</w:t>
            </w:r>
          </w:p>
          <w:p w14:paraId="2A9AFA76" w14:textId="77777777" w:rsidR="009F4798" w:rsidRPr="00FC523E" w:rsidRDefault="009F4798" w:rsidP="009F4798">
            <w:pPr>
              <w:ind w:right="130" w:firstLine="567"/>
              <w:jc w:val="both"/>
              <w:rPr>
                <w:rFonts w:ascii="Times New Roman" w:hAnsi="Times New Roman"/>
                <w:sz w:val="20"/>
                <w:szCs w:val="20"/>
              </w:rPr>
            </w:pPr>
            <w:r w:rsidRPr="00FC523E">
              <w:rPr>
                <w:rStyle w:val="rvts15"/>
                <w:rFonts w:ascii="Times New Roman" w:hAnsi="Times New Roman" w:cs="Times New Roman"/>
                <w:sz w:val="20"/>
                <w:szCs w:val="20"/>
              </w:rPr>
              <w:t>Норми проєкту наказу не впливають на господарську діяльність платників, а також</w:t>
            </w:r>
            <w:r w:rsidRPr="00FC523E">
              <w:rPr>
                <w:rFonts w:ascii="Times New Roman" w:hAnsi="Times New Roman"/>
                <w:sz w:val="20"/>
                <w:szCs w:val="20"/>
              </w:rPr>
              <w:t xml:space="preserve"> не потребують доопрацювання програмних продуктів, якими користуються платники під час інформаційної взаємодії з </w:t>
            </w:r>
            <w:r w:rsidRPr="00FC523E">
              <w:rPr>
                <w:rFonts w:ascii="Times New Roman" w:hAnsi="Times New Roman" w:cs="Times New Roman"/>
                <w:color w:val="000000" w:themeColor="text1"/>
                <w:sz w:val="20"/>
                <w:szCs w:val="20"/>
              </w:rPr>
              <w:t>територіальними органами ДПС, а тому відповідно не призводуть до збільшення витрат суб’єктів господарювання.</w:t>
            </w:r>
          </w:p>
          <w:p w14:paraId="168752C4" w14:textId="77777777" w:rsidR="00A84C6E" w:rsidRPr="00FC523E" w:rsidRDefault="00A84C6E" w:rsidP="00C10AF8">
            <w:pPr>
              <w:ind w:right="131" w:firstLine="567"/>
              <w:jc w:val="both"/>
              <w:rPr>
                <w:rFonts w:ascii="Times New Roman" w:hAnsi="Times New Roman" w:cs="Times New Roman"/>
                <w:sz w:val="20"/>
                <w:szCs w:val="20"/>
              </w:rPr>
            </w:pPr>
          </w:p>
        </w:tc>
      </w:tr>
      <w:tr w:rsidR="00A84C6E" w:rsidRPr="00CB24F8" w14:paraId="23C550B6" w14:textId="77777777" w:rsidTr="004616E7">
        <w:trPr>
          <w:trHeight w:hRule="exact" w:val="1988"/>
        </w:trPr>
        <w:tc>
          <w:tcPr>
            <w:tcW w:w="2268" w:type="dxa"/>
            <w:tcBorders>
              <w:top w:val="single" w:sz="4" w:space="0" w:color="auto"/>
              <w:left w:val="single" w:sz="4" w:space="0" w:color="auto"/>
              <w:bottom w:val="single" w:sz="4" w:space="0" w:color="auto"/>
            </w:tcBorders>
            <w:shd w:val="clear" w:color="auto" w:fill="FFFFFF"/>
          </w:tcPr>
          <w:p w14:paraId="00F58D95" w14:textId="77777777" w:rsidR="00A84C6E" w:rsidRPr="00DD0EC7" w:rsidRDefault="00A84C6E" w:rsidP="00510C74">
            <w:pPr>
              <w:pStyle w:val="a9"/>
              <w:shd w:val="clear" w:color="auto" w:fill="auto"/>
              <w:spacing w:before="60" w:after="60"/>
              <w:ind w:firstLine="0"/>
              <w:jc w:val="left"/>
              <w:rPr>
                <w:sz w:val="24"/>
                <w:szCs w:val="24"/>
                <w:lang w:eastAsia="uk-UA" w:bidi="uk-UA"/>
              </w:rPr>
            </w:pPr>
            <w:r w:rsidRPr="00DD0EC7">
              <w:rPr>
                <w:sz w:val="24"/>
                <w:szCs w:val="24"/>
                <w:lang w:eastAsia="uk-UA" w:bidi="uk-UA"/>
              </w:rPr>
              <w:t>Альтернатива 2</w:t>
            </w:r>
            <w:r>
              <w:rPr>
                <w:sz w:val="24"/>
                <w:szCs w:val="24"/>
                <w:lang w:eastAsia="uk-UA" w:bidi="uk-UA"/>
              </w:rPr>
              <w:t>.</w:t>
            </w:r>
          </w:p>
          <w:p w14:paraId="674533A4" w14:textId="77777777" w:rsidR="00A84C6E" w:rsidRPr="00E21288" w:rsidRDefault="00A84C6E" w:rsidP="00510C74">
            <w:pPr>
              <w:pStyle w:val="a9"/>
              <w:shd w:val="clear" w:color="auto" w:fill="auto"/>
              <w:spacing w:before="60" w:after="60"/>
              <w:ind w:firstLine="0"/>
              <w:jc w:val="left"/>
              <w:rPr>
                <w:sz w:val="24"/>
                <w:szCs w:val="24"/>
                <w:lang w:val="en-US"/>
              </w:rPr>
            </w:pPr>
            <w:r w:rsidRPr="00E21288">
              <w:rPr>
                <w:color w:val="000000" w:themeColor="text1"/>
                <w:sz w:val="24"/>
                <w:szCs w:val="24"/>
              </w:rPr>
              <w:br/>
            </w:r>
          </w:p>
        </w:tc>
        <w:tc>
          <w:tcPr>
            <w:tcW w:w="3402" w:type="dxa"/>
            <w:tcBorders>
              <w:top w:val="single" w:sz="4" w:space="0" w:color="auto"/>
              <w:left w:val="single" w:sz="4" w:space="0" w:color="auto"/>
              <w:bottom w:val="single" w:sz="4" w:space="0" w:color="auto"/>
            </w:tcBorders>
            <w:shd w:val="clear" w:color="auto" w:fill="FFFFFF"/>
          </w:tcPr>
          <w:p w14:paraId="64DB025A" w14:textId="77777777" w:rsidR="00A84C6E" w:rsidRPr="00FC523E" w:rsidRDefault="00A84C6E" w:rsidP="00C10AF8">
            <w:pPr>
              <w:pStyle w:val="a9"/>
              <w:shd w:val="clear" w:color="auto" w:fill="auto"/>
              <w:ind w:firstLine="567"/>
              <w:jc w:val="left"/>
              <w:rPr>
                <w:color w:val="000000"/>
                <w:sz w:val="20"/>
                <w:szCs w:val="20"/>
                <w:lang w:eastAsia="ru-RU"/>
              </w:rPr>
            </w:pPr>
            <w:r w:rsidRPr="00FC523E">
              <w:rPr>
                <w:color w:val="000000"/>
                <w:sz w:val="20"/>
                <w:szCs w:val="20"/>
                <w:lang w:eastAsia="ru-RU"/>
              </w:rPr>
              <w:t>Ситуація залишиться на наявному рівні</w:t>
            </w:r>
            <w:r w:rsidR="00C10AF8" w:rsidRPr="00FC523E">
              <w:rPr>
                <w:color w:val="000000"/>
                <w:sz w:val="20"/>
                <w:szCs w:val="20"/>
                <w:lang w:eastAsia="ru-RU"/>
              </w:rPr>
              <w:t>.</w:t>
            </w:r>
          </w:p>
          <w:p w14:paraId="40F631F4" w14:textId="77777777" w:rsidR="00C10AF8" w:rsidRPr="00FC523E" w:rsidRDefault="00C10AF8" w:rsidP="000921EB">
            <w:pPr>
              <w:pStyle w:val="a9"/>
              <w:shd w:val="clear" w:color="auto" w:fill="auto"/>
              <w:ind w:right="131" w:firstLine="567"/>
              <w:rPr>
                <w:sz w:val="20"/>
                <w:szCs w:val="20"/>
                <w:lang w:eastAsia="ru-RU"/>
              </w:rPr>
            </w:pPr>
            <w:r w:rsidRPr="00FC523E">
              <w:rPr>
                <w:sz w:val="20"/>
                <w:szCs w:val="20"/>
                <w:lang w:eastAsia="ru-RU"/>
              </w:rPr>
              <w:t>Вигоди відсутні, оскільки збереження існуючого стану не забезпечить досягнення цілей державного регулювання і не забезпечить вирішення проблеми, зазначеної в розділі І АРВ.</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FE72FC3" w14:textId="77777777" w:rsidR="00A84C6E" w:rsidRPr="00FC523E" w:rsidRDefault="00A84C6E" w:rsidP="00510C74">
            <w:pPr>
              <w:pStyle w:val="a9"/>
              <w:shd w:val="clear" w:color="auto" w:fill="auto"/>
              <w:spacing w:before="60" w:after="60"/>
              <w:ind w:firstLine="0"/>
              <w:rPr>
                <w:sz w:val="20"/>
                <w:szCs w:val="20"/>
              </w:rPr>
            </w:pPr>
            <w:r w:rsidRPr="00FC523E">
              <w:rPr>
                <w:sz w:val="20"/>
                <w:szCs w:val="20"/>
              </w:rPr>
              <w:t xml:space="preserve">           </w:t>
            </w:r>
            <w:r w:rsidR="00C10AF8" w:rsidRPr="00FC523E">
              <w:rPr>
                <w:sz w:val="20"/>
                <w:szCs w:val="20"/>
              </w:rPr>
              <w:t>Відсутні</w:t>
            </w:r>
          </w:p>
          <w:p w14:paraId="232028AE" w14:textId="77777777" w:rsidR="00A84C6E" w:rsidRPr="00FC523E" w:rsidRDefault="00A84C6E" w:rsidP="00510C74">
            <w:pPr>
              <w:pStyle w:val="a9"/>
              <w:shd w:val="clear" w:color="auto" w:fill="auto"/>
              <w:spacing w:before="60" w:after="60"/>
              <w:ind w:firstLine="567"/>
              <w:rPr>
                <w:sz w:val="20"/>
                <w:szCs w:val="20"/>
                <w:lang w:eastAsia="uk-UA" w:bidi="uk-UA"/>
              </w:rPr>
            </w:pPr>
            <w:r w:rsidRPr="00FC523E">
              <w:rPr>
                <w:sz w:val="20"/>
                <w:szCs w:val="20"/>
              </w:rPr>
              <w:t xml:space="preserve"> </w:t>
            </w:r>
          </w:p>
        </w:tc>
      </w:tr>
    </w:tbl>
    <w:p w14:paraId="64FA24DE" w14:textId="32EA6AB8" w:rsidR="00DF15FF" w:rsidRDefault="001845C5" w:rsidP="004D3441">
      <w:pPr>
        <w:spacing w:before="120" w:after="120"/>
        <w:ind w:right="-144" w:firstLine="567"/>
        <w:jc w:val="both"/>
        <w:rPr>
          <w:rFonts w:ascii="Times New Roman" w:hAnsi="Times New Roman"/>
          <w:i/>
        </w:rPr>
      </w:pPr>
      <w:bookmarkStart w:id="6" w:name="bookmark3"/>
      <w:r w:rsidRPr="00DF15FF">
        <w:rPr>
          <w:rFonts w:ascii="Times New Roman" w:hAnsi="Times New Roman"/>
          <w:i/>
        </w:rPr>
        <w:t xml:space="preserve">У розрахунку вартості 1 години роботи використано </w:t>
      </w:r>
      <w:r>
        <w:rPr>
          <w:rFonts w:ascii="Times New Roman" w:hAnsi="Times New Roman"/>
          <w:i/>
        </w:rPr>
        <w:t xml:space="preserve">погодинний розмір </w:t>
      </w:r>
      <w:r w:rsidRPr="00DF15FF">
        <w:rPr>
          <w:rFonts w:ascii="Times New Roman" w:hAnsi="Times New Roman"/>
          <w:i/>
        </w:rPr>
        <w:t>мінімальн</w:t>
      </w:r>
      <w:r>
        <w:rPr>
          <w:rFonts w:ascii="Times New Roman" w:hAnsi="Times New Roman"/>
          <w:i/>
        </w:rPr>
        <w:t>ої</w:t>
      </w:r>
      <w:r w:rsidRPr="00DF15FF">
        <w:rPr>
          <w:rFonts w:ascii="Times New Roman" w:hAnsi="Times New Roman"/>
          <w:i/>
        </w:rPr>
        <w:t xml:space="preserve"> заробітн</w:t>
      </w:r>
      <w:r>
        <w:rPr>
          <w:rFonts w:ascii="Times New Roman" w:hAnsi="Times New Roman"/>
          <w:i/>
        </w:rPr>
        <w:t>ої</w:t>
      </w:r>
      <w:r w:rsidRPr="00DF15FF">
        <w:rPr>
          <w:rFonts w:ascii="Times New Roman" w:hAnsi="Times New Roman"/>
          <w:i/>
        </w:rPr>
        <w:t xml:space="preserve"> плат</w:t>
      </w:r>
      <w:r>
        <w:rPr>
          <w:rFonts w:ascii="Times New Roman" w:hAnsi="Times New Roman"/>
          <w:i/>
        </w:rPr>
        <w:t>и</w:t>
      </w:r>
      <w:r w:rsidRPr="00DF15FF">
        <w:rPr>
          <w:rFonts w:ascii="Times New Roman" w:hAnsi="Times New Roman"/>
          <w:i/>
        </w:rPr>
        <w:t>,</w:t>
      </w:r>
      <w:r>
        <w:rPr>
          <w:rFonts w:ascii="Times New Roman" w:hAnsi="Times New Roman"/>
          <w:i/>
        </w:rPr>
        <w:t xml:space="preserve"> який у 2025 році </w:t>
      </w:r>
      <w:r w:rsidRPr="00DF15FF">
        <w:rPr>
          <w:rFonts w:ascii="Times New Roman" w:hAnsi="Times New Roman"/>
          <w:i/>
        </w:rPr>
        <w:t>становить 48,0 гр</w:t>
      </w:r>
      <w:r>
        <w:rPr>
          <w:rFonts w:ascii="Times New Roman" w:hAnsi="Times New Roman"/>
          <w:i/>
        </w:rPr>
        <w:t xml:space="preserve">ивень. Це значення згідно із </w:t>
      </w:r>
      <w:r w:rsidRPr="00DF15FF">
        <w:rPr>
          <w:rFonts w:ascii="Times New Roman" w:hAnsi="Times New Roman"/>
          <w:i/>
        </w:rPr>
        <w:t>Закон</w:t>
      </w:r>
      <w:r>
        <w:rPr>
          <w:rFonts w:ascii="Times New Roman" w:hAnsi="Times New Roman"/>
          <w:i/>
        </w:rPr>
        <w:t>ом</w:t>
      </w:r>
      <w:r w:rsidRPr="00DF15FF">
        <w:rPr>
          <w:rFonts w:ascii="Times New Roman" w:hAnsi="Times New Roman"/>
          <w:i/>
        </w:rPr>
        <w:t xml:space="preserve"> України «Про Державний бюджет України на 2025 рік»</w:t>
      </w:r>
      <w:r>
        <w:rPr>
          <w:rFonts w:ascii="Times New Roman" w:hAnsi="Times New Roman"/>
          <w:i/>
        </w:rPr>
        <w:t xml:space="preserve"> відповідає місячному розміру мінімальної заробітної плати 8 000 грн, встановленому </w:t>
      </w:r>
      <w:r w:rsidRPr="00DF15FF">
        <w:rPr>
          <w:rFonts w:ascii="Times New Roman" w:hAnsi="Times New Roman"/>
          <w:i/>
        </w:rPr>
        <w:t>з 1 квітня 2024 року</w:t>
      </w:r>
      <w:r>
        <w:rPr>
          <w:rFonts w:ascii="Times New Roman" w:hAnsi="Times New Roman"/>
          <w:i/>
        </w:rPr>
        <w:t>.</w:t>
      </w:r>
    </w:p>
    <w:p w14:paraId="5D94701C" w14:textId="77777777" w:rsidR="004E1EFC" w:rsidRDefault="004E1EFC" w:rsidP="004D3441">
      <w:pPr>
        <w:ind w:right="-144" w:firstLine="567"/>
        <w:jc w:val="both"/>
        <w:rPr>
          <w:rFonts w:ascii="Times New Roman" w:hAnsi="Times New Roman"/>
          <w:sz w:val="28"/>
        </w:rPr>
      </w:pPr>
      <w:r>
        <w:rPr>
          <w:rFonts w:ascii="Times New Roman" w:hAnsi="Times New Roman"/>
          <w:sz w:val="28"/>
        </w:rPr>
        <w:t>Первинна інформація про прийняття регуляторного акта та основних його положеннях може бути отримана платником на</w:t>
      </w:r>
      <w:r w:rsidRPr="004E1EFC">
        <w:rPr>
          <w:rFonts w:ascii="Times New Roman" w:hAnsi="Times New Roman"/>
          <w:sz w:val="28"/>
        </w:rPr>
        <w:t xml:space="preserve"> </w:t>
      </w:r>
      <w:r>
        <w:rPr>
          <w:rFonts w:ascii="Times New Roman" w:hAnsi="Times New Roman"/>
          <w:sz w:val="28"/>
        </w:rPr>
        <w:t>офіційному вебпорталі ДПС, субсайтах територіальних органів ДПС, в Центрах обслуговування платників, на інтернет – сторінках ДПС / територіальних органів ДПС у соціальних мережах.</w:t>
      </w:r>
    </w:p>
    <w:p w14:paraId="229DBA84" w14:textId="77777777" w:rsidR="004E1EFC" w:rsidRPr="004B1B2E" w:rsidRDefault="004E1EFC" w:rsidP="004D3441">
      <w:pPr>
        <w:ind w:right="-144" w:firstLine="567"/>
        <w:jc w:val="both"/>
        <w:rPr>
          <w:rFonts w:ascii="Times New Roman" w:hAnsi="Times New Roman"/>
          <w:sz w:val="28"/>
        </w:rPr>
      </w:pPr>
      <w:r>
        <w:rPr>
          <w:rFonts w:ascii="Times New Roman" w:hAnsi="Times New Roman"/>
          <w:sz w:val="28"/>
        </w:rPr>
        <w:t xml:space="preserve">Інформація про розмір часу, який витрачається суб’єктами </w:t>
      </w:r>
      <w:r w:rsidRPr="004B1B2E">
        <w:rPr>
          <w:rFonts w:ascii="Times New Roman" w:hAnsi="Times New Roman"/>
          <w:sz w:val="28"/>
        </w:rPr>
        <w:t>господарювання на отримання зазначеної інформації, є оціночною.</w:t>
      </w:r>
    </w:p>
    <w:p w14:paraId="2F381C6B" w14:textId="4546462D" w:rsidR="004E1EFC" w:rsidRPr="00DB5847" w:rsidRDefault="004E1EFC" w:rsidP="004D3441">
      <w:pPr>
        <w:pStyle w:val="1"/>
        <w:shd w:val="clear" w:color="auto" w:fill="auto"/>
        <w:ind w:right="-144" w:firstLine="567"/>
        <w:rPr>
          <w:rFonts w:eastAsiaTheme="minorHAnsi" w:cstheme="minorBidi"/>
          <w:sz w:val="28"/>
          <w:szCs w:val="22"/>
        </w:rPr>
      </w:pPr>
      <w:r w:rsidRPr="00DB5847">
        <w:rPr>
          <w:sz w:val="28"/>
          <w:szCs w:val="28"/>
        </w:rPr>
        <w:t xml:space="preserve">Розрахунок витрат здійснено на одного суб’єкта </w:t>
      </w:r>
      <w:r w:rsidRPr="00DB5847">
        <w:rPr>
          <w:rFonts w:eastAsiaTheme="minorHAnsi" w:cstheme="minorBidi"/>
          <w:sz w:val="28"/>
          <w:szCs w:val="22"/>
        </w:rPr>
        <w:t>господарювання великого і середнього підприємництва, які виникають внаслідок дії регуляторного акта.</w:t>
      </w:r>
    </w:p>
    <w:p w14:paraId="16A6FB9B" w14:textId="77777777" w:rsidR="004E1EFC" w:rsidRPr="00DB5847" w:rsidRDefault="004E1EFC" w:rsidP="004D3441">
      <w:pPr>
        <w:pStyle w:val="1"/>
        <w:shd w:val="clear" w:color="auto" w:fill="auto"/>
        <w:ind w:right="-144" w:firstLine="567"/>
        <w:rPr>
          <w:sz w:val="16"/>
          <w:szCs w:val="28"/>
        </w:rPr>
      </w:pPr>
    </w:p>
    <w:tbl>
      <w:tblPr>
        <w:tblStyle w:val="ac"/>
        <w:tblW w:w="9747" w:type="dxa"/>
        <w:tblLook w:val="04A0" w:firstRow="1" w:lastRow="0" w:firstColumn="1" w:lastColumn="0" w:noHBand="0" w:noVBand="1"/>
      </w:tblPr>
      <w:tblGrid>
        <w:gridCol w:w="525"/>
        <w:gridCol w:w="4912"/>
        <w:gridCol w:w="2034"/>
        <w:gridCol w:w="2276"/>
      </w:tblGrid>
      <w:tr w:rsidR="004E1EFC" w:rsidRPr="00DB5847" w14:paraId="30F9F0B5" w14:textId="77777777" w:rsidTr="004616E7">
        <w:trPr>
          <w:trHeight w:val="542"/>
        </w:trPr>
        <w:tc>
          <w:tcPr>
            <w:tcW w:w="525" w:type="dxa"/>
          </w:tcPr>
          <w:p w14:paraId="2481FDA8" w14:textId="77777777" w:rsidR="004E1EFC" w:rsidRPr="00DB5847" w:rsidRDefault="004E1EFC" w:rsidP="003F7EC9">
            <w:pPr>
              <w:jc w:val="center"/>
              <w:rPr>
                <w:rFonts w:ascii="Times New Roman" w:hAnsi="Times New Roman"/>
              </w:rPr>
            </w:pPr>
            <w:r w:rsidRPr="00DB5847">
              <w:rPr>
                <w:rFonts w:ascii="Times New Roman" w:hAnsi="Times New Roman"/>
              </w:rPr>
              <w:t>№</w:t>
            </w:r>
          </w:p>
        </w:tc>
        <w:tc>
          <w:tcPr>
            <w:tcW w:w="4912" w:type="dxa"/>
          </w:tcPr>
          <w:p w14:paraId="29ECD173" w14:textId="77777777" w:rsidR="004E1EFC" w:rsidRPr="00DB5847" w:rsidRDefault="004E1EFC" w:rsidP="003F7EC9">
            <w:pPr>
              <w:jc w:val="center"/>
              <w:rPr>
                <w:rFonts w:ascii="Times New Roman" w:hAnsi="Times New Roman"/>
              </w:rPr>
            </w:pPr>
            <w:r w:rsidRPr="00DB5847">
              <w:rPr>
                <w:rFonts w:ascii="Times New Roman" w:hAnsi="Times New Roman"/>
              </w:rPr>
              <w:t>Витрати</w:t>
            </w:r>
          </w:p>
        </w:tc>
        <w:tc>
          <w:tcPr>
            <w:tcW w:w="2034" w:type="dxa"/>
          </w:tcPr>
          <w:p w14:paraId="7D2C0430" w14:textId="77777777" w:rsidR="004E1EFC" w:rsidRPr="00DB5847" w:rsidRDefault="004E1EFC" w:rsidP="003F7EC9">
            <w:pPr>
              <w:jc w:val="center"/>
              <w:rPr>
                <w:rFonts w:ascii="Times New Roman" w:hAnsi="Times New Roman"/>
              </w:rPr>
            </w:pPr>
            <w:r w:rsidRPr="00DB5847">
              <w:rPr>
                <w:rFonts w:ascii="Times New Roman" w:hAnsi="Times New Roman"/>
              </w:rPr>
              <w:t>За перший рік</w:t>
            </w:r>
          </w:p>
        </w:tc>
        <w:tc>
          <w:tcPr>
            <w:tcW w:w="2276" w:type="dxa"/>
          </w:tcPr>
          <w:p w14:paraId="1CA9965B" w14:textId="77777777" w:rsidR="004E1EFC" w:rsidRPr="00DB5847" w:rsidRDefault="004E1EFC" w:rsidP="003F7EC9">
            <w:pPr>
              <w:jc w:val="center"/>
              <w:rPr>
                <w:rFonts w:ascii="Times New Roman" w:hAnsi="Times New Roman"/>
              </w:rPr>
            </w:pPr>
            <w:r w:rsidRPr="00DB5847">
              <w:rPr>
                <w:rFonts w:ascii="Times New Roman" w:hAnsi="Times New Roman"/>
              </w:rPr>
              <w:t>За п’ять років</w:t>
            </w:r>
          </w:p>
        </w:tc>
      </w:tr>
      <w:tr w:rsidR="004E1EFC" w:rsidRPr="00092508" w14:paraId="1896A4D9" w14:textId="77777777" w:rsidTr="004616E7">
        <w:tc>
          <w:tcPr>
            <w:tcW w:w="525" w:type="dxa"/>
          </w:tcPr>
          <w:p w14:paraId="7F942CD0" w14:textId="77777777" w:rsidR="004E1EFC" w:rsidRPr="00DB5847" w:rsidRDefault="004E1EFC" w:rsidP="003F7EC9">
            <w:pPr>
              <w:jc w:val="center"/>
              <w:rPr>
                <w:rFonts w:ascii="Times New Roman" w:hAnsi="Times New Roman"/>
              </w:rPr>
            </w:pPr>
            <w:r w:rsidRPr="00DB5847">
              <w:rPr>
                <w:rFonts w:ascii="Times New Roman" w:hAnsi="Times New Roman"/>
              </w:rPr>
              <w:t>1</w:t>
            </w:r>
          </w:p>
        </w:tc>
        <w:tc>
          <w:tcPr>
            <w:tcW w:w="4912" w:type="dxa"/>
          </w:tcPr>
          <w:p w14:paraId="72881854" w14:textId="77777777" w:rsidR="004E1EFC" w:rsidRPr="00DB5847" w:rsidRDefault="004E1EFC" w:rsidP="003F7EC9">
            <w:pPr>
              <w:jc w:val="both"/>
              <w:rPr>
                <w:rFonts w:ascii="Times New Roman" w:hAnsi="Times New Roman"/>
              </w:rPr>
            </w:pPr>
            <w:r w:rsidRPr="00DB5847">
              <w:rPr>
                <w:rFonts w:ascii="Times New Roman" w:hAnsi="Times New Roman"/>
              </w:rPr>
              <w:t>Процедура отримання первинної інформації про вимоги регулювання</w:t>
            </w:r>
          </w:p>
          <w:p w14:paraId="6A1A3697" w14:textId="77777777" w:rsidR="004E1EFC" w:rsidRPr="00DB5847" w:rsidRDefault="004E1EFC" w:rsidP="003F7EC9">
            <w:pPr>
              <w:jc w:val="both"/>
              <w:rPr>
                <w:rFonts w:ascii="Times New Roman" w:hAnsi="Times New Roman"/>
              </w:rPr>
            </w:pPr>
            <w:r w:rsidRPr="00DB5847">
              <w:rPr>
                <w:rFonts w:ascii="Times New Roman" w:hAnsi="Times New Roman"/>
              </w:rPr>
              <w:t>оціночно: 0,5 години</w:t>
            </w:r>
          </w:p>
          <w:p w14:paraId="0AAD243D" w14:textId="77777777" w:rsidR="004E1EFC" w:rsidRPr="00DB5847" w:rsidRDefault="004E1EFC" w:rsidP="003F7EC9">
            <w:pPr>
              <w:jc w:val="both"/>
              <w:rPr>
                <w:rFonts w:ascii="Times New Roman" w:hAnsi="Times New Roman"/>
                <w:i/>
              </w:rPr>
            </w:pPr>
            <w:r w:rsidRPr="00DB5847">
              <w:rPr>
                <w:rFonts w:ascii="Times New Roman" w:hAnsi="Times New Roman"/>
                <w:i/>
              </w:rPr>
              <w:lastRenderedPageBreak/>
              <w:t xml:space="preserve">формула: </w:t>
            </w:r>
          </w:p>
          <w:p w14:paraId="2F53E26C" w14:textId="77777777" w:rsidR="004E1EFC" w:rsidRPr="00DB5847" w:rsidRDefault="004E1EFC" w:rsidP="003F7EC9">
            <w:pPr>
              <w:jc w:val="both"/>
              <w:rPr>
                <w:rFonts w:ascii="Times New Roman" w:hAnsi="Times New Roman"/>
              </w:rPr>
            </w:pPr>
            <w:r w:rsidRPr="00DB5847">
              <w:rPr>
                <w:rFonts w:ascii="Times New Roman" w:hAnsi="Times New Roman"/>
                <w:i/>
              </w:rPr>
              <w:t>витрати часу на отримання інформації про регулювання * вартість часу суб’єкта господарювання (заробітна плата)</w:t>
            </w:r>
          </w:p>
        </w:tc>
        <w:tc>
          <w:tcPr>
            <w:tcW w:w="2034" w:type="dxa"/>
          </w:tcPr>
          <w:p w14:paraId="40220DCB" w14:textId="77777777" w:rsidR="004E1EFC" w:rsidRPr="00DB5847" w:rsidRDefault="004E1EFC" w:rsidP="003F7EC9">
            <w:pPr>
              <w:jc w:val="both"/>
              <w:rPr>
                <w:rFonts w:ascii="Times New Roman" w:hAnsi="Times New Roman"/>
              </w:rPr>
            </w:pPr>
            <w:r w:rsidRPr="00DB5847">
              <w:rPr>
                <w:rFonts w:ascii="Times New Roman" w:hAnsi="Times New Roman"/>
              </w:rPr>
              <w:lastRenderedPageBreak/>
              <w:t>0,5 год*48,0 грн = 24,0 грн</w:t>
            </w:r>
          </w:p>
        </w:tc>
        <w:tc>
          <w:tcPr>
            <w:tcW w:w="2276" w:type="dxa"/>
          </w:tcPr>
          <w:p w14:paraId="7578064D" w14:textId="77777777" w:rsidR="004E1EFC" w:rsidRPr="00092508" w:rsidRDefault="004E1EFC" w:rsidP="003F7EC9">
            <w:pPr>
              <w:jc w:val="both"/>
              <w:rPr>
                <w:rFonts w:ascii="Times New Roman" w:hAnsi="Times New Roman"/>
              </w:rPr>
            </w:pPr>
            <w:r w:rsidRPr="00DB5847">
              <w:rPr>
                <w:rFonts w:ascii="Times New Roman" w:hAnsi="Times New Roman"/>
              </w:rPr>
              <w:t>0,5 год*48,0 грн = 24,0 грн</w:t>
            </w:r>
          </w:p>
        </w:tc>
      </w:tr>
      <w:tr w:rsidR="004E1EFC" w:rsidRPr="00092508" w14:paraId="01EBB1A2" w14:textId="77777777" w:rsidTr="004616E7">
        <w:tc>
          <w:tcPr>
            <w:tcW w:w="525" w:type="dxa"/>
          </w:tcPr>
          <w:p w14:paraId="663EC975" w14:textId="77777777" w:rsidR="004E1EFC" w:rsidRPr="00092508" w:rsidRDefault="004E1EFC" w:rsidP="003F7EC9">
            <w:pPr>
              <w:jc w:val="center"/>
              <w:rPr>
                <w:rFonts w:ascii="Times New Roman" w:hAnsi="Times New Roman"/>
              </w:rPr>
            </w:pPr>
            <w:r>
              <w:rPr>
                <w:rFonts w:ascii="Times New Roman" w:hAnsi="Times New Roman"/>
              </w:rPr>
              <w:lastRenderedPageBreak/>
              <w:t>2</w:t>
            </w:r>
          </w:p>
        </w:tc>
        <w:tc>
          <w:tcPr>
            <w:tcW w:w="4912" w:type="dxa"/>
          </w:tcPr>
          <w:p w14:paraId="11C3894A" w14:textId="77777777" w:rsidR="004E1EFC" w:rsidRDefault="004E1EFC" w:rsidP="003F7EC9">
            <w:pPr>
              <w:jc w:val="both"/>
              <w:rPr>
                <w:rFonts w:ascii="Times New Roman" w:hAnsi="Times New Roman"/>
              </w:rPr>
            </w:pPr>
            <w:r>
              <w:rPr>
                <w:rFonts w:ascii="Times New Roman" w:hAnsi="Times New Roman"/>
              </w:rPr>
              <w:t>Процедура виконання норм регулювання</w:t>
            </w:r>
          </w:p>
          <w:p w14:paraId="1576920F" w14:textId="77777777" w:rsidR="004E1EFC" w:rsidRPr="00455567" w:rsidRDefault="004E1EFC" w:rsidP="003F7EC9">
            <w:pPr>
              <w:jc w:val="both"/>
              <w:rPr>
                <w:rFonts w:ascii="Times New Roman" w:hAnsi="Times New Roman"/>
                <w:i/>
              </w:rPr>
            </w:pPr>
            <w:r w:rsidRPr="00455567">
              <w:rPr>
                <w:rFonts w:ascii="Times New Roman" w:hAnsi="Times New Roman"/>
                <w:i/>
              </w:rPr>
              <w:t>формула:</w:t>
            </w:r>
          </w:p>
          <w:p w14:paraId="00CE0971" w14:textId="77777777" w:rsidR="004E1EFC" w:rsidRPr="00092508" w:rsidRDefault="004E1EFC" w:rsidP="003F7EC9">
            <w:pPr>
              <w:jc w:val="both"/>
              <w:rPr>
                <w:rFonts w:ascii="Times New Roman" w:hAnsi="Times New Roman"/>
              </w:rPr>
            </w:pPr>
            <w:r w:rsidRPr="00455567">
              <w:rPr>
                <w:rFonts w:ascii="Times New Roman" w:hAnsi="Times New Roman"/>
                <w:i/>
              </w:rPr>
              <w:t>витрати часу на виконання норм регулювання * вартість часу суб’єкта господарювання (заробітна плата)</w:t>
            </w:r>
          </w:p>
        </w:tc>
        <w:tc>
          <w:tcPr>
            <w:tcW w:w="2034" w:type="dxa"/>
          </w:tcPr>
          <w:p w14:paraId="7B4CEC2B" w14:textId="77777777" w:rsidR="004E1EFC" w:rsidRPr="00092508" w:rsidRDefault="004E1EFC" w:rsidP="003F7EC9">
            <w:pPr>
              <w:jc w:val="center"/>
              <w:rPr>
                <w:rFonts w:ascii="Times New Roman" w:hAnsi="Times New Roman"/>
              </w:rPr>
            </w:pPr>
            <w:r>
              <w:rPr>
                <w:rFonts w:ascii="Times New Roman" w:hAnsi="Times New Roman"/>
              </w:rPr>
              <w:t>0,00</w:t>
            </w:r>
          </w:p>
        </w:tc>
        <w:tc>
          <w:tcPr>
            <w:tcW w:w="2276" w:type="dxa"/>
          </w:tcPr>
          <w:p w14:paraId="510D2FB2" w14:textId="77777777" w:rsidR="004E1EFC" w:rsidRPr="00092508" w:rsidRDefault="004E1EFC" w:rsidP="003F7EC9">
            <w:pPr>
              <w:jc w:val="center"/>
              <w:rPr>
                <w:rFonts w:ascii="Times New Roman" w:hAnsi="Times New Roman"/>
              </w:rPr>
            </w:pPr>
            <w:r>
              <w:rPr>
                <w:rFonts w:ascii="Times New Roman" w:hAnsi="Times New Roman"/>
              </w:rPr>
              <w:t>0,00</w:t>
            </w:r>
          </w:p>
        </w:tc>
      </w:tr>
      <w:tr w:rsidR="004E1EFC" w:rsidRPr="00092508" w14:paraId="1930B5D5" w14:textId="77777777" w:rsidTr="004616E7">
        <w:tc>
          <w:tcPr>
            <w:tcW w:w="525" w:type="dxa"/>
          </w:tcPr>
          <w:p w14:paraId="4A0A51E4" w14:textId="77777777" w:rsidR="004E1EFC" w:rsidRDefault="004E1EFC" w:rsidP="003F7EC9">
            <w:pPr>
              <w:jc w:val="center"/>
              <w:rPr>
                <w:rFonts w:ascii="Times New Roman" w:hAnsi="Times New Roman"/>
              </w:rPr>
            </w:pPr>
            <w:r>
              <w:rPr>
                <w:rFonts w:ascii="Times New Roman" w:hAnsi="Times New Roman"/>
              </w:rPr>
              <w:t>3</w:t>
            </w:r>
          </w:p>
        </w:tc>
        <w:tc>
          <w:tcPr>
            <w:tcW w:w="4912" w:type="dxa"/>
          </w:tcPr>
          <w:p w14:paraId="08F480F5" w14:textId="77777777" w:rsidR="004E1EFC" w:rsidRDefault="004E1EFC" w:rsidP="003F7EC9">
            <w:pPr>
              <w:jc w:val="both"/>
              <w:rPr>
                <w:rFonts w:ascii="Times New Roman" w:hAnsi="Times New Roman"/>
              </w:rPr>
            </w:pPr>
            <w:r>
              <w:rPr>
                <w:rFonts w:ascii="Times New Roman" w:hAnsi="Times New Roman"/>
              </w:rPr>
              <w:t>Разом, гривень</w:t>
            </w:r>
          </w:p>
          <w:p w14:paraId="2703FB6A" w14:textId="77777777" w:rsidR="004E1EFC" w:rsidRPr="0023055B" w:rsidRDefault="004E1EFC" w:rsidP="003F7EC9">
            <w:pPr>
              <w:jc w:val="both"/>
              <w:rPr>
                <w:rFonts w:ascii="Times New Roman" w:hAnsi="Times New Roman"/>
                <w:i/>
              </w:rPr>
            </w:pPr>
            <w:r w:rsidRPr="0023055B">
              <w:rPr>
                <w:rFonts w:ascii="Times New Roman" w:hAnsi="Times New Roman"/>
                <w:i/>
              </w:rPr>
              <w:t>(сума рядків 1+2)</w:t>
            </w:r>
          </w:p>
        </w:tc>
        <w:tc>
          <w:tcPr>
            <w:tcW w:w="2034" w:type="dxa"/>
          </w:tcPr>
          <w:p w14:paraId="5ED0E520" w14:textId="77777777" w:rsidR="004E1EFC" w:rsidRDefault="004E1EFC" w:rsidP="003F7EC9">
            <w:pPr>
              <w:jc w:val="center"/>
              <w:rPr>
                <w:rFonts w:ascii="Times New Roman" w:hAnsi="Times New Roman"/>
              </w:rPr>
            </w:pPr>
            <w:r>
              <w:rPr>
                <w:rFonts w:ascii="Times New Roman" w:hAnsi="Times New Roman"/>
              </w:rPr>
              <w:t>24,00 грн</w:t>
            </w:r>
          </w:p>
        </w:tc>
        <w:tc>
          <w:tcPr>
            <w:tcW w:w="2276" w:type="dxa"/>
          </w:tcPr>
          <w:p w14:paraId="0EF2F1BE" w14:textId="77777777" w:rsidR="004E1EFC" w:rsidRDefault="004E1EFC" w:rsidP="003F7EC9">
            <w:pPr>
              <w:jc w:val="center"/>
              <w:rPr>
                <w:rFonts w:ascii="Times New Roman" w:hAnsi="Times New Roman"/>
              </w:rPr>
            </w:pPr>
            <w:r>
              <w:rPr>
                <w:rFonts w:ascii="Times New Roman" w:hAnsi="Times New Roman"/>
              </w:rPr>
              <w:t>24,00 грн</w:t>
            </w:r>
          </w:p>
        </w:tc>
      </w:tr>
      <w:tr w:rsidR="004E1EFC" w:rsidRPr="00DB5847" w14:paraId="311EE217" w14:textId="77777777" w:rsidTr="004616E7">
        <w:tc>
          <w:tcPr>
            <w:tcW w:w="525" w:type="dxa"/>
          </w:tcPr>
          <w:p w14:paraId="7CBC5B81" w14:textId="77777777" w:rsidR="004E1EFC" w:rsidRPr="00DB5847" w:rsidRDefault="004E1EFC" w:rsidP="003F7EC9">
            <w:pPr>
              <w:jc w:val="center"/>
              <w:rPr>
                <w:rFonts w:ascii="Times New Roman" w:hAnsi="Times New Roman"/>
              </w:rPr>
            </w:pPr>
            <w:r w:rsidRPr="00DB5847">
              <w:rPr>
                <w:rFonts w:ascii="Times New Roman" w:hAnsi="Times New Roman"/>
              </w:rPr>
              <w:t>4</w:t>
            </w:r>
          </w:p>
        </w:tc>
        <w:tc>
          <w:tcPr>
            <w:tcW w:w="4912" w:type="dxa"/>
          </w:tcPr>
          <w:p w14:paraId="610F6DBB" w14:textId="77777777" w:rsidR="004E1EFC" w:rsidRPr="00DB5847" w:rsidRDefault="004E1EFC" w:rsidP="003F7EC9">
            <w:pPr>
              <w:jc w:val="both"/>
              <w:rPr>
                <w:rFonts w:ascii="Times New Roman" w:hAnsi="Times New Roman"/>
              </w:rPr>
            </w:pPr>
            <w:r w:rsidRPr="00DB5847">
              <w:rPr>
                <w:rFonts w:ascii="Times New Roman" w:hAnsi="Times New Roman"/>
              </w:rPr>
              <w:t>Кількість суб’єктів господарювання великого та середнього підприємництва, на яких буде поширено регулювання, одиниць</w:t>
            </w:r>
          </w:p>
        </w:tc>
        <w:tc>
          <w:tcPr>
            <w:tcW w:w="2034" w:type="dxa"/>
          </w:tcPr>
          <w:p w14:paraId="27F1812B" w14:textId="36946B4E" w:rsidR="004E1EFC" w:rsidRPr="00DB5847" w:rsidRDefault="00474E8C" w:rsidP="003F7EC9">
            <w:pPr>
              <w:jc w:val="center"/>
              <w:rPr>
                <w:rFonts w:ascii="Times New Roman" w:hAnsi="Times New Roman"/>
              </w:rPr>
            </w:pPr>
            <w:r w:rsidRPr="00474E8C">
              <w:rPr>
                <w:rFonts w:ascii="Times New Roman" w:hAnsi="Times New Roman"/>
              </w:rPr>
              <w:t>3 207 512</w:t>
            </w:r>
          </w:p>
        </w:tc>
        <w:tc>
          <w:tcPr>
            <w:tcW w:w="2276" w:type="dxa"/>
          </w:tcPr>
          <w:p w14:paraId="76F5071D" w14:textId="44F0C5F7" w:rsidR="004E1EFC" w:rsidRPr="00DB5847" w:rsidRDefault="00474E8C" w:rsidP="003F7EC9">
            <w:pPr>
              <w:jc w:val="center"/>
              <w:rPr>
                <w:rFonts w:ascii="Times New Roman" w:hAnsi="Times New Roman"/>
              </w:rPr>
            </w:pPr>
            <w:r w:rsidRPr="00474E8C">
              <w:rPr>
                <w:rFonts w:ascii="Times New Roman" w:hAnsi="Times New Roman"/>
              </w:rPr>
              <w:t>3 207 512</w:t>
            </w:r>
          </w:p>
        </w:tc>
      </w:tr>
      <w:tr w:rsidR="006F47E2" w:rsidRPr="00DB5847" w14:paraId="32AF9536" w14:textId="77777777" w:rsidTr="004616E7">
        <w:tc>
          <w:tcPr>
            <w:tcW w:w="525" w:type="dxa"/>
          </w:tcPr>
          <w:p w14:paraId="08D45E41" w14:textId="77777777" w:rsidR="006F47E2" w:rsidRPr="00DB5847" w:rsidRDefault="006F47E2" w:rsidP="006F47E2">
            <w:pPr>
              <w:jc w:val="center"/>
              <w:rPr>
                <w:rFonts w:ascii="Times New Roman" w:hAnsi="Times New Roman"/>
              </w:rPr>
            </w:pPr>
            <w:r w:rsidRPr="00DB5847">
              <w:rPr>
                <w:rFonts w:ascii="Times New Roman" w:hAnsi="Times New Roman"/>
              </w:rPr>
              <w:t>5</w:t>
            </w:r>
          </w:p>
        </w:tc>
        <w:tc>
          <w:tcPr>
            <w:tcW w:w="4912" w:type="dxa"/>
          </w:tcPr>
          <w:p w14:paraId="5630AB8B" w14:textId="77777777" w:rsidR="006F47E2" w:rsidRPr="00DB5847" w:rsidRDefault="006F47E2" w:rsidP="006F47E2">
            <w:pPr>
              <w:jc w:val="both"/>
              <w:rPr>
                <w:rFonts w:ascii="Times New Roman" w:hAnsi="Times New Roman"/>
              </w:rPr>
            </w:pPr>
            <w:r w:rsidRPr="00DB5847">
              <w:rPr>
                <w:rFonts w:ascii="Times New Roman" w:hAnsi="Times New Roman"/>
              </w:rPr>
              <w:t>Сумарні витрати суб’єктів господарювання великого та середнього підприємництва, на яких буде поширено регулювання, гривень</w:t>
            </w:r>
          </w:p>
          <w:p w14:paraId="2431DBB9" w14:textId="77777777" w:rsidR="006F47E2" w:rsidRPr="00DB5847" w:rsidRDefault="006F47E2" w:rsidP="006F47E2">
            <w:pPr>
              <w:jc w:val="both"/>
              <w:rPr>
                <w:rFonts w:ascii="Times New Roman" w:hAnsi="Times New Roman"/>
              </w:rPr>
            </w:pPr>
            <w:r w:rsidRPr="00DB5847">
              <w:rPr>
                <w:rFonts w:ascii="Times New Roman" w:hAnsi="Times New Roman"/>
              </w:rPr>
              <w:t>(рядок 3 * рядок 4)</w:t>
            </w:r>
          </w:p>
        </w:tc>
        <w:tc>
          <w:tcPr>
            <w:tcW w:w="2034" w:type="dxa"/>
          </w:tcPr>
          <w:p w14:paraId="27C71516" w14:textId="30FB43B8" w:rsidR="006F47E2" w:rsidRPr="00DB5847" w:rsidRDefault="006F47E2" w:rsidP="006F47E2">
            <w:pPr>
              <w:jc w:val="center"/>
              <w:rPr>
                <w:rFonts w:ascii="Times New Roman" w:hAnsi="Times New Roman"/>
              </w:rPr>
            </w:pPr>
            <w:r>
              <w:rPr>
                <w:rFonts w:ascii="Times New Roman" w:hAnsi="Times New Roman"/>
              </w:rPr>
              <w:t>76 980 288 грн</w:t>
            </w:r>
          </w:p>
        </w:tc>
        <w:tc>
          <w:tcPr>
            <w:tcW w:w="2276" w:type="dxa"/>
          </w:tcPr>
          <w:p w14:paraId="1B80AE68" w14:textId="6AD0CB6D" w:rsidR="006F47E2" w:rsidRPr="00DB5847" w:rsidRDefault="006F47E2" w:rsidP="006F47E2">
            <w:pPr>
              <w:jc w:val="center"/>
              <w:rPr>
                <w:rFonts w:ascii="Times New Roman" w:hAnsi="Times New Roman"/>
              </w:rPr>
            </w:pPr>
            <w:r>
              <w:rPr>
                <w:rFonts w:ascii="Times New Roman" w:hAnsi="Times New Roman"/>
              </w:rPr>
              <w:t>76 980 288 грн</w:t>
            </w:r>
          </w:p>
        </w:tc>
      </w:tr>
    </w:tbl>
    <w:p w14:paraId="14FC12C2" w14:textId="77777777" w:rsidR="004E1EFC" w:rsidRPr="00DB5847" w:rsidRDefault="004E1EFC" w:rsidP="004E1EFC">
      <w:pPr>
        <w:pStyle w:val="1"/>
        <w:shd w:val="clear" w:color="auto" w:fill="auto"/>
        <w:ind w:firstLine="567"/>
        <w:rPr>
          <w:sz w:val="16"/>
          <w:szCs w:val="28"/>
        </w:rPr>
      </w:pPr>
    </w:p>
    <w:p w14:paraId="22914C96" w14:textId="77777777" w:rsidR="000314F6" w:rsidRDefault="000314F6" w:rsidP="00F17C48">
      <w:pPr>
        <w:ind w:firstLine="567"/>
        <w:jc w:val="both"/>
        <w:rPr>
          <w:rFonts w:ascii="Times New Roman" w:hAnsi="Times New Roman"/>
          <w:sz w:val="28"/>
        </w:rPr>
      </w:pPr>
    </w:p>
    <w:p w14:paraId="3B33DE59" w14:textId="77777777" w:rsidR="000314F6" w:rsidRDefault="000314F6" w:rsidP="00F17C48">
      <w:pPr>
        <w:ind w:firstLine="567"/>
        <w:jc w:val="both"/>
        <w:rPr>
          <w:rFonts w:ascii="Times New Roman" w:hAnsi="Times New Roman"/>
          <w:sz w:val="28"/>
        </w:rPr>
      </w:pPr>
    </w:p>
    <w:p w14:paraId="256863A9" w14:textId="77777777" w:rsidR="00F17C48" w:rsidRPr="00DB5847" w:rsidRDefault="00F17C48" w:rsidP="00F17C48">
      <w:pPr>
        <w:ind w:firstLine="567"/>
        <w:jc w:val="both"/>
        <w:rPr>
          <w:rFonts w:ascii="Times New Roman" w:hAnsi="Times New Roman"/>
          <w:sz w:val="28"/>
        </w:rPr>
      </w:pPr>
      <w:r w:rsidRPr="00DB5847">
        <w:rPr>
          <w:rFonts w:ascii="Times New Roman" w:hAnsi="Times New Roman"/>
          <w:sz w:val="28"/>
        </w:rPr>
        <w:t>Витрати, які будуть виникати внаслідок дії регуляторного акта</w:t>
      </w:r>
    </w:p>
    <w:p w14:paraId="485E4F19" w14:textId="77777777" w:rsidR="002C46B2" w:rsidRPr="00DB5847" w:rsidRDefault="002C46B2" w:rsidP="00F17C48">
      <w:pPr>
        <w:ind w:firstLine="567"/>
        <w:jc w:val="both"/>
        <w:rPr>
          <w:rFonts w:ascii="Times New Roman" w:hAnsi="Times New Roman"/>
          <w:sz w:val="28"/>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5"/>
        <w:gridCol w:w="3827"/>
      </w:tblGrid>
      <w:tr w:rsidR="00F17C48" w:rsidRPr="00DB5847" w14:paraId="4A660305" w14:textId="77777777" w:rsidTr="004616E7">
        <w:trPr>
          <w:trHeight w:val="655"/>
        </w:trPr>
        <w:tc>
          <w:tcPr>
            <w:tcW w:w="5925" w:type="dxa"/>
            <w:vAlign w:val="center"/>
          </w:tcPr>
          <w:p w14:paraId="6D2540B2" w14:textId="77777777" w:rsidR="00F17C48" w:rsidRPr="00DB5847" w:rsidRDefault="00F17C48" w:rsidP="003F7EC9">
            <w:pPr>
              <w:pStyle w:val="af"/>
              <w:tabs>
                <w:tab w:val="left" w:pos="720"/>
              </w:tabs>
              <w:spacing w:before="0" w:beforeAutospacing="0" w:after="0" w:afterAutospacing="0"/>
              <w:ind w:firstLine="567"/>
              <w:jc w:val="center"/>
              <w:rPr>
                <w:b/>
                <w:color w:val="000000" w:themeColor="text1"/>
                <w:lang w:val="uk-UA"/>
              </w:rPr>
            </w:pPr>
            <w:r w:rsidRPr="00DB5847">
              <w:rPr>
                <w:b/>
                <w:color w:val="000000" w:themeColor="text1"/>
                <w:lang w:val="uk-UA"/>
              </w:rPr>
              <w:t>Сумарні витрати за альтернативами</w:t>
            </w:r>
          </w:p>
        </w:tc>
        <w:tc>
          <w:tcPr>
            <w:tcW w:w="3827" w:type="dxa"/>
            <w:vAlign w:val="center"/>
          </w:tcPr>
          <w:p w14:paraId="492FD0B1" w14:textId="77777777" w:rsidR="00F17C48" w:rsidRPr="00DB5847" w:rsidRDefault="00F17C48" w:rsidP="004836AA">
            <w:pPr>
              <w:tabs>
                <w:tab w:val="left" w:pos="720"/>
              </w:tabs>
              <w:ind w:right="284" w:firstLine="567"/>
              <w:contextualSpacing/>
              <w:jc w:val="center"/>
              <w:rPr>
                <w:rFonts w:ascii="Times New Roman" w:hAnsi="Times New Roman" w:cs="Times New Roman"/>
                <w:b/>
                <w:color w:val="000000" w:themeColor="text1"/>
              </w:rPr>
            </w:pPr>
            <w:r w:rsidRPr="00DB5847">
              <w:rPr>
                <w:rFonts w:ascii="Times New Roman" w:hAnsi="Times New Roman" w:cs="Times New Roman"/>
                <w:b/>
                <w:color w:val="000000" w:themeColor="text1"/>
              </w:rPr>
              <w:t>Сума витрат, грн</w:t>
            </w:r>
          </w:p>
        </w:tc>
      </w:tr>
      <w:tr w:rsidR="00F17C48" w:rsidRPr="00CB24F8" w14:paraId="3B3792C2" w14:textId="77777777" w:rsidTr="004616E7">
        <w:trPr>
          <w:trHeight w:val="1265"/>
        </w:trPr>
        <w:tc>
          <w:tcPr>
            <w:tcW w:w="5925" w:type="dxa"/>
          </w:tcPr>
          <w:p w14:paraId="468EC629" w14:textId="77777777" w:rsidR="00F17C48" w:rsidRPr="00FC523E" w:rsidRDefault="00F17C48" w:rsidP="003F7EC9">
            <w:pPr>
              <w:ind w:firstLine="567"/>
              <w:jc w:val="both"/>
              <w:rPr>
                <w:rFonts w:ascii="Times New Roman" w:eastAsia="Times New Roman" w:hAnsi="Times New Roman" w:cs="Times New Roman"/>
                <w:sz w:val="20"/>
                <w:szCs w:val="20"/>
              </w:rPr>
            </w:pPr>
            <w:r w:rsidRPr="00DB5847">
              <w:rPr>
                <w:rFonts w:ascii="Times New Roman" w:eastAsia="Times New Roman" w:hAnsi="Times New Roman" w:cs="Times New Roman"/>
                <w:color w:val="000000" w:themeColor="text1"/>
                <w:lang w:eastAsia="en-US" w:bidi="ar-SA"/>
              </w:rPr>
              <w:t>Альтернатива 1.</w:t>
            </w:r>
            <w:r w:rsidRPr="00DB5847">
              <w:rPr>
                <w:rFonts w:ascii="Times New Roman" w:hAnsi="Times New Roman" w:cs="Times New Roman"/>
                <w:color w:val="000000" w:themeColor="text1"/>
              </w:rPr>
              <w:t xml:space="preserve"> </w:t>
            </w:r>
            <w:r w:rsidRPr="00FC523E">
              <w:rPr>
                <w:rFonts w:ascii="Times New Roman" w:eastAsia="Times New Roman" w:hAnsi="Times New Roman" w:cs="Times New Roman"/>
                <w:sz w:val="20"/>
                <w:szCs w:val="20"/>
              </w:rPr>
              <w:t>Затвердити розроблений проєкт наказу</w:t>
            </w:r>
          </w:p>
          <w:p w14:paraId="6E54E996" w14:textId="77777777" w:rsidR="00F17C48" w:rsidRPr="00FC523E" w:rsidRDefault="00F17C48" w:rsidP="003F7EC9">
            <w:pPr>
              <w:tabs>
                <w:tab w:val="left" w:pos="720"/>
              </w:tabs>
              <w:ind w:firstLine="567"/>
              <w:contextualSpacing/>
              <w:rPr>
                <w:rFonts w:ascii="Times New Roman" w:eastAsia="Times New Roman" w:hAnsi="Times New Roman" w:cs="Times New Roman"/>
                <w:sz w:val="20"/>
                <w:szCs w:val="20"/>
              </w:rPr>
            </w:pPr>
            <w:r w:rsidRPr="00FC523E">
              <w:rPr>
                <w:rFonts w:ascii="Times New Roman" w:eastAsia="Times New Roman" w:hAnsi="Times New Roman" w:cs="Times New Roman"/>
                <w:sz w:val="20"/>
                <w:szCs w:val="20"/>
              </w:rPr>
              <w:t xml:space="preserve">Витрати часу суб’єктів господарювання </w:t>
            </w:r>
            <w:r w:rsidR="00FA214B" w:rsidRPr="00FC523E">
              <w:rPr>
                <w:rFonts w:ascii="Times New Roman" w:eastAsia="Times New Roman" w:hAnsi="Times New Roman" w:cs="Times New Roman"/>
                <w:sz w:val="20"/>
                <w:szCs w:val="20"/>
              </w:rPr>
              <w:t>на</w:t>
            </w:r>
            <w:r w:rsidRPr="00FC523E">
              <w:rPr>
                <w:rFonts w:ascii="Times New Roman" w:eastAsia="Times New Roman" w:hAnsi="Times New Roman" w:cs="Times New Roman"/>
                <w:sz w:val="20"/>
                <w:szCs w:val="20"/>
              </w:rPr>
              <w:t xml:space="preserve"> ознайомлення з </w:t>
            </w:r>
            <w:r w:rsidR="00FA214B" w:rsidRPr="00FC523E">
              <w:rPr>
                <w:rFonts w:ascii="Times New Roman" w:eastAsia="Times New Roman" w:hAnsi="Times New Roman" w:cs="Times New Roman"/>
                <w:sz w:val="20"/>
                <w:szCs w:val="20"/>
              </w:rPr>
              <w:t>проєктом наказу</w:t>
            </w:r>
            <w:r w:rsidRPr="00FC523E">
              <w:rPr>
                <w:rFonts w:ascii="Times New Roman" w:eastAsia="Times New Roman" w:hAnsi="Times New Roman" w:cs="Times New Roman"/>
                <w:sz w:val="20"/>
                <w:szCs w:val="20"/>
              </w:rPr>
              <w:t xml:space="preserve"> та </w:t>
            </w:r>
            <w:r w:rsidR="00FA214B" w:rsidRPr="00FC523E">
              <w:rPr>
                <w:rFonts w:ascii="Times New Roman" w:eastAsia="Times New Roman" w:hAnsi="Times New Roman" w:cs="Times New Roman"/>
                <w:sz w:val="20"/>
                <w:szCs w:val="20"/>
              </w:rPr>
              <w:t>його вивчення</w:t>
            </w:r>
            <w:r w:rsidRPr="00FC523E">
              <w:rPr>
                <w:rFonts w:ascii="Times New Roman" w:eastAsia="Times New Roman" w:hAnsi="Times New Roman" w:cs="Times New Roman"/>
                <w:sz w:val="20"/>
                <w:szCs w:val="20"/>
              </w:rPr>
              <w:t xml:space="preserve"> (0,5 години).</w:t>
            </w:r>
          </w:p>
          <w:p w14:paraId="4A91FF66" w14:textId="77777777" w:rsidR="00F17C48" w:rsidRPr="00DB5847" w:rsidRDefault="00F17C48" w:rsidP="003F7EC9">
            <w:pPr>
              <w:ind w:firstLine="567"/>
              <w:jc w:val="both"/>
              <w:rPr>
                <w:rFonts w:ascii="Times New Roman" w:hAnsi="Times New Roman" w:cs="Times New Roman"/>
                <w:color w:val="000000" w:themeColor="text1"/>
                <w:sz w:val="20"/>
                <w:szCs w:val="20"/>
              </w:rPr>
            </w:pPr>
            <w:r w:rsidRPr="00FC523E">
              <w:rPr>
                <w:rFonts w:ascii="Times New Roman" w:eastAsia="Times New Roman" w:hAnsi="Times New Roman" w:cs="Times New Roman"/>
                <w:sz w:val="20"/>
                <w:szCs w:val="20"/>
              </w:rPr>
              <w:t>Запропоновані зміни не вплинуть на господарську діяльність платників.</w:t>
            </w:r>
          </w:p>
        </w:tc>
        <w:tc>
          <w:tcPr>
            <w:tcW w:w="3827" w:type="dxa"/>
          </w:tcPr>
          <w:p w14:paraId="5DFFD913" w14:textId="787BD7FC" w:rsidR="00F17C48" w:rsidRPr="00CB24F8" w:rsidRDefault="006F47E2" w:rsidP="00FA214B">
            <w:pPr>
              <w:tabs>
                <w:tab w:val="left" w:pos="720"/>
              </w:tabs>
              <w:ind w:firstLine="567"/>
              <w:contextualSpacing/>
              <w:jc w:val="center"/>
              <w:rPr>
                <w:rFonts w:ascii="Times New Roman" w:hAnsi="Times New Roman" w:cs="Times New Roman"/>
                <w:color w:val="000000" w:themeColor="text1"/>
                <w:sz w:val="20"/>
                <w:szCs w:val="20"/>
              </w:rPr>
            </w:pPr>
            <w:r w:rsidRPr="006F47E2">
              <w:rPr>
                <w:rFonts w:ascii="Times New Roman" w:hAnsi="Times New Roman"/>
              </w:rPr>
              <w:t>76 980 288 грн</w:t>
            </w:r>
          </w:p>
        </w:tc>
      </w:tr>
      <w:tr w:rsidR="00F17C48" w:rsidRPr="00CB24F8" w14:paraId="0EBB601F" w14:textId="77777777" w:rsidTr="004616E7">
        <w:trPr>
          <w:trHeight w:val="556"/>
        </w:trPr>
        <w:tc>
          <w:tcPr>
            <w:tcW w:w="5925" w:type="dxa"/>
          </w:tcPr>
          <w:p w14:paraId="5E05E2AF" w14:textId="77777777" w:rsidR="00F17C48" w:rsidRPr="00FA214B" w:rsidRDefault="00FA214B" w:rsidP="00FA214B">
            <w:pPr>
              <w:pStyle w:val="a9"/>
              <w:shd w:val="clear" w:color="auto" w:fill="auto"/>
              <w:spacing w:before="60" w:after="60"/>
              <w:ind w:firstLine="0"/>
              <w:jc w:val="left"/>
              <w:rPr>
                <w:color w:val="000000"/>
                <w:sz w:val="20"/>
                <w:szCs w:val="20"/>
                <w:lang w:eastAsia="uk-UA" w:bidi="uk-UA"/>
              </w:rPr>
            </w:pPr>
            <w:r>
              <w:rPr>
                <w:color w:val="000000" w:themeColor="text1"/>
              </w:rPr>
              <w:t xml:space="preserve">         </w:t>
            </w:r>
            <w:r w:rsidR="00F17C48" w:rsidRPr="006E5435">
              <w:rPr>
                <w:color w:val="000000" w:themeColor="text1"/>
                <w:sz w:val="24"/>
                <w:szCs w:val="24"/>
              </w:rPr>
              <w:t>Альтернатива 2.</w:t>
            </w:r>
            <w:r w:rsidR="00F17C48" w:rsidRPr="00CB24F8">
              <w:rPr>
                <w:color w:val="000000" w:themeColor="text1"/>
              </w:rPr>
              <w:t xml:space="preserve"> </w:t>
            </w:r>
            <w:r w:rsidRPr="00FC523E">
              <w:rPr>
                <w:color w:val="000000"/>
                <w:sz w:val="20"/>
                <w:szCs w:val="20"/>
                <w:lang w:eastAsia="uk-UA" w:bidi="uk-UA"/>
              </w:rPr>
              <w:t>Не затверджувати розроблений проєкт наказу</w:t>
            </w:r>
            <w:r w:rsidRPr="00CB24F8">
              <w:rPr>
                <w:color w:val="000000" w:themeColor="text1"/>
                <w:sz w:val="24"/>
                <w:szCs w:val="24"/>
              </w:rPr>
              <w:t xml:space="preserve"> </w:t>
            </w:r>
            <w:r w:rsidR="00F17C48" w:rsidRPr="00881615">
              <w:rPr>
                <w:sz w:val="20"/>
                <w:szCs w:val="20"/>
              </w:rPr>
              <w:t xml:space="preserve"> </w:t>
            </w:r>
          </w:p>
        </w:tc>
        <w:tc>
          <w:tcPr>
            <w:tcW w:w="3827" w:type="dxa"/>
          </w:tcPr>
          <w:p w14:paraId="22D634FC" w14:textId="77777777" w:rsidR="00F17C48" w:rsidRPr="0087643A" w:rsidRDefault="00F17C48" w:rsidP="00FA214B">
            <w:pPr>
              <w:ind w:firstLine="567"/>
              <w:jc w:val="center"/>
              <w:rPr>
                <w:rFonts w:ascii="Times New Roman" w:hAnsi="Times New Roman" w:cs="Times New Roman"/>
                <w:color w:val="000000" w:themeColor="text1"/>
              </w:rPr>
            </w:pPr>
            <w:r w:rsidRPr="0087643A">
              <w:rPr>
                <w:rFonts w:ascii="Times New Roman" w:hAnsi="Times New Roman" w:cs="Times New Roman"/>
                <w:color w:val="000000" w:themeColor="text1"/>
              </w:rPr>
              <w:t>0,00</w:t>
            </w:r>
          </w:p>
        </w:tc>
      </w:tr>
    </w:tbl>
    <w:p w14:paraId="6F24232A" w14:textId="77777777" w:rsidR="00FA3CC8" w:rsidRPr="00FA3CC8" w:rsidRDefault="00FA3CC8" w:rsidP="00D23733">
      <w:pPr>
        <w:pStyle w:val="1"/>
        <w:shd w:val="clear" w:color="auto" w:fill="auto"/>
        <w:ind w:firstLine="567"/>
        <w:rPr>
          <w:sz w:val="16"/>
          <w:szCs w:val="16"/>
        </w:rPr>
      </w:pPr>
    </w:p>
    <w:p w14:paraId="30278342" w14:textId="1AEC1D13" w:rsidR="00D23733" w:rsidRDefault="00D23733" w:rsidP="00D23733">
      <w:pPr>
        <w:pStyle w:val="1"/>
        <w:shd w:val="clear" w:color="auto" w:fill="auto"/>
        <w:ind w:firstLine="567"/>
        <w:rPr>
          <w:sz w:val="28"/>
          <w:szCs w:val="28"/>
        </w:rPr>
      </w:pPr>
      <w:r w:rsidRPr="0022617D">
        <w:rPr>
          <w:sz w:val="28"/>
          <w:szCs w:val="28"/>
        </w:rPr>
        <w:t>Розрахунок витрат на одного суб’єкта господарювання великого і середнього підприємництва, які виникають внаслідок дії регуляторного акта, наведено у додатку 1.</w:t>
      </w:r>
    </w:p>
    <w:p w14:paraId="6476EFBA" w14:textId="77777777" w:rsidR="00060EF3" w:rsidRPr="005923D6" w:rsidRDefault="00060EF3" w:rsidP="00AE37D1">
      <w:pPr>
        <w:pStyle w:val="1"/>
        <w:shd w:val="clear" w:color="auto" w:fill="auto"/>
        <w:ind w:firstLine="0"/>
        <w:rPr>
          <w:sz w:val="28"/>
          <w:szCs w:val="28"/>
        </w:rPr>
      </w:pPr>
    </w:p>
    <w:p w14:paraId="0B509327" w14:textId="7D8C5A42" w:rsidR="00A84C6E" w:rsidRDefault="00A84C6E" w:rsidP="00A84C6E">
      <w:pPr>
        <w:ind w:firstLine="567"/>
        <w:jc w:val="center"/>
        <w:rPr>
          <w:rFonts w:ascii="Times New Roman" w:hAnsi="Times New Roman" w:cs="Times New Roman"/>
          <w:b/>
          <w:color w:val="auto"/>
          <w:sz w:val="28"/>
          <w:szCs w:val="28"/>
        </w:rPr>
      </w:pPr>
      <w:r w:rsidRPr="00CB24F8">
        <w:rPr>
          <w:rFonts w:ascii="Times New Roman" w:hAnsi="Times New Roman" w:cs="Times New Roman"/>
          <w:b/>
          <w:color w:val="auto"/>
          <w:sz w:val="28"/>
          <w:szCs w:val="28"/>
          <w:lang w:val="en-US"/>
        </w:rPr>
        <w:t>IV</w:t>
      </w:r>
      <w:r w:rsidRPr="00CB24F8">
        <w:rPr>
          <w:rFonts w:ascii="Times New Roman" w:hAnsi="Times New Roman" w:cs="Times New Roman"/>
          <w:b/>
          <w:color w:val="auto"/>
          <w:sz w:val="28"/>
          <w:szCs w:val="28"/>
          <w:lang w:val="ru-RU"/>
        </w:rPr>
        <w:t>. </w:t>
      </w:r>
      <w:r w:rsidRPr="00CB24F8">
        <w:rPr>
          <w:rFonts w:ascii="Times New Roman" w:hAnsi="Times New Roman" w:cs="Times New Roman"/>
          <w:b/>
          <w:color w:val="auto"/>
          <w:sz w:val="28"/>
          <w:szCs w:val="28"/>
        </w:rPr>
        <w:t>Вибір найбільш оптимального альтернативного способу досягнення цілей</w:t>
      </w:r>
      <w:bookmarkEnd w:id="6"/>
    </w:p>
    <w:p w14:paraId="0E1BAED8" w14:textId="77777777" w:rsidR="00694845" w:rsidRDefault="00694845" w:rsidP="00A84C6E">
      <w:pPr>
        <w:ind w:firstLine="567"/>
        <w:jc w:val="center"/>
        <w:rPr>
          <w:rFonts w:ascii="Times New Roman" w:hAnsi="Times New Roman" w:cs="Times New Roman"/>
          <w:b/>
          <w:color w:val="auto"/>
          <w:sz w:val="28"/>
          <w:szCs w:val="28"/>
        </w:rPr>
      </w:pPr>
    </w:p>
    <w:tbl>
      <w:tblPr>
        <w:tblW w:w="9634" w:type="dxa"/>
        <w:tblLayout w:type="fixed"/>
        <w:tblCellMar>
          <w:left w:w="10" w:type="dxa"/>
          <w:right w:w="10" w:type="dxa"/>
        </w:tblCellMar>
        <w:tblLook w:val="04A0" w:firstRow="1" w:lastRow="0" w:firstColumn="1" w:lastColumn="0" w:noHBand="0" w:noVBand="1"/>
      </w:tblPr>
      <w:tblGrid>
        <w:gridCol w:w="1570"/>
        <w:gridCol w:w="835"/>
        <w:gridCol w:w="2850"/>
        <w:gridCol w:w="2410"/>
        <w:gridCol w:w="1969"/>
      </w:tblGrid>
      <w:tr w:rsidR="00AD4CBA" w:rsidRPr="0017440F" w14:paraId="27C9A6EF" w14:textId="77777777" w:rsidTr="000314F6">
        <w:trPr>
          <w:trHeight w:hRule="exact" w:val="1290"/>
        </w:trPr>
        <w:tc>
          <w:tcPr>
            <w:tcW w:w="2405" w:type="dxa"/>
            <w:gridSpan w:val="2"/>
            <w:tcBorders>
              <w:top w:val="single" w:sz="4" w:space="0" w:color="auto"/>
              <w:left w:val="single" w:sz="4" w:space="0" w:color="auto"/>
            </w:tcBorders>
            <w:shd w:val="clear" w:color="auto" w:fill="FFFFFF"/>
          </w:tcPr>
          <w:p w14:paraId="3F623DB0" w14:textId="77777777" w:rsidR="00AD4CBA" w:rsidRPr="0017440F" w:rsidRDefault="00AD4CBA" w:rsidP="003F7EC9">
            <w:pPr>
              <w:pStyle w:val="23"/>
              <w:shd w:val="clear" w:color="auto" w:fill="auto"/>
              <w:spacing w:before="0" w:line="254" w:lineRule="exact"/>
              <w:jc w:val="center"/>
              <w:rPr>
                <w:b/>
                <w:sz w:val="24"/>
                <w:szCs w:val="24"/>
              </w:rPr>
            </w:pPr>
            <w:r w:rsidRPr="0017440F">
              <w:rPr>
                <w:rStyle w:val="105pt"/>
                <w:b/>
                <w:sz w:val="24"/>
                <w:szCs w:val="24"/>
              </w:rPr>
              <w:t>Рейтинг результативності (досягнення цілей під час вирішення проблеми)</w:t>
            </w:r>
          </w:p>
        </w:tc>
        <w:tc>
          <w:tcPr>
            <w:tcW w:w="2850" w:type="dxa"/>
            <w:tcBorders>
              <w:top w:val="single" w:sz="4" w:space="0" w:color="auto"/>
              <w:left w:val="single" w:sz="4" w:space="0" w:color="auto"/>
            </w:tcBorders>
            <w:shd w:val="clear" w:color="auto" w:fill="FFFFFF"/>
          </w:tcPr>
          <w:p w14:paraId="36E56733" w14:textId="77777777" w:rsidR="00AD4CBA" w:rsidRPr="0017440F" w:rsidRDefault="00AD4CBA" w:rsidP="003F7EC9">
            <w:pPr>
              <w:pStyle w:val="23"/>
              <w:shd w:val="clear" w:color="auto" w:fill="auto"/>
              <w:spacing w:before="0" w:line="250" w:lineRule="exact"/>
              <w:ind w:right="135" w:firstLine="69"/>
              <w:jc w:val="center"/>
              <w:rPr>
                <w:b/>
                <w:sz w:val="24"/>
                <w:szCs w:val="24"/>
              </w:rPr>
            </w:pPr>
            <w:r w:rsidRPr="0017440F">
              <w:rPr>
                <w:rStyle w:val="105pt"/>
                <w:b/>
                <w:sz w:val="24"/>
                <w:szCs w:val="24"/>
              </w:rPr>
              <w:t>Бал</w:t>
            </w:r>
          </w:p>
          <w:p w14:paraId="19B4D656" w14:textId="77777777" w:rsidR="00AD4CBA" w:rsidRPr="0017440F" w:rsidRDefault="00AD4CBA" w:rsidP="003F7EC9">
            <w:pPr>
              <w:pStyle w:val="23"/>
              <w:shd w:val="clear" w:color="auto" w:fill="auto"/>
              <w:spacing w:before="0" w:line="250" w:lineRule="exact"/>
              <w:ind w:right="135" w:firstLine="69"/>
              <w:jc w:val="center"/>
              <w:rPr>
                <w:b/>
                <w:sz w:val="24"/>
                <w:szCs w:val="24"/>
              </w:rPr>
            </w:pPr>
            <w:r w:rsidRPr="0017440F">
              <w:rPr>
                <w:rStyle w:val="105pt"/>
                <w:b/>
                <w:sz w:val="24"/>
                <w:szCs w:val="24"/>
              </w:rPr>
              <w:t>результативності (за чотирибальною системою оцінки)</w:t>
            </w:r>
          </w:p>
        </w:tc>
        <w:tc>
          <w:tcPr>
            <w:tcW w:w="4379" w:type="dxa"/>
            <w:gridSpan w:val="2"/>
            <w:tcBorders>
              <w:top w:val="single" w:sz="4" w:space="0" w:color="auto"/>
              <w:left w:val="single" w:sz="4" w:space="0" w:color="auto"/>
              <w:right w:val="single" w:sz="4" w:space="0" w:color="auto"/>
            </w:tcBorders>
            <w:shd w:val="clear" w:color="auto" w:fill="FFFFFF"/>
          </w:tcPr>
          <w:p w14:paraId="498F6DAB" w14:textId="77777777" w:rsidR="00AD4CBA" w:rsidRPr="0017440F" w:rsidRDefault="00AD4CBA" w:rsidP="003F7EC9">
            <w:pPr>
              <w:pStyle w:val="23"/>
              <w:shd w:val="clear" w:color="auto" w:fill="auto"/>
              <w:spacing w:before="0" w:line="210" w:lineRule="exact"/>
              <w:jc w:val="center"/>
              <w:rPr>
                <w:rStyle w:val="105pt"/>
                <w:b/>
                <w:sz w:val="24"/>
                <w:szCs w:val="24"/>
                <w:lang w:val="ru-RU"/>
              </w:rPr>
            </w:pPr>
          </w:p>
          <w:p w14:paraId="1E6F1D74" w14:textId="77777777" w:rsidR="00AD4CBA" w:rsidRPr="0017440F" w:rsidRDefault="00AD4CBA" w:rsidP="003F7EC9">
            <w:pPr>
              <w:pStyle w:val="23"/>
              <w:shd w:val="clear" w:color="auto" w:fill="auto"/>
              <w:spacing w:before="0" w:line="210" w:lineRule="exact"/>
              <w:jc w:val="center"/>
              <w:rPr>
                <w:b/>
                <w:sz w:val="24"/>
                <w:szCs w:val="24"/>
              </w:rPr>
            </w:pPr>
            <w:r w:rsidRPr="0017440F">
              <w:rPr>
                <w:rStyle w:val="105pt"/>
                <w:b/>
                <w:sz w:val="24"/>
                <w:szCs w:val="24"/>
              </w:rPr>
              <w:t>Коментарі щодо присвоєння відповідного бала</w:t>
            </w:r>
          </w:p>
        </w:tc>
      </w:tr>
      <w:tr w:rsidR="00AD4CBA" w:rsidRPr="0017440F" w14:paraId="0D7936D3" w14:textId="77777777" w:rsidTr="000E3A80">
        <w:trPr>
          <w:trHeight w:hRule="exact" w:val="3269"/>
        </w:trPr>
        <w:tc>
          <w:tcPr>
            <w:tcW w:w="2405" w:type="dxa"/>
            <w:gridSpan w:val="2"/>
            <w:tcBorders>
              <w:top w:val="single" w:sz="4" w:space="0" w:color="auto"/>
              <w:left w:val="single" w:sz="4" w:space="0" w:color="auto"/>
              <w:bottom w:val="single" w:sz="4" w:space="0" w:color="auto"/>
            </w:tcBorders>
            <w:shd w:val="clear" w:color="auto" w:fill="auto"/>
          </w:tcPr>
          <w:p w14:paraId="7E15F6B6" w14:textId="77777777" w:rsidR="00AD4CBA" w:rsidRPr="0017440F" w:rsidRDefault="00AD4CBA" w:rsidP="003F7EC9">
            <w:pPr>
              <w:pStyle w:val="23"/>
              <w:shd w:val="clear" w:color="auto" w:fill="auto"/>
              <w:spacing w:before="0" w:line="254" w:lineRule="exact"/>
              <w:jc w:val="center"/>
              <w:rPr>
                <w:rStyle w:val="105pt"/>
                <w:sz w:val="24"/>
                <w:szCs w:val="24"/>
                <w:lang w:val="en-US"/>
              </w:rPr>
            </w:pPr>
            <w:r w:rsidRPr="0017440F">
              <w:rPr>
                <w:rStyle w:val="105pt"/>
                <w:sz w:val="24"/>
                <w:szCs w:val="24"/>
              </w:rPr>
              <w:lastRenderedPageBreak/>
              <w:t xml:space="preserve">Альтернатива </w:t>
            </w:r>
            <w:r w:rsidRPr="0017440F">
              <w:rPr>
                <w:rStyle w:val="105pt"/>
                <w:sz w:val="24"/>
                <w:szCs w:val="24"/>
                <w:lang w:val="en-US"/>
              </w:rPr>
              <w:t>1</w:t>
            </w:r>
          </w:p>
        </w:tc>
        <w:tc>
          <w:tcPr>
            <w:tcW w:w="2850" w:type="dxa"/>
            <w:tcBorders>
              <w:top w:val="single" w:sz="4" w:space="0" w:color="auto"/>
              <w:left w:val="single" w:sz="4" w:space="0" w:color="auto"/>
              <w:bottom w:val="single" w:sz="4" w:space="0" w:color="auto"/>
            </w:tcBorders>
            <w:shd w:val="clear" w:color="auto" w:fill="auto"/>
          </w:tcPr>
          <w:p w14:paraId="2BA6A6CB" w14:textId="77777777" w:rsidR="00AD4CBA" w:rsidRPr="0017440F" w:rsidRDefault="00AD4CBA" w:rsidP="003F7EC9">
            <w:pPr>
              <w:pStyle w:val="23"/>
              <w:shd w:val="clear" w:color="auto" w:fill="auto"/>
              <w:spacing w:before="0" w:line="250" w:lineRule="exact"/>
              <w:ind w:right="135" w:firstLine="69"/>
              <w:jc w:val="center"/>
              <w:rPr>
                <w:rStyle w:val="105pt"/>
                <w:sz w:val="24"/>
                <w:szCs w:val="24"/>
              </w:rPr>
            </w:pPr>
            <w:r w:rsidRPr="0017440F">
              <w:rPr>
                <w:rStyle w:val="105pt"/>
                <w:sz w:val="24"/>
                <w:szCs w:val="24"/>
              </w:rPr>
              <w:t>4</w:t>
            </w:r>
          </w:p>
        </w:tc>
        <w:tc>
          <w:tcPr>
            <w:tcW w:w="4379" w:type="dxa"/>
            <w:gridSpan w:val="2"/>
            <w:tcBorders>
              <w:top w:val="single" w:sz="4" w:space="0" w:color="auto"/>
              <w:left w:val="single" w:sz="4" w:space="0" w:color="auto"/>
              <w:bottom w:val="single" w:sz="4" w:space="0" w:color="auto"/>
              <w:right w:val="single" w:sz="4" w:space="0" w:color="auto"/>
            </w:tcBorders>
            <w:shd w:val="clear" w:color="auto" w:fill="auto"/>
          </w:tcPr>
          <w:p w14:paraId="153AD7E5" w14:textId="6A42D5BF" w:rsidR="00060EF3" w:rsidRPr="00DB6ADB" w:rsidRDefault="00A71B62" w:rsidP="000E3A80">
            <w:pPr>
              <w:ind w:right="142"/>
              <w:jc w:val="both"/>
              <w:rPr>
                <w:rStyle w:val="105pt"/>
                <w:rFonts w:eastAsia="Tahoma" w:cs="Tahoma"/>
                <w:sz w:val="24"/>
                <w:szCs w:val="24"/>
                <w:shd w:val="clear" w:color="auto" w:fill="auto"/>
              </w:rPr>
            </w:pPr>
            <w:r>
              <w:rPr>
                <w:rFonts w:ascii="Times New Roman" w:hAnsi="Times New Roman" w:cs="Times New Roman"/>
                <w:color w:val="000000" w:themeColor="text1"/>
                <w:sz w:val="20"/>
                <w:szCs w:val="20"/>
              </w:rPr>
              <w:t xml:space="preserve">         </w:t>
            </w:r>
            <w:r w:rsidRPr="00DB6ADB">
              <w:rPr>
                <w:rFonts w:ascii="Times New Roman" w:hAnsi="Times New Roman" w:cs="Times New Roman"/>
                <w:color w:val="000000" w:themeColor="text1"/>
              </w:rPr>
              <w:t>Така альтернатива є оптимальною та д</w:t>
            </w:r>
            <w:r w:rsidR="00AD4CBA" w:rsidRPr="00DB6ADB">
              <w:rPr>
                <w:rFonts w:ascii="Times New Roman" w:hAnsi="Times New Roman" w:cs="Times New Roman"/>
                <w:color w:val="000000" w:themeColor="text1"/>
              </w:rPr>
              <w:t>озволяє досягнути цілей державного регулювання у повній мірі, оскільки проєктом наказу упорядковується</w:t>
            </w:r>
            <w:r w:rsidR="00AD4CBA" w:rsidRPr="00DB6ADB">
              <w:rPr>
                <w:rFonts w:ascii="Times New Roman" w:hAnsi="Times New Roman"/>
              </w:rPr>
              <w:t xml:space="preserve"> механізм отримання платниками </w:t>
            </w:r>
            <w:r w:rsidRPr="00DB6ADB">
              <w:rPr>
                <w:rFonts w:ascii="Times New Roman" w:hAnsi="Times New Roman"/>
              </w:rPr>
              <w:t xml:space="preserve">від </w:t>
            </w:r>
            <w:r w:rsidRPr="00DB6ADB">
              <w:rPr>
                <w:rFonts w:ascii="Times New Roman" w:hAnsi="Times New Roman" w:cs="Times New Roman"/>
                <w:color w:val="000000" w:themeColor="text1"/>
              </w:rPr>
              <w:t xml:space="preserve">територіальних органів </w:t>
            </w:r>
            <w:r w:rsidRPr="00DB6ADB">
              <w:rPr>
                <w:rFonts w:ascii="Times New Roman" w:hAnsi="Times New Roman"/>
              </w:rPr>
              <w:t xml:space="preserve">ДПС </w:t>
            </w:r>
            <w:r w:rsidR="00AD4CBA" w:rsidRPr="00DB6ADB">
              <w:rPr>
                <w:rFonts w:ascii="Times New Roman" w:hAnsi="Times New Roman"/>
              </w:rPr>
              <w:t>документального підтвердження стану їх розрахунків з бюджет</w:t>
            </w:r>
            <w:r w:rsidR="000E3A80">
              <w:rPr>
                <w:rFonts w:ascii="Times New Roman" w:hAnsi="Times New Roman"/>
              </w:rPr>
              <w:t>ом</w:t>
            </w:r>
            <w:r w:rsidR="00AD4CBA" w:rsidRPr="00DB6ADB">
              <w:rPr>
                <w:rFonts w:ascii="Times New Roman" w:hAnsi="Times New Roman"/>
              </w:rPr>
              <w:t xml:space="preserve"> </w:t>
            </w:r>
            <w:r w:rsidR="000E3A80">
              <w:rPr>
                <w:rFonts w:ascii="Times New Roman" w:hAnsi="Times New Roman"/>
              </w:rPr>
              <w:t>та цільовими</w:t>
            </w:r>
            <w:r w:rsidR="00AD4CBA" w:rsidRPr="00DB6ADB">
              <w:rPr>
                <w:rFonts w:ascii="Times New Roman" w:hAnsi="Times New Roman"/>
              </w:rPr>
              <w:t xml:space="preserve"> фондами відповідно до положень пункту 42</w:t>
            </w:r>
            <w:r w:rsidR="00AD4CBA" w:rsidRPr="00DB6ADB">
              <w:rPr>
                <w:rFonts w:ascii="Times New Roman" w:hAnsi="Times New Roman"/>
                <w:vertAlign w:val="superscript"/>
              </w:rPr>
              <w:t>1</w:t>
            </w:r>
            <w:r w:rsidR="00AD4CBA" w:rsidRPr="00DB6ADB">
              <w:rPr>
                <w:rFonts w:ascii="Times New Roman" w:hAnsi="Times New Roman"/>
              </w:rPr>
              <w:t>.2 статті 42 Кодексу.</w:t>
            </w:r>
          </w:p>
        </w:tc>
      </w:tr>
      <w:tr w:rsidR="00AD4CBA" w:rsidRPr="0017440F" w14:paraId="1B20A263" w14:textId="77777777" w:rsidTr="00202207">
        <w:trPr>
          <w:trHeight w:hRule="exact" w:val="10062"/>
        </w:trPr>
        <w:tc>
          <w:tcPr>
            <w:tcW w:w="2405" w:type="dxa"/>
            <w:gridSpan w:val="2"/>
            <w:tcBorders>
              <w:top w:val="single" w:sz="4" w:space="0" w:color="auto"/>
              <w:left w:val="single" w:sz="4" w:space="0" w:color="auto"/>
              <w:bottom w:val="single" w:sz="4" w:space="0" w:color="auto"/>
            </w:tcBorders>
            <w:shd w:val="clear" w:color="auto" w:fill="auto"/>
          </w:tcPr>
          <w:p w14:paraId="1156DE30" w14:textId="77777777" w:rsidR="00AD4CBA" w:rsidRDefault="00AD4CBA" w:rsidP="003F7EC9">
            <w:pPr>
              <w:pStyle w:val="23"/>
              <w:shd w:val="clear" w:color="auto" w:fill="auto"/>
              <w:spacing w:before="0" w:line="210" w:lineRule="exact"/>
              <w:jc w:val="center"/>
              <w:rPr>
                <w:rStyle w:val="105pt"/>
                <w:sz w:val="24"/>
                <w:szCs w:val="24"/>
              </w:rPr>
            </w:pPr>
            <w:r w:rsidRPr="0017440F">
              <w:rPr>
                <w:rStyle w:val="105pt"/>
                <w:sz w:val="24"/>
                <w:szCs w:val="24"/>
              </w:rPr>
              <w:t xml:space="preserve">Альтернатива </w:t>
            </w:r>
            <w:r w:rsidRPr="0017440F">
              <w:rPr>
                <w:rStyle w:val="105pt"/>
                <w:sz w:val="24"/>
                <w:szCs w:val="24"/>
                <w:lang w:val="en-US"/>
              </w:rPr>
              <w:t>2</w:t>
            </w:r>
          </w:p>
          <w:p w14:paraId="7E38ECD4" w14:textId="77777777" w:rsidR="00202207" w:rsidRPr="00202207" w:rsidRDefault="00202207" w:rsidP="003F7EC9">
            <w:pPr>
              <w:pStyle w:val="23"/>
              <w:shd w:val="clear" w:color="auto" w:fill="auto"/>
              <w:spacing w:before="0" w:line="210" w:lineRule="exact"/>
              <w:jc w:val="center"/>
              <w:rPr>
                <w:sz w:val="24"/>
                <w:szCs w:val="24"/>
              </w:rPr>
            </w:pPr>
          </w:p>
        </w:tc>
        <w:tc>
          <w:tcPr>
            <w:tcW w:w="2850" w:type="dxa"/>
            <w:tcBorders>
              <w:top w:val="single" w:sz="4" w:space="0" w:color="auto"/>
              <w:left w:val="single" w:sz="4" w:space="0" w:color="auto"/>
              <w:bottom w:val="single" w:sz="4" w:space="0" w:color="auto"/>
            </w:tcBorders>
            <w:shd w:val="clear" w:color="auto" w:fill="auto"/>
          </w:tcPr>
          <w:p w14:paraId="68E27959" w14:textId="77777777" w:rsidR="00AD4CBA" w:rsidRPr="0017440F" w:rsidRDefault="00AD4CBA" w:rsidP="003F7EC9">
            <w:pPr>
              <w:pStyle w:val="23"/>
              <w:shd w:val="clear" w:color="auto" w:fill="auto"/>
              <w:spacing w:before="0" w:line="210" w:lineRule="exact"/>
              <w:jc w:val="center"/>
              <w:rPr>
                <w:sz w:val="24"/>
                <w:szCs w:val="24"/>
              </w:rPr>
            </w:pPr>
            <w:r w:rsidRPr="0017440F">
              <w:rPr>
                <w:rStyle w:val="105pt"/>
                <w:sz w:val="24"/>
                <w:szCs w:val="24"/>
              </w:rPr>
              <w:t>1</w:t>
            </w:r>
          </w:p>
        </w:tc>
        <w:tc>
          <w:tcPr>
            <w:tcW w:w="4379" w:type="dxa"/>
            <w:gridSpan w:val="2"/>
            <w:tcBorders>
              <w:top w:val="single" w:sz="4" w:space="0" w:color="auto"/>
              <w:left w:val="single" w:sz="4" w:space="0" w:color="auto"/>
              <w:bottom w:val="single" w:sz="4" w:space="0" w:color="auto"/>
              <w:right w:val="single" w:sz="4" w:space="0" w:color="auto"/>
            </w:tcBorders>
            <w:shd w:val="clear" w:color="auto" w:fill="FFFFFF"/>
          </w:tcPr>
          <w:p w14:paraId="535640BE" w14:textId="3F75492D" w:rsidR="003F7EC9" w:rsidRPr="00DB6ADB" w:rsidRDefault="003F7EC9" w:rsidP="003F7EC9">
            <w:pPr>
              <w:ind w:right="131" w:firstLine="567"/>
              <w:jc w:val="both"/>
              <w:rPr>
                <w:rFonts w:ascii="Times New Roman" w:hAnsi="Times New Roman" w:cs="Times New Roman"/>
                <w:color w:val="000000" w:themeColor="text1"/>
              </w:rPr>
            </w:pPr>
            <w:r w:rsidRPr="00DB6ADB">
              <w:rPr>
                <w:rFonts w:ascii="Times New Roman" w:hAnsi="Times New Roman" w:cs="Times New Roman"/>
                <w:color w:val="000000" w:themeColor="text1"/>
              </w:rPr>
              <w:t xml:space="preserve">Така альтернатива є неприйнятною, оскільки </w:t>
            </w:r>
            <w:r w:rsidR="003E467C" w:rsidRPr="00DB6ADB">
              <w:rPr>
                <w:rFonts w:ascii="Times New Roman" w:hAnsi="Times New Roman" w:cs="Times New Roman"/>
                <w:color w:val="000000" w:themeColor="text1"/>
              </w:rPr>
              <w:t xml:space="preserve">у разі не затвердження проєкту наказу </w:t>
            </w:r>
            <w:r w:rsidRPr="00DB6ADB">
              <w:rPr>
                <w:rFonts w:ascii="Times New Roman" w:hAnsi="Times New Roman" w:cs="Times New Roman"/>
                <w:color w:val="000000" w:themeColor="text1"/>
              </w:rPr>
              <w:t xml:space="preserve">не </w:t>
            </w:r>
            <w:r w:rsidR="003E467C" w:rsidRPr="00DB6ADB">
              <w:rPr>
                <w:rFonts w:ascii="Times New Roman" w:hAnsi="Times New Roman" w:cs="Times New Roman"/>
                <w:color w:val="000000" w:themeColor="text1"/>
              </w:rPr>
              <w:t xml:space="preserve">будуть </w:t>
            </w:r>
            <w:r w:rsidRPr="00DB6ADB">
              <w:rPr>
                <w:rFonts w:ascii="Times New Roman" w:hAnsi="Times New Roman" w:cs="Times New Roman"/>
                <w:color w:val="000000" w:themeColor="text1"/>
              </w:rPr>
              <w:t>виріш</w:t>
            </w:r>
            <w:r w:rsidR="003E467C" w:rsidRPr="00DB6ADB">
              <w:rPr>
                <w:rFonts w:ascii="Times New Roman" w:hAnsi="Times New Roman" w:cs="Times New Roman"/>
                <w:color w:val="000000" w:themeColor="text1"/>
              </w:rPr>
              <w:t>ені</w:t>
            </w:r>
            <w:r w:rsidRPr="00DB6ADB">
              <w:rPr>
                <w:rFonts w:ascii="Times New Roman" w:hAnsi="Times New Roman" w:cs="Times New Roman"/>
                <w:color w:val="000000" w:themeColor="text1"/>
              </w:rPr>
              <w:t xml:space="preserve"> описані розділом І </w:t>
            </w:r>
            <w:r w:rsidR="000E3A80">
              <w:rPr>
                <w:rFonts w:ascii="Times New Roman" w:hAnsi="Times New Roman" w:cs="Times New Roman"/>
                <w:color w:val="000000" w:themeColor="text1"/>
              </w:rPr>
              <w:t xml:space="preserve">АРВ </w:t>
            </w:r>
            <w:r w:rsidRPr="00DB6ADB">
              <w:rPr>
                <w:rFonts w:ascii="Times New Roman" w:hAnsi="Times New Roman" w:cs="Times New Roman"/>
                <w:color w:val="000000" w:themeColor="text1"/>
              </w:rPr>
              <w:t xml:space="preserve">проблеми щодо </w:t>
            </w:r>
            <w:r w:rsidR="003E467C" w:rsidRPr="00DB6ADB">
              <w:rPr>
                <w:rFonts w:ascii="Times New Roman" w:hAnsi="Times New Roman" w:cs="Times New Roman"/>
                <w:color w:val="000000" w:themeColor="text1"/>
              </w:rPr>
              <w:t xml:space="preserve">відсутності </w:t>
            </w:r>
            <w:r w:rsidRPr="00DB6ADB">
              <w:rPr>
                <w:rFonts w:ascii="Times New Roman" w:hAnsi="Times New Roman" w:cs="Times New Roman"/>
                <w:color w:val="000000" w:themeColor="text1"/>
              </w:rPr>
              <w:t>нормативного врегулювання порядку отримання платниками від територіальних органів ДПС документального підтвердження стану їх розрахунків за платежами, контроль за справлянням яких покладено на ДПС.</w:t>
            </w:r>
          </w:p>
          <w:p w14:paraId="2EFEAB11" w14:textId="4F847415" w:rsidR="003F7EC9" w:rsidRPr="00DB6ADB" w:rsidRDefault="003F7EC9" w:rsidP="003F7EC9">
            <w:pPr>
              <w:pStyle w:val="af"/>
              <w:spacing w:before="0" w:beforeAutospacing="0" w:after="0" w:afterAutospacing="0"/>
              <w:ind w:right="132"/>
              <w:jc w:val="both"/>
              <w:rPr>
                <w:rStyle w:val="105pt"/>
                <w:sz w:val="24"/>
                <w:szCs w:val="24"/>
                <w:lang w:eastAsia="uk-UA"/>
              </w:rPr>
            </w:pPr>
            <w:r w:rsidRPr="00DB6ADB">
              <w:rPr>
                <w:rFonts w:eastAsia="Tahoma"/>
                <w:color w:val="000000" w:themeColor="text1"/>
                <w:lang w:val="uk-UA" w:bidi="uk-UA"/>
              </w:rPr>
              <w:t xml:space="preserve">         </w:t>
            </w:r>
            <w:r w:rsidRPr="00DB6ADB">
              <w:rPr>
                <w:rFonts w:eastAsia="Tahoma"/>
                <w:color w:val="000000" w:themeColor="text1"/>
                <w:lang w:bidi="uk-UA"/>
              </w:rPr>
              <w:t>Не затвердження</w:t>
            </w:r>
            <w:r w:rsidRPr="00DB6ADB">
              <w:rPr>
                <w:rStyle w:val="105pt"/>
                <w:sz w:val="24"/>
                <w:szCs w:val="24"/>
                <w:lang w:eastAsia="uk-UA"/>
              </w:rPr>
              <w:t xml:space="preserve"> </w:t>
            </w:r>
            <w:r w:rsidRPr="00DB6ADB">
              <w:rPr>
                <w:color w:val="000000" w:themeColor="text1"/>
              </w:rPr>
              <w:t>регуляторн</w:t>
            </w:r>
            <w:r w:rsidRPr="00DB6ADB">
              <w:rPr>
                <w:color w:val="000000" w:themeColor="text1"/>
                <w:lang w:val="uk-UA"/>
              </w:rPr>
              <w:t>ого</w:t>
            </w:r>
            <w:r w:rsidRPr="00DB6ADB">
              <w:rPr>
                <w:color w:val="000000" w:themeColor="text1"/>
              </w:rPr>
              <w:t xml:space="preserve"> акт</w:t>
            </w:r>
            <w:r w:rsidRPr="00DB6ADB">
              <w:rPr>
                <w:color w:val="000000" w:themeColor="text1"/>
                <w:lang w:val="uk-UA"/>
              </w:rPr>
              <w:t>у</w:t>
            </w:r>
            <w:r w:rsidRPr="00DB6ADB">
              <w:rPr>
                <w:rStyle w:val="105pt"/>
                <w:sz w:val="24"/>
                <w:szCs w:val="24"/>
                <w:lang w:eastAsia="uk-UA"/>
              </w:rPr>
              <w:t xml:space="preserve"> буде мати т</w:t>
            </w:r>
            <w:r w:rsidR="003E467C" w:rsidRPr="00DB6ADB">
              <w:rPr>
                <w:rStyle w:val="105pt"/>
                <w:sz w:val="24"/>
                <w:szCs w:val="24"/>
                <w:lang w:eastAsia="uk-UA"/>
              </w:rPr>
              <w:t>акі негативні наслідки:</w:t>
            </w:r>
          </w:p>
          <w:p w14:paraId="7AF5702E" w14:textId="77777777" w:rsidR="003F7EC9" w:rsidRPr="00DB6ADB" w:rsidRDefault="003F7EC9" w:rsidP="003E467C">
            <w:pPr>
              <w:ind w:right="131" w:firstLine="567"/>
              <w:jc w:val="both"/>
              <w:rPr>
                <w:rFonts w:ascii="Times New Roman" w:hAnsi="Times New Roman" w:cs="Times New Roman"/>
                <w:color w:val="000000" w:themeColor="text1"/>
              </w:rPr>
            </w:pPr>
            <w:r w:rsidRPr="00DB6ADB">
              <w:rPr>
                <w:rFonts w:ascii="Times New Roman" w:hAnsi="Times New Roman" w:cs="Times New Roman"/>
                <w:color w:val="000000" w:themeColor="text1"/>
              </w:rPr>
              <w:t xml:space="preserve">невизначеність </w:t>
            </w:r>
            <w:r w:rsidR="00EA7B1D" w:rsidRPr="00DB6ADB">
              <w:rPr>
                <w:rFonts w:ascii="Times New Roman" w:hAnsi="Times New Roman" w:cs="Times New Roman"/>
                <w:color w:val="000000" w:themeColor="text1"/>
              </w:rPr>
              <w:t xml:space="preserve">порядку подання Запиту та його форми, </w:t>
            </w:r>
            <w:r w:rsidRPr="00DB6ADB">
              <w:rPr>
                <w:rFonts w:ascii="Times New Roman" w:hAnsi="Times New Roman" w:cs="Times New Roman"/>
                <w:color w:val="000000" w:themeColor="text1"/>
              </w:rPr>
              <w:t xml:space="preserve">термінів отримання Витягів та їх форм  (додатки 2 – 4 у проєкті наказу) з відповідними показниками, які характеризують стан їх розрахунків за платежами; </w:t>
            </w:r>
          </w:p>
          <w:p w14:paraId="34DDA014" w14:textId="5BDF6B7A" w:rsidR="00EA7B1D" w:rsidRPr="00DB6ADB" w:rsidRDefault="00EA7B1D" w:rsidP="003E467C">
            <w:pPr>
              <w:pStyle w:val="23"/>
              <w:shd w:val="clear" w:color="auto" w:fill="auto"/>
              <w:spacing w:before="0" w:line="240" w:lineRule="auto"/>
              <w:ind w:right="131"/>
              <w:rPr>
                <w:color w:val="000000" w:themeColor="text1"/>
                <w:sz w:val="24"/>
                <w:szCs w:val="24"/>
              </w:rPr>
            </w:pPr>
            <w:r w:rsidRPr="00DB6ADB">
              <w:rPr>
                <w:color w:val="000000" w:themeColor="text1"/>
                <w:sz w:val="24"/>
                <w:szCs w:val="24"/>
              </w:rPr>
              <w:t xml:space="preserve">         відсутність удосконаленого та зручного у використанні сервісу для оперативного відстеження </w:t>
            </w:r>
            <w:r w:rsidR="003E467C" w:rsidRPr="00DB6ADB">
              <w:rPr>
                <w:color w:val="000000" w:themeColor="text1"/>
                <w:sz w:val="24"/>
                <w:szCs w:val="24"/>
              </w:rPr>
              <w:t xml:space="preserve">платниками </w:t>
            </w:r>
            <w:r w:rsidRPr="00DB6ADB">
              <w:rPr>
                <w:color w:val="000000" w:themeColor="text1"/>
                <w:sz w:val="24"/>
                <w:szCs w:val="24"/>
              </w:rPr>
              <w:t>стану розрахунків за платежами</w:t>
            </w:r>
            <w:r w:rsidR="003E467C" w:rsidRPr="00DB6ADB">
              <w:rPr>
                <w:color w:val="000000" w:themeColor="text1"/>
                <w:sz w:val="24"/>
                <w:szCs w:val="24"/>
              </w:rPr>
              <w:t>, а</w:t>
            </w:r>
            <w:r w:rsidRPr="00DB6ADB">
              <w:rPr>
                <w:color w:val="000000" w:themeColor="text1"/>
                <w:sz w:val="24"/>
                <w:szCs w:val="24"/>
              </w:rPr>
              <w:t xml:space="preserve"> та</w:t>
            </w:r>
            <w:r w:rsidR="003E467C" w:rsidRPr="00DB6ADB">
              <w:rPr>
                <w:color w:val="000000" w:themeColor="text1"/>
                <w:sz w:val="24"/>
                <w:szCs w:val="24"/>
              </w:rPr>
              <w:t>кож</w:t>
            </w:r>
            <w:r w:rsidRPr="00DB6ADB">
              <w:rPr>
                <w:color w:val="000000" w:themeColor="text1"/>
                <w:sz w:val="24"/>
                <w:szCs w:val="24"/>
              </w:rPr>
              <w:t xml:space="preserve"> здійснення контролю за відповідністю власних даних та даних ДПС  щодо такого стану</w:t>
            </w:r>
            <w:r w:rsidR="003E467C" w:rsidRPr="00DB6ADB">
              <w:rPr>
                <w:color w:val="000000" w:themeColor="text1"/>
                <w:sz w:val="24"/>
                <w:szCs w:val="24"/>
              </w:rPr>
              <w:t>;</w:t>
            </w:r>
          </w:p>
          <w:p w14:paraId="3552F369" w14:textId="77777777" w:rsidR="003E467C" w:rsidRDefault="0095237E" w:rsidP="00DE1A99">
            <w:pPr>
              <w:pStyle w:val="1"/>
              <w:shd w:val="clear" w:color="auto" w:fill="auto"/>
              <w:ind w:right="131" w:firstLine="567"/>
              <w:rPr>
                <w:color w:val="000000"/>
                <w:sz w:val="24"/>
                <w:szCs w:val="24"/>
                <w:lang w:eastAsia="ru-RU"/>
              </w:rPr>
            </w:pPr>
            <w:r w:rsidRPr="00DB6ADB">
              <w:rPr>
                <w:rFonts w:eastAsia="Tahoma"/>
                <w:color w:val="000000" w:themeColor="text1"/>
                <w:sz w:val="24"/>
                <w:szCs w:val="24"/>
                <w:lang w:bidi="uk-UA"/>
              </w:rPr>
              <w:t xml:space="preserve">неможливість </w:t>
            </w:r>
            <w:r w:rsidR="003E467C" w:rsidRPr="00DB6ADB">
              <w:rPr>
                <w:rStyle w:val="rvts15"/>
                <w:rFonts w:eastAsia="Tahoma"/>
                <w:sz w:val="24"/>
                <w:szCs w:val="24"/>
              </w:rPr>
              <w:t xml:space="preserve">запровадження в ІКС </w:t>
            </w:r>
            <w:r w:rsidRPr="00DB6ADB">
              <w:rPr>
                <w:rStyle w:val="rvts15"/>
                <w:rFonts w:eastAsia="Tahoma"/>
                <w:sz w:val="24"/>
                <w:szCs w:val="24"/>
              </w:rPr>
              <w:t xml:space="preserve">ДПС функціонування </w:t>
            </w:r>
            <w:r w:rsidRPr="00DB6ADB">
              <w:rPr>
                <w:color w:val="000000"/>
                <w:sz w:val="24"/>
                <w:szCs w:val="24"/>
                <w:lang w:eastAsia="ru-RU"/>
              </w:rPr>
              <w:t xml:space="preserve">удосконаленого </w:t>
            </w:r>
            <w:r w:rsidR="003E467C" w:rsidRPr="00DB6ADB">
              <w:rPr>
                <w:color w:val="000000"/>
                <w:sz w:val="24"/>
                <w:szCs w:val="24"/>
                <w:lang w:eastAsia="ru-RU"/>
              </w:rPr>
              <w:t>електронного сервісу</w:t>
            </w:r>
            <w:r w:rsidRPr="00DB6ADB">
              <w:rPr>
                <w:color w:val="000000"/>
                <w:sz w:val="24"/>
                <w:szCs w:val="24"/>
                <w:lang w:eastAsia="ru-RU"/>
              </w:rPr>
              <w:t xml:space="preserve"> щодо отримання платниками Витягів з розширеним</w:t>
            </w:r>
            <w:r w:rsidR="003F1882" w:rsidRPr="00DB6ADB">
              <w:rPr>
                <w:color w:val="000000"/>
                <w:sz w:val="24"/>
                <w:szCs w:val="24"/>
                <w:lang w:eastAsia="ru-RU"/>
              </w:rPr>
              <w:t xml:space="preserve"> переліком показників (додатки 2 – 4 у проєкті наказу)</w:t>
            </w:r>
            <w:r w:rsidRPr="00DB6ADB">
              <w:rPr>
                <w:color w:val="000000"/>
                <w:sz w:val="24"/>
                <w:szCs w:val="24"/>
                <w:lang w:eastAsia="ru-RU"/>
              </w:rPr>
              <w:t>.</w:t>
            </w:r>
          </w:p>
          <w:p w14:paraId="4A50DC4F" w14:textId="55FFAF1F" w:rsidR="00FC50EB" w:rsidRPr="0017440F" w:rsidRDefault="00FC50EB" w:rsidP="005E03BC">
            <w:pPr>
              <w:pStyle w:val="23"/>
              <w:shd w:val="clear" w:color="auto" w:fill="auto"/>
              <w:spacing w:before="0" w:line="250" w:lineRule="exact"/>
              <w:rPr>
                <w:rStyle w:val="105pt"/>
                <w:sz w:val="24"/>
                <w:szCs w:val="24"/>
              </w:rPr>
            </w:pPr>
          </w:p>
        </w:tc>
      </w:tr>
      <w:tr w:rsidR="00AD4CBA" w14:paraId="00A96B09" w14:textId="77777777" w:rsidTr="000A7099">
        <w:trPr>
          <w:trHeight w:hRule="exact" w:val="980"/>
        </w:trPr>
        <w:tc>
          <w:tcPr>
            <w:tcW w:w="1570" w:type="dxa"/>
            <w:tcBorders>
              <w:top w:val="single" w:sz="4" w:space="0" w:color="auto"/>
              <w:left w:val="single" w:sz="4" w:space="0" w:color="auto"/>
              <w:bottom w:val="single" w:sz="4" w:space="0" w:color="auto"/>
            </w:tcBorders>
            <w:shd w:val="clear" w:color="auto" w:fill="auto"/>
          </w:tcPr>
          <w:p w14:paraId="30314025" w14:textId="77777777" w:rsidR="00AD4CBA" w:rsidRPr="00902152" w:rsidRDefault="00AD4CBA" w:rsidP="003F7EC9">
            <w:pPr>
              <w:pStyle w:val="23"/>
              <w:shd w:val="clear" w:color="auto" w:fill="auto"/>
              <w:spacing w:before="0" w:after="60" w:line="210" w:lineRule="exact"/>
              <w:jc w:val="center"/>
              <w:rPr>
                <w:b/>
                <w:sz w:val="22"/>
                <w:szCs w:val="22"/>
              </w:rPr>
            </w:pPr>
            <w:r w:rsidRPr="00902152">
              <w:rPr>
                <w:rStyle w:val="105pt"/>
                <w:b/>
                <w:sz w:val="22"/>
                <w:szCs w:val="22"/>
              </w:rPr>
              <w:lastRenderedPageBreak/>
              <w:t>Рейтинг</w:t>
            </w:r>
          </w:p>
          <w:p w14:paraId="6C769B76" w14:textId="77777777" w:rsidR="00AD4CBA" w:rsidRPr="00902152" w:rsidRDefault="00AD4CBA" w:rsidP="003F7EC9">
            <w:pPr>
              <w:pStyle w:val="23"/>
              <w:shd w:val="clear" w:color="auto" w:fill="auto"/>
              <w:spacing w:before="60" w:line="210" w:lineRule="exact"/>
              <w:jc w:val="center"/>
              <w:rPr>
                <w:b/>
                <w:sz w:val="22"/>
                <w:szCs w:val="22"/>
              </w:rPr>
            </w:pPr>
            <w:r w:rsidRPr="00902152">
              <w:rPr>
                <w:rStyle w:val="105pt"/>
                <w:b/>
                <w:sz w:val="22"/>
                <w:szCs w:val="22"/>
              </w:rPr>
              <w:t>результативності</w:t>
            </w:r>
          </w:p>
        </w:tc>
        <w:tc>
          <w:tcPr>
            <w:tcW w:w="3685" w:type="dxa"/>
            <w:gridSpan w:val="2"/>
            <w:tcBorders>
              <w:top w:val="single" w:sz="4" w:space="0" w:color="auto"/>
              <w:left w:val="single" w:sz="4" w:space="0" w:color="auto"/>
              <w:bottom w:val="single" w:sz="4" w:space="0" w:color="auto"/>
            </w:tcBorders>
            <w:shd w:val="clear" w:color="auto" w:fill="auto"/>
          </w:tcPr>
          <w:p w14:paraId="1D36FDC6" w14:textId="77777777" w:rsidR="00AD4CBA" w:rsidRPr="00902152" w:rsidRDefault="00AD4CBA" w:rsidP="003F7EC9">
            <w:pPr>
              <w:pStyle w:val="23"/>
              <w:shd w:val="clear" w:color="auto" w:fill="auto"/>
              <w:spacing w:before="0" w:line="210" w:lineRule="exact"/>
              <w:jc w:val="center"/>
              <w:rPr>
                <w:b/>
                <w:sz w:val="22"/>
                <w:szCs w:val="22"/>
              </w:rPr>
            </w:pPr>
            <w:r w:rsidRPr="00902152">
              <w:rPr>
                <w:rStyle w:val="105pt"/>
                <w:b/>
                <w:sz w:val="22"/>
                <w:szCs w:val="22"/>
              </w:rPr>
              <w:t>Вигоди (підсумок)</w:t>
            </w:r>
          </w:p>
        </w:tc>
        <w:tc>
          <w:tcPr>
            <w:tcW w:w="2410" w:type="dxa"/>
            <w:tcBorders>
              <w:top w:val="single" w:sz="4" w:space="0" w:color="auto"/>
              <w:left w:val="single" w:sz="4" w:space="0" w:color="auto"/>
              <w:bottom w:val="single" w:sz="4" w:space="0" w:color="auto"/>
            </w:tcBorders>
            <w:shd w:val="clear" w:color="auto" w:fill="auto"/>
          </w:tcPr>
          <w:p w14:paraId="61B24ACD" w14:textId="77777777" w:rsidR="00AD4CBA" w:rsidRPr="00902152" w:rsidRDefault="00AD4CBA" w:rsidP="003F7EC9">
            <w:pPr>
              <w:pStyle w:val="23"/>
              <w:shd w:val="clear" w:color="auto" w:fill="auto"/>
              <w:spacing w:before="0" w:line="210" w:lineRule="exact"/>
              <w:jc w:val="center"/>
              <w:rPr>
                <w:b/>
                <w:sz w:val="22"/>
                <w:szCs w:val="22"/>
              </w:rPr>
            </w:pPr>
            <w:r w:rsidRPr="00902152">
              <w:rPr>
                <w:rStyle w:val="105pt"/>
                <w:b/>
                <w:sz w:val="22"/>
                <w:szCs w:val="22"/>
              </w:rPr>
              <w:t>Витрати (підсумок)</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0FEC8B51" w14:textId="77777777" w:rsidR="00AD4CBA" w:rsidRPr="00902152" w:rsidRDefault="00AD4CBA" w:rsidP="003F7EC9">
            <w:pPr>
              <w:pStyle w:val="23"/>
              <w:shd w:val="clear" w:color="auto" w:fill="auto"/>
              <w:spacing w:before="0" w:line="250" w:lineRule="exact"/>
              <w:jc w:val="center"/>
              <w:rPr>
                <w:b/>
                <w:sz w:val="22"/>
                <w:szCs w:val="22"/>
              </w:rPr>
            </w:pPr>
            <w:r w:rsidRPr="00902152">
              <w:rPr>
                <w:rStyle w:val="105pt"/>
                <w:b/>
                <w:sz w:val="22"/>
                <w:szCs w:val="22"/>
              </w:rPr>
              <w:t>Обґрунтування відповідного місця альтернативи у рейтингу</w:t>
            </w:r>
          </w:p>
        </w:tc>
      </w:tr>
      <w:tr w:rsidR="00AD4CBA" w:rsidRPr="008500F6" w14:paraId="22A73B3F" w14:textId="77777777" w:rsidTr="000A7099">
        <w:trPr>
          <w:trHeight w:hRule="exact" w:val="10087"/>
        </w:trPr>
        <w:tc>
          <w:tcPr>
            <w:tcW w:w="1570" w:type="dxa"/>
            <w:tcBorders>
              <w:top w:val="single" w:sz="4" w:space="0" w:color="auto"/>
              <w:left w:val="single" w:sz="4" w:space="0" w:color="auto"/>
              <w:bottom w:val="single" w:sz="4" w:space="0" w:color="auto"/>
            </w:tcBorders>
            <w:shd w:val="clear" w:color="auto" w:fill="auto"/>
          </w:tcPr>
          <w:p w14:paraId="7E7BEC1E" w14:textId="77777777" w:rsidR="00AD4CBA" w:rsidRPr="008500F6" w:rsidRDefault="00AD4CBA" w:rsidP="003F7EC9">
            <w:pPr>
              <w:pStyle w:val="23"/>
              <w:shd w:val="clear" w:color="auto" w:fill="auto"/>
              <w:spacing w:before="0" w:line="210" w:lineRule="exact"/>
              <w:ind w:left="40"/>
              <w:jc w:val="left"/>
              <w:rPr>
                <w:sz w:val="22"/>
                <w:szCs w:val="22"/>
                <w:lang w:val="en-US"/>
              </w:rPr>
            </w:pPr>
            <w:r w:rsidRPr="008500F6">
              <w:rPr>
                <w:rStyle w:val="105pt"/>
                <w:sz w:val="22"/>
                <w:szCs w:val="22"/>
              </w:rPr>
              <w:t xml:space="preserve">Альтернатива </w:t>
            </w:r>
            <w:r w:rsidRPr="008500F6">
              <w:rPr>
                <w:rStyle w:val="105pt"/>
                <w:sz w:val="22"/>
                <w:szCs w:val="22"/>
                <w:lang w:val="en-US"/>
              </w:rPr>
              <w:t>1</w:t>
            </w:r>
          </w:p>
        </w:tc>
        <w:tc>
          <w:tcPr>
            <w:tcW w:w="3685" w:type="dxa"/>
            <w:gridSpan w:val="2"/>
            <w:tcBorders>
              <w:top w:val="single" w:sz="4" w:space="0" w:color="auto"/>
              <w:left w:val="single" w:sz="4" w:space="0" w:color="auto"/>
              <w:bottom w:val="single" w:sz="4" w:space="0" w:color="auto"/>
            </w:tcBorders>
            <w:shd w:val="clear" w:color="auto" w:fill="auto"/>
          </w:tcPr>
          <w:p w14:paraId="731E2F69" w14:textId="77777777" w:rsidR="00AD4CBA" w:rsidRPr="00FC50EB" w:rsidRDefault="00D6170D" w:rsidP="00D6170D">
            <w:pPr>
              <w:ind w:right="131" w:firstLine="567"/>
              <w:jc w:val="both"/>
              <w:rPr>
                <w:rFonts w:ascii="Times New Roman" w:hAnsi="Times New Roman" w:cs="Times New Roman"/>
                <w:b/>
                <w:color w:val="000000" w:themeColor="text1"/>
                <w:sz w:val="22"/>
                <w:szCs w:val="22"/>
              </w:rPr>
            </w:pPr>
            <w:r w:rsidRPr="00FC50EB">
              <w:rPr>
                <w:rFonts w:ascii="Times New Roman" w:hAnsi="Times New Roman" w:cs="Times New Roman"/>
                <w:b/>
                <w:color w:val="000000" w:themeColor="text1"/>
                <w:sz w:val="22"/>
                <w:szCs w:val="22"/>
              </w:rPr>
              <w:t>Д</w:t>
            </w:r>
            <w:r w:rsidR="00AD4CBA" w:rsidRPr="00FC50EB">
              <w:rPr>
                <w:rFonts w:ascii="Times New Roman" w:hAnsi="Times New Roman" w:cs="Times New Roman"/>
                <w:b/>
                <w:color w:val="000000" w:themeColor="text1"/>
                <w:sz w:val="22"/>
                <w:szCs w:val="22"/>
              </w:rPr>
              <w:t>ля держави:</w:t>
            </w:r>
          </w:p>
          <w:p w14:paraId="680DC5E7" w14:textId="77777777" w:rsidR="00D6170D" w:rsidRPr="00FC50EB" w:rsidRDefault="00D6170D" w:rsidP="00D6170D">
            <w:pPr>
              <w:ind w:right="131" w:firstLine="567"/>
              <w:jc w:val="both"/>
              <w:rPr>
                <w:rFonts w:ascii="Times New Roman" w:hAnsi="Times New Roman" w:cs="Times New Roman"/>
                <w:color w:val="000000" w:themeColor="text1"/>
                <w:sz w:val="22"/>
                <w:szCs w:val="22"/>
              </w:rPr>
            </w:pPr>
            <w:r w:rsidRPr="00FC50EB">
              <w:rPr>
                <w:rFonts w:ascii="Times New Roman" w:hAnsi="Times New Roman" w:cs="Times New Roman"/>
                <w:color w:val="000000" w:themeColor="text1"/>
                <w:sz w:val="22"/>
                <w:szCs w:val="22"/>
              </w:rPr>
              <w:t>створення умов для запровадження в ІКС ДПС функціонування удосконаленого електронного сервісу щодо подання платниками Запитів та отримання ними Витягів з розширеним переліком показників;</w:t>
            </w:r>
          </w:p>
          <w:p w14:paraId="736E2B5F" w14:textId="09A5CAD0" w:rsidR="00D6170D" w:rsidRPr="00FC50EB" w:rsidRDefault="00D6170D" w:rsidP="00D6170D">
            <w:pPr>
              <w:ind w:right="131" w:firstLine="567"/>
              <w:jc w:val="both"/>
              <w:rPr>
                <w:rFonts w:ascii="Times New Roman" w:hAnsi="Times New Roman" w:cs="Times New Roman"/>
                <w:color w:val="000000" w:themeColor="text1"/>
                <w:sz w:val="22"/>
                <w:szCs w:val="22"/>
              </w:rPr>
            </w:pPr>
            <w:r w:rsidRPr="00FC50EB">
              <w:rPr>
                <w:rFonts w:ascii="Times New Roman" w:hAnsi="Times New Roman" w:cs="Times New Roman"/>
                <w:color w:val="000000" w:themeColor="text1"/>
                <w:sz w:val="22"/>
                <w:szCs w:val="22"/>
              </w:rPr>
              <w:t>забезпечення своєчасності і повноти розрахунків платників з бюджет</w:t>
            </w:r>
            <w:r w:rsidR="000E3A80">
              <w:rPr>
                <w:rFonts w:ascii="Times New Roman" w:hAnsi="Times New Roman" w:cs="Times New Roman"/>
                <w:color w:val="000000" w:themeColor="text1"/>
                <w:sz w:val="22"/>
                <w:szCs w:val="22"/>
              </w:rPr>
              <w:t>ом</w:t>
            </w:r>
            <w:r w:rsidRPr="00FC50EB">
              <w:rPr>
                <w:rFonts w:ascii="Times New Roman" w:hAnsi="Times New Roman" w:cs="Times New Roman"/>
                <w:color w:val="000000" w:themeColor="text1"/>
                <w:sz w:val="22"/>
                <w:szCs w:val="22"/>
              </w:rPr>
              <w:t xml:space="preserve"> та </w:t>
            </w:r>
            <w:r w:rsidR="000E3A80">
              <w:rPr>
                <w:rFonts w:ascii="Times New Roman" w:hAnsi="Times New Roman" w:cs="Times New Roman"/>
                <w:color w:val="000000" w:themeColor="text1"/>
                <w:sz w:val="22"/>
                <w:szCs w:val="22"/>
              </w:rPr>
              <w:t xml:space="preserve">цільовими </w:t>
            </w:r>
            <w:r w:rsidRPr="00FC50EB">
              <w:rPr>
                <w:rFonts w:ascii="Times New Roman" w:hAnsi="Times New Roman" w:cs="Times New Roman"/>
                <w:color w:val="000000" w:themeColor="text1"/>
                <w:sz w:val="22"/>
                <w:szCs w:val="22"/>
              </w:rPr>
              <w:t xml:space="preserve">фондами шляхом створення умов для </w:t>
            </w:r>
            <w:r w:rsidR="00362B27" w:rsidRPr="00FC50EB">
              <w:rPr>
                <w:rFonts w:ascii="Times New Roman" w:hAnsi="Times New Roman" w:cs="Times New Roman"/>
                <w:color w:val="000000" w:themeColor="text1"/>
                <w:sz w:val="22"/>
                <w:szCs w:val="22"/>
              </w:rPr>
              <w:t>оперативного відстеження платниками</w:t>
            </w:r>
            <w:r w:rsidR="00362B27" w:rsidRPr="00FC50EB">
              <w:rPr>
                <w:color w:val="000000" w:themeColor="text1"/>
                <w:sz w:val="22"/>
                <w:szCs w:val="22"/>
              </w:rPr>
              <w:t xml:space="preserve"> </w:t>
            </w:r>
            <w:r w:rsidR="00362B27" w:rsidRPr="00FC50EB">
              <w:rPr>
                <w:rFonts w:ascii="Times New Roman" w:hAnsi="Times New Roman" w:cs="Times New Roman"/>
                <w:color w:val="000000" w:themeColor="text1"/>
                <w:sz w:val="22"/>
                <w:szCs w:val="22"/>
              </w:rPr>
              <w:t xml:space="preserve">стану розрахунків за платежами здійснення платниками контролю за відповідністю власних даних та даних ДПС  щодо такого стану </w:t>
            </w:r>
            <w:r w:rsidRPr="00FC50EB">
              <w:rPr>
                <w:rFonts w:ascii="Times New Roman" w:hAnsi="Times New Roman" w:cs="Times New Roman"/>
                <w:color w:val="000000" w:themeColor="text1"/>
                <w:sz w:val="22"/>
                <w:szCs w:val="22"/>
              </w:rPr>
              <w:t xml:space="preserve">отримання платниками Витягів вимог податкового законодавства і законодавства зі сплати єдиного внеску; </w:t>
            </w:r>
          </w:p>
          <w:p w14:paraId="6482D066" w14:textId="12C66B33" w:rsidR="00AD4CBA" w:rsidRPr="00FC50EB" w:rsidRDefault="00D6170D" w:rsidP="00D6170D">
            <w:pPr>
              <w:ind w:right="131" w:firstLine="567"/>
              <w:jc w:val="both"/>
              <w:rPr>
                <w:rFonts w:ascii="Times New Roman" w:hAnsi="Times New Roman" w:cs="Times New Roman"/>
                <w:color w:val="000000" w:themeColor="text1"/>
                <w:sz w:val="22"/>
                <w:szCs w:val="22"/>
              </w:rPr>
            </w:pPr>
            <w:r w:rsidRPr="00FC50EB">
              <w:rPr>
                <w:rFonts w:ascii="Times New Roman" w:hAnsi="Times New Roman" w:cs="Times New Roman"/>
                <w:color w:val="000000" w:themeColor="text1"/>
                <w:sz w:val="22"/>
                <w:szCs w:val="22"/>
              </w:rPr>
              <w:t>підвищення рівня партнерських відносин контролюючих органів з платниками шл</w:t>
            </w:r>
            <w:r w:rsidR="002C2ECB" w:rsidRPr="00FC50EB">
              <w:rPr>
                <w:rFonts w:ascii="Times New Roman" w:hAnsi="Times New Roman" w:cs="Times New Roman"/>
                <w:color w:val="000000" w:themeColor="text1"/>
                <w:sz w:val="22"/>
                <w:szCs w:val="22"/>
              </w:rPr>
              <w:t>яхом посилення</w:t>
            </w:r>
            <w:r w:rsidR="00AD4CBA" w:rsidRPr="00FC50EB">
              <w:rPr>
                <w:rFonts w:ascii="Times New Roman" w:hAnsi="Times New Roman" w:cs="Times New Roman"/>
                <w:color w:val="000000" w:themeColor="text1"/>
                <w:sz w:val="22"/>
                <w:szCs w:val="22"/>
              </w:rPr>
              <w:t xml:space="preserve"> довіри платників до ДПС та покращ</w:t>
            </w:r>
            <w:r w:rsidR="002C2ECB" w:rsidRPr="00FC50EB">
              <w:rPr>
                <w:rFonts w:ascii="Times New Roman" w:hAnsi="Times New Roman" w:cs="Times New Roman"/>
                <w:color w:val="000000" w:themeColor="text1"/>
                <w:sz w:val="22"/>
                <w:szCs w:val="22"/>
              </w:rPr>
              <w:t>ення</w:t>
            </w:r>
            <w:r w:rsidR="00AD4CBA" w:rsidRPr="00FC50EB">
              <w:rPr>
                <w:rFonts w:ascii="Times New Roman" w:hAnsi="Times New Roman" w:cs="Times New Roman"/>
                <w:color w:val="000000" w:themeColor="text1"/>
                <w:sz w:val="22"/>
                <w:szCs w:val="22"/>
              </w:rPr>
              <w:t xml:space="preserve"> показник</w:t>
            </w:r>
            <w:r w:rsidR="002C2ECB" w:rsidRPr="00FC50EB">
              <w:rPr>
                <w:rFonts w:ascii="Times New Roman" w:hAnsi="Times New Roman" w:cs="Times New Roman"/>
                <w:color w:val="000000" w:themeColor="text1"/>
                <w:sz w:val="22"/>
                <w:szCs w:val="22"/>
              </w:rPr>
              <w:t>ів</w:t>
            </w:r>
            <w:r w:rsidR="00AD4CBA" w:rsidRPr="00FC50EB">
              <w:rPr>
                <w:rFonts w:ascii="Times New Roman" w:hAnsi="Times New Roman" w:cs="Times New Roman"/>
                <w:color w:val="000000" w:themeColor="text1"/>
                <w:sz w:val="22"/>
                <w:szCs w:val="22"/>
              </w:rPr>
              <w:t xml:space="preserve"> відкритості </w:t>
            </w:r>
            <w:r w:rsidR="002C2ECB" w:rsidRPr="00FC50EB">
              <w:rPr>
                <w:rFonts w:ascii="Times New Roman" w:hAnsi="Times New Roman" w:cs="Times New Roman"/>
                <w:color w:val="000000" w:themeColor="text1"/>
                <w:sz w:val="22"/>
                <w:szCs w:val="22"/>
              </w:rPr>
              <w:t>і</w:t>
            </w:r>
            <w:r w:rsidR="00AD4CBA" w:rsidRPr="00FC50EB">
              <w:rPr>
                <w:rFonts w:ascii="Times New Roman" w:hAnsi="Times New Roman" w:cs="Times New Roman"/>
                <w:color w:val="000000" w:themeColor="text1"/>
                <w:sz w:val="22"/>
                <w:szCs w:val="22"/>
              </w:rPr>
              <w:t xml:space="preserve"> прозорості діяльності ДПС</w:t>
            </w:r>
            <w:r w:rsidR="002C2ECB" w:rsidRPr="00FC50EB">
              <w:rPr>
                <w:rFonts w:ascii="Times New Roman" w:hAnsi="Times New Roman" w:cs="Times New Roman"/>
                <w:color w:val="000000" w:themeColor="text1"/>
                <w:sz w:val="22"/>
                <w:szCs w:val="22"/>
              </w:rPr>
              <w:t>.</w:t>
            </w:r>
          </w:p>
          <w:p w14:paraId="0981C0AF" w14:textId="77777777" w:rsidR="00AD4CBA" w:rsidRPr="00FC50EB" w:rsidRDefault="00AD4CBA" w:rsidP="00D6170D">
            <w:pPr>
              <w:ind w:right="131" w:firstLine="567"/>
              <w:jc w:val="both"/>
              <w:rPr>
                <w:rFonts w:ascii="Times New Roman" w:hAnsi="Times New Roman" w:cs="Times New Roman"/>
                <w:color w:val="000000" w:themeColor="text1"/>
                <w:sz w:val="22"/>
                <w:szCs w:val="22"/>
              </w:rPr>
            </w:pPr>
          </w:p>
          <w:p w14:paraId="51C9B511" w14:textId="77777777" w:rsidR="00AD4CBA" w:rsidRPr="00FC50EB" w:rsidRDefault="00AD4CBA" w:rsidP="00D6170D">
            <w:pPr>
              <w:ind w:right="131" w:firstLine="567"/>
              <w:jc w:val="both"/>
              <w:rPr>
                <w:rFonts w:ascii="Times New Roman" w:hAnsi="Times New Roman" w:cs="Times New Roman"/>
                <w:b/>
                <w:color w:val="000000" w:themeColor="text1"/>
                <w:sz w:val="22"/>
                <w:szCs w:val="22"/>
              </w:rPr>
            </w:pPr>
            <w:r w:rsidRPr="00FC50EB">
              <w:rPr>
                <w:rFonts w:ascii="Times New Roman" w:hAnsi="Times New Roman" w:cs="Times New Roman"/>
                <w:b/>
                <w:color w:val="000000" w:themeColor="text1"/>
                <w:sz w:val="22"/>
                <w:szCs w:val="22"/>
              </w:rPr>
              <w:t>Для суб’єктів господарювання:</w:t>
            </w:r>
          </w:p>
          <w:p w14:paraId="3407A69F" w14:textId="5423022D" w:rsidR="00503F4F" w:rsidRPr="00FC50EB" w:rsidRDefault="00AD4CBA" w:rsidP="00D6170D">
            <w:pPr>
              <w:ind w:right="131" w:firstLine="567"/>
              <w:jc w:val="both"/>
              <w:rPr>
                <w:rFonts w:ascii="Times New Roman" w:hAnsi="Times New Roman" w:cs="Times New Roman"/>
                <w:color w:val="000000" w:themeColor="text1"/>
                <w:sz w:val="22"/>
                <w:szCs w:val="22"/>
              </w:rPr>
            </w:pPr>
            <w:r w:rsidRPr="00FC50EB">
              <w:rPr>
                <w:rFonts w:ascii="Times New Roman" w:hAnsi="Times New Roman" w:cs="Times New Roman"/>
                <w:color w:val="000000" w:themeColor="text1"/>
                <w:sz w:val="22"/>
                <w:szCs w:val="22"/>
              </w:rPr>
              <w:t xml:space="preserve">Прийняття проєкту наказу створить умови </w:t>
            </w:r>
            <w:r w:rsidR="00503F4F" w:rsidRPr="00FC50EB">
              <w:rPr>
                <w:rFonts w:ascii="Times New Roman" w:hAnsi="Times New Roman" w:cs="Times New Roman"/>
                <w:color w:val="000000" w:themeColor="text1"/>
                <w:sz w:val="22"/>
                <w:szCs w:val="22"/>
              </w:rPr>
              <w:t xml:space="preserve">та встановить прозорі правила </w:t>
            </w:r>
            <w:r w:rsidRPr="00FC50EB">
              <w:rPr>
                <w:rFonts w:ascii="Times New Roman" w:hAnsi="Times New Roman" w:cs="Times New Roman"/>
                <w:color w:val="000000" w:themeColor="text1"/>
                <w:sz w:val="22"/>
                <w:szCs w:val="22"/>
              </w:rPr>
              <w:t xml:space="preserve">для </w:t>
            </w:r>
            <w:r w:rsidR="007E7E79" w:rsidRPr="00FC50EB">
              <w:rPr>
                <w:rFonts w:ascii="Times New Roman" w:hAnsi="Times New Roman" w:cs="Times New Roman"/>
                <w:color w:val="000000" w:themeColor="text1"/>
                <w:sz w:val="22"/>
                <w:szCs w:val="22"/>
              </w:rPr>
              <w:t xml:space="preserve">володіння </w:t>
            </w:r>
            <w:r w:rsidR="00503F4F" w:rsidRPr="00FC50EB">
              <w:rPr>
                <w:rFonts w:ascii="Times New Roman" w:hAnsi="Times New Roman" w:cs="Times New Roman"/>
                <w:color w:val="000000" w:themeColor="text1"/>
                <w:sz w:val="22"/>
                <w:szCs w:val="22"/>
              </w:rPr>
              <w:t xml:space="preserve">платниками </w:t>
            </w:r>
            <w:r w:rsidR="007E7E79" w:rsidRPr="00FC50EB">
              <w:rPr>
                <w:rFonts w:ascii="Times New Roman" w:hAnsi="Times New Roman" w:cs="Times New Roman"/>
                <w:color w:val="000000" w:themeColor="text1"/>
                <w:sz w:val="22"/>
                <w:szCs w:val="22"/>
              </w:rPr>
              <w:t xml:space="preserve">актуальною інформацією про стан </w:t>
            </w:r>
            <w:r w:rsidR="00503F4F" w:rsidRPr="00FC50EB">
              <w:rPr>
                <w:rFonts w:ascii="Times New Roman" w:hAnsi="Times New Roman" w:cs="Times New Roman"/>
                <w:color w:val="000000" w:themeColor="text1"/>
                <w:sz w:val="22"/>
                <w:szCs w:val="22"/>
              </w:rPr>
              <w:t xml:space="preserve">їх </w:t>
            </w:r>
            <w:r w:rsidR="000E3A80">
              <w:rPr>
                <w:rFonts w:ascii="Times New Roman" w:hAnsi="Times New Roman" w:cs="Times New Roman"/>
                <w:color w:val="000000" w:themeColor="text1"/>
                <w:sz w:val="22"/>
                <w:szCs w:val="22"/>
              </w:rPr>
              <w:t>розрахунків з бюджетом та цільовими</w:t>
            </w:r>
            <w:r w:rsidR="007E7E79" w:rsidRPr="00FC50EB">
              <w:rPr>
                <w:rFonts w:ascii="Times New Roman" w:hAnsi="Times New Roman" w:cs="Times New Roman"/>
                <w:color w:val="000000" w:themeColor="text1"/>
                <w:sz w:val="22"/>
                <w:szCs w:val="22"/>
              </w:rPr>
              <w:t xml:space="preserve"> фондами за даними ДПС</w:t>
            </w:r>
            <w:r w:rsidR="00503F4F" w:rsidRPr="00FC50EB">
              <w:rPr>
                <w:rFonts w:ascii="Times New Roman" w:hAnsi="Times New Roman" w:cs="Times New Roman"/>
                <w:color w:val="000000" w:themeColor="text1"/>
                <w:sz w:val="22"/>
                <w:szCs w:val="22"/>
              </w:rPr>
              <w:t>, а також отримання ними відповідного підтверджуючого документу від ДПС.</w:t>
            </w:r>
          </w:p>
          <w:p w14:paraId="42342F8F" w14:textId="3C325D28" w:rsidR="00AD4CBA" w:rsidRPr="00FC50EB" w:rsidRDefault="00AD4CBA" w:rsidP="00D6170D">
            <w:pPr>
              <w:ind w:right="131" w:firstLine="567"/>
              <w:jc w:val="both"/>
              <w:rPr>
                <w:rFonts w:ascii="Times New Roman" w:hAnsi="Times New Roman" w:cs="Times New Roman"/>
                <w:color w:val="000000" w:themeColor="text1"/>
                <w:sz w:val="22"/>
                <w:szCs w:val="22"/>
              </w:rPr>
            </w:pPr>
          </w:p>
        </w:tc>
        <w:tc>
          <w:tcPr>
            <w:tcW w:w="2410" w:type="dxa"/>
            <w:tcBorders>
              <w:top w:val="single" w:sz="4" w:space="0" w:color="auto"/>
              <w:left w:val="single" w:sz="4" w:space="0" w:color="auto"/>
              <w:bottom w:val="single" w:sz="4" w:space="0" w:color="auto"/>
            </w:tcBorders>
            <w:shd w:val="clear" w:color="auto" w:fill="auto"/>
          </w:tcPr>
          <w:p w14:paraId="67114761" w14:textId="77777777" w:rsidR="00AD4CBA" w:rsidRPr="00FC50EB" w:rsidRDefault="00AD4CBA" w:rsidP="003F7EC9">
            <w:pPr>
              <w:pStyle w:val="af"/>
              <w:spacing w:before="0" w:beforeAutospacing="0" w:after="0" w:afterAutospacing="0"/>
              <w:ind w:right="100"/>
              <w:jc w:val="both"/>
              <w:rPr>
                <w:b/>
                <w:bCs/>
                <w:color w:val="auto"/>
                <w:sz w:val="22"/>
                <w:szCs w:val="22"/>
                <w:lang w:val="uk-UA"/>
              </w:rPr>
            </w:pPr>
            <w:r w:rsidRPr="00FC50EB">
              <w:rPr>
                <w:b/>
                <w:bCs/>
                <w:color w:val="auto"/>
                <w:sz w:val="22"/>
                <w:szCs w:val="22"/>
                <w:lang w:val="uk-UA"/>
              </w:rPr>
              <w:t>Для держави:</w:t>
            </w:r>
          </w:p>
          <w:p w14:paraId="1CEC4A8D" w14:textId="77777777" w:rsidR="00AD4CBA" w:rsidRPr="00FC50EB" w:rsidRDefault="00AD4CBA" w:rsidP="003F7EC9">
            <w:pPr>
              <w:pStyle w:val="23"/>
              <w:shd w:val="clear" w:color="auto" w:fill="auto"/>
              <w:spacing w:before="0" w:line="250" w:lineRule="exact"/>
              <w:ind w:left="22" w:right="98"/>
              <w:rPr>
                <w:rFonts w:eastAsia="Tahoma"/>
                <w:color w:val="000000" w:themeColor="text1"/>
                <w:sz w:val="22"/>
                <w:szCs w:val="22"/>
                <w:lang w:bidi="uk-UA"/>
              </w:rPr>
            </w:pPr>
            <w:r w:rsidRPr="00FC50EB">
              <w:rPr>
                <w:rFonts w:eastAsia="Tahoma"/>
                <w:color w:val="000000" w:themeColor="text1"/>
                <w:sz w:val="22"/>
                <w:szCs w:val="22"/>
                <w:lang w:bidi="uk-UA"/>
              </w:rPr>
              <w:t>Витрати ДПС, пов’язані з розробкою та впровадженням відповідного програмного забезпечення, відбуватимуться в межах фінансування ДПС, без залучення додаткових кадрів.</w:t>
            </w:r>
          </w:p>
          <w:p w14:paraId="2FF4D5CC" w14:textId="77777777" w:rsidR="00AD4CBA" w:rsidRPr="00FC50EB" w:rsidRDefault="00AD4CBA" w:rsidP="003F7EC9">
            <w:pPr>
              <w:pStyle w:val="23"/>
              <w:shd w:val="clear" w:color="auto" w:fill="auto"/>
              <w:spacing w:before="0" w:line="250" w:lineRule="exact"/>
              <w:ind w:left="22" w:right="98"/>
              <w:rPr>
                <w:rStyle w:val="105pt"/>
                <w:sz w:val="22"/>
                <w:szCs w:val="22"/>
              </w:rPr>
            </w:pPr>
          </w:p>
          <w:p w14:paraId="5EBAAD07" w14:textId="77777777" w:rsidR="00AD4CBA" w:rsidRPr="00FC50EB" w:rsidRDefault="00AD4CBA" w:rsidP="003F7EC9">
            <w:pPr>
              <w:pStyle w:val="23"/>
              <w:shd w:val="clear" w:color="auto" w:fill="auto"/>
              <w:spacing w:before="0" w:line="250" w:lineRule="exact"/>
              <w:ind w:left="22" w:right="98"/>
              <w:rPr>
                <w:rStyle w:val="105pt"/>
                <w:sz w:val="22"/>
                <w:szCs w:val="22"/>
              </w:rPr>
            </w:pPr>
          </w:p>
          <w:p w14:paraId="3A8CCF0B" w14:textId="77777777" w:rsidR="00AD4CBA" w:rsidRPr="00FC50EB" w:rsidRDefault="00AD4CBA" w:rsidP="003F7EC9">
            <w:pPr>
              <w:pStyle w:val="23"/>
              <w:shd w:val="clear" w:color="auto" w:fill="auto"/>
              <w:spacing w:before="0" w:line="250" w:lineRule="exact"/>
              <w:ind w:left="22" w:right="98"/>
              <w:rPr>
                <w:rStyle w:val="105pt"/>
                <w:sz w:val="22"/>
                <w:szCs w:val="22"/>
              </w:rPr>
            </w:pPr>
          </w:p>
          <w:p w14:paraId="46EFA93F" w14:textId="77777777" w:rsidR="00AD4CBA" w:rsidRPr="00FC50EB" w:rsidRDefault="00AD4CBA" w:rsidP="003F7EC9">
            <w:pPr>
              <w:pStyle w:val="23"/>
              <w:shd w:val="clear" w:color="auto" w:fill="auto"/>
              <w:spacing w:before="0" w:line="250" w:lineRule="exact"/>
              <w:ind w:left="22" w:right="98"/>
              <w:rPr>
                <w:rStyle w:val="105pt"/>
                <w:sz w:val="22"/>
                <w:szCs w:val="22"/>
              </w:rPr>
            </w:pPr>
          </w:p>
          <w:p w14:paraId="733C9DF7" w14:textId="77777777" w:rsidR="00AD4CBA" w:rsidRPr="00FC50EB" w:rsidRDefault="00AD4CBA" w:rsidP="003F7EC9">
            <w:pPr>
              <w:pStyle w:val="23"/>
              <w:shd w:val="clear" w:color="auto" w:fill="auto"/>
              <w:spacing w:before="0" w:line="250" w:lineRule="exact"/>
              <w:ind w:left="22" w:right="98"/>
              <w:rPr>
                <w:rStyle w:val="105pt"/>
                <w:sz w:val="22"/>
                <w:szCs w:val="22"/>
              </w:rPr>
            </w:pPr>
          </w:p>
          <w:p w14:paraId="778502E4" w14:textId="77777777" w:rsidR="00AD4CBA" w:rsidRPr="00FC50EB" w:rsidRDefault="00AD4CBA" w:rsidP="003F7EC9">
            <w:pPr>
              <w:pStyle w:val="23"/>
              <w:shd w:val="clear" w:color="auto" w:fill="auto"/>
              <w:spacing w:before="0" w:line="250" w:lineRule="exact"/>
              <w:ind w:left="22" w:right="98"/>
              <w:rPr>
                <w:rStyle w:val="105pt"/>
                <w:sz w:val="22"/>
                <w:szCs w:val="22"/>
              </w:rPr>
            </w:pPr>
          </w:p>
          <w:p w14:paraId="44CCCFE7" w14:textId="77777777" w:rsidR="00AD4CBA" w:rsidRPr="00FC50EB" w:rsidRDefault="00AD4CBA" w:rsidP="003F7EC9">
            <w:pPr>
              <w:pStyle w:val="23"/>
              <w:shd w:val="clear" w:color="auto" w:fill="auto"/>
              <w:spacing w:before="0" w:line="250" w:lineRule="exact"/>
              <w:ind w:left="22" w:right="98"/>
              <w:rPr>
                <w:rStyle w:val="105pt"/>
                <w:sz w:val="22"/>
                <w:szCs w:val="22"/>
              </w:rPr>
            </w:pPr>
          </w:p>
          <w:p w14:paraId="00509A21" w14:textId="77777777" w:rsidR="00AD4CBA" w:rsidRPr="00FC50EB" w:rsidRDefault="00AD4CBA" w:rsidP="003F7EC9">
            <w:pPr>
              <w:pStyle w:val="23"/>
              <w:shd w:val="clear" w:color="auto" w:fill="auto"/>
              <w:spacing w:before="0" w:line="250" w:lineRule="exact"/>
              <w:ind w:left="22" w:right="98"/>
              <w:rPr>
                <w:rStyle w:val="105pt"/>
                <w:sz w:val="22"/>
                <w:szCs w:val="22"/>
              </w:rPr>
            </w:pPr>
          </w:p>
          <w:p w14:paraId="2F3582DC" w14:textId="77777777" w:rsidR="00AD4CBA" w:rsidRPr="00FC50EB" w:rsidRDefault="00AD4CBA" w:rsidP="003F7EC9">
            <w:pPr>
              <w:pStyle w:val="23"/>
              <w:shd w:val="clear" w:color="auto" w:fill="auto"/>
              <w:spacing w:before="0" w:line="250" w:lineRule="exact"/>
              <w:ind w:left="22" w:right="98"/>
              <w:rPr>
                <w:rStyle w:val="105pt"/>
                <w:sz w:val="22"/>
                <w:szCs w:val="22"/>
              </w:rPr>
            </w:pPr>
          </w:p>
          <w:p w14:paraId="32EA0578" w14:textId="77777777" w:rsidR="00AD4CBA" w:rsidRPr="00FC50EB" w:rsidRDefault="00AD4CBA" w:rsidP="003F7EC9">
            <w:pPr>
              <w:pStyle w:val="23"/>
              <w:shd w:val="clear" w:color="auto" w:fill="auto"/>
              <w:spacing w:before="0" w:line="250" w:lineRule="exact"/>
              <w:ind w:left="22" w:right="98"/>
              <w:rPr>
                <w:rStyle w:val="105pt"/>
                <w:sz w:val="22"/>
                <w:szCs w:val="22"/>
              </w:rPr>
            </w:pPr>
          </w:p>
          <w:p w14:paraId="56E0A2C3" w14:textId="01BED977" w:rsidR="00AD4CBA" w:rsidRPr="00FC50EB" w:rsidRDefault="00AD4CBA" w:rsidP="003F7EC9">
            <w:pPr>
              <w:pStyle w:val="23"/>
              <w:shd w:val="clear" w:color="auto" w:fill="auto"/>
              <w:spacing w:before="0" w:line="250" w:lineRule="exact"/>
              <w:ind w:left="22" w:right="98"/>
              <w:rPr>
                <w:rStyle w:val="105pt"/>
                <w:sz w:val="22"/>
                <w:szCs w:val="22"/>
              </w:rPr>
            </w:pPr>
          </w:p>
          <w:p w14:paraId="11A94E46" w14:textId="272C9512" w:rsidR="002C0B5F" w:rsidRPr="00FC50EB" w:rsidRDefault="002C0B5F" w:rsidP="003F7EC9">
            <w:pPr>
              <w:pStyle w:val="23"/>
              <w:shd w:val="clear" w:color="auto" w:fill="auto"/>
              <w:spacing w:before="0" w:line="250" w:lineRule="exact"/>
              <w:ind w:left="22" w:right="98"/>
              <w:rPr>
                <w:rStyle w:val="105pt"/>
                <w:sz w:val="22"/>
                <w:szCs w:val="22"/>
              </w:rPr>
            </w:pPr>
          </w:p>
          <w:p w14:paraId="745FA283" w14:textId="13EA66AA" w:rsidR="002C0B5F" w:rsidRPr="00FC50EB" w:rsidRDefault="002C0B5F" w:rsidP="003F7EC9">
            <w:pPr>
              <w:pStyle w:val="23"/>
              <w:shd w:val="clear" w:color="auto" w:fill="auto"/>
              <w:spacing w:before="0" w:line="250" w:lineRule="exact"/>
              <w:ind w:left="22" w:right="98"/>
              <w:rPr>
                <w:rStyle w:val="105pt"/>
                <w:sz w:val="22"/>
                <w:szCs w:val="22"/>
              </w:rPr>
            </w:pPr>
          </w:p>
          <w:p w14:paraId="42FF4F47" w14:textId="57911EA6" w:rsidR="002C0B5F" w:rsidRPr="00FC50EB" w:rsidRDefault="002C0B5F" w:rsidP="002C2ECB">
            <w:pPr>
              <w:pStyle w:val="23"/>
              <w:shd w:val="clear" w:color="auto" w:fill="auto"/>
              <w:spacing w:before="0" w:line="250" w:lineRule="exact"/>
              <w:ind w:right="98"/>
              <w:rPr>
                <w:rStyle w:val="105pt"/>
                <w:sz w:val="22"/>
                <w:szCs w:val="22"/>
              </w:rPr>
            </w:pPr>
          </w:p>
          <w:p w14:paraId="7551A78F" w14:textId="77777777" w:rsidR="002C0B5F" w:rsidRPr="00FC50EB" w:rsidRDefault="002C0B5F" w:rsidP="003F7EC9">
            <w:pPr>
              <w:pStyle w:val="23"/>
              <w:shd w:val="clear" w:color="auto" w:fill="auto"/>
              <w:spacing w:before="0" w:line="250" w:lineRule="exact"/>
              <w:ind w:left="22" w:right="98"/>
              <w:rPr>
                <w:rStyle w:val="105pt"/>
                <w:sz w:val="22"/>
                <w:szCs w:val="22"/>
              </w:rPr>
            </w:pPr>
          </w:p>
          <w:p w14:paraId="02D0E856" w14:textId="77777777" w:rsidR="00AD4CBA" w:rsidRPr="00FC50EB" w:rsidRDefault="00AD4CBA" w:rsidP="002C0B5F">
            <w:pPr>
              <w:ind w:right="131" w:firstLine="567"/>
              <w:jc w:val="both"/>
              <w:rPr>
                <w:rFonts w:ascii="Times New Roman" w:hAnsi="Times New Roman" w:cs="Times New Roman"/>
                <w:b/>
                <w:color w:val="000000" w:themeColor="text1"/>
                <w:sz w:val="22"/>
                <w:szCs w:val="22"/>
              </w:rPr>
            </w:pPr>
            <w:r w:rsidRPr="00FC50EB">
              <w:rPr>
                <w:rFonts w:ascii="Times New Roman" w:hAnsi="Times New Roman" w:cs="Times New Roman"/>
                <w:b/>
                <w:color w:val="000000" w:themeColor="text1"/>
                <w:sz w:val="22"/>
                <w:szCs w:val="22"/>
              </w:rPr>
              <w:t>Для суб’єктів господарювання:</w:t>
            </w:r>
          </w:p>
          <w:p w14:paraId="4A78D9D6" w14:textId="203CB22B" w:rsidR="00AD4CBA" w:rsidRPr="00FC50EB" w:rsidRDefault="00AD4CBA" w:rsidP="002C2ECB">
            <w:pPr>
              <w:pStyle w:val="23"/>
              <w:shd w:val="clear" w:color="auto" w:fill="auto"/>
              <w:spacing w:before="0" w:line="240" w:lineRule="auto"/>
              <w:ind w:right="96"/>
              <w:rPr>
                <w:rFonts w:eastAsia="Tahoma"/>
                <w:color w:val="000000" w:themeColor="text1"/>
                <w:sz w:val="22"/>
                <w:szCs w:val="22"/>
                <w:lang w:bidi="uk-UA"/>
              </w:rPr>
            </w:pPr>
            <w:r w:rsidRPr="00FC50EB">
              <w:rPr>
                <w:rFonts w:eastAsia="Tahoma"/>
                <w:color w:val="000000" w:themeColor="text1"/>
                <w:sz w:val="22"/>
                <w:szCs w:val="22"/>
                <w:lang w:bidi="uk-UA"/>
              </w:rPr>
              <w:t>Прогнозуються витрати, пов’язані виключно з необхідністю ознайомлення з новими вимогами регулювання</w:t>
            </w:r>
            <w:r w:rsidR="002C2ECB" w:rsidRPr="00FC50EB">
              <w:rPr>
                <w:rFonts w:eastAsia="Tahoma"/>
                <w:color w:val="000000" w:themeColor="text1"/>
                <w:sz w:val="22"/>
                <w:szCs w:val="22"/>
                <w:lang w:bidi="uk-UA"/>
              </w:rPr>
              <w:t xml:space="preserve"> (</w:t>
            </w:r>
            <w:r w:rsidRPr="00FC50EB">
              <w:rPr>
                <w:rFonts w:eastAsia="Tahoma"/>
                <w:color w:val="000000" w:themeColor="text1"/>
                <w:sz w:val="22"/>
                <w:szCs w:val="22"/>
                <w:lang w:bidi="uk-UA"/>
              </w:rPr>
              <w:t>0,5 год на ознайомлення з нормативно-правовим актом</w:t>
            </w:r>
            <w:r w:rsidR="002C2ECB" w:rsidRPr="00FC50EB">
              <w:rPr>
                <w:rFonts w:eastAsia="Tahoma"/>
                <w:color w:val="000000" w:themeColor="text1"/>
                <w:sz w:val="22"/>
                <w:szCs w:val="22"/>
                <w:lang w:bidi="uk-UA"/>
              </w:rPr>
              <w:t>)</w:t>
            </w:r>
            <w:r w:rsidRPr="00FC50EB">
              <w:rPr>
                <w:rFonts w:eastAsia="Tahoma"/>
                <w:color w:val="000000" w:themeColor="text1"/>
                <w:sz w:val="22"/>
                <w:szCs w:val="22"/>
                <w:lang w:bidi="uk-UA"/>
              </w:rPr>
              <w:t>.</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1949B63E" w14:textId="77777777" w:rsidR="00AD4CBA" w:rsidRPr="00FC50EB" w:rsidRDefault="00AD4CBA" w:rsidP="003F7EC9">
            <w:pPr>
              <w:pStyle w:val="23"/>
              <w:shd w:val="clear" w:color="auto" w:fill="auto"/>
              <w:spacing w:before="0" w:line="240" w:lineRule="auto"/>
              <w:ind w:left="23" w:right="68"/>
              <w:rPr>
                <w:sz w:val="22"/>
                <w:szCs w:val="22"/>
              </w:rPr>
            </w:pPr>
            <w:r w:rsidRPr="00FC50EB">
              <w:rPr>
                <w:rStyle w:val="105pt"/>
                <w:sz w:val="22"/>
                <w:szCs w:val="22"/>
              </w:rPr>
              <w:t>Є найоптимальнішою серед запропонованих альтернатив, оскільки відповідає вимогам регуляторної політики і досягає цілей державного регулювання.</w:t>
            </w:r>
          </w:p>
          <w:p w14:paraId="3BE137A6" w14:textId="343A0FB7" w:rsidR="00AD4CBA" w:rsidRPr="00FC50EB" w:rsidRDefault="00AD4CBA" w:rsidP="003F7EC9">
            <w:pPr>
              <w:pStyle w:val="23"/>
              <w:shd w:val="clear" w:color="auto" w:fill="auto"/>
              <w:spacing w:before="0" w:line="240" w:lineRule="auto"/>
              <w:ind w:left="23" w:right="68"/>
              <w:rPr>
                <w:rStyle w:val="105pt"/>
                <w:sz w:val="22"/>
                <w:szCs w:val="22"/>
              </w:rPr>
            </w:pPr>
            <w:r w:rsidRPr="00FC50EB">
              <w:rPr>
                <w:rStyle w:val="105pt"/>
                <w:sz w:val="22"/>
                <w:szCs w:val="22"/>
              </w:rPr>
              <w:t>Є вигідною як для суб’єктів господарювання, так і для держави</w:t>
            </w:r>
            <w:r w:rsidR="002C2ECB" w:rsidRPr="00FC50EB">
              <w:rPr>
                <w:rStyle w:val="105pt"/>
                <w:sz w:val="22"/>
                <w:szCs w:val="22"/>
              </w:rPr>
              <w:t>.</w:t>
            </w:r>
          </w:p>
          <w:p w14:paraId="4A20ADF3" w14:textId="77777777" w:rsidR="00AD4CBA" w:rsidRPr="00FC50EB" w:rsidRDefault="00AD4CBA" w:rsidP="003F7EC9">
            <w:pPr>
              <w:pStyle w:val="23"/>
              <w:shd w:val="clear" w:color="auto" w:fill="auto"/>
              <w:spacing w:before="0" w:line="240" w:lineRule="auto"/>
              <w:ind w:left="23" w:right="68"/>
              <w:rPr>
                <w:rStyle w:val="105pt"/>
                <w:sz w:val="22"/>
                <w:szCs w:val="22"/>
              </w:rPr>
            </w:pPr>
          </w:p>
          <w:p w14:paraId="62BE2A87" w14:textId="77777777" w:rsidR="00AD4CBA" w:rsidRPr="00FC50EB" w:rsidRDefault="00AD4CBA" w:rsidP="003F7EC9">
            <w:pPr>
              <w:pStyle w:val="23"/>
              <w:shd w:val="clear" w:color="auto" w:fill="auto"/>
              <w:spacing w:before="0" w:line="240" w:lineRule="auto"/>
              <w:ind w:left="23" w:right="68"/>
              <w:rPr>
                <w:rStyle w:val="105pt"/>
                <w:sz w:val="22"/>
                <w:szCs w:val="22"/>
              </w:rPr>
            </w:pPr>
          </w:p>
          <w:p w14:paraId="3472626C" w14:textId="77777777" w:rsidR="00AD4CBA" w:rsidRPr="00FC50EB" w:rsidRDefault="00AD4CBA" w:rsidP="003F7EC9">
            <w:pPr>
              <w:pStyle w:val="23"/>
              <w:shd w:val="clear" w:color="auto" w:fill="auto"/>
              <w:spacing w:before="0" w:line="240" w:lineRule="auto"/>
              <w:ind w:left="23" w:right="68"/>
              <w:rPr>
                <w:rStyle w:val="105pt"/>
                <w:sz w:val="22"/>
                <w:szCs w:val="22"/>
              </w:rPr>
            </w:pPr>
          </w:p>
          <w:p w14:paraId="233699DC" w14:textId="77777777" w:rsidR="00AD4CBA" w:rsidRPr="00FC50EB" w:rsidRDefault="00AD4CBA" w:rsidP="003F7EC9">
            <w:pPr>
              <w:pStyle w:val="23"/>
              <w:shd w:val="clear" w:color="auto" w:fill="auto"/>
              <w:spacing w:before="0" w:line="240" w:lineRule="auto"/>
              <w:ind w:left="23" w:right="68"/>
              <w:rPr>
                <w:rStyle w:val="105pt"/>
                <w:sz w:val="22"/>
                <w:szCs w:val="22"/>
              </w:rPr>
            </w:pPr>
          </w:p>
          <w:p w14:paraId="00B9517C" w14:textId="77777777" w:rsidR="00AD4CBA" w:rsidRPr="00FC50EB" w:rsidRDefault="00AD4CBA" w:rsidP="003F7EC9">
            <w:pPr>
              <w:pStyle w:val="23"/>
              <w:shd w:val="clear" w:color="auto" w:fill="auto"/>
              <w:spacing w:before="0" w:line="240" w:lineRule="auto"/>
              <w:ind w:left="23" w:right="68"/>
              <w:rPr>
                <w:rStyle w:val="105pt"/>
                <w:sz w:val="22"/>
                <w:szCs w:val="22"/>
              </w:rPr>
            </w:pPr>
          </w:p>
          <w:p w14:paraId="6077BD3D" w14:textId="77777777" w:rsidR="00AD4CBA" w:rsidRPr="00FC50EB" w:rsidRDefault="00AD4CBA" w:rsidP="003F7EC9">
            <w:pPr>
              <w:pStyle w:val="23"/>
              <w:shd w:val="clear" w:color="auto" w:fill="auto"/>
              <w:spacing w:before="0" w:line="240" w:lineRule="auto"/>
              <w:ind w:left="23" w:right="68"/>
              <w:rPr>
                <w:rStyle w:val="105pt"/>
                <w:sz w:val="22"/>
                <w:szCs w:val="22"/>
              </w:rPr>
            </w:pPr>
          </w:p>
          <w:p w14:paraId="6CA3BA08" w14:textId="77777777" w:rsidR="00AD4CBA" w:rsidRPr="00FC50EB" w:rsidRDefault="00AD4CBA" w:rsidP="003F7EC9">
            <w:pPr>
              <w:pStyle w:val="23"/>
              <w:shd w:val="clear" w:color="auto" w:fill="auto"/>
              <w:spacing w:before="0" w:line="240" w:lineRule="auto"/>
              <w:ind w:left="23" w:right="68"/>
              <w:rPr>
                <w:rStyle w:val="105pt"/>
                <w:sz w:val="22"/>
                <w:szCs w:val="22"/>
              </w:rPr>
            </w:pPr>
          </w:p>
          <w:p w14:paraId="6024A749" w14:textId="77777777" w:rsidR="00AD4CBA" w:rsidRPr="00FC50EB" w:rsidRDefault="00AD4CBA" w:rsidP="003F7EC9">
            <w:pPr>
              <w:pStyle w:val="23"/>
              <w:shd w:val="clear" w:color="auto" w:fill="auto"/>
              <w:spacing w:before="0" w:line="240" w:lineRule="auto"/>
              <w:ind w:left="23" w:right="68"/>
              <w:rPr>
                <w:rStyle w:val="105pt"/>
                <w:sz w:val="22"/>
                <w:szCs w:val="22"/>
              </w:rPr>
            </w:pPr>
          </w:p>
          <w:p w14:paraId="79328863" w14:textId="77777777" w:rsidR="00AD4CBA" w:rsidRPr="00FC50EB" w:rsidRDefault="00AD4CBA" w:rsidP="003F7EC9">
            <w:pPr>
              <w:pStyle w:val="23"/>
              <w:shd w:val="clear" w:color="auto" w:fill="auto"/>
              <w:spacing w:before="0" w:line="240" w:lineRule="auto"/>
              <w:ind w:left="23" w:right="68"/>
              <w:rPr>
                <w:sz w:val="22"/>
                <w:szCs w:val="22"/>
              </w:rPr>
            </w:pPr>
          </w:p>
        </w:tc>
      </w:tr>
      <w:tr w:rsidR="00AD4CBA" w:rsidRPr="00161C4D" w14:paraId="784FE9EB" w14:textId="77777777" w:rsidTr="000A7099">
        <w:trPr>
          <w:trHeight w:hRule="exact" w:val="2122"/>
        </w:trPr>
        <w:tc>
          <w:tcPr>
            <w:tcW w:w="1570" w:type="dxa"/>
            <w:tcBorders>
              <w:top w:val="single" w:sz="4" w:space="0" w:color="auto"/>
              <w:left w:val="single" w:sz="4" w:space="0" w:color="auto"/>
              <w:bottom w:val="single" w:sz="4" w:space="0" w:color="auto"/>
            </w:tcBorders>
            <w:shd w:val="clear" w:color="auto" w:fill="auto"/>
          </w:tcPr>
          <w:p w14:paraId="0498AE57" w14:textId="77777777" w:rsidR="00AD4CBA" w:rsidRPr="00161C4D" w:rsidRDefault="00AD4CBA" w:rsidP="003F7EC9">
            <w:pPr>
              <w:pStyle w:val="af"/>
              <w:spacing w:before="0" w:beforeAutospacing="0" w:after="0" w:afterAutospacing="0"/>
              <w:jc w:val="both"/>
              <w:rPr>
                <w:bCs/>
                <w:color w:val="auto"/>
                <w:sz w:val="22"/>
                <w:szCs w:val="22"/>
              </w:rPr>
            </w:pPr>
            <w:r w:rsidRPr="00161C4D">
              <w:rPr>
                <w:bCs/>
                <w:color w:val="auto"/>
                <w:sz w:val="22"/>
                <w:szCs w:val="22"/>
                <w:lang w:val="uk-UA"/>
              </w:rPr>
              <w:t>Альтернатива 2</w:t>
            </w:r>
          </w:p>
        </w:tc>
        <w:tc>
          <w:tcPr>
            <w:tcW w:w="3685" w:type="dxa"/>
            <w:gridSpan w:val="2"/>
            <w:tcBorders>
              <w:top w:val="single" w:sz="4" w:space="0" w:color="auto"/>
              <w:left w:val="single" w:sz="4" w:space="0" w:color="auto"/>
              <w:bottom w:val="single" w:sz="4" w:space="0" w:color="auto"/>
            </w:tcBorders>
            <w:shd w:val="clear" w:color="auto" w:fill="auto"/>
          </w:tcPr>
          <w:p w14:paraId="7064F9E6" w14:textId="77777777" w:rsidR="00AD4CBA" w:rsidRPr="00FC50EB" w:rsidRDefault="00AD4CBA" w:rsidP="003F7EC9">
            <w:pPr>
              <w:pStyle w:val="af"/>
              <w:spacing w:before="0" w:beforeAutospacing="0" w:after="0" w:afterAutospacing="0"/>
              <w:ind w:right="100"/>
              <w:jc w:val="both"/>
              <w:rPr>
                <w:b/>
                <w:bCs/>
                <w:color w:val="auto"/>
                <w:sz w:val="22"/>
                <w:szCs w:val="22"/>
                <w:lang w:val="uk-UA"/>
              </w:rPr>
            </w:pPr>
            <w:r w:rsidRPr="00FC50EB">
              <w:rPr>
                <w:b/>
                <w:bCs/>
                <w:color w:val="auto"/>
                <w:sz w:val="22"/>
                <w:szCs w:val="22"/>
                <w:lang w:val="uk-UA"/>
              </w:rPr>
              <w:t>Для держави:</w:t>
            </w:r>
          </w:p>
          <w:p w14:paraId="6CD3D288" w14:textId="77777777" w:rsidR="00AD4CBA" w:rsidRPr="00FC50EB" w:rsidRDefault="00AD4CBA" w:rsidP="003F7EC9">
            <w:pPr>
              <w:pStyle w:val="af"/>
              <w:spacing w:before="0" w:beforeAutospacing="0" w:after="0" w:afterAutospacing="0"/>
              <w:ind w:right="100"/>
              <w:jc w:val="both"/>
              <w:rPr>
                <w:bCs/>
                <w:color w:val="auto"/>
                <w:sz w:val="22"/>
                <w:szCs w:val="22"/>
                <w:lang w:val="uk-UA"/>
              </w:rPr>
            </w:pPr>
            <w:r w:rsidRPr="00FC50EB">
              <w:rPr>
                <w:bCs/>
                <w:color w:val="auto"/>
                <w:sz w:val="22"/>
                <w:szCs w:val="22"/>
                <w:lang w:val="uk-UA"/>
              </w:rPr>
              <w:t>Відсутні</w:t>
            </w:r>
          </w:p>
          <w:p w14:paraId="15408D7E" w14:textId="77777777" w:rsidR="00AD4CBA" w:rsidRPr="00FC50EB" w:rsidRDefault="00AD4CBA" w:rsidP="003F7EC9">
            <w:pPr>
              <w:pStyle w:val="af"/>
              <w:spacing w:before="0" w:beforeAutospacing="0" w:after="0" w:afterAutospacing="0"/>
              <w:ind w:right="100"/>
              <w:jc w:val="both"/>
              <w:rPr>
                <w:bCs/>
                <w:color w:val="auto"/>
                <w:sz w:val="22"/>
                <w:szCs w:val="22"/>
                <w:lang w:val="uk-UA"/>
              </w:rPr>
            </w:pPr>
          </w:p>
          <w:p w14:paraId="6880C568" w14:textId="77777777" w:rsidR="00AD4CBA" w:rsidRPr="00FC50EB" w:rsidRDefault="00AD4CBA" w:rsidP="003F7EC9">
            <w:pPr>
              <w:pStyle w:val="af"/>
              <w:spacing w:before="0" w:beforeAutospacing="0" w:after="0" w:afterAutospacing="0"/>
              <w:ind w:right="100"/>
              <w:jc w:val="both"/>
              <w:rPr>
                <w:b/>
                <w:bCs/>
                <w:color w:val="auto"/>
                <w:sz w:val="22"/>
                <w:szCs w:val="22"/>
                <w:lang w:val="uk-UA"/>
              </w:rPr>
            </w:pPr>
            <w:r w:rsidRPr="00FC50EB">
              <w:rPr>
                <w:b/>
                <w:bCs/>
                <w:color w:val="auto"/>
                <w:sz w:val="22"/>
                <w:szCs w:val="22"/>
                <w:lang w:val="uk-UA"/>
              </w:rPr>
              <w:t>Для суб’єктів господарювання:</w:t>
            </w:r>
          </w:p>
          <w:p w14:paraId="2F220E2F" w14:textId="10C252C9" w:rsidR="00AD4CBA" w:rsidRPr="00FC50EB" w:rsidRDefault="00AD4CBA" w:rsidP="003F7EC9">
            <w:pPr>
              <w:pStyle w:val="af"/>
              <w:spacing w:before="0" w:beforeAutospacing="0" w:after="0" w:afterAutospacing="0"/>
              <w:ind w:right="100"/>
              <w:jc w:val="both"/>
              <w:rPr>
                <w:b/>
                <w:bCs/>
                <w:color w:val="auto"/>
                <w:sz w:val="22"/>
                <w:szCs w:val="22"/>
                <w:lang w:val="uk-UA"/>
              </w:rPr>
            </w:pPr>
          </w:p>
          <w:p w14:paraId="09EEA484" w14:textId="77777777" w:rsidR="00967384" w:rsidRPr="00FC50EB" w:rsidRDefault="00967384" w:rsidP="003F7EC9">
            <w:pPr>
              <w:pStyle w:val="af"/>
              <w:spacing w:before="0" w:beforeAutospacing="0" w:after="0" w:afterAutospacing="0"/>
              <w:ind w:right="100"/>
              <w:jc w:val="both"/>
              <w:rPr>
                <w:b/>
                <w:bCs/>
                <w:color w:val="auto"/>
                <w:sz w:val="22"/>
                <w:szCs w:val="22"/>
                <w:lang w:val="uk-UA"/>
              </w:rPr>
            </w:pPr>
          </w:p>
          <w:p w14:paraId="4886EE06" w14:textId="77777777" w:rsidR="00AD4CBA" w:rsidRPr="00FC50EB" w:rsidRDefault="00AD4CBA" w:rsidP="003F7EC9">
            <w:pPr>
              <w:pStyle w:val="af"/>
              <w:spacing w:before="0" w:beforeAutospacing="0" w:after="0" w:afterAutospacing="0"/>
              <w:ind w:right="100"/>
              <w:jc w:val="both"/>
              <w:rPr>
                <w:bCs/>
                <w:color w:val="auto"/>
                <w:sz w:val="22"/>
                <w:szCs w:val="22"/>
                <w:lang w:val="uk-UA"/>
              </w:rPr>
            </w:pPr>
            <w:r w:rsidRPr="00FC50EB">
              <w:rPr>
                <w:bCs/>
                <w:color w:val="auto"/>
                <w:sz w:val="22"/>
                <w:szCs w:val="22"/>
                <w:lang w:val="uk-UA"/>
              </w:rPr>
              <w:t xml:space="preserve">Відсутні </w:t>
            </w:r>
          </w:p>
          <w:p w14:paraId="7B664AEC" w14:textId="35C67A42" w:rsidR="00AD4CBA" w:rsidRPr="00FC50EB" w:rsidRDefault="00AD4CBA" w:rsidP="003F7EC9">
            <w:pPr>
              <w:pStyle w:val="af"/>
              <w:spacing w:before="0" w:beforeAutospacing="0" w:after="0" w:afterAutospacing="0"/>
              <w:ind w:right="100"/>
              <w:jc w:val="both"/>
              <w:rPr>
                <w:bCs/>
                <w:color w:val="auto"/>
                <w:sz w:val="22"/>
                <w:szCs w:val="22"/>
                <w:lang w:val="uk-UA"/>
              </w:rPr>
            </w:pPr>
          </w:p>
        </w:tc>
        <w:tc>
          <w:tcPr>
            <w:tcW w:w="2410" w:type="dxa"/>
            <w:tcBorders>
              <w:top w:val="single" w:sz="4" w:space="0" w:color="auto"/>
              <w:left w:val="single" w:sz="4" w:space="0" w:color="auto"/>
              <w:bottom w:val="single" w:sz="4" w:space="0" w:color="auto"/>
            </w:tcBorders>
            <w:shd w:val="clear" w:color="auto" w:fill="auto"/>
          </w:tcPr>
          <w:p w14:paraId="1E552B69" w14:textId="77777777" w:rsidR="00AD4CBA" w:rsidRPr="00FC50EB" w:rsidRDefault="00AD4CBA" w:rsidP="003F7EC9">
            <w:pPr>
              <w:pStyle w:val="af"/>
              <w:spacing w:before="0" w:beforeAutospacing="0" w:after="0" w:afterAutospacing="0"/>
              <w:ind w:right="100"/>
              <w:jc w:val="both"/>
              <w:rPr>
                <w:b/>
                <w:bCs/>
                <w:color w:val="auto"/>
                <w:sz w:val="22"/>
                <w:szCs w:val="22"/>
                <w:lang w:val="uk-UA"/>
              </w:rPr>
            </w:pPr>
            <w:r w:rsidRPr="00FC50EB">
              <w:rPr>
                <w:b/>
                <w:bCs/>
                <w:color w:val="auto"/>
                <w:sz w:val="22"/>
                <w:szCs w:val="22"/>
                <w:lang w:val="uk-UA"/>
              </w:rPr>
              <w:t>Для держави:</w:t>
            </w:r>
          </w:p>
          <w:p w14:paraId="446F0F5F" w14:textId="77777777" w:rsidR="00AD4CBA" w:rsidRPr="00FC50EB" w:rsidRDefault="00AD4CBA" w:rsidP="003F7EC9">
            <w:pPr>
              <w:pStyle w:val="af"/>
              <w:spacing w:before="0" w:beforeAutospacing="0" w:after="0" w:afterAutospacing="0"/>
              <w:ind w:right="100"/>
              <w:jc w:val="both"/>
              <w:rPr>
                <w:bCs/>
                <w:color w:val="auto"/>
                <w:sz w:val="22"/>
                <w:szCs w:val="22"/>
                <w:lang w:val="uk-UA"/>
              </w:rPr>
            </w:pPr>
            <w:r w:rsidRPr="00FC50EB">
              <w:rPr>
                <w:bCs/>
                <w:color w:val="auto"/>
                <w:sz w:val="22"/>
                <w:szCs w:val="22"/>
                <w:lang w:val="uk-UA"/>
              </w:rPr>
              <w:t>Відсутні</w:t>
            </w:r>
          </w:p>
          <w:p w14:paraId="73AD7A23" w14:textId="77777777" w:rsidR="00AD4CBA" w:rsidRPr="00FC50EB" w:rsidRDefault="00AD4CBA" w:rsidP="003F7EC9">
            <w:pPr>
              <w:pStyle w:val="af"/>
              <w:spacing w:before="0" w:beforeAutospacing="0" w:after="0" w:afterAutospacing="0"/>
              <w:ind w:right="100"/>
              <w:jc w:val="both"/>
              <w:rPr>
                <w:bCs/>
                <w:color w:val="auto"/>
                <w:sz w:val="22"/>
                <w:szCs w:val="22"/>
                <w:lang w:val="uk-UA"/>
              </w:rPr>
            </w:pPr>
          </w:p>
          <w:p w14:paraId="61338D9E" w14:textId="77777777" w:rsidR="00AD4CBA" w:rsidRPr="00FC50EB" w:rsidRDefault="00AD4CBA" w:rsidP="003F7EC9">
            <w:pPr>
              <w:pStyle w:val="af"/>
              <w:spacing w:before="0" w:beforeAutospacing="0" w:after="0" w:afterAutospacing="0"/>
              <w:ind w:right="100"/>
              <w:jc w:val="both"/>
              <w:rPr>
                <w:b/>
                <w:bCs/>
                <w:color w:val="auto"/>
                <w:sz w:val="22"/>
                <w:szCs w:val="22"/>
                <w:lang w:val="uk-UA"/>
              </w:rPr>
            </w:pPr>
            <w:r w:rsidRPr="00FC50EB">
              <w:rPr>
                <w:b/>
                <w:bCs/>
                <w:color w:val="auto"/>
                <w:sz w:val="22"/>
                <w:szCs w:val="22"/>
                <w:lang w:val="uk-UA"/>
              </w:rPr>
              <w:t>Для суб’єктів господарювання:</w:t>
            </w:r>
          </w:p>
          <w:p w14:paraId="11CCDED0" w14:textId="77777777" w:rsidR="00AD4CBA" w:rsidRPr="00FC50EB" w:rsidRDefault="00AD4CBA" w:rsidP="003F7EC9">
            <w:pPr>
              <w:pStyle w:val="af"/>
              <w:spacing w:before="0" w:beforeAutospacing="0" w:after="0" w:afterAutospacing="0"/>
              <w:ind w:right="100"/>
              <w:jc w:val="both"/>
              <w:rPr>
                <w:b/>
                <w:bCs/>
                <w:color w:val="auto"/>
                <w:sz w:val="22"/>
                <w:szCs w:val="22"/>
                <w:lang w:val="uk-UA"/>
              </w:rPr>
            </w:pPr>
          </w:p>
          <w:p w14:paraId="7B8C8110" w14:textId="77777777" w:rsidR="00AD4CBA" w:rsidRPr="00FC50EB" w:rsidRDefault="00AD4CBA" w:rsidP="003F7EC9">
            <w:pPr>
              <w:pStyle w:val="af"/>
              <w:spacing w:before="0" w:beforeAutospacing="0" w:after="0" w:afterAutospacing="0"/>
              <w:ind w:right="100"/>
              <w:jc w:val="both"/>
              <w:rPr>
                <w:bCs/>
                <w:color w:val="auto"/>
                <w:sz w:val="22"/>
                <w:szCs w:val="22"/>
                <w:lang w:val="uk-UA"/>
              </w:rPr>
            </w:pPr>
            <w:r w:rsidRPr="00FC50EB">
              <w:rPr>
                <w:bCs/>
                <w:color w:val="auto"/>
                <w:sz w:val="22"/>
                <w:szCs w:val="22"/>
                <w:lang w:val="uk-UA"/>
              </w:rPr>
              <w:t xml:space="preserve">Відсутні </w:t>
            </w:r>
          </w:p>
          <w:p w14:paraId="58404928" w14:textId="77777777" w:rsidR="00AD4CBA" w:rsidRPr="00FC50EB" w:rsidRDefault="00AD4CBA" w:rsidP="003F7EC9">
            <w:pPr>
              <w:pStyle w:val="af"/>
              <w:spacing w:before="0" w:beforeAutospacing="0" w:after="0" w:afterAutospacing="0"/>
              <w:jc w:val="both"/>
              <w:rPr>
                <w:bCs/>
                <w:color w:val="auto"/>
                <w:sz w:val="22"/>
                <w:szCs w:val="22"/>
                <w:lang w:val="uk-UA"/>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35437799" w14:textId="77777777" w:rsidR="00AD4CBA" w:rsidRPr="00FC50EB" w:rsidRDefault="00AD4CBA" w:rsidP="00CB7521">
            <w:pPr>
              <w:pStyle w:val="af"/>
              <w:spacing w:before="0" w:beforeAutospacing="0" w:after="0" w:afterAutospacing="0"/>
              <w:ind w:right="98"/>
              <w:jc w:val="both"/>
              <w:rPr>
                <w:bCs/>
                <w:color w:val="auto"/>
                <w:sz w:val="22"/>
                <w:szCs w:val="22"/>
                <w:lang w:val="uk-UA"/>
              </w:rPr>
            </w:pPr>
            <w:r w:rsidRPr="00FC50EB">
              <w:rPr>
                <w:bCs/>
                <w:color w:val="auto"/>
                <w:sz w:val="22"/>
                <w:szCs w:val="22"/>
                <w:lang w:val="uk-UA"/>
              </w:rPr>
              <w:t xml:space="preserve">Така альтернатива не сприятиме досягненню поставлених цілей державного регулювання </w:t>
            </w:r>
          </w:p>
        </w:tc>
      </w:tr>
    </w:tbl>
    <w:tbl>
      <w:tblPr>
        <w:tblStyle w:val="ac"/>
        <w:tblW w:w="0" w:type="auto"/>
        <w:tblInd w:w="108" w:type="dxa"/>
        <w:tblLook w:val="04A0" w:firstRow="1" w:lastRow="0" w:firstColumn="1" w:lastColumn="0" w:noHBand="0" w:noVBand="1"/>
      </w:tblPr>
      <w:tblGrid>
        <w:gridCol w:w="1646"/>
        <w:gridCol w:w="2554"/>
        <w:gridCol w:w="2631"/>
        <w:gridCol w:w="2631"/>
      </w:tblGrid>
      <w:tr w:rsidR="00A71B62" w:rsidRPr="00CB24F8" w14:paraId="1AB7F104" w14:textId="4F469C60" w:rsidTr="00A71B62">
        <w:tc>
          <w:tcPr>
            <w:tcW w:w="1646" w:type="dxa"/>
            <w:tcBorders>
              <w:top w:val="single" w:sz="4" w:space="0" w:color="auto"/>
              <w:left w:val="nil"/>
              <w:bottom w:val="nil"/>
              <w:right w:val="nil"/>
            </w:tcBorders>
          </w:tcPr>
          <w:p w14:paraId="48E3DBCC" w14:textId="77777777" w:rsidR="00A71B62" w:rsidRPr="00CB24F8" w:rsidRDefault="00A71B62" w:rsidP="00510C74">
            <w:pPr>
              <w:pStyle w:val="a9"/>
              <w:shd w:val="clear" w:color="auto" w:fill="auto"/>
              <w:spacing w:before="60" w:after="60"/>
              <w:ind w:firstLine="0"/>
              <w:jc w:val="left"/>
              <w:rPr>
                <w:sz w:val="24"/>
                <w:szCs w:val="24"/>
                <w:lang w:eastAsia="uk-UA" w:bidi="uk-UA"/>
              </w:rPr>
            </w:pPr>
          </w:p>
        </w:tc>
        <w:tc>
          <w:tcPr>
            <w:tcW w:w="2554" w:type="dxa"/>
            <w:tcBorders>
              <w:top w:val="single" w:sz="4" w:space="0" w:color="auto"/>
              <w:left w:val="nil"/>
              <w:bottom w:val="nil"/>
              <w:right w:val="nil"/>
            </w:tcBorders>
          </w:tcPr>
          <w:p w14:paraId="68740031" w14:textId="77777777" w:rsidR="00A71B62" w:rsidRPr="00CB24F8" w:rsidRDefault="00A71B62" w:rsidP="00510C74">
            <w:pPr>
              <w:pStyle w:val="a9"/>
              <w:shd w:val="clear" w:color="auto" w:fill="auto"/>
              <w:spacing w:before="60" w:after="60"/>
              <w:ind w:firstLine="567"/>
              <w:jc w:val="center"/>
              <w:rPr>
                <w:sz w:val="24"/>
                <w:szCs w:val="24"/>
                <w:lang w:eastAsia="uk-UA" w:bidi="uk-UA"/>
              </w:rPr>
            </w:pPr>
          </w:p>
        </w:tc>
        <w:tc>
          <w:tcPr>
            <w:tcW w:w="2631" w:type="dxa"/>
            <w:tcBorders>
              <w:top w:val="single" w:sz="4" w:space="0" w:color="auto"/>
              <w:left w:val="nil"/>
              <w:bottom w:val="nil"/>
              <w:right w:val="nil"/>
            </w:tcBorders>
          </w:tcPr>
          <w:p w14:paraId="453844E5" w14:textId="77777777" w:rsidR="00A71B62" w:rsidRPr="00CB24F8" w:rsidRDefault="00A71B62" w:rsidP="00510C74">
            <w:pPr>
              <w:pStyle w:val="a9"/>
              <w:shd w:val="clear" w:color="auto" w:fill="auto"/>
              <w:spacing w:before="60" w:after="60"/>
              <w:ind w:firstLine="567"/>
              <w:rPr>
                <w:sz w:val="20"/>
                <w:szCs w:val="20"/>
                <w:lang w:eastAsia="uk-UA" w:bidi="uk-UA"/>
              </w:rPr>
            </w:pPr>
          </w:p>
        </w:tc>
        <w:tc>
          <w:tcPr>
            <w:tcW w:w="2631" w:type="dxa"/>
            <w:tcBorders>
              <w:top w:val="single" w:sz="4" w:space="0" w:color="auto"/>
              <w:left w:val="nil"/>
              <w:bottom w:val="nil"/>
              <w:right w:val="nil"/>
            </w:tcBorders>
          </w:tcPr>
          <w:p w14:paraId="62E9DFDF" w14:textId="77777777" w:rsidR="00A71B62" w:rsidRPr="00CB24F8" w:rsidRDefault="00A71B62" w:rsidP="00510C74">
            <w:pPr>
              <w:pStyle w:val="a9"/>
              <w:shd w:val="clear" w:color="auto" w:fill="auto"/>
              <w:spacing w:before="60" w:after="60"/>
              <w:ind w:firstLine="567"/>
              <w:rPr>
                <w:sz w:val="20"/>
                <w:szCs w:val="20"/>
                <w:lang w:eastAsia="uk-UA" w:bidi="uk-UA"/>
              </w:rPr>
            </w:pPr>
          </w:p>
        </w:tc>
      </w:tr>
    </w:tbl>
    <w:p w14:paraId="133BE0F8" w14:textId="77777777" w:rsidR="00FC50EB" w:rsidRDefault="00FC50EB" w:rsidP="00A84C6E">
      <w:pPr>
        <w:pStyle w:val="ab"/>
        <w:ind w:firstLine="567"/>
        <w:jc w:val="center"/>
        <w:rPr>
          <w:rFonts w:ascii="Times New Roman" w:hAnsi="Times New Roman" w:cs="Times New Roman"/>
          <w:b/>
          <w:color w:val="auto"/>
          <w:sz w:val="28"/>
          <w:szCs w:val="28"/>
        </w:rPr>
      </w:pPr>
      <w:bookmarkStart w:id="7" w:name="bookmark4"/>
    </w:p>
    <w:p w14:paraId="311EA9E6" w14:textId="5640E91D" w:rsidR="00A84C6E" w:rsidRDefault="00A84C6E" w:rsidP="00A84C6E">
      <w:pPr>
        <w:pStyle w:val="ab"/>
        <w:ind w:firstLine="567"/>
        <w:jc w:val="center"/>
        <w:rPr>
          <w:rFonts w:ascii="Times New Roman" w:hAnsi="Times New Roman" w:cs="Times New Roman"/>
          <w:b/>
          <w:color w:val="auto"/>
          <w:sz w:val="28"/>
          <w:szCs w:val="28"/>
        </w:rPr>
      </w:pPr>
      <w:r w:rsidRPr="00CB24F8">
        <w:rPr>
          <w:rFonts w:ascii="Times New Roman" w:hAnsi="Times New Roman" w:cs="Times New Roman"/>
          <w:b/>
          <w:color w:val="auto"/>
          <w:sz w:val="28"/>
          <w:szCs w:val="28"/>
        </w:rPr>
        <w:t>V. Механізми та заходи, які забезпечать розв’язання визначеної</w:t>
      </w:r>
      <w:r w:rsidR="00CB7521">
        <w:rPr>
          <w:rFonts w:ascii="Times New Roman" w:hAnsi="Times New Roman" w:cs="Times New Roman"/>
          <w:b/>
          <w:color w:val="auto"/>
          <w:sz w:val="28"/>
          <w:szCs w:val="28"/>
        </w:rPr>
        <w:t xml:space="preserve"> </w:t>
      </w:r>
      <w:r w:rsidRPr="00CB24F8">
        <w:rPr>
          <w:rFonts w:ascii="Times New Roman" w:hAnsi="Times New Roman" w:cs="Times New Roman"/>
          <w:b/>
          <w:color w:val="auto"/>
          <w:sz w:val="28"/>
          <w:szCs w:val="28"/>
        </w:rPr>
        <w:t>проблеми</w:t>
      </w:r>
      <w:bookmarkEnd w:id="7"/>
    </w:p>
    <w:p w14:paraId="5A01A62E" w14:textId="77777777" w:rsidR="002D265F" w:rsidRDefault="002D265F" w:rsidP="00A84C6E">
      <w:pPr>
        <w:pStyle w:val="ab"/>
        <w:ind w:firstLine="567"/>
        <w:jc w:val="center"/>
        <w:rPr>
          <w:rFonts w:ascii="Times New Roman" w:hAnsi="Times New Roman" w:cs="Times New Roman"/>
          <w:b/>
          <w:color w:val="auto"/>
          <w:sz w:val="28"/>
          <w:szCs w:val="28"/>
        </w:rPr>
      </w:pPr>
    </w:p>
    <w:p w14:paraId="3E02DB03" w14:textId="77777777" w:rsidR="002D265F" w:rsidRPr="00B16253" w:rsidRDefault="002D265F" w:rsidP="00CB3C08">
      <w:pPr>
        <w:pStyle w:val="50"/>
        <w:numPr>
          <w:ilvl w:val="0"/>
          <w:numId w:val="15"/>
        </w:numPr>
        <w:shd w:val="clear" w:color="auto" w:fill="auto"/>
        <w:tabs>
          <w:tab w:val="left" w:pos="825"/>
        </w:tabs>
        <w:spacing w:before="0"/>
        <w:ind w:left="20" w:right="-144"/>
        <w:rPr>
          <w:i w:val="0"/>
          <w:sz w:val="28"/>
          <w:szCs w:val="28"/>
        </w:rPr>
      </w:pPr>
      <w:r w:rsidRPr="00B16253">
        <w:rPr>
          <w:i w:val="0"/>
          <w:sz w:val="28"/>
          <w:szCs w:val="28"/>
        </w:rPr>
        <w:t>Механізм дії регуляторного акта.</w:t>
      </w:r>
    </w:p>
    <w:p w14:paraId="0E98C9CD" w14:textId="77777777" w:rsidR="002D265F" w:rsidRPr="00813908" w:rsidRDefault="002D265F" w:rsidP="00CB3C08">
      <w:pPr>
        <w:pStyle w:val="23"/>
        <w:shd w:val="clear" w:color="auto" w:fill="auto"/>
        <w:spacing w:before="0" w:line="240" w:lineRule="auto"/>
        <w:ind w:left="20" w:right="-144" w:firstLine="560"/>
        <w:rPr>
          <w:sz w:val="28"/>
          <w:szCs w:val="28"/>
        </w:rPr>
      </w:pPr>
      <w:r w:rsidRPr="00813908">
        <w:rPr>
          <w:sz w:val="28"/>
          <w:szCs w:val="28"/>
        </w:rPr>
        <w:t xml:space="preserve">Основним механізмом для розв’язання визначеної проблеми є прийняття регуляторного акта та фактичне виконання його вимог. </w:t>
      </w:r>
    </w:p>
    <w:p w14:paraId="43083245" w14:textId="24D299D7" w:rsidR="002569B5" w:rsidRPr="00B16253" w:rsidRDefault="002D265F" w:rsidP="00CB3C08">
      <w:pPr>
        <w:pStyle w:val="ab"/>
        <w:ind w:right="-144" w:firstLine="567"/>
        <w:jc w:val="both"/>
        <w:rPr>
          <w:rFonts w:ascii="Times New Roman" w:eastAsia="Times New Roman" w:hAnsi="Times New Roman" w:cs="Times New Roman"/>
          <w:color w:val="000000" w:themeColor="text1"/>
          <w:sz w:val="28"/>
          <w:szCs w:val="28"/>
          <w:lang w:eastAsia="en-US" w:bidi="ar-SA"/>
        </w:rPr>
      </w:pPr>
      <w:r w:rsidRPr="002D265F">
        <w:rPr>
          <w:rFonts w:ascii="Times New Roman" w:eastAsia="Times New Roman" w:hAnsi="Times New Roman" w:cs="Times New Roman"/>
          <w:color w:val="000000" w:themeColor="text1"/>
          <w:sz w:val="28"/>
          <w:szCs w:val="28"/>
          <w:lang w:eastAsia="en-US" w:bidi="ar-SA"/>
        </w:rPr>
        <w:t xml:space="preserve">Прийняття проєкту наказу забезпечить нормативне врегулювання </w:t>
      </w:r>
      <w:r>
        <w:rPr>
          <w:rFonts w:ascii="Times New Roman" w:eastAsia="Times New Roman" w:hAnsi="Times New Roman" w:cs="Times New Roman"/>
          <w:color w:val="000000" w:themeColor="text1"/>
          <w:sz w:val="28"/>
          <w:szCs w:val="28"/>
          <w:lang w:eastAsia="en-US" w:bidi="ar-SA"/>
        </w:rPr>
        <w:t xml:space="preserve">передбаченого </w:t>
      </w:r>
      <w:r w:rsidRPr="002D265F">
        <w:rPr>
          <w:rFonts w:ascii="Times New Roman" w:eastAsia="Times New Roman" w:hAnsi="Times New Roman" w:cs="Times New Roman"/>
          <w:color w:val="000000" w:themeColor="text1"/>
          <w:sz w:val="28"/>
          <w:szCs w:val="28"/>
          <w:lang w:eastAsia="en-US" w:bidi="ar-SA"/>
        </w:rPr>
        <w:t>пункт</w:t>
      </w:r>
      <w:r w:rsidR="002569B5">
        <w:rPr>
          <w:rFonts w:ascii="Times New Roman" w:eastAsia="Times New Roman" w:hAnsi="Times New Roman" w:cs="Times New Roman"/>
          <w:color w:val="000000" w:themeColor="text1"/>
          <w:sz w:val="28"/>
          <w:szCs w:val="28"/>
          <w:lang w:eastAsia="en-US" w:bidi="ar-SA"/>
        </w:rPr>
        <w:t>ом</w:t>
      </w:r>
      <w:r w:rsidRPr="002D265F">
        <w:rPr>
          <w:rFonts w:ascii="Times New Roman" w:eastAsia="Times New Roman" w:hAnsi="Times New Roman" w:cs="Times New Roman"/>
          <w:color w:val="000000" w:themeColor="text1"/>
          <w:sz w:val="28"/>
          <w:szCs w:val="28"/>
          <w:lang w:eastAsia="en-US" w:bidi="ar-SA"/>
        </w:rPr>
        <w:t xml:space="preserve"> 42</w:t>
      </w:r>
      <w:r w:rsidRPr="002569B5">
        <w:rPr>
          <w:rFonts w:ascii="Times New Roman" w:eastAsia="Times New Roman" w:hAnsi="Times New Roman" w:cs="Times New Roman"/>
          <w:color w:val="000000" w:themeColor="text1"/>
          <w:sz w:val="28"/>
          <w:szCs w:val="28"/>
          <w:vertAlign w:val="superscript"/>
          <w:lang w:eastAsia="en-US" w:bidi="ar-SA"/>
        </w:rPr>
        <w:t>1</w:t>
      </w:r>
      <w:r w:rsidRPr="002D265F">
        <w:rPr>
          <w:rFonts w:ascii="Times New Roman" w:eastAsia="Times New Roman" w:hAnsi="Times New Roman" w:cs="Times New Roman"/>
          <w:color w:val="000000" w:themeColor="text1"/>
          <w:sz w:val="28"/>
          <w:szCs w:val="28"/>
          <w:lang w:eastAsia="en-US" w:bidi="ar-SA"/>
        </w:rPr>
        <w:t>.2 статті 42 Кодексу</w:t>
      </w:r>
      <w:r w:rsidR="002569B5">
        <w:rPr>
          <w:rFonts w:ascii="Times New Roman" w:eastAsia="Times New Roman" w:hAnsi="Times New Roman" w:cs="Times New Roman"/>
          <w:color w:val="000000" w:themeColor="text1"/>
          <w:sz w:val="28"/>
          <w:szCs w:val="28"/>
          <w:lang w:eastAsia="en-US" w:bidi="ar-SA"/>
        </w:rPr>
        <w:t xml:space="preserve"> </w:t>
      </w:r>
      <w:r w:rsidRPr="002569B5">
        <w:rPr>
          <w:rFonts w:ascii="Times New Roman" w:eastAsia="Times New Roman" w:hAnsi="Times New Roman" w:cs="Times New Roman"/>
          <w:color w:val="000000" w:themeColor="text1"/>
          <w:sz w:val="28"/>
          <w:szCs w:val="28"/>
          <w:lang w:eastAsia="en-US" w:bidi="ar-SA"/>
        </w:rPr>
        <w:t>права платник</w:t>
      </w:r>
      <w:r w:rsidR="002569B5">
        <w:rPr>
          <w:rFonts w:ascii="Times New Roman" w:eastAsia="Times New Roman" w:hAnsi="Times New Roman" w:cs="Times New Roman"/>
          <w:color w:val="000000" w:themeColor="text1"/>
          <w:sz w:val="28"/>
          <w:szCs w:val="28"/>
          <w:lang w:eastAsia="en-US" w:bidi="ar-SA"/>
        </w:rPr>
        <w:t>ів</w:t>
      </w:r>
      <w:r w:rsidRPr="002569B5">
        <w:rPr>
          <w:rFonts w:ascii="Times New Roman" w:eastAsia="Times New Roman" w:hAnsi="Times New Roman" w:cs="Times New Roman"/>
          <w:color w:val="000000" w:themeColor="text1"/>
          <w:sz w:val="28"/>
          <w:szCs w:val="28"/>
          <w:lang w:eastAsia="en-US" w:bidi="ar-SA"/>
        </w:rPr>
        <w:t xml:space="preserve"> на отримання від територіального органу ДПС документального підтвердження стану їх розрахунків з бюджет</w:t>
      </w:r>
      <w:r w:rsidR="000E3A80">
        <w:rPr>
          <w:rFonts w:ascii="Times New Roman" w:eastAsia="Times New Roman" w:hAnsi="Times New Roman" w:cs="Times New Roman"/>
          <w:color w:val="000000" w:themeColor="text1"/>
          <w:sz w:val="28"/>
          <w:szCs w:val="28"/>
          <w:lang w:eastAsia="en-US" w:bidi="ar-SA"/>
        </w:rPr>
        <w:t>ом</w:t>
      </w:r>
      <w:r w:rsidRPr="002569B5">
        <w:rPr>
          <w:rFonts w:ascii="Times New Roman" w:eastAsia="Times New Roman" w:hAnsi="Times New Roman" w:cs="Times New Roman"/>
          <w:color w:val="000000" w:themeColor="text1"/>
          <w:sz w:val="28"/>
          <w:szCs w:val="28"/>
          <w:lang w:eastAsia="en-US" w:bidi="ar-SA"/>
        </w:rPr>
        <w:t xml:space="preserve"> і </w:t>
      </w:r>
      <w:r w:rsidR="000314F6">
        <w:rPr>
          <w:rFonts w:ascii="Times New Roman" w:eastAsia="Times New Roman" w:hAnsi="Times New Roman" w:cs="Times New Roman"/>
          <w:color w:val="000000" w:themeColor="text1"/>
          <w:sz w:val="28"/>
          <w:szCs w:val="28"/>
          <w:lang w:eastAsia="en-US" w:bidi="ar-SA"/>
        </w:rPr>
        <w:t xml:space="preserve">цільовими </w:t>
      </w:r>
      <w:r w:rsidRPr="002569B5">
        <w:rPr>
          <w:rFonts w:ascii="Times New Roman" w:eastAsia="Times New Roman" w:hAnsi="Times New Roman" w:cs="Times New Roman"/>
          <w:color w:val="000000" w:themeColor="text1"/>
          <w:sz w:val="28"/>
          <w:szCs w:val="28"/>
          <w:lang w:eastAsia="en-US" w:bidi="ar-SA"/>
        </w:rPr>
        <w:t xml:space="preserve">фондами та </w:t>
      </w:r>
      <w:r w:rsidR="002569B5">
        <w:rPr>
          <w:rFonts w:ascii="Times New Roman" w:eastAsia="Times New Roman" w:hAnsi="Times New Roman" w:cs="Times New Roman"/>
          <w:color w:val="000000" w:themeColor="text1"/>
          <w:sz w:val="28"/>
          <w:szCs w:val="28"/>
          <w:lang w:eastAsia="en-US" w:bidi="ar-SA"/>
        </w:rPr>
        <w:t>створить умови для запровадження в ІКС ДПС удосконаленого електронного сервісу для реалізації такого права платників на практиці.</w:t>
      </w:r>
    </w:p>
    <w:p w14:paraId="27EF7324" w14:textId="440F34E5" w:rsidR="002569B5" w:rsidRPr="00B16253" w:rsidRDefault="002569B5" w:rsidP="00CB3C08">
      <w:pPr>
        <w:pStyle w:val="50"/>
        <w:numPr>
          <w:ilvl w:val="0"/>
          <w:numId w:val="15"/>
        </w:numPr>
        <w:shd w:val="clear" w:color="auto" w:fill="auto"/>
        <w:tabs>
          <w:tab w:val="left" w:pos="868"/>
        </w:tabs>
        <w:spacing w:before="0" w:line="240" w:lineRule="auto"/>
        <w:ind w:left="23" w:right="-144" w:firstLine="561"/>
        <w:rPr>
          <w:i w:val="0"/>
          <w:sz w:val="28"/>
          <w:szCs w:val="28"/>
        </w:rPr>
      </w:pPr>
      <w:r w:rsidRPr="00B16253">
        <w:rPr>
          <w:i w:val="0"/>
          <w:sz w:val="28"/>
          <w:szCs w:val="28"/>
        </w:rPr>
        <w:t>Організаційні заходи впровадження регуляторного акта в дію.</w:t>
      </w:r>
    </w:p>
    <w:p w14:paraId="2820E9D2" w14:textId="0B8D9F71" w:rsidR="002569B5" w:rsidRDefault="002569B5" w:rsidP="00CB3C08">
      <w:pPr>
        <w:pStyle w:val="23"/>
        <w:shd w:val="clear" w:color="auto" w:fill="auto"/>
        <w:spacing w:before="0" w:line="240" w:lineRule="auto"/>
        <w:ind w:left="23" w:right="-144" w:firstLine="561"/>
        <w:rPr>
          <w:sz w:val="28"/>
          <w:szCs w:val="28"/>
        </w:rPr>
      </w:pPr>
      <w:r w:rsidRPr="00813908">
        <w:rPr>
          <w:sz w:val="28"/>
          <w:szCs w:val="28"/>
        </w:rPr>
        <w:t>Для впровадження регуляторного акта необхідно</w:t>
      </w:r>
      <w:r w:rsidR="00B16253" w:rsidRPr="00B16253">
        <w:rPr>
          <w:sz w:val="28"/>
          <w:szCs w:val="28"/>
        </w:rPr>
        <w:t xml:space="preserve"> </w:t>
      </w:r>
      <w:r w:rsidR="00B16253" w:rsidRPr="00813908">
        <w:rPr>
          <w:sz w:val="28"/>
          <w:szCs w:val="28"/>
        </w:rPr>
        <w:t>забезпечити</w:t>
      </w:r>
      <w:r>
        <w:rPr>
          <w:sz w:val="28"/>
          <w:szCs w:val="28"/>
        </w:rPr>
        <w:t>:</w:t>
      </w:r>
    </w:p>
    <w:p w14:paraId="11B6EA8B" w14:textId="69B61B93" w:rsidR="002569B5" w:rsidRPr="00C13F1E" w:rsidRDefault="002569B5" w:rsidP="00CB3C08">
      <w:pPr>
        <w:pStyle w:val="23"/>
        <w:shd w:val="clear" w:color="auto" w:fill="auto"/>
        <w:spacing w:before="0" w:line="240" w:lineRule="auto"/>
        <w:ind w:left="23" w:right="-144" w:firstLine="561"/>
        <w:rPr>
          <w:sz w:val="28"/>
          <w:szCs w:val="28"/>
          <w:lang w:bidi="uk-UA"/>
        </w:rPr>
      </w:pPr>
      <w:r w:rsidRPr="00813908">
        <w:rPr>
          <w:sz w:val="28"/>
          <w:szCs w:val="28"/>
        </w:rPr>
        <w:t xml:space="preserve">інформування </w:t>
      </w:r>
      <w:r>
        <w:rPr>
          <w:sz w:val="28"/>
          <w:szCs w:val="28"/>
        </w:rPr>
        <w:t xml:space="preserve">суб’єктів </w:t>
      </w:r>
      <w:r w:rsidRPr="00C13F1E">
        <w:rPr>
          <w:sz w:val="28"/>
          <w:szCs w:val="28"/>
        </w:rPr>
        <w:t xml:space="preserve">господарювання про </w:t>
      </w:r>
      <w:r w:rsidR="00B16253" w:rsidRPr="00C13F1E">
        <w:rPr>
          <w:sz w:val="28"/>
          <w:szCs w:val="28"/>
        </w:rPr>
        <w:t>положення</w:t>
      </w:r>
      <w:r w:rsidRPr="00C13F1E">
        <w:rPr>
          <w:sz w:val="28"/>
          <w:szCs w:val="28"/>
        </w:rPr>
        <w:t xml:space="preserve"> регуляторного акта шляхом його оприлюднення на вебпорталах</w:t>
      </w:r>
      <w:r w:rsidRPr="00C13F1E">
        <w:rPr>
          <w:bCs/>
          <w:sz w:val="28"/>
          <w:szCs w:val="28"/>
          <w:lang w:eastAsia="ru-RU"/>
        </w:rPr>
        <w:t xml:space="preserve"> ДПС</w:t>
      </w:r>
      <w:r w:rsidRPr="00C13F1E">
        <w:rPr>
          <w:sz w:val="28"/>
          <w:szCs w:val="28"/>
          <w:lang w:bidi="uk-UA"/>
        </w:rPr>
        <w:t>;</w:t>
      </w:r>
    </w:p>
    <w:p w14:paraId="6C0B5483" w14:textId="6E2E6E87" w:rsidR="00B16253" w:rsidRDefault="00B16253" w:rsidP="00CB3C08">
      <w:pPr>
        <w:pStyle w:val="af"/>
        <w:spacing w:before="0" w:beforeAutospacing="0" w:after="0" w:afterAutospacing="0"/>
        <w:ind w:right="-144" w:firstLine="567"/>
        <w:jc w:val="both"/>
        <w:rPr>
          <w:sz w:val="28"/>
          <w:szCs w:val="28"/>
          <w:lang w:val="uk-UA"/>
        </w:rPr>
      </w:pPr>
      <w:r w:rsidRPr="00C13F1E">
        <w:rPr>
          <w:sz w:val="28"/>
          <w:szCs w:val="28"/>
          <w:lang w:val="uk-UA"/>
        </w:rPr>
        <w:t>погодження проєкту регуляторного акта із заінтересованими</w:t>
      </w:r>
      <w:r w:rsidRPr="00B576B1">
        <w:rPr>
          <w:sz w:val="28"/>
          <w:szCs w:val="28"/>
          <w:lang w:val="uk-UA"/>
        </w:rPr>
        <w:t xml:space="preserve"> органами;</w:t>
      </w:r>
    </w:p>
    <w:p w14:paraId="065312AE" w14:textId="564BCAD1" w:rsidR="00B16253" w:rsidRPr="00B576B1" w:rsidRDefault="004D2F00" w:rsidP="00CB3C08">
      <w:pPr>
        <w:pStyle w:val="23"/>
        <w:shd w:val="clear" w:color="auto" w:fill="auto"/>
        <w:spacing w:before="0" w:line="240" w:lineRule="auto"/>
        <w:ind w:right="-144" w:firstLine="567"/>
        <w:rPr>
          <w:sz w:val="28"/>
          <w:szCs w:val="28"/>
          <w:lang w:bidi="uk-UA"/>
        </w:rPr>
      </w:pPr>
      <w:r>
        <w:rPr>
          <w:sz w:val="28"/>
          <w:szCs w:val="28"/>
          <w:lang w:bidi="uk-UA"/>
        </w:rPr>
        <w:t>внесення змін до</w:t>
      </w:r>
      <w:r w:rsidR="00B16253">
        <w:rPr>
          <w:sz w:val="28"/>
          <w:szCs w:val="28"/>
          <w:lang w:bidi="uk-UA"/>
        </w:rPr>
        <w:t xml:space="preserve"> ІКС ДПС з урахуванням положень акта;</w:t>
      </w:r>
    </w:p>
    <w:p w14:paraId="61BDBE05" w14:textId="77777777" w:rsidR="00B16253" w:rsidRDefault="00B16253" w:rsidP="00CB3C08">
      <w:pPr>
        <w:pStyle w:val="23"/>
        <w:shd w:val="clear" w:color="auto" w:fill="auto"/>
        <w:spacing w:before="0" w:line="240" w:lineRule="auto"/>
        <w:ind w:right="-144" w:firstLine="567"/>
        <w:rPr>
          <w:sz w:val="28"/>
          <w:szCs w:val="28"/>
        </w:rPr>
      </w:pPr>
      <w:r w:rsidRPr="00B576B1">
        <w:rPr>
          <w:sz w:val="28"/>
          <w:szCs w:val="28"/>
        </w:rPr>
        <w:t>організацію виконання вимог регулювання, а саме проведення базового, повторного та періодичного відстежен</w:t>
      </w:r>
      <w:r>
        <w:rPr>
          <w:sz w:val="28"/>
          <w:szCs w:val="28"/>
        </w:rPr>
        <w:t>ь</w:t>
      </w:r>
      <w:r w:rsidRPr="00B576B1">
        <w:rPr>
          <w:sz w:val="28"/>
          <w:szCs w:val="28"/>
        </w:rPr>
        <w:t xml:space="preserve"> результативності регуляторного акта з метою його перегляду</w:t>
      </w:r>
      <w:r>
        <w:rPr>
          <w:sz w:val="28"/>
          <w:szCs w:val="28"/>
        </w:rPr>
        <w:t>.</w:t>
      </w:r>
    </w:p>
    <w:p w14:paraId="7B597526" w14:textId="7391D181" w:rsidR="002569B5" w:rsidRPr="00B922F4" w:rsidRDefault="002569B5" w:rsidP="00CB3C08">
      <w:pPr>
        <w:pStyle w:val="23"/>
        <w:shd w:val="clear" w:color="auto" w:fill="auto"/>
        <w:spacing w:before="0" w:line="240" w:lineRule="auto"/>
        <w:ind w:right="-144" w:firstLine="567"/>
        <w:rPr>
          <w:sz w:val="28"/>
          <w:szCs w:val="28"/>
          <w:lang w:bidi="uk-UA"/>
        </w:rPr>
      </w:pPr>
      <w:r w:rsidRPr="00B922F4">
        <w:rPr>
          <w:sz w:val="28"/>
          <w:szCs w:val="28"/>
          <w:lang w:bidi="uk-UA"/>
        </w:rPr>
        <w:t>Суб’єкт</w:t>
      </w:r>
      <w:r w:rsidR="004D2F00">
        <w:rPr>
          <w:sz w:val="28"/>
          <w:szCs w:val="28"/>
          <w:lang w:bidi="uk-UA"/>
        </w:rPr>
        <w:t>ам</w:t>
      </w:r>
      <w:r w:rsidRPr="00B922F4">
        <w:rPr>
          <w:sz w:val="28"/>
          <w:szCs w:val="28"/>
          <w:lang w:bidi="uk-UA"/>
        </w:rPr>
        <w:t xml:space="preserve"> господарювання необхідно:</w:t>
      </w:r>
    </w:p>
    <w:p w14:paraId="31F0352E" w14:textId="031D380F" w:rsidR="002569B5" w:rsidRDefault="002569B5" w:rsidP="00CB3C08">
      <w:pPr>
        <w:pStyle w:val="23"/>
        <w:shd w:val="clear" w:color="auto" w:fill="auto"/>
        <w:spacing w:before="0" w:line="240" w:lineRule="auto"/>
        <w:ind w:right="-144" w:firstLine="567"/>
        <w:rPr>
          <w:bCs/>
          <w:sz w:val="28"/>
          <w:szCs w:val="28"/>
          <w:lang w:eastAsia="ru-RU"/>
        </w:rPr>
      </w:pPr>
      <w:r w:rsidRPr="00B922F4">
        <w:rPr>
          <w:sz w:val="28"/>
          <w:szCs w:val="28"/>
          <w:lang w:bidi="uk-UA"/>
        </w:rPr>
        <w:t xml:space="preserve">ознайомитися зі змінами до Порядку (пошук та опрацювання регуляторного акта </w:t>
      </w:r>
      <w:r w:rsidRPr="00B922F4">
        <w:rPr>
          <w:sz w:val="28"/>
          <w:szCs w:val="28"/>
        </w:rPr>
        <w:t>на вебпорталі</w:t>
      </w:r>
      <w:r w:rsidRPr="00B922F4">
        <w:rPr>
          <w:bCs/>
          <w:sz w:val="28"/>
          <w:szCs w:val="28"/>
          <w:lang w:eastAsia="ru-RU"/>
        </w:rPr>
        <w:t xml:space="preserve"> ДПС або в мережі Інтер</w:t>
      </w:r>
      <w:r w:rsidR="004D2F00">
        <w:rPr>
          <w:bCs/>
          <w:sz w:val="28"/>
          <w:szCs w:val="28"/>
          <w:lang w:eastAsia="ru-RU"/>
        </w:rPr>
        <w:t>н</w:t>
      </w:r>
      <w:r w:rsidRPr="00B922F4">
        <w:rPr>
          <w:bCs/>
          <w:sz w:val="28"/>
          <w:szCs w:val="28"/>
          <w:lang w:eastAsia="ru-RU"/>
        </w:rPr>
        <w:t>ет);</w:t>
      </w:r>
    </w:p>
    <w:p w14:paraId="36AF6205" w14:textId="3FC7AC31" w:rsidR="004D2F00" w:rsidRDefault="004D2F00" w:rsidP="00CB3C08">
      <w:pPr>
        <w:pStyle w:val="23"/>
        <w:shd w:val="clear" w:color="auto" w:fill="auto"/>
        <w:spacing w:before="0" w:line="240" w:lineRule="auto"/>
        <w:ind w:right="-144" w:firstLine="567"/>
        <w:rPr>
          <w:sz w:val="28"/>
          <w:szCs w:val="28"/>
          <w:lang w:bidi="uk-UA"/>
        </w:rPr>
      </w:pPr>
      <w:r w:rsidRPr="00B576B1">
        <w:rPr>
          <w:sz w:val="28"/>
          <w:szCs w:val="28"/>
        </w:rPr>
        <w:t xml:space="preserve">організувати </w:t>
      </w:r>
      <w:r>
        <w:rPr>
          <w:sz w:val="28"/>
          <w:szCs w:val="28"/>
        </w:rPr>
        <w:t>дотримання</w:t>
      </w:r>
      <w:r w:rsidRPr="00B576B1">
        <w:rPr>
          <w:sz w:val="28"/>
          <w:szCs w:val="28"/>
        </w:rPr>
        <w:t xml:space="preserve"> </w:t>
      </w:r>
      <w:r>
        <w:rPr>
          <w:sz w:val="28"/>
          <w:szCs w:val="28"/>
        </w:rPr>
        <w:t>вимог</w:t>
      </w:r>
      <w:r w:rsidRPr="00B576B1">
        <w:rPr>
          <w:sz w:val="28"/>
          <w:szCs w:val="28"/>
        </w:rPr>
        <w:t xml:space="preserve"> регулювання</w:t>
      </w:r>
      <w:r>
        <w:rPr>
          <w:sz w:val="28"/>
          <w:szCs w:val="28"/>
          <w:lang w:bidi="uk-UA"/>
        </w:rPr>
        <w:t>;</w:t>
      </w:r>
    </w:p>
    <w:p w14:paraId="673501A5" w14:textId="02E07E5B" w:rsidR="002569B5" w:rsidRPr="00B922F4" w:rsidRDefault="002569B5" w:rsidP="00CB3C08">
      <w:pPr>
        <w:pStyle w:val="23"/>
        <w:shd w:val="clear" w:color="auto" w:fill="auto"/>
        <w:spacing w:before="0" w:line="240" w:lineRule="auto"/>
        <w:ind w:right="-144" w:firstLine="567"/>
        <w:rPr>
          <w:sz w:val="28"/>
          <w:szCs w:val="28"/>
          <w:lang w:bidi="uk-UA"/>
        </w:rPr>
      </w:pPr>
      <w:r w:rsidRPr="00B922F4">
        <w:rPr>
          <w:sz w:val="28"/>
          <w:szCs w:val="28"/>
          <w:lang w:bidi="uk-UA"/>
        </w:rPr>
        <w:t xml:space="preserve">у випадку </w:t>
      </w:r>
      <w:r w:rsidR="004D2F00">
        <w:rPr>
          <w:sz w:val="28"/>
          <w:szCs w:val="28"/>
          <w:lang w:bidi="uk-UA"/>
        </w:rPr>
        <w:t>виникнення</w:t>
      </w:r>
      <w:r w:rsidRPr="00B922F4">
        <w:rPr>
          <w:sz w:val="28"/>
          <w:szCs w:val="28"/>
          <w:lang w:bidi="uk-UA"/>
        </w:rPr>
        <w:t xml:space="preserve"> питань</w:t>
      </w:r>
      <w:r w:rsidR="004D2F00">
        <w:rPr>
          <w:sz w:val="28"/>
          <w:szCs w:val="28"/>
          <w:lang w:bidi="uk-UA"/>
        </w:rPr>
        <w:t xml:space="preserve"> щодо застосування вимог регулювання </w:t>
      </w:r>
      <w:r w:rsidRPr="00B922F4">
        <w:rPr>
          <w:sz w:val="28"/>
          <w:szCs w:val="28"/>
          <w:lang w:bidi="uk-UA"/>
        </w:rPr>
        <w:t>звернутися за консультацією</w:t>
      </w:r>
      <w:r w:rsidR="004D2F00" w:rsidRPr="004D2F00">
        <w:rPr>
          <w:sz w:val="28"/>
          <w:szCs w:val="28"/>
          <w:lang w:bidi="uk-UA"/>
        </w:rPr>
        <w:t xml:space="preserve"> </w:t>
      </w:r>
      <w:r w:rsidR="004D2F00" w:rsidRPr="00B922F4">
        <w:rPr>
          <w:sz w:val="28"/>
          <w:szCs w:val="28"/>
          <w:lang w:bidi="uk-UA"/>
        </w:rPr>
        <w:t>до ДПС</w:t>
      </w:r>
      <w:r w:rsidRPr="00B922F4">
        <w:rPr>
          <w:sz w:val="28"/>
          <w:szCs w:val="28"/>
          <w:lang w:bidi="uk-UA"/>
        </w:rPr>
        <w:t>.</w:t>
      </w:r>
    </w:p>
    <w:p w14:paraId="778D1245" w14:textId="77777777" w:rsidR="002569B5" w:rsidRPr="00813908" w:rsidRDefault="002569B5" w:rsidP="00CB3C08">
      <w:pPr>
        <w:pStyle w:val="23"/>
        <w:shd w:val="clear" w:color="auto" w:fill="auto"/>
        <w:spacing w:before="0" w:line="240" w:lineRule="auto"/>
        <w:ind w:left="20" w:right="-144" w:firstLine="520"/>
        <w:rPr>
          <w:sz w:val="28"/>
          <w:szCs w:val="28"/>
        </w:rPr>
      </w:pPr>
      <w:r w:rsidRPr="00B922F4">
        <w:rPr>
          <w:sz w:val="28"/>
          <w:szCs w:val="28"/>
        </w:rPr>
        <w:t>Ризику впливу зовнішніх факторів</w:t>
      </w:r>
      <w:r w:rsidRPr="00813908">
        <w:rPr>
          <w:sz w:val="28"/>
          <w:szCs w:val="28"/>
        </w:rPr>
        <w:t xml:space="preserve"> на дію регуляторного акта немає.</w:t>
      </w:r>
    </w:p>
    <w:p w14:paraId="409B27CE" w14:textId="77777777" w:rsidR="005540F4" w:rsidRDefault="005540F4" w:rsidP="00CB3C08">
      <w:pPr>
        <w:pStyle w:val="23"/>
        <w:shd w:val="clear" w:color="auto" w:fill="auto"/>
        <w:spacing w:before="0" w:line="240" w:lineRule="auto"/>
        <w:ind w:left="20" w:right="-144" w:firstLine="520"/>
        <w:rPr>
          <w:sz w:val="28"/>
          <w:szCs w:val="28"/>
        </w:rPr>
      </w:pPr>
      <w:r w:rsidRPr="00813908">
        <w:rPr>
          <w:sz w:val="28"/>
          <w:szCs w:val="28"/>
        </w:rPr>
        <w:t>Можлива шкода у разі очікуваних наслідків дії акта не прогнозується.</w:t>
      </w:r>
    </w:p>
    <w:p w14:paraId="1B52D331" w14:textId="33FC06B0" w:rsidR="005540F4" w:rsidRPr="005540F4" w:rsidRDefault="005540F4" w:rsidP="00CB3C08">
      <w:pPr>
        <w:ind w:right="-144" w:firstLine="567"/>
        <w:jc w:val="both"/>
        <w:rPr>
          <w:rFonts w:ascii="Times New Roman" w:eastAsia="Times New Roman" w:hAnsi="Times New Roman" w:cs="Times New Roman"/>
          <w:color w:val="auto"/>
          <w:sz w:val="28"/>
          <w:szCs w:val="28"/>
        </w:rPr>
      </w:pPr>
      <w:r w:rsidRPr="00CB24F8">
        <w:rPr>
          <w:rFonts w:ascii="Times New Roman" w:eastAsia="Times New Roman" w:hAnsi="Times New Roman" w:cs="Times New Roman"/>
          <w:color w:val="auto"/>
          <w:sz w:val="28"/>
          <w:szCs w:val="28"/>
        </w:rPr>
        <w:t>Прийняття проєкту наказу не при</w:t>
      </w:r>
      <w:r>
        <w:rPr>
          <w:rFonts w:ascii="Times New Roman" w:eastAsia="Times New Roman" w:hAnsi="Times New Roman" w:cs="Times New Roman"/>
          <w:color w:val="auto"/>
          <w:sz w:val="28"/>
          <w:szCs w:val="28"/>
        </w:rPr>
        <w:t>з</w:t>
      </w:r>
      <w:r w:rsidRPr="00CB24F8">
        <w:rPr>
          <w:rFonts w:ascii="Times New Roman" w:eastAsia="Times New Roman" w:hAnsi="Times New Roman" w:cs="Times New Roman"/>
          <w:color w:val="auto"/>
          <w:sz w:val="28"/>
          <w:szCs w:val="28"/>
        </w:rPr>
        <w:t xml:space="preserve">веде до неочікуваних результатів і не потребує додаткових витрат </w:t>
      </w:r>
      <w:r>
        <w:rPr>
          <w:rFonts w:ascii="Times New Roman" w:eastAsia="Times New Roman" w:hAnsi="Times New Roman" w:cs="Times New Roman"/>
          <w:color w:val="auto"/>
          <w:sz w:val="28"/>
          <w:szCs w:val="28"/>
        </w:rPr>
        <w:t>і</w:t>
      </w:r>
      <w:r w:rsidRPr="00CB24F8">
        <w:rPr>
          <w:rFonts w:ascii="Times New Roman" w:eastAsia="Times New Roman" w:hAnsi="Times New Roman" w:cs="Times New Roman"/>
          <w:color w:val="auto"/>
          <w:sz w:val="28"/>
          <w:szCs w:val="28"/>
        </w:rPr>
        <w:t>з державного бюджету.</w:t>
      </w:r>
    </w:p>
    <w:p w14:paraId="557E687B" w14:textId="21D99A2A" w:rsidR="000479C4" w:rsidRPr="00CB24F8" w:rsidRDefault="000479C4" w:rsidP="00CB3C08">
      <w:pPr>
        <w:ind w:right="-144" w:firstLine="567"/>
        <w:jc w:val="both"/>
        <w:rPr>
          <w:rFonts w:ascii="Times New Roman" w:eastAsia="Times New Roman" w:hAnsi="Times New Roman" w:cs="Times New Roman"/>
          <w:color w:val="auto"/>
          <w:sz w:val="28"/>
          <w:szCs w:val="28"/>
        </w:rPr>
      </w:pPr>
      <w:r w:rsidRPr="00CB24F8">
        <w:rPr>
          <w:rFonts w:ascii="Times New Roman" w:eastAsia="Times New Roman" w:hAnsi="Times New Roman" w:cs="Times New Roman"/>
          <w:color w:val="auto"/>
          <w:sz w:val="28"/>
          <w:szCs w:val="28"/>
        </w:rPr>
        <w:t xml:space="preserve">З боку </w:t>
      </w:r>
      <w:r w:rsidR="00F1654E">
        <w:rPr>
          <w:rFonts w:ascii="Times New Roman" w:eastAsia="Times New Roman" w:hAnsi="Times New Roman" w:cs="Times New Roman"/>
          <w:color w:val="auto"/>
          <w:sz w:val="28"/>
          <w:szCs w:val="28"/>
        </w:rPr>
        <w:t>платників</w:t>
      </w:r>
      <w:r w:rsidRPr="00CB24F8">
        <w:rPr>
          <w:rFonts w:ascii="Times New Roman" w:eastAsia="Times New Roman" w:hAnsi="Times New Roman" w:cs="Times New Roman"/>
          <w:color w:val="auto"/>
          <w:sz w:val="28"/>
          <w:szCs w:val="28"/>
        </w:rPr>
        <w:t xml:space="preserve"> відсутня необхідність виконання додаткових </w:t>
      </w:r>
      <w:r w:rsidR="005540F4" w:rsidRPr="00CB24F8">
        <w:rPr>
          <w:rFonts w:ascii="Times New Roman" w:eastAsia="Times New Roman" w:hAnsi="Times New Roman" w:cs="Times New Roman"/>
          <w:color w:val="auto"/>
          <w:sz w:val="28"/>
          <w:szCs w:val="28"/>
        </w:rPr>
        <w:t>організаційних заходів</w:t>
      </w:r>
      <w:r>
        <w:rPr>
          <w:rFonts w:ascii="Times New Roman" w:eastAsia="Times New Roman" w:hAnsi="Times New Roman" w:cs="Times New Roman"/>
          <w:color w:val="auto"/>
          <w:sz w:val="28"/>
          <w:szCs w:val="28"/>
        </w:rPr>
        <w:t>,</w:t>
      </w:r>
      <w:r w:rsidRPr="00CB24F8">
        <w:rPr>
          <w:rFonts w:ascii="Times New Roman" w:eastAsia="Times New Roman" w:hAnsi="Times New Roman" w:cs="Times New Roman"/>
          <w:color w:val="auto"/>
          <w:sz w:val="28"/>
          <w:szCs w:val="28"/>
        </w:rPr>
        <w:t xml:space="preserve"> оскільки проєкт наказу не створює регуляторних бар’єрів щодо здійснення господарської діяльності.</w:t>
      </w:r>
    </w:p>
    <w:p w14:paraId="79B2CB26" w14:textId="77777777" w:rsidR="00A84C6E" w:rsidRPr="00CB24F8" w:rsidRDefault="00A84C6E" w:rsidP="00CB3C08">
      <w:pPr>
        <w:pStyle w:val="1"/>
        <w:shd w:val="clear" w:color="auto" w:fill="auto"/>
        <w:ind w:right="-144" w:firstLine="567"/>
        <w:rPr>
          <w:sz w:val="28"/>
          <w:szCs w:val="28"/>
          <w:lang w:eastAsia="uk-UA" w:bidi="uk-UA"/>
        </w:rPr>
      </w:pPr>
    </w:p>
    <w:p w14:paraId="5B285B5A" w14:textId="77777777" w:rsidR="00A84C6E" w:rsidRPr="00CB24F8" w:rsidRDefault="00A84C6E" w:rsidP="00A84C6E">
      <w:pPr>
        <w:pStyle w:val="1"/>
        <w:shd w:val="clear" w:color="auto" w:fill="auto"/>
        <w:ind w:firstLine="567"/>
        <w:jc w:val="center"/>
        <w:rPr>
          <w:b/>
          <w:bCs/>
          <w:sz w:val="28"/>
          <w:szCs w:val="28"/>
          <w:lang w:eastAsia="uk-UA" w:bidi="uk-UA"/>
        </w:rPr>
      </w:pPr>
      <w:r w:rsidRPr="005C5609">
        <w:rPr>
          <w:b/>
          <w:bCs/>
          <w:sz w:val="28"/>
          <w:szCs w:val="28"/>
          <w:lang w:val="en-US" w:eastAsia="uk-UA" w:bidi="uk-UA"/>
        </w:rPr>
        <w:t>VI</w:t>
      </w:r>
      <w:r w:rsidRPr="005C5609">
        <w:rPr>
          <w:b/>
          <w:bCs/>
          <w:sz w:val="28"/>
          <w:szCs w:val="28"/>
          <w:lang w:eastAsia="uk-UA" w:bidi="uk-UA"/>
        </w:rPr>
        <w:t>.</w:t>
      </w:r>
      <w:r w:rsidRPr="005C5609">
        <w:rPr>
          <w:b/>
          <w:bCs/>
          <w:sz w:val="28"/>
          <w:szCs w:val="28"/>
          <w:lang w:val="en-US" w:eastAsia="uk-UA" w:bidi="uk-UA"/>
        </w:rPr>
        <w:t> </w:t>
      </w:r>
      <w:r w:rsidRPr="005C5609">
        <w:rPr>
          <w:b/>
          <w:bCs/>
          <w:sz w:val="28"/>
          <w:szCs w:val="28"/>
          <w:lang w:eastAsia="uk-UA" w:bidi="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364570ED" w14:textId="77777777" w:rsidR="00A84C6E" w:rsidRPr="00CB24F8" w:rsidRDefault="00A84C6E" w:rsidP="00A84C6E">
      <w:pPr>
        <w:pStyle w:val="1"/>
        <w:shd w:val="clear" w:color="auto" w:fill="auto"/>
        <w:ind w:firstLine="567"/>
        <w:jc w:val="center"/>
        <w:rPr>
          <w:sz w:val="28"/>
          <w:szCs w:val="28"/>
        </w:rPr>
      </w:pPr>
    </w:p>
    <w:p w14:paraId="1057A781" w14:textId="77777777" w:rsidR="00D72E03" w:rsidRPr="00813908" w:rsidRDefault="00D72E03" w:rsidP="00CB3C08">
      <w:pPr>
        <w:pStyle w:val="23"/>
        <w:shd w:val="clear" w:color="auto" w:fill="auto"/>
        <w:spacing w:before="0" w:line="240" w:lineRule="auto"/>
        <w:ind w:left="20" w:right="-144" w:firstLine="520"/>
        <w:rPr>
          <w:sz w:val="28"/>
          <w:szCs w:val="28"/>
        </w:rPr>
      </w:pPr>
      <w:r w:rsidRPr="00813908">
        <w:rPr>
          <w:sz w:val="28"/>
          <w:szCs w:val="28"/>
        </w:rPr>
        <w:t xml:space="preserve">Реалізація проєкту наказу не передбачає додаткових фінансових витрат органів державної влади, суб’єктів господарської діяльності та відповідно </w:t>
      </w:r>
      <w:r w:rsidRPr="00813908">
        <w:rPr>
          <w:sz w:val="28"/>
          <w:szCs w:val="28"/>
        </w:rPr>
        <w:lastRenderedPageBreak/>
        <w:t xml:space="preserve">додаткових видатків бюджету. </w:t>
      </w:r>
    </w:p>
    <w:p w14:paraId="0DC1C015" w14:textId="77777777" w:rsidR="00D72E03" w:rsidRPr="00813908" w:rsidRDefault="00D72E03" w:rsidP="00CB3C08">
      <w:pPr>
        <w:pStyle w:val="23"/>
        <w:shd w:val="clear" w:color="auto" w:fill="auto"/>
        <w:spacing w:before="0" w:line="240" w:lineRule="auto"/>
        <w:ind w:left="20" w:right="-144" w:firstLine="520"/>
        <w:rPr>
          <w:sz w:val="28"/>
          <w:szCs w:val="28"/>
        </w:rPr>
      </w:pPr>
      <w:r w:rsidRPr="00813908">
        <w:rPr>
          <w:sz w:val="28"/>
          <w:szCs w:val="28"/>
        </w:rPr>
        <w:t>Державне регулювання не передбачає утворення нового державного органу (або нового структурного підрозділу чинного органу).</w:t>
      </w:r>
    </w:p>
    <w:p w14:paraId="5CF28C4A" w14:textId="77777777" w:rsidR="00D72E03" w:rsidRDefault="00D72E03" w:rsidP="00CB3C08">
      <w:pPr>
        <w:pStyle w:val="23"/>
        <w:shd w:val="clear" w:color="auto" w:fill="auto"/>
        <w:spacing w:before="0" w:line="240" w:lineRule="auto"/>
        <w:ind w:left="20" w:right="-144" w:firstLine="520"/>
        <w:rPr>
          <w:bCs/>
          <w:sz w:val="28"/>
          <w:szCs w:val="28"/>
          <w:lang w:eastAsia="ru-RU"/>
        </w:rPr>
      </w:pPr>
      <w:r w:rsidRPr="001A76C4">
        <w:rPr>
          <w:sz w:val="28"/>
          <w:szCs w:val="28"/>
        </w:rPr>
        <w:t xml:space="preserve">Реалізація проєкту наказу не передбачає додаткових фінансових витрат ДПС в частині доопрацювання діючого програмного забезпечення </w:t>
      </w:r>
      <w:r w:rsidRPr="001A76C4">
        <w:rPr>
          <w:bCs/>
          <w:sz w:val="28"/>
          <w:szCs w:val="28"/>
          <w:lang w:eastAsia="ru-RU"/>
        </w:rPr>
        <w:t>та відповідно відбуватиметься в межах фінансування ДПС без залучення додаткових кадрів.</w:t>
      </w:r>
      <w:r w:rsidRPr="00413C42">
        <w:rPr>
          <w:bCs/>
          <w:sz w:val="28"/>
          <w:szCs w:val="28"/>
          <w:lang w:eastAsia="ru-RU"/>
        </w:rPr>
        <w:t xml:space="preserve"> </w:t>
      </w:r>
    </w:p>
    <w:p w14:paraId="5FFCE898" w14:textId="77777777" w:rsidR="00D72E03" w:rsidRPr="0021598A" w:rsidRDefault="00D72E03" w:rsidP="00CB3C08">
      <w:pPr>
        <w:pStyle w:val="23"/>
        <w:shd w:val="clear" w:color="auto" w:fill="auto"/>
        <w:spacing w:before="0" w:line="240" w:lineRule="auto"/>
        <w:ind w:left="20" w:right="-144" w:firstLine="520"/>
        <w:rPr>
          <w:sz w:val="28"/>
          <w:szCs w:val="28"/>
        </w:rPr>
      </w:pPr>
      <w:r w:rsidRPr="00813908">
        <w:rPr>
          <w:sz w:val="28"/>
          <w:szCs w:val="28"/>
        </w:rPr>
        <w:t xml:space="preserve">Відповідно розрахунок витрат на виконання вимог регуляторного акта здійснюватиметься в межах асигнувань, передбачених на відповідний </w:t>
      </w:r>
      <w:r w:rsidRPr="0021598A">
        <w:rPr>
          <w:sz w:val="28"/>
          <w:szCs w:val="28"/>
        </w:rPr>
        <w:t>бюджетний рік для органів виконавчої влади.</w:t>
      </w:r>
    </w:p>
    <w:p w14:paraId="0473F6C6" w14:textId="77777777" w:rsidR="00D72E03" w:rsidRDefault="00D72E03" w:rsidP="00CB3C08">
      <w:pPr>
        <w:ind w:right="-144" w:firstLine="567"/>
        <w:jc w:val="both"/>
        <w:rPr>
          <w:rFonts w:ascii="Times New Roman" w:hAnsi="Times New Roman"/>
          <w:sz w:val="28"/>
        </w:rPr>
      </w:pPr>
      <w:r>
        <w:rPr>
          <w:rFonts w:ascii="Times New Roman" w:hAnsi="Times New Roman"/>
          <w:sz w:val="28"/>
        </w:rPr>
        <w:t>Прийняття та оприлюднення регуляторного акта в установленому порядку забезпечать доведення його вимог до відома суб’єктів господарювання.</w:t>
      </w:r>
    </w:p>
    <w:p w14:paraId="3E3A0724" w14:textId="696D4EA4" w:rsidR="009A0AF0" w:rsidRPr="00D72E03" w:rsidRDefault="00D72E03" w:rsidP="00CB3C08">
      <w:pPr>
        <w:ind w:right="-144" w:firstLine="567"/>
        <w:jc w:val="both"/>
        <w:rPr>
          <w:rFonts w:ascii="Times New Roman" w:hAnsi="Times New Roman"/>
          <w:sz w:val="28"/>
        </w:rPr>
      </w:pPr>
      <w:r>
        <w:rPr>
          <w:rFonts w:ascii="Times New Roman" w:hAnsi="Times New Roman"/>
          <w:sz w:val="28"/>
        </w:rPr>
        <w:t xml:space="preserve">Досягнення цілей не потребує додаткових організаційних заходів. </w:t>
      </w:r>
    </w:p>
    <w:p w14:paraId="114EF317" w14:textId="77777777" w:rsidR="009A0AF0" w:rsidRDefault="009A0AF0" w:rsidP="00CB3C08">
      <w:pPr>
        <w:ind w:right="-144"/>
        <w:jc w:val="center"/>
        <w:rPr>
          <w:rFonts w:ascii="Times New Roman" w:hAnsi="Times New Roman"/>
          <w:b/>
          <w:sz w:val="28"/>
        </w:rPr>
      </w:pPr>
    </w:p>
    <w:p w14:paraId="5960044D" w14:textId="5330C6FE" w:rsidR="00937FB0" w:rsidRPr="0080199E" w:rsidRDefault="00937FB0" w:rsidP="00937FB0">
      <w:pPr>
        <w:jc w:val="center"/>
        <w:rPr>
          <w:rFonts w:ascii="Times New Roman" w:hAnsi="Times New Roman"/>
          <w:b/>
          <w:sz w:val="28"/>
        </w:rPr>
      </w:pPr>
      <w:r w:rsidRPr="0080199E">
        <w:rPr>
          <w:rFonts w:ascii="Times New Roman" w:hAnsi="Times New Roman"/>
          <w:b/>
          <w:sz w:val="28"/>
        </w:rPr>
        <w:t>Бюджетні витрати</w:t>
      </w:r>
    </w:p>
    <w:p w14:paraId="5391DDBB" w14:textId="77777777" w:rsidR="00937FB0" w:rsidRPr="0080199E" w:rsidRDefault="00937FB0" w:rsidP="00937FB0">
      <w:pPr>
        <w:jc w:val="center"/>
        <w:rPr>
          <w:rFonts w:ascii="Times New Roman" w:hAnsi="Times New Roman"/>
          <w:b/>
          <w:sz w:val="28"/>
        </w:rPr>
      </w:pPr>
      <w:r w:rsidRPr="0080199E">
        <w:rPr>
          <w:rFonts w:ascii="Times New Roman" w:hAnsi="Times New Roman"/>
          <w:b/>
          <w:sz w:val="28"/>
        </w:rPr>
        <w:t xml:space="preserve">на адміністрування регулювання, </w:t>
      </w:r>
    </w:p>
    <w:p w14:paraId="1DF42E05" w14:textId="77777777" w:rsidR="00937FB0" w:rsidRPr="003B014A" w:rsidRDefault="00937FB0" w:rsidP="00937FB0">
      <w:pPr>
        <w:jc w:val="center"/>
        <w:rPr>
          <w:rFonts w:ascii="Times New Roman" w:hAnsi="Times New Roman"/>
          <w:b/>
          <w:sz w:val="28"/>
          <w:lang w:val="ru-RU"/>
        </w:rPr>
      </w:pPr>
      <w:r w:rsidRPr="0080199E">
        <w:rPr>
          <w:rFonts w:ascii="Times New Roman" w:hAnsi="Times New Roman"/>
          <w:b/>
          <w:sz w:val="28"/>
        </w:rPr>
        <w:t>які виникають внаслідок дії регуляторного акта</w:t>
      </w:r>
    </w:p>
    <w:p w14:paraId="3B963C8D" w14:textId="77777777" w:rsidR="00937FB0" w:rsidRPr="00630A06" w:rsidRDefault="00937FB0" w:rsidP="00937FB0">
      <w:pPr>
        <w:jc w:val="center"/>
        <w:rPr>
          <w:rFonts w:ascii="Times New Roman" w:hAnsi="Times New Roman"/>
          <w:b/>
          <w:sz w:val="12"/>
          <w:lang w:val="ru-RU"/>
        </w:rPr>
      </w:pPr>
    </w:p>
    <w:tbl>
      <w:tblPr>
        <w:tblW w:w="9337" w:type="dxa"/>
        <w:tblInd w:w="158" w:type="dxa"/>
        <w:tblCellMar>
          <w:left w:w="10" w:type="dxa"/>
          <w:right w:w="10" w:type="dxa"/>
        </w:tblCellMar>
        <w:tblLook w:val="04A0" w:firstRow="1" w:lastRow="0" w:firstColumn="1" w:lastColumn="0" w:noHBand="0" w:noVBand="1"/>
      </w:tblPr>
      <w:tblGrid>
        <w:gridCol w:w="478"/>
        <w:gridCol w:w="5405"/>
        <w:gridCol w:w="1718"/>
        <w:gridCol w:w="1736"/>
      </w:tblGrid>
      <w:tr w:rsidR="00937FB0" w14:paraId="18594E44" w14:textId="77777777" w:rsidTr="000A7099">
        <w:trPr>
          <w:trHeight w:val="1"/>
        </w:trPr>
        <w:tc>
          <w:tcPr>
            <w:tcW w:w="478"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tcPr>
          <w:p w14:paraId="0D9DB2AF" w14:textId="77777777" w:rsidR="00937FB0" w:rsidRDefault="00937FB0" w:rsidP="00BB0117">
            <w:pPr>
              <w:jc w:val="center"/>
            </w:pPr>
            <w:r>
              <w:rPr>
                <w:rFonts w:ascii="Times New Roman" w:hAnsi="Times New Roman"/>
              </w:rPr>
              <w:t>№ з/п</w:t>
            </w:r>
          </w:p>
        </w:tc>
        <w:tc>
          <w:tcPr>
            <w:tcW w:w="5405"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14:paraId="75DCA5A8" w14:textId="77777777" w:rsidR="00937FB0" w:rsidRPr="00DB5847" w:rsidRDefault="00937FB0" w:rsidP="00BB0117">
            <w:pPr>
              <w:jc w:val="center"/>
            </w:pPr>
            <w:r w:rsidRPr="00DB5847">
              <w:rPr>
                <w:rFonts w:ascii="Times New Roman" w:hAnsi="Times New Roman"/>
              </w:rPr>
              <w:t xml:space="preserve">Процедура регулювання (розрахунок для одного державного органу)  </w:t>
            </w:r>
          </w:p>
        </w:tc>
        <w:tc>
          <w:tcPr>
            <w:tcW w:w="1718"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14:paraId="2CCC262D" w14:textId="77777777" w:rsidR="00937FB0" w:rsidRPr="00DB5847" w:rsidRDefault="00937FB0" w:rsidP="00BB0117">
            <w:pPr>
              <w:jc w:val="center"/>
            </w:pPr>
            <w:r w:rsidRPr="00DB5847">
              <w:rPr>
                <w:rFonts w:ascii="Times New Roman" w:hAnsi="Times New Roman"/>
              </w:rPr>
              <w:t>Витрати за альтернативою 1 (за рік)</w:t>
            </w:r>
          </w:p>
        </w:tc>
        <w:tc>
          <w:tcPr>
            <w:tcW w:w="1736"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tcPr>
          <w:p w14:paraId="2EE167D6" w14:textId="77777777" w:rsidR="00937FB0" w:rsidRDefault="00937FB0" w:rsidP="00BB0117">
            <w:pPr>
              <w:jc w:val="center"/>
            </w:pPr>
            <w:r>
              <w:rPr>
                <w:rFonts w:ascii="Times New Roman" w:hAnsi="Times New Roman"/>
              </w:rPr>
              <w:t>Витрати за альтернативою 2 (за рік)</w:t>
            </w:r>
          </w:p>
        </w:tc>
      </w:tr>
      <w:tr w:rsidR="00937FB0" w14:paraId="4D958655" w14:textId="77777777" w:rsidTr="000A7099">
        <w:trPr>
          <w:trHeight w:val="1"/>
        </w:trPr>
        <w:tc>
          <w:tcPr>
            <w:tcW w:w="478"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tcPr>
          <w:p w14:paraId="351C5228" w14:textId="77777777" w:rsidR="00937FB0" w:rsidRDefault="00937FB0" w:rsidP="00BB0117">
            <w:pPr>
              <w:jc w:val="center"/>
            </w:pPr>
            <w:r>
              <w:rPr>
                <w:rFonts w:ascii="Times New Roman" w:hAnsi="Times New Roman"/>
              </w:rPr>
              <w:t>1</w:t>
            </w:r>
          </w:p>
        </w:tc>
        <w:tc>
          <w:tcPr>
            <w:tcW w:w="5405"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14:paraId="1A889F00" w14:textId="6CA23402" w:rsidR="00937FB0" w:rsidRPr="00DB5847" w:rsidRDefault="00937FB0" w:rsidP="00BB0117">
            <w:pPr>
              <w:jc w:val="both"/>
            </w:pPr>
            <w:r w:rsidRPr="00DB5847">
              <w:rPr>
                <w:rFonts w:ascii="Times New Roman" w:hAnsi="Times New Roman"/>
                <w:spacing w:val="-5"/>
              </w:rPr>
              <w:t>Час, необхідний для проведення роз’яснювальної роботи та розміщення інформаційних матеріалів на офіційних ресурсах</w:t>
            </w:r>
            <w:r w:rsidR="00FF46D8" w:rsidRPr="00DB5847">
              <w:rPr>
                <w:rFonts w:ascii="Times New Roman" w:hAnsi="Times New Roman"/>
                <w:spacing w:val="-5"/>
              </w:rPr>
              <w:t xml:space="preserve"> </w:t>
            </w:r>
            <w:r w:rsidR="00FF46D8" w:rsidRPr="00DB5847">
              <w:rPr>
                <w:rFonts w:ascii="Times New Roman" w:hAnsi="Times New Roman"/>
                <w:spacing w:val="-6"/>
              </w:rPr>
              <w:t>територіальних органів ДПС</w:t>
            </w:r>
            <w:r w:rsidRPr="00DB5847">
              <w:rPr>
                <w:rFonts w:ascii="Times New Roman" w:hAnsi="Times New Roman"/>
                <w:spacing w:val="-5"/>
              </w:rPr>
              <w:t>, години</w:t>
            </w:r>
          </w:p>
        </w:tc>
        <w:tc>
          <w:tcPr>
            <w:tcW w:w="1718"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vAlign w:val="center"/>
          </w:tcPr>
          <w:p w14:paraId="06488E02" w14:textId="77777777" w:rsidR="00937FB0" w:rsidRPr="00DB5847" w:rsidRDefault="00937FB0" w:rsidP="00BB0117">
            <w:pPr>
              <w:jc w:val="center"/>
            </w:pPr>
            <w:r w:rsidRPr="00DB5847">
              <w:rPr>
                <w:rFonts w:ascii="Times New Roman" w:hAnsi="Times New Roman"/>
              </w:rPr>
              <w:t>1,5</w:t>
            </w:r>
          </w:p>
        </w:tc>
        <w:tc>
          <w:tcPr>
            <w:tcW w:w="1736"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14:paraId="287C8F63" w14:textId="77777777" w:rsidR="00937FB0" w:rsidRDefault="00937FB0" w:rsidP="00BB0117">
            <w:pPr>
              <w:jc w:val="center"/>
            </w:pPr>
            <w:r>
              <w:rPr>
                <w:rFonts w:ascii="Times New Roman" w:hAnsi="Times New Roman"/>
              </w:rPr>
              <w:t>0</w:t>
            </w:r>
          </w:p>
        </w:tc>
      </w:tr>
      <w:tr w:rsidR="00937FB0" w14:paraId="00F20F2A" w14:textId="77777777" w:rsidTr="000A7099">
        <w:trPr>
          <w:trHeight w:val="1"/>
        </w:trPr>
        <w:tc>
          <w:tcPr>
            <w:tcW w:w="478"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14:paraId="7C4F3BA6" w14:textId="77777777" w:rsidR="00937FB0" w:rsidRDefault="00937FB0" w:rsidP="00BB0117">
            <w:pPr>
              <w:jc w:val="center"/>
            </w:pPr>
            <w:r>
              <w:rPr>
                <w:rFonts w:ascii="Times New Roman" w:hAnsi="Times New Roman"/>
              </w:rPr>
              <w:t>2</w:t>
            </w:r>
          </w:p>
        </w:tc>
        <w:tc>
          <w:tcPr>
            <w:tcW w:w="5405"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14:paraId="06B0482B" w14:textId="77777777" w:rsidR="00937FB0" w:rsidRPr="00DB5847" w:rsidRDefault="00937FB0" w:rsidP="00BB0117">
            <w:pPr>
              <w:jc w:val="both"/>
            </w:pPr>
            <w:r w:rsidRPr="00DB5847">
              <w:rPr>
                <w:rFonts w:ascii="Times New Roman" w:hAnsi="Times New Roman"/>
              </w:rPr>
              <w:t>Розрахункова вартість людино-години</w:t>
            </w:r>
            <w:r w:rsidRPr="00DB5847">
              <w:rPr>
                <w:rFonts w:ascii="Times New Roman" w:hAnsi="Times New Roman"/>
                <w:spacing w:val="-6"/>
              </w:rPr>
              <w:t xml:space="preserve"> працівника територіального органу ДПС, </w:t>
            </w:r>
            <w:r w:rsidRPr="00DB5847">
              <w:rPr>
                <w:rFonts w:ascii="Times New Roman" w:hAnsi="Times New Roman"/>
                <w:spacing w:val="-5"/>
              </w:rPr>
              <w:t>гривень / година</w:t>
            </w:r>
          </w:p>
        </w:tc>
        <w:tc>
          <w:tcPr>
            <w:tcW w:w="1718"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vAlign w:val="center"/>
          </w:tcPr>
          <w:p w14:paraId="33CD4CA6" w14:textId="77777777" w:rsidR="00937FB0" w:rsidRPr="00DB5847" w:rsidRDefault="00937FB0" w:rsidP="00BB0117">
            <w:pPr>
              <w:jc w:val="center"/>
            </w:pPr>
            <w:r w:rsidRPr="00DB5847">
              <w:rPr>
                <w:rFonts w:ascii="Times New Roman" w:hAnsi="Times New Roman"/>
              </w:rPr>
              <w:t>131</w:t>
            </w:r>
          </w:p>
        </w:tc>
        <w:tc>
          <w:tcPr>
            <w:tcW w:w="1736"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14:paraId="66024A87" w14:textId="77777777" w:rsidR="00937FB0" w:rsidRPr="00BD3D76" w:rsidRDefault="00937FB0" w:rsidP="00BB0117">
            <w:pPr>
              <w:jc w:val="center"/>
            </w:pPr>
            <w:r>
              <w:rPr>
                <w:rFonts w:ascii="Times New Roman" w:hAnsi="Times New Roman"/>
              </w:rPr>
              <w:t>0</w:t>
            </w:r>
          </w:p>
        </w:tc>
      </w:tr>
      <w:tr w:rsidR="00937FB0" w14:paraId="27C97331" w14:textId="77777777" w:rsidTr="000A7099">
        <w:trPr>
          <w:trHeight w:val="1"/>
        </w:trPr>
        <w:tc>
          <w:tcPr>
            <w:tcW w:w="478"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14:paraId="613C63DF" w14:textId="77777777" w:rsidR="00937FB0" w:rsidRDefault="00937FB0" w:rsidP="00BB0117">
            <w:pPr>
              <w:jc w:val="center"/>
            </w:pPr>
            <w:r>
              <w:rPr>
                <w:rFonts w:ascii="Times New Roman" w:hAnsi="Times New Roman"/>
              </w:rPr>
              <w:t>3</w:t>
            </w:r>
          </w:p>
        </w:tc>
        <w:tc>
          <w:tcPr>
            <w:tcW w:w="5405"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14:paraId="64D042E5" w14:textId="542EB9E7" w:rsidR="00937FB0" w:rsidRPr="00DB5847" w:rsidRDefault="00937FB0" w:rsidP="00BB0117">
            <w:pPr>
              <w:jc w:val="both"/>
            </w:pPr>
            <w:r w:rsidRPr="00DB5847">
              <w:rPr>
                <w:rFonts w:ascii="Times New Roman" w:hAnsi="Times New Roman"/>
                <w:spacing w:val="-6"/>
              </w:rPr>
              <w:t xml:space="preserve">Кошти, пов’язані з оплатою працівника органу ДПС під час </w:t>
            </w:r>
            <w:r w:rsidRPr="00DB5847">
              <w:rPr>
                <w:rFonts w:ascii="Times New Roman" w:hAnsi="Times New Roman"/>
                <w:spacing w:val="-5"/>
              </w:rPr>
              <w:t xml:space="preserve">проведення роз’яснювальної роботи та розміщення інформаційних матеріалів на офіційних ресурсах </w:t>
            </w:r>
            <w:r w:rsidR="00FF46D8" w:rsidRPr="00DB5847">
              <w:rPr>
                <w:rFonts w:ascii="Times New Roman" w:hAnsi="Times New Roman"/>
                <w:spacing w:val="-6"/>
              </w:rPr>
              <w:t>територіальних органів ДПС</w:t>
            </w:r>
            <w:r w:rsidR="00FF46D8" w:rsidRPr="00DB5847">
              <w:rPr>
                <w:rFonts w:ascii="Times New Roman" w:hAnsi="Times New Roman"/>
                <w:spacing w:val="-5"/>
              </w:rPr>
              <w:t xml:space="preserve"> </w:t>
            </w:r>
            <w:r w:rsidRPr="00DB5847">
              <w:rPr>
                <w:rFonts w:ascii="Times New Roman" w:hAnsi="Times New Roman"/>
                <w:spacing w:val="-6"/>
              </w:rPr>
              <w:t>(рядок 1 х 2 х рядок 2), гривень</w:t>
            </w:r>
          </w:p>
        </w:tc>
        <w:tc>
          <w:tcPr>
            <w:tcW w:w="1718"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vAlign w:val="center"/>
          </w:tcPr>
          <w:p w14:paraId="24A32B2D" w14:textId="77777777" w:rsidR="00937FB0" w:rsidRPr="00DB5847" w:rsidRDefault="00937FB0" w:rsidP="00BB0117">
            <w:pPr>
              <w:jc w:val="center"/>
            </w:pPr>
            <w:r w:rsidRPr="00DB5847">
              <w:rPr>
                <w:rFonts w:ascii="Times New Roman" w:hAnsi="Times New Roman"/>
              </w:rPr>
              <w:t>393</w:t>
            </w:r>
          </w:p>
        </w:tc>
        <w:tc>
          <w:tcPr>
            <w:tcW w:w="1736"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14:paraId="22BC2AFA" w14:textId="77777777" w:rsidR="00937FB0" w:rsidRPr="00BD3D76" w:rsidRDefault="00937FB0" w:rsidP="00BB0117">
            <w:pPr>
              <w:jc w:val="center"/>
            </w:pPr>
            <w:r>
              <w:rPr>
                <w:rFonts w:ascii="Times New Roman" w:hAnsi="Times New Roman"/>
              </w:rPr>
              <w:t>0</w:t>
            </w:r>
          </w:p>
        </w:tc>
      </w:tr>
      <w:tr w:rsidR="00937FB0" w14:paraId="790B7CA5" w14:textId="77777777" w:rsidTr="000A7099">
        <w:trPr>
          <w:trHeight w:val="1"/>
        </w:trPr>
        <w:tc>
          <w:tcPr>
            <w:tcW w:w="478"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14:paraId="7654E561" w14:textId="77777777" w:rsidR="00937FB0" w:rsidRPr="00405D19" w:rsidRDefault="00937FB0" w:rsidP="00BB0117">
            <w:pPr>
              <w:jc w:val="center"/>
              <w:rPr>
                <w:rFonts w:ascii="Times New Roman" w:hAnsi="Times New Roman"/>
              </w:rPr>
            </w:pPr>
            <w:r>
              <w:rPr>
                <w:rFonts w:ascii="Times New Roman" w:hAnsi="Times New Roman"/>
              </w:rPr>
              <w:t>4</w:t>
            </w:r>
          </w:p>
        </w:tc>
        <w:tc>
          <w:tcPr>
            <w:tcW w:w="5405"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14:paraId="31F0BE7D" w14:textId="48950DBB" w:rsidR="00937FB0" w:rsidRPr="00DB5847" w:rsidRDefault="00937FB0" w:rsidP="00BB0117">
            <w:pPr>
              <w:jc w:val="both"/>
              <w:rPr>
                <w:rFonts w:ascii="Times New Roman" w:hAnsi="Times New Roman"/>
              </w:rPr>
            </w:pPr>
            <w:r w:rsidRPr="00DB5847">
              <w:rPr>
                <w:rFonts w:ascii="Times New Roman" w:hAnsi="Times New Roman"/>
              </w:rPr>
              <w:t xml:space="preserve">Кількість </w:t>
            </w:r>
            <w:r w:rsidR="00FF46D8" w:rsidRPr="00DB5847">
              <w:rPr>
                <w:rFonts w:ascii="Times New Roman" w:hAnsi="Times New Roman"/>
              </w:rPr>
              <w:t xml:space="preserve">територіальних </w:t>
            </w:r>
            <w:r w:rsidRPr="00DB5847">
              <w:rPr>
                <w:rFonts w:ascii="Times New Roman" w:hAnsi="Times New Roman"/>
              </w:rPr>
              <w:t>органів ДПС, на які покладено повноваження щодо ведення обліку податків, зборів, єдиного внеску</w:t>
            </w:r>
          </w:p>
        </w:tc>
        <w:tc>
          <w:tcPr>
            <w:tcW w:w="1718"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vAlign w:val="center"/>
          </w:tcPr>
          <w:p w14:paraId="7BC88BD0" w14:textId="27F6A99E" w:rsidR="00937FB0" w:rsidRPr="00DB5847" w:rsidRDefault="00937FB0" w:rsidP="00BB0117">
            <w:pPr>
              <w:jc w:val="center"/>
            </w:pPr>
            <w:r w:rsidRPr="00DB5847">
              <w:rPr>
                <w:rFonts w:ascii="Times New Roman" w:hAnsi="Times New Roman"/>
              </w:rPr>
              <w:t>3</w:t>
            </w:r>
            <w:r w:rsidR="004C7D66" w:rsidRPr="00DB5847">
              <w:rPr>
                <w:rFonts w:ascii="Times New Roman" w:hAnsi="Times New Roman"/>
              </w:rPr>
              <w:t>0</w:t>
            </w:r>
          </w:p>
        </w:tc>
        <w:tc>
          <w:tcPr>
            <w:tcW w:w="1736"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14:paraId="57A89290" w14:textId="7CC6BF88" w:rsidR="00937FB0" w:rsidRPr="00DB5847" w:rsidRDefault="00937FB0" w:rsidP="00BB0117">
            <w:pPr>
              <w:jc w:val="center"/>
              <w:rPr>
                <w:rFonts w:ascii="Times New Roman" w:hAnsi="Times New Roman"/>
                <w:lang w:val="en-US"/>
              </w:rPr>
            </w:pPr>
            <w:r w:rsidRPr="00BD3D76">
              <w:rPr>
                <w:rFonts w:ascii="Times New Roman" w:hAnsi="Times New Roman"/>
              </w:rPr>
              <w:t>3</w:t>
            </w:r>
            <w:r w:rsidR="00DB5847">
              <w:rPr>
                <w:rFonts w:ascii="Times New Roman" w:hAnsi="Times New Roman"/>
                <w:lang w:val="en-US"/>
              </w:rPr>
              <w:t>0</w:t>
            </w:r>
          </w:p>
        </w:tc>
      </w:tr>
      <w:tr w:rsidR="00937FB0" w14:paraId="694923E6" w14:textId="77777777" w:rsidTr="000A7099">
        <w:trPr>
          <w:trHeight w:val="1"/>
        </w:trPr>
        <w:tc>
          <w:tcPr>
            <w:tcW w:w="478"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tcPr>
          <w:p w14:paraId="48B9BA14" w14:textId="77777777" w:rsidR="00937FB0" w:rsidRDefault="00937FB0" w:rsidP="00BB0117">
            <w:pPr>
              <w:jc w:val="center"/>
              <w:rPr>
                <w:rFonts w:ascii="Times New Roman" w:hAnsi="Times New Roman"/>
              </w:rPr>
            </w:pPr>
            <w:r>
              <w:rPr>
                <w:rFonts w:ascii="Times New Roman" w:hAnsi="Times New Roman"/>
              </w:rPr>
              <w:t>5</w:t>
            </w:r>
          </w:p>
        </w:tc>
        <w:tc>
          <w:tcPr>
            <w:tcW w:w="5405"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14:paraId="18248016" w14:textId="27D71810" w:rsidR="00937FB0" w:rsidRPr="00DB5847" w:rsidRDefault="00937FB0" w:rsidP="00BB0117">
            <w:pPr>
              <w:jc w:val="both"/>
              <w:rPr>
                <w:rFonts w:ascii="Times New Roman" w:hAnsi="Times New Roman"/>
                <w:spacing w:val="-5"/>
              </w:rPr>
            </w:pPr>
            <w:r w:rsidRPr="00DB5847">
              <w:rPr>
                <w:rFonts w:ascii="Times New Roman" w:hAnsi="Times New Roman"/>
              </w:rPr>
              <w:t xml:space="preserve">РАЗОМ витрат на </w:t>
            </w:r>
            <w:r w:rsidRPr="00DB5847">
              <w:rPr>
                <w:rFonts w:ascii="Times New Roman" w:hAnsi="Times New Roman"/>
                <w:spacing w:val="-5"/>
              </w:rPr>
              <w:t>проведення роз’яснювальної роботи</w:t>
            </w:r>
            <w:r w:rsidRPr="00DB5847">
              <w:rPr>
                <w:rFonts w:ascii="Times New Roman" w:hAnsi="Times New Roman"/>
              </w:rPr>
              <w:t xml:space="preserve"> (рядок 3 х 3</w:t>
            </w:r>
            <w:r w:rsidR="00DD570F">
              <w:rPr>
                <w:rFonts w:ascii="Times New Roman" w:hAnsi="Times New Roman"/>
              </w:rPr>
              <w:t>0</w:t>
            </w:r>
            <w:r w:rsidRPr="00DB5847">
              <w:rPr>
                <w:rFonts w:ascii="Times New Roman" w:hAnsi="Times New Roman"/>
              </w:rPr>
              <w:t>), гривень</w:t>
            </w:r>
          </w:p>
        </w:tc>
        <w:tc>
          <w:tcPr>
            <w:tcW w:w="1718"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vAlign w:val="center"/>
          </w:tcPr>
          <w:p w14:paraId="4B529845" w14:textId="6CE14CF5" w:rsidR="00937FB0" w:rsidRPr="00DB5847" w:rsidRDefault="004C7D66" w:rsidP="00BB0117">
            <w:pPr>
              <w:jc w:val="center"/>
              <w:rPr>
                <w:rFonts w:ascii="Times New Roman" w:hAnsi="Times New Roman"/>
              </w:rPr>
            </w:pPr>
            <w:r w:rsidRPr="00DB5847">
              <w:rPr>
                <w:rFonts w:ascii="Times New Roman" w:hAnsi="Times New Roman"/>
              </w:rPr>
              <w:t>11 790</w:t>
            </w:r>
          </w:p>
        </w:tc>
        <w:tc>
          <w:tcPr>
            <w:tcW w:w="1736"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14:paraId="3AA86576" w14:textId="77777777" w:rsidR="00937FB0" w:rsidRPr="00405D19" w:rsidRDefault="00937FB0" w:rsidP="00BB0117">
            <w:pPr>
              <w:jc w:val="center"/>
              <w:rPr>
                <w:rFonts w:ascii="Times New Roman" w:hAnsi="Times New Roman"/>
              </w:rPr>
            </w:pPr>
            <w:r>
              <w:rPr>
                <w:rFonts w:ascii="Times New Roman" w:hAnsi="Times New Roman"/>
              </w:rPr>
              <w:t>0</w:t>
            </w:r>
          </w:p>
        </w:tc>
      </w:tr>
      <w:tr w:rsidR="00937FB0" w14:paraId="7E4F3FCB" w14:textId="77777777" w:rsidTr="000A7099">
        <w:trPr>
          <w:trHeight w:val="1"/>
        </w:trPr>
        <w:tc>
          <w:tcPr>
            <w:tcW w:w="478"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tcPr>
          <w:p w14:paraId="35F32C0F" w14:textId="77777777" w:rsidR="00937FB0" w:rsidRDefault="00937FB0" w:rsidP="00BB0117">
            <w:pPr>
              <w:jc w:val="center"/>
            </w:pPr>
            <w:r>
              <w:rPr>
                <w:rFonts w:ascii="Times New Roman" w:hAnsi="Times New Roman"/>
              </w:rPr>
              <w:t>6</w:t>
            </w:r>
          </w:p>
        </w:tc>
        <w:tc>
          <w:tcPr>
            <w:tcW w:w="5405"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14:paraId="4CEE1ECE" w14:textId="77777777" w:rsidR="00937FB0" w:rsidRPr="00DB5847" w:rsidRDefault="00937FB0" w:rsidP="00BB0117">
            <w:pPr>
              <w:jc w:val="both"/>
            </w:pPr>
            <w:r w:rsidRPr="00DB5847">
              <w:rPr>
                <w:rFonts w:ascii="Times New Roman" w:hAnsi="Times New Roman"/>
                <w:spacing w:val="-5"/>
              </w:rPr>
              <w:t xml:space="preserve">Час, необхідний для </w:t>
            </w:r>
            <w:r w:rsidRPr="00DB5847">
              <w:rPr>
                <w:rFonts w:ascii="Times New Roman" w:eastAsia="Times New Roman" w:hAnsi="Times New Roman" w:cs="Times New Roman"/>
              </w:rPr>
              <w:t>доопрацювання програмного забезпечення</w:t>
            </w:r>
            <w:r w:rsidRPr="00DB5847">
              <w:rPr>
                <w:rFonts w:ascii="Times New Roman" w:hAnsi="Times New Roman"/>
                <w:spacing w:val="-5"/>
              </w:rPr>
              <w:t>, години</w:t>
            </w:r>
          </w:p>
        </w:tc>
        <w:tc>
          <w:tcPr>
            <w:tcW w:w="1718"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vAlign w:val="center"/>
          </w:tcPr>
          <w:p w14:paraId="66209921" w14:textId="77777777" w:rsidR="00937FB0" w:rsidRPr="00DB5847" w:rsidRDefault="00937FB0" w:rsidP="00BB0117">
            <w:pPr>
              <w:jc w:val="center"/>
            </w:pPr>
            <w:r w:rsidRPr="00DB5847">
              <w:rPr>
                <w:rFonts w:ascii="Times New Roman" w:hAnsi="Times New Roman"/>
              </w:rPr>
              <w:t>48</w:t>
            </w:r>
          </w:p>
        </w:tc>
        <w:tc>
          <w:tcPr>
            <w:tcW w:w="1736"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14:paraId="0B9F6E18" w14:textId="77777777" w:rsidR="00937FB0" w:rsidRPr="00405D19" w:rsidRDefault="00937FB0" w:rsidP="00BB0117">
            <w:pPr>
              <w:jc w:val="center"/>
              <w:rPr>
                <w:rFonts w:ascii="Times New Roman" w:hAnsi="Times New Roman"/>
              </w:rPr>
            </w:pPr>
            <w:r w:rsidRPr="00405D19">
              <w:rPr>
                <w:rFonts w:ascii="Times New Roman" w:hAnsi="Times New Roman"/>
              </w:rPr>
              <w:t>0</w:t>
            </w:r>
          </w:p>
        </w:tc>
      </w:tr>
      <w:tr w:rsidR="00937FB0" w14:paraId="2B2538B2" w14:textId="77777777" w:rsidTr="000A7099">
        <w:trPr>
          <w:trHeight w:val="1"/>
        </w:trPr>
        <w:tc>
          <w:tcPr>
            <w:tcW w:w="478"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tcPr>
          <w:p w14:paraId="414F4DF9" w14:textId="77777777" w:rsidR="00937FB0" w:rsidRDefault="00937FB0" w:rsidP="00BB0117">
            <w:pPr>
              <w:jc w:val="center"/>
            </w:pPr>
            <w:r>
              <w:rPr>
                <w:rFonts w:ascii="Times New Roman" w:hAnsi="Times New Roman"/>
              </w:rPr>
              <w:t>7</w:t>
            </w:r>
          </w:p>
        </w:tc>
        <w:tc>
          <w:tcPr>
            <w:tcW w:w="5405"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14:paraId="1A6F33C8" w14:textId="7741A7E6" w:rsidR="00937FB0" w:rsidRPr="00DB5847" w:rsidRDefault="00937FB0" w:rsidP="00BB0117">
            <w:pPr>
              <w:jc w:val="both"/>
            </w:pPr>
            <w:r w:rsidRPr="00DB5847">
              <w:rPr>
                <w:rFonts w:ascii="Times New Roman" w:hAnsi="Times New Roman"/>
              </w:rPr>
              <w:t>Розрахункова вартість людино-години</w:t>
            </w:r>
            <w:r w:rsidRPr="00DB5847">
              <w:rPr>
                <w:rFonts w:ascii="Times New Roman" w:hAnsi="Times New Roman"/>
                <w:spacing w:val="-6"/>
              </w:rPr>
              <w:t xml:space="preserve"> працівника </w:t>
            </w:r>
            <w:r w:rsidR="00FF46D8" w:rsidRPr="00DB5847">
              <w:rPr>
                <w:rFonts w:ascii="Times New Roman" w:hAnsi="Times New Roman"/>
                <w:spacing w:val="-6"/>
              </w:rPr>
              <w:t xml:space="preserve">територіального </w:t>
            </w:r>
            <w:r w:rsidRPr="00DB5847">
              <w:rPr>
                <w:rFonts w:ascii="Times New Roman" w:hAnsi="Times New Roman"/>
                <w:spacing w:val="-6"/>
              </w:rPr>
              <w:t xml:space="preserve">органу ДПС, </w:t>
            </w:r>
            <w:r w:rsidRPr="00DB5847">
              <w:rPr>
                <w:rFonts w:ascii="Times New Roman" w:hAnsi="Times New Roman"/>
                <w:spacing w:val="-5"/>
              </w:rPr>
              <w:t>гривень / година</w:t>
            </w:r>
          </w:p>
        </w:tc>
        <w:tc>
          <w:tcPr>
            <w:tcW w:w="1718"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vAlign w:val="center"/>
          </w:tcPr>
          <w:p w14:paraId="37224FD5" w14:textId="77777777" w:rsidR="00937FB0" w:rsidRPr="00DB5847" w:rsidRDefault="00937FB0" w:rsidP="00BB0117">
            <w:pPr>
              <w:jc w:val="center"/>
            </w:pPr>
            <w:r w:rsidRPr="00DB5847">
              <w:rPr>
                <w:rFonts w:ascii="Times New Roman" w:hAnsi="Times New Roman"/>
              </w:rPr>
              <w:t>131</w:t>
            </w:r>
          </w:p>
        </w:tc>
        <w:tc>
          <w:tcPr>
            <w:tcW w:w="1736"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14:paraId="3A5D5F7E" w14:textId="77777777" w:rsidR="00937FB0" w:rsidRPr="00405D19" w:rsidRDefault="00937FB0" w:rsidP="00BB0117">
            <w:pPr>
              <w:jc w:val="center"/>
              <w:rPr>
                <w:rFonts w:ascii="Times New Roman" w:hAnsi="Times New Roman"/>
              </w:rPr>
            </w:pPr>
            <w:r w:rsidRPr="00405D19">
              <w:rPr>
                <w:rFonts w:ascii="Times New Roman" w:hAnsi="Times New Roman"/>
              </w:rPr>
              <w:t>0</w:t>
            </w:r>
          </w:p>
        </w:tc>
      </w:tr>
      <w:tr w:rsidR="00937FB0" w14:paraId="3CFC729D" w14:textId="77777777" w:rsidTr="000A7099">
        <w:trPr>
          <w:trHeight w:val="1"/>
        </w:trPr>
        <w:tc>
          <w:tcPr>
            <w:tcW w:w="478"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tcPr>
          <w:p w14:paraId="4DFCC8EC" w14:textId="77777777" w:rsidR="00937FB0" w:rsidRDefault="00937FB0" w:rsidP="00BB0117">
            <w:pPr>
              <w:jc w:val="center"/>
              <w:rPr>
                <w:rFonts w:ascii="Times New Roman" w:hAnsi="Times New Roman"/>
              </w:rPr>
            </w:pPr>
            <w:r>
              <w:rPr>
                <w:rFonts w:ascii="Times New Roman" w:hAnsi="Times New Roman"/>
              </w:rPr>
              <w:t>8</w:t>
            </w:r>
          </w:p>
        </w:tc>
        <w:tc>
          <w:tcPr>
            <w:tcW w:w="5405"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14:paraId="75B4F1C7" w14:textId="5D8B0813" w:rsidR="00937FB0" w:rsidRPr="00DB5847" w:rsidRDefault="00937FB0" w:rsidP="00BB0117">
            <w:pPr>
              <w:jc w:val="both"/>
              <w:rPr>
                <w:rFonts w:ascii="Times New Roman" w:hAnsi="Times New Roman"/>
              </w:rPr>
            </w:pPr>
            <w:r w:rsidRPr="00DB5847">
              <w:rPr>
                <w:rFonts w:ascii="Times New Roman" w:hAnsi="Times New Roman"/>
                <w:spacing w:val="-6"/>
              </w:rPr>
              <w:t xml:space="preserve">Кошти, пов’язані з оплатою працівника ДПС під час </w:t>
            </w:r>
            <w:r w:rsidRPr="00DB5847">
              <w:rPr>
                <w:rFonts w:ascii="Times New Roman" w:eastAsia="Times New Roman" w:hAnsi="Times New Roman" w:cs="Times New Roman"/>
              </w:rPr>
              <w:t>доопрацювання програмного забезпечення</w:t>
            </w:r>
            <w:r w:rsidRPr="00DB5847">
              <w:rPr>
                <w:rFonts w:ascii="Times New Roman" w:hAnsi="Times New Roman"/>
                <w:spacing w:val="-6"/>
              </w:rPr>
              <w:t xml:space="preserve"> (рядок </w:t>
            </w:r>
            <w:r w:rsidR="00F03B3D" w:rsidRPr="00DB5847">
              <w:rPr>
                <w:rFonts w:ascii="Times New Roman" w:hAnsi="Times New Roman"/>
                <w:spacing w:val="-6"/>
                <w:lang w:val="ru-RU"/>
              </w:rPr>
              <w:t>6</w:t>
            </w:r>
            <w:r w:rsidRPr="00DB5847">
              <w:rPr>
                <w:rFonts w:ascii="Times New Roman" w:hAnsi="Times New Roman"/>
                <w:spacing w:val="-6"/>
              </w:rPr>
              <w:t xml:space="preserve"> х 2 х рядок </w:t>
            </w:r>
            <w:r w:rsidR="00D644C0" w:rsidRPr="00DB5847">
              <w:rPr>
                <w:rFonts w:ascii="Times New Roman" w:hAnsi="Times New Roman"/>
                <w:spacing w:val="-6"/>
                <w:lang w:val="ru-RU"/>
              </w:rPr>
              <w:t>7</w:t>
            </w:r>
            <w:r w:rsidRPr="00DB5847">
              <w:rPr>
                <w:rFonts w:ascii="Times New Roman" w:hAnsi="Times New Roman"/>
                <w:spacing w:val="-6"/>
              </w:rPr>
              <w:t xml:space="preserve">), гривень </w:t>
            </w:r>
          </w:p>
        </w:tc>
        <w:tc>
          <w:tcPr>
            <w:tcW w:w="1718"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vAlign w:val="center"/>
          </w:tcPr>
          <w:p w14:paraId="39AC5CA6" w14:textId="6B4A7E45" w:rsidR="00937FB0" w:rsidRPr="00DB5847" w:rsidRDefault="00937FB0" w:rsidP="00BB0117">
            <w:pPr>
              <w:jc w:val="center"/>
              <w:rPr>
                <w:rFonts w:ascii="Times New Roman" w:hAnsi="Times New Roman"/>
              </w:rPr>
            </w:pPr>
            <w:r w:rsidRPr="00DB5847">
              <w:rPr>
                <w:rFonts w:ascii="Times New Roman" w:hAnsi="Times New Roman"/>
              </w:rPr>
              <w:t>12</w:t>
            </w:r>
            <w:r w:rsidR="00B548D5" w:rsidRPr="00DB5847">
              <w:rPr>
                <w:rFonts w:ascii="Times New Roman" w:hAnsi="Times New Roman"/>
              </w:rPr>
              <w:t> </w:t>
            </w:r>
            <w:r w:rsidRPr="00DB5847">
              <w:rPr>
                <w:rFonts w:ascii="Times New Roman" w:hAnsi="Times New Roman"/>
              </w:rPr>
              <w:t>576</w:t>
            </w:r>
            <w:r w:rsidR="00B548D5" w:rsidRPr="00DB5847">
              <w:rPr>
                <w:rFonts w:ascii="Times New Roman" w:hAnsi="Times New Roman"/>
              </w:rPr>
              <w:t xml:space="preserve"> </w:t>
            </w:r>
          </w:p>
        </w:tc>
        <w:tc>
          <w:tcPr>
            <w:tcW w:w="1736"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vAlign w:val="center"/>
          </w:tcPr>
          <w:p w14:paraId="246B21CD" w14:textId="77777777" w:rsidR="00937FB0" w:rsidRPr="00405D19" w:rsidRDefault="00937FB0" w:rsidP="00BB0117">
            <w:pPr>
              <w:jc w:val="center"/>
              <w:rPr>
                <w:rFonts w:ascii="Times New Roman" w:hAnsi="Times New Roman"/>
              </w:rPr>
            </w:pPr>
            <w:r w:rsidRPr="00405D19">
              <w:rPr>
                <w:rFonts w:ascii="Times New Roman" w:hAnsi="Times New Roman"/>
              </w:rPr>
              <w:t>0</w:t>
            </w:r>
          </w:p>
        </w:tc>
      </w:tr>
      <w:tr w:rsidR="00937FB0" w14:paraId="33CD48E7" w14:textId="77777777" w:rsidTr="00FB3259">
        <w:trPr>
          <w:trHeight w:val="422"/>
        </w:trPr>
        <w:tc>
          <w:tcPr>
            <w:tcW w:w="478"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tcPr>
          <w:p w14:paraId="3BC5D344" w14:textId="77777777" w:rsidR="00937FB0" w:rsidRPr="00057F4F" w:rsidRDefault="00937FB0" w:rsidP="00BB0117">
            <w:pPr>
              <w:jc w:val="center"/>
              <w:rPr>
                <w:rFonts w:ascii="Times New Roman" w:hAnsi="Times New Roman"/>
              </w:rPr>
            </w:pPr>
            <w:r w:rsidRPr="00057F4F">
              <w:rPr>
                <w:rFonts w:ascii="Times New Roman" w:hAnsi="Times New Roman"/>
              </w:rPr>
              <w:t>9</w:t>
            </w:r>
          </w:p>
        </w:tc>
        <w:tc>
          <w:tcPr>
            <w:tcW w:w="5405"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vAlign w:val="center"/>
          </w:tcPr>
          <w:p w14:paraId="2F46B690" w14:textId="77777777" w:rsidR="00937FB0" w:rsidRPr="00DB5847" w:rsidRDefault="00937FB0" w:rsidP="00BB0117">
            <w:r w:rsidRPr="00DB5847">
              <w:rPr>
                <w:rFonts w:ascii="Times New Roman" w:hAnsi="Times New Roman"/>
              </w:rPr>
              <w:t>РАЗОМ (рядок 5 + рядок 8), гривень</w:t>
            </w:r>
          </w:p>
        </w:tc>
        <w:tc>
          <w:tcPr>
            <w:tcW w:w="1718" w:type="dxa"/>
            <w:tcBorders>
              <w:top w:val="single" w:sz="2" w:space="0" w:color="000000"/>
              <w:left w:val="single" w:sz="2" w:space="0" w:color="000000"/>
              <w:bottom w:val="single" w:sz="2" w:space="0" w:color="000000"/>
              <w:right w:val="single" w:sz="2" w:space="0" w:color="000000"/>
            </w:tcBorders>
            <w:shd w:val="clear" w:color="auto" w:fill="auto"/>
            <w:noWrap/>
            <w:tcMar>
              <w:left w:w="84" w:type="dxa"/>
              <w:right w:w="84" w:type="dxa"/>
            </w:tcMar>
          </w:tcPr>
          <w:p w14:paraId="46D68A81" w14:textId="63EEE677" w:rsidR="00937FB0" w:rsidRPr="00DB5847" w:rsidRDefault="00E535D6" w:rsidP="00BB0117">
            <w:pPr>
              <w:jc w:val="center"/>
            </w:pPr>
            <w:r w:rsidRPr="00DB5847">
              <w:rPr>
                <w:rFonts w:ascii="Times New Roman" w:hAnsi="Times New Roman"/>
              </w:rPr>
              <w:t>24 366</w:t>
            </w:r>
          </w:p>
        </w:tc>
        <w:tc>
          <w:tcPr>
            <w:tcW w:w="1736" w:type="dxa"/>
            <w:tcBorders>
              <w:top w:val="single" w:sz="2" w:space="0" w:color="000000"/>
              <w:left w:val="single" w:sz="2" w:space="0" w:color="000000"/>
              <w:bottom w:val="single" w:sz="2" w:space="0" w:color="000000"/>
              <w:right w:val="single" w:sz="2" w:space="0" w:color="000000"/>
            </w:tcBorders>
            <w:shd w:val="clear" w:color="000000" w:fill="FFFFFF"/>
            <w:noWrap/>
            <w:tcMar>
              <w:left w:w="84" w:type="dxa"/>
              <w:right w:w="84" w:type="dxa"/>
            </w:tcMar>
          </w:tcPr>
          <w:p w14:paraId="2F8C48B0" w14:textId="77777777" w:rsidR="00937FB0" w:rsidRPr="00630A06" w:rsidRDefault="00937FB0" w:rsidP="00BB0117">
            <w:pPr>
              <w:jc w:val="center"/>
              <w:rPr>
                <w:rFonts w:ascii="Times New Roman" w:hAnsi="Times New Roman"/>
              </w:rPr>
            </w:pPr>
            <w:r w:rsidRPr="00630A06">
              <w:rPr>
                <w:rFonts w:ascii="Times New Roman" w:hAnsi="Times New Roman"/>
              </w:rPr>
              <w:t>0</w:t>
            </w:r>
          </w:p>
        </w:tc>
      </w:tr>
    </w:tbl>
    <w:p w14:paraId="7EC574F4" w14:textId="40545E1D" w:rsidR="00A84C6E" w:rsidRPr="00CB24F8" w:rsidRDefault="00A84C6E" w:rsidP="00A84C6E">
      <w:pPr>
        <w:pStyle w:val="1"/>
        <w:shd w:val="clear" w:color="auto" w:fill="auto"/>
        <w:ind w:firstLine="567"/>
        <w:jc w:val="center"/>
        <w:rPr>
          <w:b/>
          <w:bCs/>
          <w:sz w:val="28"/>
          <w:szCs w:val="28"/>
          <w:lang w:eastAsia="uk-UA" w:bidi="uk-UA"/>
        </w:rPr>
      </w:pPr>
      <w:bookmarkStart w:id="8" w:name="bookmark5"/>
      <w:r w:rsidRPr="00CB24F8">
        <w:rPr>
          <w:b/>
          <w:bCs/>
          <w:sz w:val="28"/>
          <w:szCs w:val="28"/>
          <w:lang w:val="en-US" w:eastAsia="uk-UA" w:bidi="uk-UA"/>
        </w:rPr>
        <w:lastRenderedPageBreak/>
        <w:t>VII</w:t>
      </w:r>
      <w:r w:rsidRPr="00CB24F8">
        <w:rPr>
          <w:b/>
          <w:bCs/>
          <w:sz w:val="28"/>
          <w:szCs w:val="28"/>
          <w:lang w:val="ru-RU" w:eastAsia="uk-UA" w:bidi="uk-UA"/>
        </w:rPr>
        <w:t>.</w:t>
      </w:r>
      <w:r w:rsidRPr="00CB24F8">
        <w:rPr>
          <w:b/>
          <w:bCs/>
          <w:sz w:val="28"/>
          <w:szCs w:val="28"/>
          <w:lang w:val="en-US" w:eastAsia="uk-UA" w:bidi="uk-UA"/>
        </w:rPr>
        <w:t> </w:t>
      </w:r>
      <w:r w:rsidRPr="00CB24F8">
        <w:rPr>
          <w:b/>
          <w:bCs/>
          <w:sz w:val="28"/>
          <w:szCs w:val="28"/>
          <w:lang w:eastAsia="uk-UA" w:bidi="uk-UA"/>
        </w:rPr>
        <w:t>Обґрунтування запропонованого строку дії регуляторного акта</w:t>
      </w:r>
      <w:bookmarkEnd w:id="8"/>
    </w:p>
    <w:p w14:paraId="7824A8DA" w14:textId="77777777" w:rsidR="00A84C6E" w:rsidRPr="00CB24F8" w:rsidRDefault="00A84C6E" w:rsidP="00A84C6E">
      <w:pPr>
        <w:pStyle w:val="1"/>
        <w:shd w:val="clear" w:color="auto" w:fill="auto"/>
        <w:ind w:firstLine="567"/>
        <w:jc w:val="center"/>
        <w:rPr>
          <w:b/>
          <w:bCs/>
          <w:sz w:val="28"/>
          <w:szCs w:val="28"/>
          <w:lang w:eastAsia="uk-UA" w:bidi="uk-UA"/>
        </w:rPr>
      </w:pPr>
    </w:p>
    <w:p w14:paraId="5A01BED4" w14:textId="02421220" w:rsidR="005B36C1" w:rsidRPr="008766F5" w:rsidRDefault="005B36C1" w:rsidP="00CB3C08">
      <w:pPr>
        <w:ind w:right="-144" w:firstLine="567"/>
        <w:jc w:val="both"/>
        <w:rPr>
          <w:sz w:val="28"/>
          <w:szCs w:val="28"/>
        </w:rPr>
      </w:pPr>
      <w:r w:rsidRPr="008766F5">
        <w:rPr>
          <w:rStyle w:val="font171"/>
        </w:rPr>
        <w:t>Строк дії регуляторного акта є необмеженим, оскільки акт законодавства, на виконання як</w:t>
      </w:r>
      <w:r>
        <w:rPr>
          <w:rStyle w:val="font171"/>
        </w:rPr>
        <w:t>ого</w:t>
      </w:r>
      <w:r w:rsidRPr="008766F5">
        <w:rPr>
          <w:rStyle w:val="font171"/>
        </w:rPr>
        <w:t xml:space="preserve"> розроблено акт, ма</w:t>
      </w:r>
      <w:r>
        <w:rPr>
          <w:rStyle w:val="font171"/>
        </w:rPr>
        <w:t>є</w:t>
      </w:r>
      <w:r w:rsidRPr="008766F5">
        <w:rPr>
          <w:rStyle w:val="font171"/>
        </w:rPr>
        <w:t xml:space="preserve"> необмежений строк дії.</w:t>
      </w:r>
    </w:p>
    <w:p w14:paraId="51332EF4" w14:textId="3BBE08F4" w:rsidR="005B36C1" w:rsidRPr="005B36C1" w:rsidRDefault="005B36C1" w:rsidP="00CB3C08">
      <w:pPr>
        <w:ind w:right="-144" w:firstLine="567"/>
        <w:jc w:val="both"/>
        <w:rPr>
          <w:rFonts w:ascii="Times New Roman" w:hAnsi="Times New Roman" w:cs="Times New Roman"/>
          <w:sz w:val="28"/>
          <w:szCs w:val="28"/>
        </w:rPr>
      </w:pPr>
      <w:r w:rsidRPr="008766F5">
        <w:rPr>
          <w:rStyle w:val="font171"/>
        </w:rPr>
        <w:t>Зміна строку дії регуляторного акта можлива в разі зміни положень актів законодавства, на виконання яких розроблено регуляторний акт.</w:t>
      </w:r>
    </w:p>
    <w:p w14:paraId="5FB3F5A9" w14:textId="77777777" w:rsidR="00F51CF5" w:rsidRDefault="00F51CF5" w:rsidP="00CB3C08">
      <w:pPr>
        <w:ind w:right="-144" w:firstLine="567"/>
        <w:jc w:val="both"/>
        <w:rPr>
          <w:rFonts w:ascii="Times New Roman" w:hAnsi="Times New Roman"/>
          <w:sz w:val="28"/>
        </w:rPr>
      </w:pPr>
      <w:r>
        <w:rPr>
          <w:rFonts w:ascii="Times New Roman" w:hAnsi="Times New Roman"/>
          <w:sz w:val="28"/>
        </w:rPr>
        <w:t>Термін набрання чинності регуляторним актом – відповідно до законодавства після його офіційного оприлюднення.</w:t>
      </w:r>
    </w:p>
    <w:p w14:paraId="68CCAD23" w14:textId="77777777" w:rsidR="00A84C6E" w:rsidRDefault="00A84C6E" w:rsidP="00A84C6E">
      <w:pPr>
        <w:pStyle w:val="af"/>
        <w:spacing w:before="0" w:beforeAutospacing="0" w:after="0" w:afterAutospacing="0"/>
        <w:ind w:firstLine="567"/>
        <w:jc w:val="both"/>
        <w:rPr>
          <w:color w:val="000000" w:themeColor="text1"/>
          <w:sz w:val="28"/>
          <w:szCs w:val="28"/>
          <w:lang w:val="uk-UA"/>
        </w:rPr>
      </w:pPr>
      <w:bookmarkStart w:id="9" w:name="bookmark6"/>
    </w:p>
    <w:p w14:paraId="0F1AFA40" w14:textId="77777777" w:rsidR="00A84C6E" w:rsidRPr="00CB24F8" w:rsidRDefault="00A84C6E" w:rsidP="00E120BF">
      <w:pPr>
        <w:pStyle w:val="1"/>
        <w:shd w:val="clear" w:color="auto" w:fill="auto"/>
        <w:ind w:firstLine="567"/>
        <w:rPr>
          <w:b/>
          <w:bCs/>
          <w:sz w:val="28"/>
          <w:szCs w:val="28"/>
          <w:lang w:eastAsia="uk-UA" w:bidi="uk-UA"/>
        </w:rPr>
      </w:pPr>
      <w:r w:rsidRPr="00CB24F8">
        <w:rPr>
          <w:b/>
          <w:bCs/>
          <w:sz w:val="28"/>
          <w:szCs w:val="28"/>
          <w:lang w:val="en-US" w:eastAsia="uk-UA" w:bidi="uk-UA"/>
        </w:rPr>
        <w:t>VIII</w:t>
      </w:r>
      <w:r w:rsidRPr="00CB24F8">
        <w:rPr>
          <w:b/>
          <w:bCs/>
          <w:sz w:val="28"/>
          <w:szCs w:val="28"/>
          <w:lang w:val="ru-RU" w:eastAsia="uk-UA" w:bidi="uk-UA"/>
        </w:rPr>
        <w:t>.</w:t>
      </w:r>
      <w:r w:rsidRPr="00CB24F8">
        <w:rPr>
          <w:b/>
          <w:bCs/>
          <w:sz w:val="28"/>
          <w:szCs w:val="28"/>
          <w:lang w:val="en-US" w:eastAsia="uk-UA" w:bidi="uk-UA"/>
        </w:rPr>
        <w:t> </w:t>
      </w:r>
      <w:r w:rsidRPr="00CB24F8">
        <w:rPr>
          <w:b/>
          <w:bCs/>
          <w:sz w:val="28"/>
          <w:szCs w:val="28"/>
          <w:lang w:eastAsia="uk-UA" w:bidi="uk-UA"/>
        </w:rPr>
        <w:t>Визначення показників результативності дії</w:t>
      </w:r>
      <w:r w:rsidRPr="00CB24F8">
        <w:rPr>
          <w:b/>
          <w:bCs/>
          <w:sz w:val="28"/>
          <w:szCs w:val="28"/>
          <w:lang w:val="ru-RU" w:eastAsia="uk-UA" w:bidi="uk-UA"/>
        </w:rPr>
        <w:t xml:space="preserve"> регуляторного акта</w:t>
      </w:r>
      <w:bookmarkEnd w:id="9"/>
    </w:p>
    <w:p w14:paraId="18FF1742" w14:textId="77777777" w:rsidR="00A84C6E" w:rsidRPr="00CB24F8" w:rsidRDefault="00A84C6E" w:rsidP="00A84C6E">
      <w:pPr>
        <w:pStyle w:val="1"/>
        <w:shd w:val="clear" w:color="auto" w:fill="auto"/>
        <w:ind w:firstLine="567"/>
        <w:jc w:val="center"/>
        <w:rPr>
          <w:b/>
          <w:bCs/>
          <w:sz w:val="28"/>
          <w:szCs w:val="28"/>
          <w:lang w:eastAsia="uk-UA" w:bidi="uk-UA"/>
        </w:rPr>
      </w:pPr>
    </w:p>
    <w:p w14:paraId="08AE61EF" w14:textId="77777777" w:rsidR="00270DAD" w:rsidRPr="001A79DE" w:rsidRDefault="00270DAD" w:rsidP="00CB3C08">
      <w:pPr>
        <w:ind w:right="-144" w:firstLine="567"/>
        <w:jc w:val="both"/>
        <w:rPr>
          <w:rFonts w:ascii="Times New Roman" w:hAnsi="Times New Roman" w:cs="Times New Roman"/>
          <w:sz w:val="28"/>
          <w:szCs w:val="28"/>
        </w:rPr>
      </w:pPr>
      <w:r w:rsidRPr="001A79DE">
        <w:rPr>
          <w:rFonts w:ascii="Times New Roman" w:hAnsi="Times New Roman" w:cs="Times New Roman"/>
          <w:sz w:val="28"/>
          <w:szCs w:val="28"/>
        </w:rPr>
        <w:t>Щодо прогнозних значень показників результативності цього регуляторного акта, слід зазначити таке:</w:t>
      </w:r>
    </w:p>
    <w:p w14:paraId="65A145B4" w14:textId="5140ECCF" w:rsidR="00E52410" w:rsidRPr="001A79DE" w:rsidRDefault="00E52410" w:rsidP="00CB3C08">
      <w:pPr>
        <w:pStyle w:val="af"/>
        <w:widowControl w:val="0"/>
        <w:spacing w:before="0" w:beforeAutospacing="0" w:after="0" w:afterAutospacing="0"/>
        <w:ind w:right="-144" w:firstLine="567"/>
        <w:jc w:val="both"/>
        <w:rPr>
          <w:rFonts w:eastAsia="Calibri"/>
          <w:sz w:val="28"/>
          <w:szCs w:val="28"/>
          <w:lang w:val="uk-UA" w:eastAsia="en-US"/>
        </w:rPr>
      </w:pPr>
      <w:r w:rsidRPr="001A79DE">
        <w:rPr>
          <w:rFonts w:eastAsia="Calibri"/>
          <w:sz w:val="28"/>
          <w:szCs w:val="28"/>
          <w:lang w:val="uk-UA" w:eastAsia="en-US"/>
        </w:rPr>
        <w:t xml:space="preserve">прийняття акту не впливає на розмір надходжень до державного та місцевих бюджетів </w:t>
      </w:r>
      <w:r w:rsidR="000E3A80">
        <w:rPr>
          <w:rFonts w:eastAsia="Calibri"/>
          <w:sz w:val="28"/>
          <w:szCs w:val="28"/>
          <w:lang w:val="uk-UA" w:eastAsia="en-US"/>
        </w:rPr>
        <w:t>та</w:t>
      </w:r>
      <w:r w:rsidRPr="001A79DE">
        <w:rPr>
          <w:rFonts w:eastAsia="Calibri"/>
          <w:sz w:val="28"/>
          <w:szCs w:val="28"/>
          <w:lang w:val="uk-UA" w:eastAsia="en-US"/>
        </w:rPr>
        <w:t xml:space="preserve"> </w:t>
      </w:r>
      <w:r>
        <w:rPr>
          <w:rFonts w:eastAsia="Calibri"/>
          <w:sz w:val="28"/>
          <w:szCs w:val="28"/>
          <w:lang w:val="uk-UA" w:eastAsia="en-US"/>
        </w:rPr>
        <w:t xml:space="preserve">цільових </w:t>
      </w:r>
      <w:r w:rsidRPr="001A79DE">
        <w:rPr>
          <w:rFonts w:eastAsia="Calibri"/>
          <w:sz w:val="28"/>
          <w:szCs w:val="28"/>
          <w:lang w:val="uk-UA" w:eastAsia="en-US"/>
        </w:rPr>
        <w:t>фондів;</w:t>
      </w:r>
      <w:r>
        <w:rPr>
          <w:rFonts w:eastAsia="Calibri"/>
          <w:sz w:val="28"/>
          <w:szCs w:val="28"/>
          <w:lang w:val="uk-UA" w:eastAsia="en-US"/>
        </w:rPr>
        <w:t xml:space="preserve"> </w:t>
      </w:r>
    </w:p>
    <w:p w14:paraId="5CF0B942" w14:textId="045EEB61" w:rsidR="00270DAD" w:rsidRDefault="00270DAD" w:rsidP="00CB3C08">
      <w:pPr>
        <w:pStyle w:val="af"/>
        <w:widowControl w:val="0"/>
        <w:spacing w:before="0" w:beforeAutospacing="0" w:after="0" w:afterAutospacing="0"/>
        <w:ind w:right="-144" w:firstLine="567"/>
        <w:jc w:val="both"/>
        <w:rPr>
          <w:rFonts w:eastAsia="Calibri"/>
          <w:sz w:val="28"/>
          <w:szCs w:val="28"/>
          <w:lang w:val="uk-UA" w:eastAsia="en-US"/>
        </w:rPr>
      </w:pPr>
      <w:r w:rsidRPr="001A79DE">
        <w:rPr>
          <w:rFonts w:eastAsia="Calibri"/>
          <w:sz w:val="28"/>
          <w:szCs w:val="28"/>
          <w:lang w:val="uk-UA" w:eastAsia="en-US"/>
        </w:rPr>
        <w:t>збільшення розміру коштів і часу суб’єктів господарювання на дотримання вимог акту не передбачається</w:t>
      </w:r>
      <w:r>
        <w:rPr>
          <w:rFonts w:eastAsia="Calibri"/>
          <w:sz w:val="28"/>
          <w:szCs w:val="28"/>
          <w:lang w:val="uk-UA" w:eastAsia="en-US"/>
        </w:rPr>
        <w:t>;</w:t>
      </w:r>
    </w:p>
    <w:p w14:paraId="62510621" w14:textId="66FBED0B" w:rsidR="00E52F24" w:rsidRPr="00E52F24" w:rsidRDefault="00E52F24" w:rsidP="00CB3C08">
      <w:pPr>
        <w:ind w:right="-144"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w:t>
      </w:r>
      <w:r w:rsidRPr="00777701">
        <w:rPr>
          <w:rFonts w:ascii="Times New Roman" w:eastAsia="Calibri" w:hAnsi="Times New Roman" w:cs="Times New Roman"/>
          <w:sz w:val="28"/>
          <w:szCs w:val="28"/>
          <w:lang w:eastAsia="en-US"/>
        </w:rPr>
        <w:t xml:space="preserve">итрати суб’єктів господарювання </w:t>
      </w:r>
      <w:r>
        <w:rPr>
          <w:rFonts w:ascii="Times New Roman" w:eastAsia="Calibri" w:hAnsi="Times New Roman" w:cs="Times New Roman"/>
          <w:sz w:val="28"/>
          <w:szCs w:val="28"/>
          <w:lang w:eastAsia="en-US"/>
        </w:rPr>
        <w:t xml:space="preserve">будуть </w:t>
      </w:r>
      <w:r w:rsidRPr="00777701">
        <w:rPr>
          <w:rFonts w:ascii="Times New Roman" w:eastAsia="Calibri" w:hAnsi="Times New Roman" w:cs="Times New Roman"/>
          <w:sz w:val="28"/>
          <w:szCs w:val="28"/>
          <w:lang w:eastAsia="en-US"/>
        </w:rPr>
        <w:t>пов’язан</w:t>
      </w:r>
      <w:r>
        <w:rPr>
          <w:rFonts w:ascii="Times New Roman" w:eastAsia="Calibri" w:hAnsi="Times New Roman" w:cs="Times New Roman"/>
          <w:sz w:val="28"/>
          <w:szCs w:val="28"/>
          <w:lang w:eastAsia="en-US"/>
        </w:rPr>
        <w:t>і</w:t>
      </w:r>
      <w:r w:rsidRPr="00777701">
        <w:rPr>
          <w:rFonts w:ascii="Times New Roman" w:eastAsia="Calibri" w:hAnsi="Times New Roman" w:cs="Times New Roman"/>
          <w:sz w:val="28"/>
          <w:szCs w:val="28"/>
          <w:lang w:eastAsia="en-US"/>
        </w:rPr>
        <w:t xml:space="preserve"> з витрачанням часу на ознайомлення з регуляторним актом; </w:t>
      </w:r>
    </w:p>
    <w:p w14:paraId="1C533E99" w14:textId="5CF3AC22" w:rsidR="00270DAD" w:rsidRPr="001A79DE" w:rsidRDefault="00270DAD" w:rsidP="00CB3C08">
      <w:pPr>
        <w:pStyle w:val="af"/>
        <w:widowControl w:val="0"/>
        <w:spacing w:before="0" w:beforeAutospacing="0" w:after="0" w:afterAutospacing="0"/>
        <w:ind w:right="-144" w:firstLine="567"/>
        <w:jc w:val="both"/>
        <w:rPr>
          <w:rFonts w:eastAsia="Calibri"/>
          <w:sz w:val="28"/>
          <w:szCs w:val="28"/>
          <w:lang w:val="uk-UA" w:eastAsia="en-US"/>
        </w:rPr>
      </w:pPr>
      <w:r>
        <w:rPr>
          <w:rFonts w:eastAsia="Calibri"/>
          <w:sz w:val="28"/>
          <w:szCs w:val="28"/>
          <w:lang w:val="uk-UA" w:eastAsia="en-US"/>
        </w:rPr>
        <w:t>в</w:t>
      </w:r>
      <w:r w:rsidRPr="001A79DE">
        <w:rPr>
          <w:rFonts w:eastAsia="Calibri"/>
          <w:sz w:val="28"/>
          <w:szCs w:val="28"/>
          <w:lang w:val="uk-UA" w:eastAsia="en-US"/>
        </w:rPr>
        <w:t>итрати ДПС, пов’язані із впровадженням норм проєкту наказу, передбачаються в межах фінансування ДПС;</w:t>
      </w:r>
    </w:p>
    <w:p w14:paraId="28EF22E7" w14:textId="314A83AB" w:rsidR="001D495C" w:rsidRPr="00BB0117" w:rsidRDefault="00270DAD" w:rsidP="00CB3C08">
      <w:pPr>
        <w:pStyle w:val="af"/>
        <w:widowControl w:val="0"/>
        <w:spacing w:before="0" w:beforeAutospacing="0" w:after="0" w:afterAutospacing="0"/>
        <w:ind w:right="-144" w:firstLine="567"/>
        <w:jc w:val="both"/>
        <w:rPr>
          <w:color w:val="000000" w:themeColor="text1"/>
          <w:sz w:val="28"/>
          <w:szCs w:val="28"/>
          <w:lang w:val="uk-UA"/>
        </w:rPr>
      </w:pPr>
      <w:r w:rsidRPr="001A79DE">
        <w:rPr>
          <w:rFonts w:eastAsia="Calibri"/>
          <w:sz w:val="28"/>
          <w:szCs w:val="28"/>
          <w:lang w:val="uk-UA" w:eastAsia="en-US"/>
        </w:rPr>
        <w:t>рівень поінформованості суб’єктів господарювання щодо положень  акту є високим</w:t>
      </w:r>
      <w:r w:rsidR="00E52410">
        <w:rPr>
          <w:rFonts w:eastAsia="Calibri"/>
          <w:sz w:val="28"/>
          <w:szCs w:val="28"/>
          <w:lang w:val="uk-UA" w:eastAsia="en-US"/>
        </w:rPr>
        <w:t>.</w:t>
      </w:r>
      <w:r w:rsidR="00BE5773">
        <w:rPr>
          <w:rFonts w:eastAsia="Calibri"/>
          <w:sz w:val="28"/>
          <w:szCs w:val="28"/>
          <w:lang w:val="uk-UA" w:eastAsia="en-US"/>
        </w:rPr>
        <w:t xml:space="preserve"> </w:t>
      </w:r>
      <w:r w:rsidR="00E52410">
        <w:rPr>
          <w:rFonts w:eastAsia="Calibri"/>
          <w:sz w:val="28"/>
          <w:szCs w:val="28"/>
          <w:lang w:val="uk-UA" w:eastAsia="en-US"/>
        </w:rPr>
        <w:t>П</w:t>
      </w:r>
      <w:r w:rsidRPr="001A79DE">
        <w:rPr>
          <w:rFonts w:eastAsia="Calibri"/>
          <w:sz w:val="28"/>
          <w:szCs w:val="28"/>
          <w:lang w:val="uk-UA" w:eastAsia="en-US"/>
        </w:rPr>
        <w:t xml:space="preserve">роєкт наказу оприлюднено для громадського обговорення </w:t>
      </w:r>
      <w:r w:rsidRPr="001A79DE">
        <w:rPr>
          <w:color w:val="000000" w:themeColor="text1"/>
          <w:sz w:val="28"/>
          <w:szCs w:val="28"/>
          <w:lang w:val="uk-UA"/>
        </w:rPr>
        <w:t xml:space="preserve">в мережі Інтернет </w:t>
      </w:r>
      <w:r w:rsidRPr="001A79DE">
        <w:rPr>
          <w:rFonts w:eastAsia="Calibri"/>
          <w:sz w:val="28"/>
          <w:szCs w:val="28"/>
          <w:lang w:val="uk-UA" w:eastAsia="en-US"/>
        </w:rPr>
        <w:t>на офіційних веб-порталах ДПС та Міністерства фінансів України</w:t>
      </w:r>
      <w:r w:rsidR="00E52410">
        <w:rPr>
          <w:rFonts w:eastAsia="Calibri"/>
          <w:sz w:val="28"/>
          <w:szCs w:val="28"/>
          <w:lang w:val="uk-UA" w:eastAsia="en-US"/>
        </w:rPr>
        <w:t>. П</w:t>
      </w:r>
      <w:r w:rsidRPr="001A79DE">
        <w:rPr>
          <w:color w:val="000000" w:themeColor="text1"/>
          <w:sz w:val="28"/>
          <w:szCs w:val="28"/>
          <w:lang w:val="uk-UA"/>
        </w:rPr>
        <w:t xml:space="preserve">ісля прийняття акту його буде </w:t>
      </w:r>
      <w:r w:rsidR="00E52410">
        <w:rPr>
          <w:color w:val="000000" w:themeColor="text1"/>
          <w:sz w:val="28"/>
          <w:szCs w:val="28"/>
          <w:lang w:val="uk-UA"/>
        </w:rPr>
        <w:t>оприлюднено</w:t>
      </w:r>
      <w:r>
        <w:rPr>
          <w:color w:val="000000" w:themeColor="text1"/>
          <w:sz w:val="28"/>
          <w:szCs w:val="28"/>
          <w:lang w:val="uk-UA"/>
        </w:rPr>
        <w:t xml:space="preserve"> у </w:t>
      </w:r>
      <w:r w:rsidR="00E52410">
        <w:rPr>
          <w:color w:val="000000" w:themeColor="text1"/>
          <w:sz w:val="28"/>
          <w:szCs w:val="28"/>
          <w:lang w:val="uk-UA"/>
        </w:rPr>
        <w:t>засобах масової інформації</w:t>
      </w:r>
      <w:r w:rsidR="00E52F24">
        <w:rPr>
          <w:color w:val="000000" w:themeColor="text1"/>
          <w:sz w:val="28"/>
          <w:szCs w:val="28"/>
          <w:lang w:val="uk-UA"/>
        </w:rPr>
        <w:t>.</w:t>
      </w:r>
    </w:p>
    <w:p w14:paraId="2E11F73F" w14:textId="77777777" w:rsidR="00354B6A" w:rsidRDefault="00354B6A" w:rsidP="00CB3C08">
      <w:pPr>
        <w:pStyle w:val="af"/>
        <w:widowControl w:val="0"/>
        <w:spacing w:before="0" w:beforeAutospacing="0" w:after="0" w:afterAutospacing="0"/>
        <w:ind w:right="-144" w:firstLine="567"/>
        <w:jc w:val="both"/>
        <w:rPr>
          <w:rFonts w:eastAsia="Calibri"/>
          <w:sz w:val="28"/>
          <w:szCs w:val="28"/>
          <w:lang w:val="uk-UA" w:eastAsia="en-US"/>
        </w:rPr>
      </w:pPr>
      <w:r w:rsidRPr="001A79DE">
        <w:rPr>
          <w:rFonts w:eastAsia="Calibri"/>
          <w:sz w:val="28"/>
          <w:szCs w:val="28"/>
          <w:lang w:val="uk-UA" w:eastAsia="en-US"/>
        </w:rPr>
        <w:t>Додаткові показники результативності регуляторного акту, які можливо буде отримати через рік після набрання ним чинності:</w:t>
      </w:r>
    </w:p>
    <w:p w14:paraId="676B05E7" w14:textId="017F8BA0" w:rsidR="004D4B1F" w:rsidRPr="004D4B1F" w:rsidRDefault="004D4B1F" w:rsidP="00CB3C08">
      <w:pPr>
        <w:ind w:right="-14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4D4B1F">
        <w:rPr>
          <w:rFonts w:ascii="Times New Roman" w:eastAsia="Times New Roman" w:hAnsi="Times New Roman" w:cs="Times New Roman"/>
          <w:sz w:val="28"/>
          <w:szCs w:val="28"/>
        </w:rPr>
        <w:t xml:space="preserve">агальна кількість платників, які звернулися із Запитами </w:t>
      </w:r>
      <w:r>
        <w:rPr>
          <w:rFonts w:ascii="Times New Roman" w:eastAsia="Times New Roman" w:hAnsi="Times New Roman" w:cs="Times New Roman"/>
          <w:sz w:val="28"/>
          <w:szCs w:val="28"/>
        </w:rPr>
        <w:t>та отримали</w:t>
      </w:r>
      <w:r w:rsidRPr="004D4B1F">
        <w:rPr>
          <w:rFonts w:ascii="Times New Roman" w:eastAsia="Times New Roman" w:hAnsi="Times New Roman" w:cs="Times New Roman"/>
          <w:sz w:val="28"/>
          <w:szCs w:val="28"/>
        </w:rPr>
        <w:t xml:space="preserve"> Витяг</w:t>
      </w:r>
      <w:r>
        <w:rPr>
          <w:rFonts w:ascii="Times New Roman" w:eastAsia="Times New Roman" w:hAnsi="Times New Roman" w:cs="Times New Roman"/>
          <w:sz w:val="28"/>
          <w:szCs w:val="28"/>
        </w:rPr>
        <w:t>и</w:t>
      </w:r>
      <w:r w:rsidRPr="004D4B1F">
        <w:rPr>
          <w:rFonts w:ascii="Times New Roman" w:eastAsia="Times New Roman" w:hAnsi="Times New Roman" w:cs="Times New Roman"/>
          <w:sz w:val="28"/>
          <w:szCs w:val="28"/>
        </w:rPr>
        <w:t>;</w:t>
      </w:r>
    </w:p>
    <w:p w14:paraId="05AEBFC2" w14:textId="6325AEB5" w:rsidR="00BB0117" w:rsidRDefault="00BB0117" w:rsidP="00CB3C08">
      <w:pPr>
        <w:ind w:right="-144" w:firstLine="567"/>
        <w:jc w:val="both"/>
        <w:rPr>
          <w:rFonts w:ascii="Times New Roman" w:eastAsia="Times New Roman" w:hAnsi="Times New Roman"/>
          <w:sz w:val="28"/>
        </w:rPr>
      </w:pPr>
      <w:r>
        <w:rPr>
          <w:rFonts w:ascii="Times New Roman" w:eastAsia="Times New Roman" w:hAnsi="Times New Roman"/>
          <w:sz w:val="28"/>
        </w:rPr>
        <w:t xml:space="preserve">кількість платників, які звернулися із Запитами </w:t>
      </w:r>
      <w:r w:rsidR="004D4B1F">
        <w:rPr>
          <w:rFonts w:ascii="Times New Roman" w:eastAsia="Times New Roman" w:hAnsi="Times New Roman" w:cs="Times New Roman"/>
          <w:sz w:val="28"/>
          <w:szCs w:val="28"/>
        </w:rPr>
        <w:t>та отримали</w:t>
      </w:r>
      <w:r w:rsidR="004D4B1F" w:rsidRPr="004D4B1F">
        <w:rPr>
          <w:rFonts w:ascii="Times New Roman" w:eastAsia="Times New Roman" w:hAnsi="Times New Roman" w:cs="Times New Roman"/>
          <w:sz w:val="28"/>
          <w:szCs w:val="28"/>
        </w:rPr>
        <w:t xml:space="preserve"> Витяг</w:t>
      </w:r>
      <w:r w:rsidR="004D4B1F">
        <w:rPr>
          <w:rFonts w:ascii="Times New Roman" w:eastAsia="Times New Roman" w:hAnsi="Times New Roman" w:cs="Times New Roman"/>
          <w:sz w:val="28"/>
          <w:szCs w:val="28"/>
        </w:rPr>
        <w:t>и</w:t>
      </w:r>
      <w:r w:rsidR="004D4B1F">
        <w:rPr>
          <w:rFonts w:ascii="Times New Roman" w:eastAsia="Times New Roman" w:hAnsi="Times New Roman"/>
          <w:sz w:val="28"/>
        </w:rPr>
        <w:t>:</w:t>
      </w:r>
      <w:r>
        <w:rPr>
          <w:rFonts w:ascii="Times New Roman" w:eastAsia="Times New Roman" w:hAnsi="Times New Roman"/>
          <w:sz w:val="28"/>
        </w:rPr>
        <w:t xml:space="preserve"> </w:t>
      </w:r>
      <w:r w:rsidR="004D4B1F">
        <w:rPr>
          <w:rFonts w:ascii="Times New Roman" w:eastAsia="Times New Roman" w:hAnsi="Times New Roman"/>
          <w:sz w:val="28"/>
        </w:rPr>
        <w:br/>
      </w:r>
      <w:r>
        <w:rPr>
          <w:rFonts w:ascii="Times New Roman" w:eastAsia="Times New Roman" w:hAnsi="Times New Roman"/>
          <w:sz w:val="28"/>
        </w:rPr>
        <w:t>у паперовій формі</w:t>
      </w:r>
      <w:r w:rsidRPr="00BB0117">
        <w:rPr>
          <w:rFonts w:ascii="Times New Roman" w:eastAsia="Times New Roman" w:hAnsi="Times New Roman"/>
          <w:sz w:val="28"/>
        </w:rPr>
        <w:t xml:space="preserve"> </w:t>
      </w:r>
      <w:r>
        <w:rPr>
          <w:rFonts w:ascii="Times New Roman" w:eastAsia="Times New Roman" w:hAnsi="Times New Roman"/>
          <w:sz w:val="28"/>
        </w:rPr>
        <w:t xml:space="preserve">/ </w:t>
      </w:r>
      <w:r w:rsidR="004D4B1F">
        <w:rPr>
          <w:rFonts w:ascii="Times New Roman" w:eastAsia="Times New Roman" w:hAnsi="Times New Roman"/>
          <w:sz w:val="28"/>
        </w:rPr>
        <w:t xml:space="preserve">в </w:t>
      </w:r>
      <w:r>
        <w:rPr>
          <w:rFonts w:ascii="Times New Roman" w:eastAsia="Times New Roman" w:hAnsi="Times New Roman"/>
          <w:sz w:val="28"/>
        </w:rPr>
        <w:t>електронній формі;</w:t>
      </w:r>
    </w:p>
    <w:p w14:paraId="6A0487E0" w14:textId="72834AA3" w:rsidR="004D4B1F" w:rsidRDefault="00D44F19" w:rsidP="00CB3C08">
      <w:pPr>
        <w:ind w:right="-144" w:firstLine="567"/>
        <w:jc w:val="both"/>
        <w:rPr>
          <w:rFonts w:ascii="Times New Roman" w:eastAsia="Times New Roman" w:hAnsi="Times New Roman"/>
          <w:sz w:val="28"/>
        </w:rPr>
      </w:pPr>
      <w:r>
        <w:rPr>
          <w:rFonts w:ascii="Times New Roman" w:eastAsia="Times New Roman" w:hAnsi="Times New Roman"/>
          <w:sz w:val="28"/>
        </w:rPr>
        <w:t xml:space="preserve">кількість платників, які звернулися із Запитами </w:t>
      </w:r>
      <w:r w:rsidR="004D4B1F">
        <w:rPr>
          <w:rFonts w:ascii="Times New Roman" w:eastAsia="Times New Roman" w:hAnsi="Times New Roman" w:cs="Times New Roman"/>
          <w:sz w:val="28"/>
          <w:szCs w:val="28"/>
        </w:rPr>
        <w:t>та отримали</w:t>
      </w:r>
      <w:r w:rsidR="004D4B1F" w:rsidRPr="004D4B1F">
        <w:rPr>
          <w:rFonts w:ascii="Times New Roman" w:eastAsia="Times New Roman" w:hAnsi="Times New Roman" w:cs="Times New Roman"/>
          <w:sz w:val="28"/>
          <w:szCs w:val="28"/>
        </w:rPr>
        <w:t xml:space="preserve"> Витяг</w:t>
      </w:r>
      <w:r w:rsidR="004D4B1F">
        <w:rPr>
          <w:rFonts w:ascii="Times New Roman" w:eastAsia="Times New Roman" w:hAnsi="Times New Roman" w:cs="Times New Roman"/>
          <w:sz w:val="28"/>
          <w:szCs w:val="28"/>
        </w:rPr>
        <w:t>и</w:t>
      </w:r>
      <w:r w:rsidR="004D4B1F">
        <w:rPr>
          <w:rFonts w:ascii="Times New Roman" w:eastAsia="Times New Roman" w:hAnsi="Times New Roman"/>
          <w:sz w:val="28"/>
        </w:rPr>
        <w:t>:</w:t>
      </w:r>
      <w:r>
        <w:rPr>
          <w:rFonts w:ascii="Times New Roman" w:eastAsia="Times New Roman" w:hAnsi="Times New Roman"/>
          <w:sz w:val="28"/>
        </w:rPr>
        <w:t xml:space="preserve"> з узагальн</w:t>
      </w:r>
      <w:r w:rsidR="004D4B1F">
        <w:rPr>
          <w:rFonts w:ascii="Times New Roman" w:eastAsia="Times New Roman" w:hAnsi="Times New Roman"/>
          <w:sz w:val="28"/>
        </w:rPr>
        <w:t>еними</w:t>
      </w:r>
      <w:r>
        <w:rPr>
          <w:rFonts w:ascii="Times New Roman" w:eastAsia="Times New Roman" w:hAnsi="Times New Roman"/>
          <w:sz w:val="28"/>
        </w:rPr>
        <w:t xml:space="preserve"> показниками / </w:t>
      </w:r>
      <w:r w:rsidR="004D4B1F">
        <w:rPr>
          <w:rFonts w:ascii="Times New Roman" w:eastAsia="Times New Roman" w:hAnsi="Times New Roman"/>
          <w:sz w:val="28"/>
        </w:rPr>
        <w:t>у</w:t>
      </w:r>
      <w:r>
        <w:rPr>
          <w:rFonts w:ascii="Times New Roman" w:eastAsia="Times New Roman" w:hAnsi="Times New Roman"/>
          <w:sz w:val="28"/>
        </w:rPr>
        <w:t xml:space="preserve"> розрізі платежів;</w:t>
      </w:r>
    </w:p>
    <w:p w14:paraId="7F8EDF57" w14:textId="52564CB7" w:rsidR="00BB0117" w:rsidRDefault="004D4B1F" w:rsidP="00CB3C08">
      <w:pPr>
        <w:ind w:right="-144" w:firstLine="567"/>
        <w:jc w:val="both"/>
        <w:rPr>
          <w:rFonts w:ascii="Times New Roman" w:eastAsia="Times New Roman" w:hAnsi="Times New Roman"/>
          <w:sz w:val="28"/>
        </w:rPr>
      </w:pPr>
      <w:r>
        <w:rPr>
          <w:rFonts w:ascii="Times New Roman" w:eastAsia="Times New Roman" w:hAnsi="Times New Roman"/>
          <w:sz w:val="28"/>
        </w:rPr>
        <w:t xml:space="preserve">кількість Витягів, отриманих платниками: </w:t>
      </w:r>
      <w:r w:rsidR="00BB0117">
        <w:rPr>
          <w:rFonts w:ascii="Times New Roman" w:eastAsia="Times New Roman" w:hAnsi="Times New Roman"/>
          <w:sz w:val="28"/>
        </w:rPr>
        <w:t>юридичними особами / фізичними особами – підприємцями</w:t>
      </w:r>
      <w:r w:rsidR="00BE3D5F">
        <w:rPr>
          <w:rFonts w:ascii="Times New Roman" w:eastAsia="Times New Roman" w:hAnsi="Times New Roman"/>
          <w:sz w:val="28"/>
        </w:rPr>
        <w:t>.</w:t>
      </w:r>
    </w:p>
    <w:p w14:paraId="7043C6FF" w14:textId="77777777" w:rsidR="00472D92" w:rsidRPr="00CB24F8" w:rsidRDefault="00472D92" w:rsidP="00CB3C08">
      <w:pPr>
        <w:ind w:right="-144"/>
        <w:jc w:val="both"/>
        <w:rPr>
          <w:rFonts w:ascii="Times New Roman" w:hAnsi="Times New Roman" w:cs="Times New Roman"/>
          <w:color w:val="auto"/>
          <w:sz w:val="28"/>
          <w:szCs w:val="28"/>
        </w:rPr>
      </w:pPr>
    </w:p>
    <w:p w14:paraId="05891C3D" w14:textId="77777777" w:rsidR="00A84C6E" w:rsidRDefault="00A84C6E" w:rsidP="00A84C6E">
      <w:pPr>
        <w:pStyle w:val="1"/>
        <w:shd w:val="clear" w:color="auto" w:fill="auto"/>
        <w:ind w:firstLine="567"/>
        <w:jc w:val="center"/>
        <w:rPr>
          <w:b/>
          <w:bCs/>
          <w:sz w:val="28"/>
          <w:szCs w:val="28"/>
          <w:lang w:eastAsia="uk-UA" w:bidi="uk-UA"/>
        </w:rPr>
      </w:pPr>
      <w:bookmarkStart w:id="10" w:name="bookmark7"/>
      <w:r w:rsidRPr="00CB24F8">
        <w:rPr>
          <w:b/>
          <w:bCs/>
          <w:sz w:val="28"/>
          <w:szCs w:val="28"/>
          <w:lang w:eastAsia="uk-UA" w:bidi="uk-UA"/>
        </w:rPr>
        <w:t>IX. Визначення заходів, за допомогою яких здійснюватиметься відстеження результативності дії регуляторного акта</w:t>
      </w:r>
      <w:bookmarkEnd w:id="10"/>
    </w:p>
    <w:p w14:paraId="3C3103F5" w14:textId="77777777" w:rsidR="00FF55D0" w:rsidRDefault="00FF55D0" w:rsidP="006A5CC6">
      <w:pPr>
        <w:jc w:val="both"/>
        <w:rPr>
          <w:rFonts w:ascii="Times New Roman" w:hAnsi="Times New Roman" w:cs="Times New Roman"/>
          <w:color w:val="000000" w:themeColor="text1"/>
          <w:sz w:val="28"/>
          <w:szCs w:val="28"/>
        </w:rPr>
      </w:pPr>
    </w:p>
    <w:p w14:paraId="36D5F373" w14:textId="65ACC130" w:rsidR="00FF55D0" w:rsidRPr="00CB24F8" w:rsidRDefault="00FF55D0" w:rsidP="00CB3C08">
      <w:pPr>
        <w:ind w:right="-144" w:firstLine="567"/>
        <w:jc w:val="both"/>
        <w:rPr>
          <w:rFonts w:ascii="Times New Roman" w:hAnsi="Times New Roman" w:cs="Times New Roman"/>
          <w:color w:val="000000" w:themeColor="text1"/>
          <w:sz w:val="28"/>
          <w:szCs w:val="28"/>
        </w:rPr>
      </w:pPr>
      <w:r w:rsidRPr="00CB24F8">
        <w:rPr>
          <w:rFonts w:ascii="Times New Roman" w:hAnsi="Times New Roman" w:cs="Times New Roman"/>
          <w:color w:val="000000" w:themeColor="text1"/>
          <w:sz w:val="28"/>
          <w:szCs w:val="28"/>
        </w:rPr>
        <w:t xml:space="preserve">Відстеження результативності регуляторного акта буде проводитися статистичним методом шляхом здійснення аналізу даних </w:t>
      </w:r>
      <w:r w:rsidR="008B48A5" w:rsidRPr="008B48A5">
        <w:rPr>
          <w:rFonts w:ascii="Times New Roman" w:hAnsi="Times New Roman" w:cs="Times New Roman"/>
          <w:color w:val="000000" w:themeColor="text1"/>
          <w:sz w:val="28"/>
          <w:szCs w:val="28"/>
        </w:rPr>
        <w:t xml:space="preserve">інформаційних </w:t>
      </w:r>
      <w:r w:rsidR="008B48A5" w:rsidRPr="008B48A5">
        <w:rPr>
          <w:rFonts w:ascii="Times New Roman" w:hAnsi="Times New Roman" w:cs="Times New Roman"/>
          <w:color w:val="000000" w:themeColor="text1"/>
          <w:sz w:val="28"/>
          <w:szCs w:val="28"/>
        </w:rPr>
        <w:lastRenderedPageBreak/>
        <w:t>ресурсів</w:t>
      </w:r>
      <w:r w:rsidR="008B48A5" w:rsidRPr="00CB24F8">
        <w:rPr>
          <w:rFonts w:ascii="Times New Roman" w:hAnsi="Times New Roman" w:cs="Times New Roman"/>
          <w:color w:val="000000" w:themeColor="text1"/>
          <w:sz w:val="28"/>
          <w:szCs w:val="28"/>
        </w:rPr>
        <w:t xml:space="preserve"> </w:t>
      </w:r>
      <w:r w:rsidRPr="00CB24F8">
        <w:rPr>
          <w:rFonts w:ascii="Times New Roman" w:hAnsi="Times New Roman" w:cs="Times New Roman"/>
          <w:color w:val="000000" w:themeColor="text1"/>
          <w:sz w:val="28"/>
          <w:szCs w:val="28"/>
        </w:rPr>
        <w:t>ДПС</w:t>
      </w:r>
      <w:r>
        <w:rPr>
          <w:rFonts w:ascii="Times New Roman" w:hAnsi="Times New Roman" w:cs="Times New Roman"/>
          <w:color w:val="000000" w:themeColor="text1"/>
          <w:sz w:val="28"/>
          <w:szCs w:val="28"/>
        </w:rPr>
        <w:t xml:space="preserve">. </w:t>
      </w:r>
    </w:p>
    <w:p w14:paraId="32B1C23F" w14:textId="15D371CA" w:rsidR="00E81D2D" w:rsidRDefault="00E81D2D" w:rsidP="00CB3C08">
      <w:pPr>
        <w:ind w:right="-144" w:firstLine="567"/>
        <w:jc w:val="both"/>
        <w:rPr>
          <w:rFonts w:ascii="Times New Roman" w:hAnsi="Times New Roman"/>
          <w:sz w:val="28"/>
        </w:rPr>
      </w:pPr>
      <w:r>
        <w:rPr>
          <w:rFonts w:ascii="Times New Roman" w:hAnsi="Times New Roman"/>
          <w:sz w:val="28"/>
        </w:rPr>
        <w:t xml:space="preserve">Базове відстеження результативності дії регуляторного акта буде проведено через один рік з дня набрання </w:t>
      </w:r>
      <w:r w:rsidR="008B48A5">
        <w:rPr>
          <w:rFonts w:ascii="Times New Roman" w:hAnsi="Times New Roman"/>
          <w:sz w:val="28"/>
        </w:rPr>
        <w:t xml:space="preserve">ним </w:t>
      </w:r>
      <w:r>
        <w:rPr>
          <w:rFonts w:ascii="Times New Roman" w:hAnsi="Times New Roman"/>
          <w:sz w:val="28"/>
        </w:rPr>
        <w:t>чинності</w:t>
      </w:r>
      <w:r w:rsidR="008B48A5">
        <w:rPr>
          <w:rFonts w:ascii="Times New Roman" w:hAnsi="Times New Roman"/>
          <w:sz w:val="28"/>
        </w:rPr>
        <w:t>.</w:t>
      </w:r>
    </w:p>
    <w:p w14:paraId="6875B883" w14:textId="3E4D44E6" w:rsidR="00E81D2D" w:rsidRDefault="00E81D2D" w:rsidP="00CB3C08">
      <w:pPr>
        <w:ind w:right="-144" w:firstLine="567"/>
        <w:jc w:val="both"/>
        <w:rPr>
          <w:rFonts w:ascii="Times New Roman" w:hAnsi="Times New Roman"/>
          <w:sz w:val="28"/>
        </w:rPr>
      </w:pPr>
      <w:r>
        <w:rPr>
          <w:rFonts w:ascii="Times New Roman" w:hAnsi="Times New Roman"/>
          <w:sz w:val="28"/>
        </w:rPr>
        <w:t>Повторне відстеження результативності дії регуляторного акта буде здійснюватися через два роки після проведення заходів базового відстеження</w:t>
      </w:r>
      <w:r w:rsidR="008B48A5">
        <w:rPr>
          <w:rFonts w:ascii="Times New Roman" w:hAnsi="Times New Roman"/>
          <w:sz w:val="28"/>
        </w:rPr>
        <w:t>.</w:t>
      </w:r>
    </w:p>
    <w:p w14:paraId="07345A53" w14:textId="207DA377" w:rsidR="00E81D2D" w:rsidRDefault="00E81D2D" w:rsidP="00CB3C08">
      <w:pPr>
        <w:pStyle w:val="23"/>
        <w:shd w:val="clear" w:color="auto" w:fill="auto"/>
        <w:spacing w:before="0" w:line="240" w:lineRule="auto"/>
        <w:ind w:right="-144" w:firstLine="560"/>
      </w:pPr>
      <w:r>
        <w:t xml:space="preserve">Періодичне відстеження результативності </w:t>
      </w:r>
      <w:r>
        <w:rPr>
          <w:sz w:val="28"/>
        </w:rPr>
        <w:t xml:space="preserve">дії регуляторного акта буде </w:t>
      </w:r>
      <w:r>
        <w:t xml:space="preserve">здійснюватися раз на три роки, починаючи з дня закінчення заходів з повторного відстеження </w:t>
      </w:r>
      <w:r w:rsidR="008B48A5">
        <w:t xml:space="preserve">його </w:t>
      </w:r>
      <w:r>
        <w:t>результативності</w:t>
      </w:r>
      <w:r w:rsidR="008B48A5">
        <w:t>.</w:t>
      </w:r>
    </w:p>
    <w:p w14:paraId="67727D59" w14:textId="248849AE" w:rsidR="008B48A5" w:rsidRDefault="008B48A5" w:rsidP="00CB3C08">
      <w:pPr>
        <w:pStyle w:val="af"/>
        <w:spacing w:before="0" w:beforeAutospacing="0" w:after="0" w:afterAutospacing="0" w:line="228" w:lineRule="auto"/>
        <w:ind w:right="-144" w:firstLine="567"/>
        <w:jc w:val="both"/>
        <w:rPr>
          <w:sz w:val="28"/>
          <w:szCs w:val="28"/>
          <w:lang w:val="uk-UA"/>
        </w:rPr>
      </w:pPr>
      <w:r w:rsidRPr="00B576B1">
        <w:rPr>
          <w:sz w:val="28"/>
          <w:szCs w:val="28"/>
          <w:lang w:val="uk-UA"/>
        </w:rPr>
        <w:t>У разі виявлення неврегульованих та</w:t>
      </w:r>
      <w:r>
        <w:rPr>
          <w:sz w:val="28"/>
          <w:szCs w:val="28"/>
          <w:lang w:val="uk-UA"/>
        </w:rPr>
        <w:t>/або</w:t>
      </w:r>
      <w:r w:rsidRPr="00B576B1">
        <w:rPr>
          <w:sz w:val="28"/>
          <w:szCs w:val="28"/>
          <w:lang w:val="uk-UA"/>
        </w:rPr>
        <w:t xml:space="preserve"> проблемних питань, встановл</w:t>
      </w:r>
      <w:r>
        <w:rPr>
          <w:sz w:val="28"/>
          <w:szCs w:val="28"/>
          <w:lang w:val="uk-UA"/>
        </w:rPr>
        <w:t xml:space="preserve">ених шляхом </w:t>
      </w:r>
      <w:r w:rsidRPr="00B576B1">
        <w:rPr>
          <w:sz w:val="28"/>
          <w:szCs w:val="28"/>
          <w:lang w:val="uk-UA"/>
        </w:rPr>
        <w:t xml:space="preserve">аналізу </w:t>
      </w:r>
      <w:r>
        <w:rPr>
          <w:sz w:val="28"/>
          <w:szCs w:val="28"/>
          <w:lang w:val="uk-UA"/>
        </w:rPr>
        <w:t>п</w:t>
      </w:r>
      <w:r w:rsidRPr="00B576B1">
        <w:rPr>
          <w:sz w:val="28"/>
          <w:szCs w:val="28"/>
          <w:lang w:val="uk-UA"/>
        </w:rPr>
        <w:t xml:space="preserve">оказників </w:t>
      </w:r>
      <w:r>
        <w:rPr>
          <w:sz w:val="28"/>
          <w:szCs w:val="28"/>
          <w:lang w:val="uk-UA"/>
        </w:rPr>
        <w:t xml:space="preserve">результативності регуляторного </w:t>
      </w:r>
      <w:r w:rsidRPr="00B576B1">
        <w:rPr>
          <w:sz w:val="28"/>
          <w:szCs w:val="28"/>
          <w:lang w:val="uk-UA"/>
        </w:rPr>
        <w:t>акта</w:t>
      </w:r>
      <w:r>
        <w:rPr>
          <w:sz w:val="28"/>
          <w:szCs w:val="28"/>
          <w:lang w:val="uk-UA"/>
        </w:rPr>
        <w:t>, а також</w:t>
      </w:r>
      <w:r w:rsidRPr="008B48A5">
        <w:rPr>
          <w:sz w:val="28"/>
          <w:szCs w:val="28"/>
          <w:lang w:val="uk-UA"/>
        </w:rPr>
        <w:t xml:space="preserve"> </w:t>
      </w:r>
      <w:r w:rsidR="000634FC">
        <w:rPr>
          <w:sz w:val="28"/>
          <w:szCs w:val="28"/>
          <w:lang w:val="uk-UA"/>
        </w:rPr>
        <w:t xml:space="preserve">за результатами </w:t>
      </w:r>
      <w:r>
        <w:rPr>
          <w:sz w:val="28"/>
          <w:szCs w:val="28"/>
          <w:lang w:val="uk-UA"/>
        </w:rPr>
        <w:t xml:space="preserve">опрацювання </w:t>
      </w:r>
      <w:r w:rsidRPr="008B48A5">
        <w:rPr>
          <w:sz w:val="28"/>
          <w:szCs w:val="28"/>
          <w:lang w:val="uk-UA"/>
        </w:rPr>
        <w:t>зауважень чи пропозицій платників</w:t>
      </w:r>
      <w:r w:rsidRPr="00B576B1">
        <w:rPr>
          <w:sz w:val="28"/>
          <w:szCs w:val="28"/>
          <w:lang w:val="uk-UA"/>
        </w:rPr>
        <w:t>, розглядатиметься можливість виправлення їх шляхом внесення відповідних змін</w:t>
      </w:r>
      <w:r>
        <w:rPr>
          <w:sz w:val="28"/>
          <w:szCs w:val="28"/>
          <w:lang w:val="uk-UA"/>
        </w:rPr>
        <w:t xml:space="preserve"> до цього акта</w:t>
      </w:r>
      <w:r w:rsidRPr="00B576B1">
        <w:rPr>
          <w:sz w:val="28"/>
          <w:szCs w:val="28"/>
          <w:lang w:val="uk-UA"/>
        </w:rPr>
        <w:t>.</w:t>
      </w:r>
    </w:p>
    <w:p w14:paraId="25E2522F" w14:textId="569CF5D8" w:rsidR="00E81D2D" w:rsidRDefault="00E81D2D" w:rsidP="00CB3C08">
      <w:pPr>
        <w:ind w:right="-144" w:firstLine="567"/>
        <w:jc w:val="both"/>
        <w:rPr>
          <w:rFonts w:ascii="Times New Roman" w:hAnsi="Times New Roman"/>
          <w:sz w:val="28"/>
        </w:rPr>
      </w:pPr>
      <w:r>
        <w:rPr>
          <w:rFonts w:ascii="Times New Roman" w:hAnsi="Times New Roman"/>
          <w:sz w:val="28"/>
        </w:rPr>
        <w:t xml:space="preserve">Виконання заходів з відстеження результативності дії регуляторного акта забезпечується </w:t>
      </w:r>
      <w:r w:rsidR="000634FC" w:rsidRPr="000634FC">
        <w:rPr>
          <w:rFonts w:ascii="Times New Roman" w:eastAsia="Times New Roman" w:hAnsi="Times New Roman" w:cs="Times New Roman"/>
          <w:sz w:val="28"/>
          <w:szCs w:val="28"/>
          <w:lang w:eastAsia="ru-RU" w:bidi="ar-SA"/>
        </w:rPr>
        <w:t xml:space="preserve">Міністерством фінансів України </w:t>
      </w:r>
      <w:r w:rsidRPr="000634FC">
        <w:rPr>
          <w:rFonts w:ascii="Times New Roman" w:eastAsia="Times New Roman" w:hAnsi="Times New Roman" w:cs="Times New Roman"/>
          <w:sz w:val="28"/>
          <w:szCs w:val="28"/>
          <w:lang w:eastAsia="ru-RU" w:bidi="ar-SA"/>
        </w:rPr>
        <w:t>спільно</w:t>
      </w:r>
      <w:r>
        <w:rPr>
          <w:rFonts w:ascii="Times New Roman" w:hAnsi="Times New Roman"/>
          <w:sz w:val="28"/>
        </w:rPr>
        <w:t xml:space="preserve"> з ДПС.</w:t>
      </w:r>
    </w:p>
    <w:p w14:paraId="5E9036C2" w14:textId="77777777" w:rsidR="00CB3C08" w:rsidRDefault="00CB3C08" w:rsidP="00E81D2D">
      <w:pPr>
        <w:ind w:firstLine="567"/>
        <w:jc w:val="both"/>
        <w:rPr>
          <w:rFonts w:ascii="Times New Roman" w:hAnsi="Times New Roman"/>
          <w:sz w:val="28"/>
        </w:rPr>
      </w:pPr>
    </w:p>
    <w:p w14:paraId="0BDC6F21" w14:textId="77777777" w:rsidR="00E81D2D" w:rsidRPr="001C2B57" w:rsidRDefault="00E81D2D" w:rsidP="00E81D2D">
      <w:pPr>
        <w:pStyle w:val="af"/>
        <w:spacing w:before="0" w:beforeAutospacing="0" w:after="0" w:afterAutospacing="0" w:line="228" w:lineRule="auto"/>
        <w:ind w:firstLine="567"/>
        <w:jc w:val="both"/>
        <w:rPr>
          <w:rFonts w:eastAsia="Tahoma" w:cs="Tahoma"/>
          <w:sz w:val="28"/>
          <w:lang w:val="uk-UA" w:eastAsia="uk-UA" w:bidi="uk-UA"/>
        </w:rPr>
      </w:pPr>
    </w:p>
    <w:p w14:paraId="7C099BC7" w14:textId="5AA8D3BF" w:rsidR="00446A81" w:rsidRDefault="001C2B57" w:rsidP="00202207">
      <w:pPr>
        <w:tabs>
          <w:tab w:val="left" w:pos="8222"/>
        </w:tabs>
        <w:jc w:val="both"/>
      </w:pPr>
      <w:r w:rsidRPr="001C2B57">
        <w:rPr>
          <w:rFonts w:ascii="Times New Roman" w:hAnsi="Times New Roman"/>
          <w:b/>
          <w:sz w:val="28"/>
        </w:rPr>
        <w:t>Міністр фінансів України                                                 Сергій МАРЧЕНК</w:t>
      </w:r>
      <w:r w:rsidR="00BE3D5F">
        <w:rPr>
          <w:rFonts w:ascii="Times New Roman" w:hAnsi="Times New Roman"/>
          <w:b/>
          <w:sz w:val="28"/>
        </w:rPr>
        <w:t>О</w:t>
      </w:r>
    </w:p>
    <w:sectPr w:rsidR="00446A81" w:rsidSect="004616E7">
      <w:headerReference w:type="even" r:id="rId9"/>
      <w:headerReference w:type="default" r:id="rId10"/>
      <w:pgSz w:w="11906" w:h="16838"/>
      <w:pgMar w:top="851" w:right="851" w:bottom="1701"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3865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1A901" w14:textId="77777777" w:rsidR="0078162A" w:rsidRDefault="0078162A">
      <w:r>
        <w:separator/>
      </w:r>
    </w:p>
  </w:endnote>
  <w:endnote w:type="continuationSeparator" w:id="0">
    <w:p w14:paraId="0DE81587" w14:textId="77777777" w:rsidR="0078162A" w:rsidRDefault="0078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FE77F" w14:textId="77777777" w:rsidR="0078162A" w:rsidRDefault="0078162A">
      <w:r>
        <w:separator/>
      </w:r>
    </w:p>
  </w:footnote>
  <w:footnote w:type="continuationSeparator" w:id="0">
    <w:p w14:paraId="6FE3BC9A" w14:textId="77777777" w:rsidR="0078162A" w:rsidRDefault="00781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B18BC" w14:textId="77777777" w:rsidR="0078162A" w:rsidRDefault="0078162A" w:rsidP="00686DE3">
    <w:pPr>
      <w:pStyle w:val="a3"/>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noProof/>
      </w:rPr>
      <w:t>2</w:t>
    </w:r>
    <w:r>
      <w:rPr>
        <w:rStyle w:val="afc"/>
      </w:rPr>
      <w:fldChar w:fldCharType="end"/>
    </w:r>
  </w:p>
  <w:p w14:paraId="46F09B25" w14:textId="77777777" w:rsidR="0078162A" w:rsidRDefault="0078162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3826B" w14:textId="77777777" w:rsidR="0078162A" w:rsidRDefault="0078162A">
    <w:pPr>
      <w:pStyle w:val="a3"/>
      <w:jc w:val="center"/>
    </w:pPr>
    <w:r w:rsidRPr="008766F5">
      <w:fldChar w:fldCharType="begin"/>
    </w:r>
    <w:r w:rsidRPr="008766F5">
      <w:instrText>PAGE   \* MERGEFORMAT</w:instrText>
    </w:r>
    <w:r w:rsidRPr="008766F5">
      <w:fldChar w:fldCharType="separate"/>
    </w:r>
    <w:r w:rsidR="00F67B95">
      <w:rPr>
        <w:noProof/>
      </w:rPr>
      <w:t>16</w:t>
    </w:r>
    <w:r w:rsidRPr="008766F5">
      <w:fldChar w:fldCharType="end"/>
    </w:r>
  </w:p>
  <w:p w14:paraId="240EFB98" w14:textId="77777777" w:rsidR="0078162A" w:rsidRDefault="007816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47CA7"/>
    <w:multiLevelType w:val="multilevel"/>
    <w:tmpl w:val="DB04E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6F2248"/>
    <w:multiLevelType w:val="multilevel"/>
    <w:tmpl w:val="C548CCA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2F4874"/>
    <w:multiLevelType w:val="hybridMultilevel"/>
    <w:tmpl w:val="8BF83230"/>
    <w:lvl w:ilvl="0" w:tplc="E35E2712">
      <w:start w:val="1"/>
      <w:numFmt w:val="bullet"/>
      <w:lvlText w:val=""/>
      <w:lvlJc w:val="left"/>
      <w:pPr>
        <w:tabs>
          <w:tab w:val="num" w:pos="1077"/>
        </w:tabs>
        <w:ind w:left="1077" w:hanging="360"/>
      </w:pPr>
      <w:rPr>
        <w:rFonts w:ascii="Wingdings" w:hAnsi="Wingdings"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3">
    <w:nsid w:val="303F1ACF"/>
    <w:multiLevelType w:val="multilevel"/>
    <w:tmpl w:val="3B3A6E0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90555C"/>
    <w:multiLevelType w:val="multilevel"/>
    <w:tmpl w:val="BC164E16"/>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154CF4"/>
    <w:multiLevelType w:val="hybridMultilevel"/>
    <w:tmpl w:val="2FF4220A"/>
    <w:lvl w:ilvl="0" w:tplc="986ABAD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45E46EC7"/>
    <w:multiLevelType w:val="hybridMultilevel"/>
    <w:tmpl w:val="6A3AAA40"/>
    <w:lvl w:ilvl="0" w:tplc="D11479D6">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nsid w:val="4E11343D"/>
    <w:multiLevelType w:val="multilevel"/>
    <w:tmpl w:val="9412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0707A3"/>
    <w:multiLevelType w:val="hybridMultilevel"/>
    <w:tmpl w:val="4A6ECFF4"/>
    <w:lvl w:ilvl="0" w:tplc="7506ED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5A7D38B5"/>
    <w:multiLevelType w:val="hybridMultilevel"/>
    <w:tmpl w:val="94CAB620"/>
    <w:lvl w:ilvl="0" w:tplc="74E84B9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5F242D66"/>
    <w:multiLevelType w:val="multilevel"/>
    <w:tmpl w:val="4398A79A"/>
    <w:lvl w:ilvl="0">
      <w:start w:val="1"/>
      <w:numFmt w:val="decimal"/>
      <w:lvlText w:val="%1."/>
      <w:lvlJc w:val="left"/>
      <w:rPr>
        <w:rFonts w:ascii="Times New Roman" w:eastAsia="Times New Roman" w:hAnsi="Times New Roman" w:cs="Times New Roman"/>
        <w:b/>
        <w:bCs w:val="0"/>
        <w:i w:val="0"/>
        <w:iCs/>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ED78AE"/>
    <w:multiLevelType w:val="hybridMultilevel"/>
    <w:tmpl w:val="E89C3C88"/>
    <w:lvl w:ilvl="0" w:tplc="DE0CF2A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667E31AA"/>
    <w:multiLevelType w:val="hybridMultilevel"/>
    <w:tmpl w:val="B61E23D8"/>
    <w:lvl w:ilvl="0" w:tplc="43241AA6">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72DB1256"/>
    <w:multiLevelType w:val="hybridMultilevel"/>
    <w:tmpl w:val="ED3224B2"/>
    <w:lvl w:ilvl="0" w:tplc="FB9AC55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D7462A"/>
    <w:multiLevelType w:val="hybridMultilevel"/>
    <w:tmpl w:val="B9CEA9C0"/>
    <w:lvl w:ilvl="0" w:tplc="DD605D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7D685474"/>
    <w:multiLevelType w:val="multilevel"/>
    <w:tmpl w:val="3F04F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1"/>
  </w:num>
  <w:num w:numId="4">
    <w:abstractNumId w:val="0"/>
  </w:num>
  <w:num w:numId="5">
    <w:abstractNumId w:val="13"/>
  </w:num>
  <w:num w:numId="6">
    <w:abstractNumId w:val="14"/>
  </w:num>
  <w:num w:numId="7">
    <w:abstractNumId w:val="2"/>
  </w:num>
  <w:num w:numId="8">
    <w:abstractNumId w:val="5"/>
  </w:num>
  <w:num w:numId="9">
    <w:abstractNumId w:val="12"/>
  </w:num>
  <w:num w:numId="10">
    <w:abstractNumId w:val="6"/>
  </w:num>
  <w:num w:numId="11">
    <w:abstractNumId w:val="11"/>
  </w:num>
  <w:num w:numId="12">
    <w:abstractNumId w:val="8"/>
  </w:num>
  <w:num w:numId="13">
    <w:abstractNumId w:val="7"/>
  </w:num>
  <w:num w:numId="14">
    <w:abstractNumId w:val="9"/>
  </w:num>
  <w:num w:numId="15">
    <w:abstractNumId w:val="4"/>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dit="readOnly" w:formatting="1"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F5"/>
    <w:rsid w:val="0000391B"/>
    <w:rsid w:val="00007301"/>
    <w:rsid w:val="00013F95"/>
    <w:rsid w:val="00023DC7"/>
    <w:rsid w:val="000314F6"/>
    <w:rsid w:val="00047820"/>
    <w:rsid w:val="000479C4"/>
    <w:rsid w:val="00055183"/>
    <w:rsid w:val="00057DCF"/>
    <w:rsid w:val="00060EF3"/>
    <w:rsid w:val="000634FC"/>
    <w:rsid w:val="00067065"/>
    <w:rsid w:val="00071E60"/>
    <w:rsid w:val="00091EBA"/>
    <w:rsid w:val="000921EB"/>
    <w:rsid w:val="000A2ED5"/>
    <w:rsid w:val="000A467C"/>
    <w:rsid w:val="000A64AC"/>
    <w:rsid w:val="000A7099"/>
    <w:rsid w:val="000B3F14"/>
    <w:rsid w:val="000C28D7"/>
    <w:rsid w:val="000D2EA5"/>
    <w:rsid w:val="000E3A80"/>
    <w:rsid w:val="000F621D"/>
    <w:rsid w:val="001021A3"/>
    <w:rsid w:val="00130661"/>
    <w:rsid w:val="0014208C"/>
    <w:rsid w:val="0014323C"/>
    <w:rsid w:val="00150DF7"/>
    <w:rsid w:val="00154B34"/>
    <w:rsid w:val="00155F8A"/>
    <w:rsid w:val="001677C7"/>
    <w:rsid w:val="00171F3A"/>
    <w:rsid w:val="0018062A"/>
    <w:rsid w:val="00180CB7"/>
    <w:rsid w:val="001845C5"/>
    <w:rsid w:val="001A2D83"/>
    <w:rsid w:val="001A782A"/>
    <w:rsid w:val="001C2B57"/>
    <w:rsid w:val="001D495C"/>
    <w:rsid w:val="001D510E"/>
    <w:rsid w:val="001E7E14"/>
    <w:rsid w:val="001F6FC2"/>
    <w:rsid w:val="001F7BBE"/>
    <w:rsid w:val="00200F6A"/>
    <w:rsid w:val="00202207"/>
    <w:rsid w:val="00203BA5"/>
    <w:rsid w:val="0020435F"/>
    <w:rsid w:val="00212341"/>
    <w:rsid w:val="00215486"/>
    <w:rsid w:val="0022617D"/>
    <w:rsid w:val="00240089"/>
    <w:rsid w:val="00240B12"/>
    <w:rsid w:val="0024324F"/>
    <w:rsid w:val="00245203"/>
    <w:rsid w:val="00250952"/>
    <w:rsid w:val="00256796"/>
    <w:rsid w:val="002569B5"/>
    <w:rsid w:val="00256ABE"/>
    <w:rsid w:val="00260978"/>
    <w:rsid w:val="00260BB3"/>
    <w:rsid w:val="00260BCC"/>
    <w:rsid w:val="00266290"/>
    <w:rsid w:val="002672DB"/>
    <w:rsid w:val="00270DAD"/>
    <w:rsid w:val="00276C99"/>
    <w:rsid w:val="0029584C"/>
    <w:rsid w:val="002B2B18"/>
    <w:rsid w:val="002B329B"/>
    <w:rsid w:val="002C0B5F"/>
    <w:rsid w:val="002C2ECB"/>
    <w:rsid w:val="002C46B2"/>
    <w:rsid w:val="002D265F"/>
    <w:rsid w:val="002F5239"/>
    <w:rsid w:val="00315C50"/>
    <w:rsid w:val="00322414"/>
    <w:rsid w:val="00322A17"/>
    <w:rsid w:val="003231EA"/>
    <w:rsid w:val="00331171"/>
    <w:rsid w:val="00332775"/>
    <w:rsid w:val="00336542"/>
    <w:rsid w:val="003474CF"/>
    <w:rsid w:val="00354B6A"/>
    <w:rsid w:val="003554C9"/>
    <w:rsid w:val="00355A28"/>
    <w:rsid w:val="00362B27"/>
    <w:rsid w:val="00372BBE"/>
    <w:rsid w:val="00383DEB"/>
    <w:rsid w:val="003856C8"/>
    <w:rsid w:val="00387F3C"/>
    <w:rsid w:val="00390DCC"/>
    <w:rsid w:val="00391A4C"/>
    <w:rsid w:val="00394DF3"/>
    <w:rsid w:val="00396B95"/>
    <w:rsid w:val="003972CF"/>
    <w:rsid w:val="003A706B"/>
    <w:rsid w:val="003C72FD"/>
    <w:rsid w:val="003E0867"/>
    <w:rsid w:val="003E467C"/>
    <w:rsid w:val="003F1882"/>
    <w:rsid w:val="003F6ADB"/>
    <w:rsid w:val="003F76ED"/>
    <w:rsid w:val="003F7EC9"/>
    <w:rsid w:val="00410157"/>
    <w:rsid w:val="004127D2"/>
    <w:rsid w:val="004129D4"/>
    <w:rsid w:val="00413C7E"/>
    <w:rsid w:val="00422BC1"/>
    <w:rsid w:val="00426A22"/>
    <w:rsid w:val="00430AE6"/>
    <w:rsid w:val="00446A81"/>
    <w:rsid w:val="00451E36"/>
    <w:rsid w:val="0046030A"/>
    <w:rsid w:val="004616E7"/>
    <w:rsid w:val="0046177D"/>
    <w:rsid w:val="00462D80"/>
    <w:rsid w:val="0047092A"/>
    <w:rsid w:val="0047127F"/>
    <w:rsid w:val="00472D92"/>
    <w:rsid w:val="00474E8C"/>
    <w:rsid w:val="00476BC1"/>
    <w:rsid w:val="004836AA"/>
    <w:rsid w:val="004A18E9"/>
    <w:rsid w:val="004A2891"/>
    <w:rsid w:val="004A37BE"/>
    <w:rsid w:val="004B4428"/>
    <w:rsid w:val="004C56BA"/>
    <w:rsid w:val="004C7D66"/>
    <w:rsid w:val="004D2F00"/>
    <w:rsid w:val="004D3441"/>
    <w:rsid w:val="004D3639"/>
    <w:rsid w:val="004D45E1"/>
    <w:rsid w:val="004D4B1F"/>
    <w:rsid w:val="004E1EFC"/>
    <w:rsid w:val="004E2142"/>
    <w:rsid w:val="004F2786"/>
    <w:rsid w:val="004F3CEC"/>
    <w:rsid w:val="00503F4F"/>
    <w:rsid w:val="005065FC"/>
    <w:rsid w:val="00510C74"/>
    <w:rsid w:val="00523AB4"/>
    <w:rsid w:val="00535FF8"/>
    <w:rsid w:val="00537A33"/>
    <w:rsid w:val="005465F3"/>
    <w:rsid w:val="00547FBA"/>
    <w:rsid w:val="005540F4"/>
    <w:rsid w:val="00564CBD"/>
    <w:rsid w:val="00566CCA"/>
    <w:rsid w:val="0057043C"/>
    <w:rsid w:val="00570B53"/>
    <w:rsid w:val="00592F03"/>
    <w:rsid w:val="00593C71"/>
    <w:rsid w:val="00595543"/>
    <w:rsid w:val="005964F9"/>
    <w:rsid w:val="005B32E2"/>
    <w:rsid w:val="005B36C1"/>
    <w:rsid w:val="005B3782"/>
    <w:rsid w:val="005C137C"/>
    <w:rsid w:val="005C699A"/>
    <w:rsid w:val="005D4880"/>
    <w:rsid w:val="005E03BC"/>
    <w:rsid w:val="005E0B41"/>
    <w:rsid w:val="005E27AC"/>
    <w:rsid w:val="005E4F9E"/>
    <w:rsid w:val="005E685B"/>
    <w:rsid w:val="005E7A0A"/>
    <w:rsid w:val="00604A82"/>
    <w:rsid w:val="00620AFE"/>
    <w:rsid w:val="006273A4"/>
    <w:rsid w:val="00656054"/>
    <w:rsid w:val="00666F87"/>
    <w:rsid w:val="00683E86"/>
    <w:rsid w:val="00686DE3"/>
    <w:rsid w:val="006901DE"/>
    <w:rsid w:val="00694845"/>
    <w:rsid w:val="006A1548"/>
    <w:rsid w:val="006A1B12"/>
    <w:rsid w:val="006A5CC6"/>
    <w:rsid w:val="006B6A3A"/>
    <w:rsid w:val="006B6BC7"/>
    <w:rsid w:val="006C428B"/>
    <w:rsid w:val="006D1A21"/>
    <w:rsid w:val="006E1171"/>
    <w:rsid w:val="006E19EC"/>
    <w:rsid w:val="006E5435"/>
    <w:rsid w:val="006F47E2"/>
    <w:rsid w:val="0070085E"/>
    <w:rsid w:val="00724C07"/>
    <w:rsid w:val="00724E50"/>
    <w:rsid w:val="00750417"/>
    <w:rsid w:val="007508DA"/>
    <w:rsid w:val="00753422"/>
    <w:rsid w:val="007547CD"/>
    <w:rsid w:val="0075658A"/>
    <w:rsid w:val="00756C42"/>
    <w:rsid w:val="00770A27"/>
    <w:rsid w:val="00771A75"/>
    <w:rsid w:val="0078162A"/>
    <w:rsid w:val="00784A93"/>
    <w:rsid w:val="00791459"/>
    <w:rsid w:val="00797F14"/>
    <w:rsid w:val="00797FC2"/>
    <w:rsid w:val="007B6212"/>
    <w:rsid w:val="007C2E91"/>
    <w:rsid w:val="007C67F2"/>
    <w:rsid w:val="007D2C22"/>
    <w:rsid w:val="007E7E79"/>
    <w:rsid w:val="007F29F1"/>
    <w:rsid w:val="007F3AEE"/>
    <w:rsid w:val="007F7BD3"/>
    <w:rsid w:val="0080225C"/>
    <w:rsid w:val="00805630"/>
    <w:rsid w:val="00805ACA"/>
    <w:rsid w:val="0081163C"/>
    <w:rsid w:val="00813A59"/>
    <w:rsid w:val="00813D64"/>
    <w:rsid w:val="00830BFB"/>
    <w:rsid w:val="00833AB8"/>
    <w:rsid w:val="0084215B"/>
    <w:rsid w:val="0084487D"/>
    <w:rsid w:val="00846DB3"/>
    <w:rsid w:val="00850C35"/>
    <w:rsid w:val="00852F06"/>
    <w:rsid w:val="008563F5"/>
    <w:rsid w:val="00856ED0"/>
    <w:rsid w:val="008647F1"/>
    <w:rsid w:val="0087643A"/>
    <w:rsid w:val="00881AA1"/>
    <w:rsid w:val="008829A5"/>
    <w:rsid w:val="00882CB0"/>
    <w:rsid w:val="00886AC5"/>
    <w:rsid w:val="00886F1D"/>
    <w:rsid w:val="008874C5"/>
    <w:rsid w:val="00894433"/>
    <w:rsid w:val="008A40A6"/>
    <w:rsid w:val="008A538E"/>
    <w:rsid w:val="008B1449"/>
    <w:rsid w:val="008B1D50"/>
    <w:rsid w:val="008B3C87"/>
    <w:rsid w:val="008B45D5"/>
    <w:rsid w:val="008B48A5"/>
    <w:rsid w:val="008D3DA0"/>
    <w:rsid w:val="008D59B6"/>
    <w:rsid w:val="008E37D6"/>
    <w:rsid w:val="008E3972"/>
    <w:rsid w:val="008F70A6"/>
    <w:rsid w:val="008F7B70"/>
    <w:rsid w:val="00904AAD"/>
    <w:rsid w:val="009076C7"/>
    <w:rsid w:val="009113F5"/>
    <w:rsid w:val="00915004"/>
    <w:rsid w:val="00923E0C"/>
    <w:rsid w:val="00924852"/>
    <w:rsid w:val="009259A0"/>
    <w:rsid w:val="009372C7"/>
    <w:rsid w:val="00937EA0"/>
    <w:rsid w:val="00937FB0"/>
    <w:rsid w:val="00945CE2"/>
    <w:rsid w:val="0095237E"/>
    <w:rsid w:val="009669C5"/>
    <w:rsid w:val="00967384"/>
    <w:rsid w:val="009741AF"/>
    <w:rsid w:val="00974C81"/>
    <w:rsid w:val="009A0AF0"/>
    <w:rsid w:val="009B70AF"/>
    <w:rsid w:val="009D2F31"/>
    <w:rsid w:val="009F4798"/>
    <w:rsid w:val="009F54DB"/>
    <w:rsid w:val="00A13B6D"/>
    <w:rsid w:val="00A16772"/>
    <w:rsid w:val="00A40BE2"/>
    <w:rsid w:val="00A50DFE"/>
    <w:rsid w:val="00A56ACE"/>
    <w:rsid w:val="00A71B62"/>
    <w:rsid w:val="00A84C6E"/>
    <w:rsid w:val="00A87DB4"/>
    <w:rsid w:val="00A93F72"/>
    <w:rsid w:val="00AA6275"/>
    <w:rsid w:val="00AB2808"/>
    <w:rsid w:val="00AB619A"/>
    <w:rsid w:val="00AC5CC8"/>
    <w:rsid w:val="00AC6BF9"/>
    <w:rsid w:val="00AC75E2"/>
    <w:rsid w:val="00AD4CBA"/>
    <w:rsid w:val="00AE37D1"/>
    <w:rsid w:val="00AE676A"/>
    <w:rsid w:val="00AF5037"/>
    <w:rsid w:val="00AF77AC"/>
    <w:rsid w:val="00B00931"/>
    <w:rsid w:val="00B01D4D"/>
    <w:rsid w:val="00B16253"/>
    <w:rsid w:val="00B170FF"/>
    <w:rsid w:val="00B177FB"/>
    <w:rsid w:val="00B25141"/>
    <w:rsid w:val="00B3053E"/>
    <w:rsid w:val="00B307AE"/>
    <w:rsid w:val="00B41F29"/>
    <w:rsid w:val="00B42B25"/>
    <w:rsid w:val="00B42C1D"/>
    <w:rsid w:val="00B42DB9"/>
    <w:rsid w:val="00B432E2"/>
    <w:rsid w:val="00B50D19"/>
    <w:rsid w:val="00B548D5"/>
    <w:rsid w:val="00B55226"/>
    <w:rsid w:val="00B635A7"/>
    <w:rsid w:val="00B6397A"/>
    <w:rsid w:val="00B67E4E"/>
    <w:rsid w:val="00B7200A"/>
    <w:rsid w:val="00B80C3B"/>
    <w:rsid w:val="00B81A88"/>
    <w:rsid w:val="00B8751F"/>
    <w:rsid w:val="00B9633A"/>
    <w:rsid w:val="00BB0117"/>
    <w:rsid w:val="00BB0C71"/>
    <w:rsid w:val="00BB0F2C"/>
    <w:rsid w:val="00BB1D7F"/>
    <w:rsid w:val="00BD0B0E"/>
    <w:rsid w:val="00BD3025"/>
    <w:rsid w:val="00BD4037"/>
    <w:rsid w:val="00BD5B38"/>
    <w:rsid w:val="00BE0ECB"/>
    <w:rsid w:val="00BE3D5F"/>
    <w:rsid w:val="00BE5773"/>
    <w:rsid w:val="00BE7515"/>
    <w:rsid w:val="00BF668B"/>
    <w:rsid w:val="00C02423"/>
    <w:rsid w:val="00C0430F"/>
    <w:rsid w:val="00C0608A"/>
    <w:rsid w:val="00C10AF8"/>
    <w:rsid w:val="00C13F1E"/>
    <w:rsid w:val="00C142C6"/>
    <w:rsid w:val="00C34B55"/>
    <w:rsid w:val="00C4107F"/>
    <w:rsid w:val="00C44EB5"/>
    <w:rsid w:val="00C45E04"/>
    <w:rsid w:val="00C539E8"/>
    <w:rsid w:val="00C54F4D"/>
    <w:rsid w:val="00C672D4"/>
    <w:rsid w:val="00C73BD5"/>
    <w:rsid w:val="00C75B2B"/>
    <w:rsid w:val="00C8115C"/>
    <w:rsid w:val="00CA0539"/>
    <w:rsid w:val="00CB3274"/>
    <w:rsid w:val="00CB3C08"/>
    <w:rsid w:val="00CB510A"/>
    <w:rsid w:val="00CB7521"/>
    <w:rsid w:val="00CC0645"/>
    <w:rsid w:val="00CC1CC9"/>
    <w:rsid w:val="00CD10CC"/>
    <w:rsid w:val="00CD733D"/>
    <w:rsid w:val="00CE01EE"/>
    <w:rsid w:val="00D02FEA"/>
    <w:rsid w:val="00D03897"/>
    <w:rsid w:val="00D23733"/>
    <w:rsid w:val="00D23AD6"/>
    <w:rsid w:val="00D359D4"/>
    <w:rsid w:val="00D35BF7"/>
    <w:rsid w:val="00D44F19"/>
    <w:rsid w:val="00D52A9D"/>
    <w:rsid w:val="00D60765"/>
    <w:rsid w:val="00D6170D"/>
    <w:rsid w:val="00D644C0"/>
    <w:rsid w:val="00D72E03"/>
    <w:rsid w:val="00DA4BA0"/>
    <w:rsid w:val="00DA7AD4"/>
    <w:rsid w:val="00DB5847"/>
    <w:rsid w:val="00DB6ADB"/>
    <w:rsid w:val="00DB72F8"/>
    <w:rsid w:val="00DC3302"/>
    <w:rsid w:val="00DD570F"/>
    <w:rsid w:val="00DE118F"/>
    <w:rsid w:val="00DE1A99"/>
    <w:rsid w:val="00DE5907"/>
    <w:rsid w:val="00DF15FF"/>
    <w:rsid w:val="00DF26DC"/>
    <w:rsid w:val="00DF7FCD"/>
    <w:rsid w:val="00E01DAE"/>
    <w:rsid w:val="00E05D44"/>
    <w:rsid w:val="00E06C16"/>
    <w:rsid w:val="00E120BF"/>
    <w:rsid w:val="00E316E8"/>
    <w:rsid w:val="00E34F2F"/>
    <w:rsid w:val="00E355F7"/>
    <w:rsid w:val="00E52410"/>
    <w:rsid w:val="00E52F24"/>
    <w:rsid w:val="00E53290"/>
    <w:rsid w:val="00E535D6"/>
    <w:rsid w:val="00E566CF"/>
    <w:rsid w:val="00E60CD0"/>
    <w:rsid w:val="00E72B92"/>
    <w:rsid w:val="00E81D2D"/>
    <w:rsid w:val="00E82504"/>
    <w:rsid w:val="00E835BA"/>
    <w:rsid w:val="00EA233A"/>
    <w:rsid w:val="00EA7707"/>
    <w:rsid w:val="00EA7B1D"/>
    <w:rsid w:val="00EC12E0"/>
    <w:rsid w:val="00EC3612"/>
    <w:rsid w:val="00EC74E9"/>
    <w:rsid w:val="00ED003D"/>
    <w:rsid w:val="00EF52D1"/>
    <w:rsid w:val="00F01039"/>
    <w:rsid w:val="00F01C1A"/>
    <w:rsid w:val="00F03647"/>
    <w:rsid w:val="00F03B3D"/>
    <w:rsid w:val="00F110E3"/>
    <w:rsid w:val="00F16082"/>
    <w:rsid w:val="00F1654E"/>
    <w:rsid w:val="00F17C48"/>
    <w:rsid w:val="00F36671"/>
    <w:rsid w:val="00F4248D"/>
    <w:rsid w:val="00F4293D"/>
    <w:rsid w:val="00F51CF5"/>
    <w:rsid w:val="00F60B92"/>
    <w:rsid w:val="00F67B95"/>
    <w:rsid w:val="00F73EC2"/>
    <w:rsid w:val="00F742BC"/>
    <w:rsid w:val="00F75504"/>
    <w:rsid w:val="00F87368"/>
    <w:rsid w:val="00F9659A"/>
    <w:rsid w:val="00FA214B"/>
    <w:rsid w:val="00FA3B30"/>
    <w:rsid w:val="00FA3CC8"/>
    <w:rsid w:val="00FB3259"/>
    <w:rsid w:val="00FB3393"/>
    <w:rsid w:val="00FC50EB"/>
    <w:rsid w:val="00FC523E"/>
    <w:rsid w:val="00FC6943"/>
    <w:rsid w:val="00FE2478"/>
    <w:rsid w:val="00FF46D8"/>
    <w:rsid w:val="00FF55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13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4C6E"/>
    <w:pPr>
      <w:widowControl w:val="0"/>
      <w:spacing w:after="0" w:line="240" w:lineRule="auto"/>
    </w:pPr>
    <w:rPr>
      <w:rFonts w:ascii="Tahoma" w:eastAsia="Tahoma" w:hAnsi="Tahoma" w:cs="Tahoma"/>
      <w:color w:val="000000"/>
      <w:sz w:val="24"/>
      <w:szCs w:val="24"/>
      <w:lang w:eastAsia="uk-UA" w:bidi="uk-UA"/>
    </w:rPr>
  </w:style>
  <w:style w:type="paragraph" w:styleId="2">
    <w:name w:val="heading 2"/>
    <w:basedOn w:val="a"/>
    <w:next w:val="a"/>
    <w:link w:val="20"/>
    <w:uiPriority w:val="9"/>
    <w:unhideWhenUsed/>
    <w:qFormat/>
    <w:rsid w:val="00A84C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84C6E"/>
    <w:pPr>
      <w:widowControl/>
      <w:spacing w:before="100" w:beforeAutospacing="1" w:after="100" w:afterAutospacing="1"/>
      <w:outlineLvl w:val="2"/>
    </w:pPr>
    <w:rPr>
      <w:rFonts w:ascii="Times New Roman" w:eastAsia="Calibri" w:hAnsi="Times New Roman" w:cs="Times New Roman"/>
      <w:b/>
      <w:bCs/>
      <w:color w:val="auto"/>
      <w:sz w:val="27"/>
      <w:szCs w:val="27"/>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4C6E"/>
    <w:rPr>
      <w:rFonts w:asciiTheme="majorHAnsi" w:eastAsiaTheme="majorEastAsia" w:hAnsiTheme="majorHAnsi" w:cstheme="majorBidi"/>
      <w:b/>
      <w:bCs/>
      <w:color w:val="4F81BD" w:themeColor="accent1"/>
      <w:sz w:val="26"/>
      <w:szCs w:val="26"/>
      <w:lang w:eastAsia="uk-UA" w:bidi="uk-UA"/>
    </w:rPr>
  </w:style>
  <w:style w:type="character" w:customStyle="1" w:styleId="30">
    <w:name w:val="Заголовок 3 Знак"/>
    <w:basedOn w:val="a0"/>
    <w:link w:val="3"/>
    <w:uiPriority w:val="9"/>
    <w:rsid w:val="00A84C6E"/>
    <w:rPr>
      <w:rFonts w:ascii="Times New Roman" w:eastAsia="Calibri" w:hAnsi="Times New Roman" w:cs="Times New Roman"/>
      <w:b/>
      <w:bCs/>
      <w:sz w:val="27"/>
      <w:szCs w:val="27"/>
      <w:lang w:val="en-US"/>
    </w:rPr>
  </w:style>
  <w:style w:type="paragraph" w:styleId="a3">
    <w:name w:val="header"/>
    <w:basedOn w:val="a"/>
    <w:link w:val="a4"/>
    <w:uiPriority w:val="99"/>
    <w:unhideWhenUsed/>
    <w:rsid w:val="00A84C6E"/>
    <w:pPr>
      <w:tabs>
        <w:tab w:val="center" w:pos="4677"/>
        <w:tab w:val="right" w:pos="9355"/>
      </w:tabs>
    </w:pPr>
  </w:style>
  <w:style w:type="character" w:customStyle="1" w:styleId="a4">
    <w:name w:val="Верхній колонтитул Знак"/>
    <w:basedOn w:val="a0"/>
    <w:link w:val="a3"/>
    <w:uiPriority w:val="99"/>
    <w:rsid w:val="00A84C6E"/>
    <w:rPr>
      <w:rFonts w:ascii="Tahoma" w:eastAsia="Tahoma" w:hAnsi="Tahoma" w:cs="Tahoma"/>
      <w:color w:val="000000"/>
      <w:sz w:val="24"/>
      <w:szCs w:val="24"/>
      <w:lang w:eastAsia="uk-UA" w:bidi="uk-UA"/>
    </w:rPr>
  </w:style>
  <w:style w:type="paragraph" w:styleId="a5">
    <w:name w:val="footer"/>
    <w:basedOn w:val="a"/>
    <w:link w:val="a6"/>
    <w:uiPriority w:val="99"/>
    <w:unhideWhenUsed/>
    <w:rsid w:val="00A84C6E"/>
    <w:pPr>
      <w:tabs>
        <w:tab w:val="center" w:pos="4677"/>
        <w:tab w:val="right" w:pos="9355"/>
      </w:tabs>
    </w:pPr>
  </w:style>
  <w:style w:type="character" w:customStyle="1" w:styleId="a6">
    <w:name w:val="Нижній колонтитул Знак"/>
    <w:basedOn w:val="a0"/>
    <w:link w:val="a5"/>
    <w:uiPriority w:val="99"/>
    <w:rsid w:val="00A84C6E"/>
    <w:rPr>
      <w:rFonts w:ascii="Tahoma" w:eastAsia="Tahoma" w:hAnsi="Tahoma" w:cs="Tahoma"/>
      <w:color w:val="000000"/>
      <w:sz w:val="24"/>
      <w:szCs w:val="24"/>
      <w:lang w:eastAsia="uk-UA" w:bidi="uk-UA"/>
    </w:rPr>
  </w:style>
  <w:style w:type="character" w:customStyle="1" w:styleId="a7">
    <w:name w:val="Основной текст_"/>
    <w:basedOn w:val="a0"/>
    <w:link w:val="1"/>
    <w:rsid w:val="00A84C6E"/>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A84C6E"/>
    <w:pPr>
      <w:shd w:val="clear" w:color="auto" w:fill="FFFFFF"/>
      <w:ind w:firstLine="400"/>
      <w:jc w:val="both"/>
    </w:pPr>
    <w:rPr>
      <w:rFonts w:ascii="Times New Roman" w:eastAsia="Times New Roman" w:hAnsi="Times New Roman" w:cs="Times New Roman"/>
      <w:color w:val="auto"/>
      <w:sz w:val="26"/>
      <w:szCs w:val="26"/>
      <w:lang w:eastAsia="en-US" w:bidi="ar-SA"/>
    </w:rPr>
  </w:style>
  <w:style w:type="character" w:customStyle="1" w:styleId="a8">
    <w:name w:val="Другое_"/>
    <w:basedOn w:val="a0"/>
    <w:link w:val="a9"/>
    <w:rsid w:val="00A84C6E"/>
    <w:rPr>
      <w:rFonts w:ascii="Times New Roman" w:eastAsia="Times New Roman" w:hAnsi="Times New Roman" w:cs="Times New Roman"/>
      <w:sz w:val="26"/>
      <w:szCs w:val="26"/>
      <w:shd w:val="clear" w:color="auto" w:fill="FFFFFF"/>
    </w:rPr>
  </w:style>
  <w:style w:type="paragraph" w:customStyle="1" w:styleId="a9">
    <w:name w:val="Другое"/>
    <w:basedOn w:val="a"/>
    <w:link w:val="a8"/>
    <w:rsid w:val="00A84C6E"/>
    <w:pPr>
      <w:shd w:val="clear" w:color="auto" w:fill="FFFFFF"/>
      <w:ind w:firstLine="400"/>
      <w:jc w:val="both"/>
    </w:pPr>
    <w:rPr>
      <w:rFonts w:ascii="Times New Roman" w:eastAsia="Times New Roman" w:hAnsi="Times New Roman" w:cs="Times New Roman"/>
      <w:color w:val="auto"/>
      <w:sz w:val="26"/>
      <w:szCs w:val="26"/>
      <w:lang w:eastAsia="en-US" w:bidi="ar-SA"/>
    </w:rPr>
  </w:style>
  <w:style w:type="character" w:customStyle="1" w:styleId="21">
    <w:name w:val="Основной текст (2)_"/>
    <w:basedOn w:val="a0"/>
    <w:link w:val="22"/>
    <w:rsid w:val="00A84C6E"/>
    <w:rPr>
      <w:rFonts w:ascii="Times New Roman" w:eastAsia="Times New Roman" w:hAnsi="Times New Roman" w:cs="Times New Roman"/>
      <w:shd w:val="clear" w:color="auto" w:fill="FFFFFF"/>
    </w:rPr>
  </w:style>
  <w:style w:type="character" w:customStyle="1" w:styleId="10">
    <w:name w:val="Заголовок №1_"/>
    <w:basedOn w:val="a0"/>
    <w:link w:val="11"/>
    <w:rsid w:val="00A84C6E"/>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A84C6E"/>
    <w:pPr>
      <w:shd w:val="clear" w:color="auto" w:fill="FFFFFF"/>
      <w:spacing w:after="300"/>
      <w:ind w:firstLine="39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A84C6E"/>
    <w:pPr>
      <w:shd w:val="clear" w:color="auto" w:fill="FFFFFF"/>
      <w:spacing w:after="300"/>
      <w:jc w:val="center"/>
      <w:outlineLvl w:val="0"/>
    </w:pPr>
    <w:rPr>
      <w:rFonts w:ascii="Times New Roman" w:eastAsia="Times New Roman" w:hAnsi="Times New Roman" w:cs="Times New Roman"/>
      <w:b/>
      <w:bCs/>
      <w:color w:val="auto"/>
      <w:sz w:val="26"/>
      <w:szCs w:val="26"/>
      <w:lang w:eastAsia="en-US" w:bidi="ar-SA"/>
    </w:rPr>
  </w:style>
  <w:style w:type="paragraph" w:styleId="aa">
    <w:name w:val="List Paragraph"/>
    <w:basedOn w:val="a"/>
    <w:uiPriority w:val="34"/>
    <w:qFormat/>
    <w:rsid w:val="00A84C6E"/>
    <w:pPr>
      <w:ind w:left="720"/>
      <w:contextualSpacing/>
    </w:pPr>
  </w:style>
  <w:style w:type="paragraph" w:styleId="ab">
    <w:name w:val="No Spacing"/>
    <w:uiPriority w:val="1"/>
    <w:qFormat/>
    <w:rsid w:val="00A84C6E"/>
    <w:pPr>
      <w:widowControl w:val="0"/>
      <w:spacing w:after="0" w:line="240" w:lineRule="auto"/>
    </w:pPr>
    <w:rPr>
      <w:rFonts w:ascii="Tahoma" w:eastAsia="Tahoma" w:hAnsi="Tahoma" w:cs="Tahoma"/>
      <w:color w:val="000000"/>
      <w:sz w:val="24"/>
      <w:szCs w:val="24"/>
      <w:lang w:eastAsia="uk-UA" w:bidi="uk-UA"/>
    </w:rPr>
  </w:style>
  <w:style w:type="table" w:styleId="ac">
    <w:name w:val="Table Grid"/>
    <w:basedOn w:val="a1"/>
    <w:uiPriority w:val="39"/>
    <w:rsid w:val="00A8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A84C6E"/>
    <w:rPr>
      <w:sz w:val="16"/>
      <w:szCs w:val="16"/>
    </w:rPr>
  </w:style>
  <w:style w:type="character" w:customStyle="1" w:styleId="ae">
    <w:name w:val="Текст у виносці Знак"/>
    <w:basedOn w:val="a0"/>
    <w:link w:val="ad"/>
    <w:uiPriority w:val="99"/>
    <w:semiHidden/>
    <w:rsid w:val="00A84C6E"/>
    <w:rPr>
      <w:rFonts w:ascii="Tahoma" w:eastAsia="Tahoma" w:hAnsi="Tahoma" w:cs="Tahoma"/>
      <w:color w:val="000000"/>
      <w:sz w:val="16"/>
      <w:szCs w:val="16"/>
      <w:lang w:eastAsia="uk-UA" w:bidi="uk-UA"/>
    </w:rPr>
  </w:style>
  <w:style w:type="character" w:customStyle="1" w:styleId="rvts15">
    <w:name w:val="rvts15"/>
    <w:basedOn w:val="a0"/>
    <w:uiPriority w:val="99"/>
    <w:rsid w:val="00A84C6E"/>
  </w:style>
  <w:style w:type="paragraph" w:customStyle="1" w:styleId="CharCharCharChar">
    <w:name w:val="Char Знак Знак Char Знак Знак Char Знак Знак Char Знак Знак"/>
    <w:basedOn w:val="a"/>
    <w:uiPriority w:val="99"/>
    <w:rsid w:val="00A84C6E"/>
    <w:pPr>
      <w:widowControl/>
    </w:pPr>
    <w:rPr>
      <w:rFonts w:ascii="Verdana" w:eastAsia="Times New Roman" w:hAnsi="Verdana" w:cs="Verdana"/>
      <w:color w:val="auto"/>
      <w:sz w:val="20"/>
      <w:szCs w:val="20"/>
      <w:lang w:val="en-US" w:eastAsia="en-US" w:bidi="ar-SA"/>
    </w:rPr>
  </w:style>
  <w:style w:type="paragraph" w:styleId="af">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Знак11"/>
    <w:basedOn w:val="a"/>
    <w:link w:val="af0"/>
    <w:qFormat/>
    <w:rsid w:val="00A84C6E"/>
    <w:pPr>
      <w:widowControl/>
      <w:spacing w:before="100" w:beforeAutospacing="1" w:after="100" w:afterAutospacing="1"/>
    </w:pPr>
    <w:rPr>
      <w:rFonts w:ascii="Times New Roman" w:eastAsia="Times New Roman" w:hAnsi="Times New Roman" w:cs="Times New Roman"/>
      <w:lang w:val="ru-RU" w:eastAsia="ru-RU" w:bidi="ar-SA"/>
    </w:rPr>
  </w:style>
  <w:style w:type="character" w:customStyle="1" w:styleId="af0">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Знак11 Знак"/>
    <w:link w:val="af"/>
    <w:locked/>
    <w:rsid w:val="00A84C6E"/>
    <w:rPr>
      <w:rFonts w:ascii="Times New Roman" w:eastAsia="Times New Roman" w:hAnsi="Times New Roman" w:cs="Times New Roman"/>
      <w:color w:val="000000"/>
      <w:sz w:val="24"/>
      <w:szCs w:val="24"/>
      <w:lang w:val="ru-RU" w:eastAsia="ru-RU"/>
    </w:rPr>
  </w:style>
  <w:style w:type="paragraph" w:customStyle="1" w:styleId="12">
    <w:name w:val="Обычный1"/>
    <w:rsid w:val="00A84C6E"/>
    <w:pPr>
      <w:spacing w:after="0" w:line="240" w:lineRule="auto"/>
    </w:pPr>
    <w:rPr>
      <w:rFonts w:ascii="Times New Roman" w:eastAsia="Times New Roman" w:hAnsi="Times New Roman" w:cs="Times New Roman"/>
      <w:sz w:val="24"/>
      <w:szCs w:val="20"/>
      <w:lang w:val="ru-RU" w:eastAsia="ru-RU"/>
    </w:rPr>
  </w:style>
  <w:style w:type="paragraph" w:customStyle="1" w:styleId="a30">
    <w:name w:val="a3"/>
    <w:basedOn w:val="a"/>
    <w:uiPriority w:val="99"/>
    <w:rsid w:val="00A84C6E"/>
    <w:pPr>
      <w:widowControl/>
      <w:autoSpaceDE w:val="0"/>
      <w:autoSpaceDN w:val="0"/>
    </w:pPr>
    <w:rPr>
      <w:rFonts w:ascii="Verdana" w:eastAsia="Calibri" w:hAnsi="Verdana" w:cs="Times New Roman"/>
      <w:color w:val="auto"/>
      <w:sz w:val="20"/>
      <w:szCs w:val="20"/>
      <w:lang w:val="en-US" w:eastAsia="en-US" w:bidi="ar-SA"/>
    </w:rPr>
  </w:style>
  <w:style w:type="character" w:customStyle="1" w:styleId="rvts37">
    <w:name w:val="rvts37"/>
    <w:basedOn w:val="a0"/>
    <w:rsid w:val="00A84C6E"/>
  </w:style>
  <w:style w:type="character" w:styleId="af1">
    <w:name w:val="Hyperlink"/>
    <w:basedOn w:val="a0"/>
    <w:uiPriority w:val="99"/>
    <w:semiHidden/>
    <w:unhideWhenUsed/>
    <w:rsid w:val="00A84C6E"/>
    <w:rPr>
      <w:color w:val="0000FF"/>
      <w:u w:val="single"/>
    </w:rPr>
  </w:style>
  <w:style w:type="character" w:styleId="af2">
    <w:name w:val="annotation reference"/>
    <w:basedOn w:val="a0"/>
    <w:uiPriority w:val="99"/>
    <w:semiHidden/>
    <w:unhideWhenUsed/>
    <w:rsid w:val="00A84C6E"/>
    <w:rPr>
      <w:sz w:val="16"/>
      <w:szCs w:val="16"/>
    </w:rPr>
  </w:style>
  <w:style w:type="paragraph" w:styleId="af3">
    <w:name w:val="annotation text"/>
    <w:basedOn w:val="a"/>
    <w:link w:val="af4"/>
    <w:uiPriority w:val="99"/>
    <w:semiHidden/>
    <w:unhideWhenUsed/>
    <w:rsid w:val="00A84C6E"/>
    <w:rPr>
      <w:sz w:val="20"/>
      <w:szCs w:val="20"/>
    </w:rPr>
  </w:style>
  <w:style w:type="character" w:customStyle="1" w:styleId="af4">
    <w:name w:val="Текст примітки Знак"/>
    <w:basedOn w:val="a0"/>
    <w:link w:val="af3"/>
    <w:uiPriority w:val="99"/>
    <w:semiHidden/>
    <w:rsid w:val="00A84C6E"/>
    <w:rPr>
      <w:rFonts w:ascii="Tahoma" w:eastAsia="Tahoma" w:hAnsi="Tahoma" w:cs="Tahoma"/>
      <w:color w:val="000000"/>
      <w:sz w:val="20"/>
      <w:szCs w:val="20"/>
      <w:lang w:eastAsia="uk-UA" w:bidi="uk-UA"/>
    </w:rPr>
  </w:style>
  <w:style w:type="paragraph" w:styleId="af5">
    <w:name w:val="annotation subject"/>
    <w:basedOn w:val="af3"/>
    <w:next w:val="af3"/>
    <w:link w:val="af6"/>
    <w:uiPriority w:val="99"/>
    <w:semiHidden/>
    <w:unhideWhenUsed/>
    <w:rsid w:val="00A84C6E"/>
    <w:rPr>
      <w:b/>
      <w:bCs/>
    </w:rPr>
  </w:style>
  <w:style w:type="character" w:customStyle="1" w:styleId="af6">
    <w:name w:val="Тема примітки Знак"/>
    <w:basedOn w:val="af4"/>
    <w:link w:val="af5"/>
    <w:uiPriority w:val="99"/>
    <w:semiHidden/>
    <w:rsid w:val="00A84C6E"/>
    <w:rPr>
      <w:rFonts w:ascii="Tahoma" w:eastAsia="Tahoma" w:hAnsi="Tahoma" w:cs="Tahoma"/>
      <w:b/>
      <w:bCs/>
      <w:color w:val="000000"/>
      <w:sz w:val="20"/>
      <w:szCs w:val="20"/>
      <w:lang w:eastAsia="uk-UA" w:bidi="uk-UA"/>
    </w:rPr>
  </w:style>
  <w:style w:type="paragraph" w:styleId="af7">
    <w:name w:val="Revision"/>
    <w:hidden/>
    <w:uiPriority w:val="99"/>
    <w:semiHidden/>
    <w:rsid w:val="00A84C6E"/>
    <w:pPr>
      <w:spacing w:after="0" w:line="240" w:lineRule="auto"/>
    </w:pPr>
    <w:rPr>
      <w:rFonts w:ascii="Tahoma" w:eastAsia="Tahoma" w:hAnsi="Tahoma" w:cs="Tahoma"/>
      <w:color w:val="000000"/>
      <w:sz w:val="24"/>
      <w:szCs w:val="24"/>
      <w:lang w:eastAsia="uk-UA" w:bidi="uk-UA"/>
    </w:rPr>
  </w:style>
  <w:style w:type="paragraph" w:customStyle="1" w:styleId="rvps2">
    <w:name w:val="rvps2"/>
    <w:basedOn w:val="a"/>
    <w:rsid w:val="00383DE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46">
    <w:name w:val="rvts46"/>
    <w:basedOn w:val="a0"/>
    <w:rsid w:val="00383DEB"/>
  </w:style>
  <w:style w:type="character" w:customStyle="1" w:styleId="rvts11">
    <w:name w:val="rvts11"/>
    <w:basedOn w:val="a0"/>
    <w:rsid w:val="00383DEB"/>
  </w:style>
  <w:style w:type="character" w:customStyle="1" w:styleId="105pt">
    <w:name w:val="Основной текст + 10;5 pt"/>
    <w:basedOn w:val="a7"/>
    <w:rsid w:val="00CD10C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rPr>
  </w:style>
  <w:style w:type="paragraph" w:customStyle="1" w:styleId="23">
    <w:name w:val="Основной текст2"/>
    <w:basedOn w:val="a"/>
    <w:rsid w:val="00AD4CBA"/>
    <w:pPr>
      <w:shd w:val="clear" w:color="auto" w:fill="FFFFFF"/>
      <w:spacing w:before="300" w:line="322" w:lineRule="exact"/>
      <w:jc w:val="both"/>
    </w:pPr>
    <w:rPr>
      <w:rFonts w:ascii="Times New Roman" w:eastAsia="Times New Roman" w:hAnsi="Times New Roman" w:cs="Times New Roman"/>
      <w:sz w:val="27"/>
      <w:szCs w:val="27"/>
      <w:lang w:bidi="ar-SA"/>
    </w:rPr>
  </w:style>
  <w:style w:type="character" w:customStyle="1" w:styleId="5">
    <w:name w:val="Основной текст (5)_"/>
    <w:basedOn w:val="a0"/>
    <w:link w:val="50"/>
    <w:rsid w:val="002D265F"/>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2D265F"/>
    <w:pPr>
      <w:shd w:val="clear" w:color="auto" w:fill="FFFFFF"/>
      <w:spacing w:before="60" w:line="322" w:lineRule="exact"/>
      <w:ind w:firstLine="560"/>
      <w:jc w:val="both"/>
    </w:pPr>
    <w:rPr>
      <w:rFonts w:ascii="Times New Roman" w:eastAsia="Times New Roman" w:hAnsi="Times New Roman" w:cs="Times New Roman"/>
      <w:i/>
      <w:iCs/>
      <w:color w:val="auto"/>
      <w:sz w:val="27"/>
      <w:szCs w:val="27"/>
      <w:lang w:eastAsia="en-US" w:bidi="ar-SA"/>
    </w:rPr>
  </w:style>
  <w:style w:type="paragraph" w:styleId="af8">
    <w:name w:val="Body Text"/>
    <w:basedOn w:val="a"/>
    <w:link w:val="af9"/>
    <w:uiPriority w:val="99"/>
    <w:unhideWhenUsed/>
    <w:rsid w:val="00B16253"/>
    <w:pPr>
      <w:widowControl/>
      <w:spacing w:after="120"/>
    </w:pPr>
    <w:rPr>
      <w:rFonts w:ascii="Times New Roman" w:eastAsia="Times New Roman" w:hAnsi="Times New Roman" w:cs="Times New Roman"/>
      <w:color w:val="auto"/>
      <w:lang w:val="ru-RU" w:eastAsia="ru-RU" w:bidi="ar-SA"/>
    </w:rPr>
  </w:style>
  <w:style w:type="character" w:customStyle="1" w:styleId="af9">
    <w:name w:val="Основний текст Знак"/>
    <w:basedOn w:val="a0"/>
    <w:link w:val="af8"/>
    <w:uiPriority w:val="99"/>
    <w:rsid w:val="00B16253"/>
    <w:rPr>
      <w:rFonts w:ascii="Times New Roman" w:eastAsia="Times New Roman" w:hAnsi="Times New Roman" w:cs="Times New Roman"/>
      <w:sz w:val="24"/>
      <w:szCs w:val="24"/>
      <w:lang w:val="ru-RU" w:eastAsia="ru-RU"/>
    </w:rPr>
  </w:style>
  <w:style w:type="paragraph" w:styleId="afa">
    <w:name w:val="Plain Text"/>
    <w:basedOn w:val="a"/>
    <w:link w:val="afb"/>
    <w:rsid w:val="005B36C1"/>
    <w:pPr>
      <w:widowControl/>
    </w:pPr>
    <w:rPr>
      <w:rFonts w:ascii="Courier New" w:eastAsia="Times New Roman" w:hAnsi="Courier New" w:cs="Times New Roman"/>
      <w:color w:val="auto"/>
      <w:sz w:val="20"/>
      <w:szCs w:val="20"/>
      <w:lang w:eastAsia="ru-RU" w:bidi="ar-SA"/>
    </w:rPr>
  </w:style>
  <w:style w:type="character" w:customStyle="1" w:styleId="afb">
    <w:name w:val="Текст Знак"/>
    <w:basedOn w:val="a0"/>
    <w:link w:val="afa"/>
    <w:rsid w:val="005B36C1"/>
    <w:rPr>
      <w:rFonts w:ascii="Courier New" w:eastAsia="Times New Roman" w:hAnsi="Courier New" w:cs="Times New Roman"/>
      <w:sz w:val="20"/>
      <w:szCs w:val="20"/>
      <w:lang w:eastAsia="ru-RU"/>
    </w:rPr>
  </w:style>
  <w:style w:type="character" w:customStyle="1" w:styleId="font171">
    <w:name w:val="font171"/>
    <w:rsid w:val="005B36C1"/>
    <w:rPr>
      <w:rFonts w:ascii="Times New Roman" w:hAnsi="Times New Roman" w:cs="Times New Roman" w:hint="default"/>
      <w:sz w:val="28"/>
      <w:szCs w:val="28"/>
    </w:rPr>
  </w:style>
  <w:style w:type="character" w:styleId="afc">
    <w:name w:val="page number"/>
    <w:basedOn w:val="a0"/>
    <w:rsid w:val="001C2B57"/>
  </w:style>
  <w:style w:type="paragraph" w:styleId="afd">
    <w:name w:val="Body Text Indent"/>
    <w:basedOn w:val="a"/>
    <w:link w:val="afe"/>
    <w:uiPriority w:val="99"/>
    <w:semiHidden/>
    <w:unhideWhenUsed/>
    <w:rsid w:val="00656054"/>
    <w:pPr>
      <w:widowControl/>
      <w:spacing w:after="120" w:line="276" w:lineRule="auto"/>
      <w:ind w:left="283"/>
    </w:pPr>
    <w:rPr>
      <w:rFonts w:ascii="Calibri" w:eastAsia="Calibri" w:hAnsi="Calibri" w:cs="Times New Roman"/>
      <w:color w:val="auto"/>
      <w:sz w:val="22"/>
      <w:szCs w:val="22"/>
      <w:lang w:val="ru-RU" w:eastAsia="en-US" w:bidi="ar-SA"/>
    </w:rPr>
  </w:style>
  <w:style w:type="character" w:customStyle="1" w:styleId="afe">
    <w:name w:val="Основний текст з відступом Знак"/>
    <w:basedOn w:val="a0"/>
    <w:link w:val="afd"/>
    <w:uiPriority w:val="99"/>
    <w:semiHidden/>
    <w:rsid w:val="00656054"/>
    <w:rPr>
      <w:rFonts w:ascii="Calibri" w:eastAsia="Calibri" w:hAnsi="Calibri" w:cs="Times New Roman"/>
      <w:lang w:val="ru-RU"/>
    </w:rPr>
  </w:style>
  <w:style w:type="paragraph" w:customStyle="1" w:styleId="Default">
    <w:name w:val="Default"/>
    <w:rsid w:val="0065605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4C6E"/>
    <w:pPr>
      <w:widowControl w:val="0"/>
      <w:spacing w:after="0" w:line="240" w:lineRule="auto"/>
    </w:pPr>
    <w:rPr>
      <w:rFonts w:ascii="Tahoma" w:eastAsia="Tahoma" w:hAnsi="Tahoma" w:cs="Tahoma"/>
      <w:color w:val="000000"/>
      <w:sz w:val="24"/>
      <w:szCs w:val="24"/>
      <w:lang w:eastAsia="uk-UA" w:bidi="uk-UA"/>
    </w:rPr>
  </w:style>
  <w:style w:type="paragraph" w:styleId="2">
    <w:name w:val="heading 2"/>
    <w:basedOn w:val="a"/>
    <w:next w:val="a"/>
    <w:link w:val="20"/>
    <w:uiPriority w:val="9"/>
    <w:unhideWhenUsed/>
    <w:qFormat/>
    <w:rsid w:val="00A84C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84C6E"/>
    <w:pPr>
      <w:widowControl/>
      <w:spacing w:before="100" w:beforeAutospacing="1" w:after="100" w:afterAutospacing="1"/>
      <w:outlineLvl w:val="2"/>
    </w:pPr>
    <w:rPr>
      <w:rFonts w:ascii="Times New Roman" w:eastAsia="Calibri" w:hAnsi="Times New Roman" w:cs="Times New Roman"/>
      <w:b/>
      <w:bCs/>
      <w:color w:val="auto"/>
      <w:sz w:val="27"/>
      <w:szCs w:val="27"/>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4C6E"/>
    <w:rPr>
      <w:rFonts w:asciiTheme="majorHAnsi" w:eastAsiaTheme="majorEastAsia" w:hAnsiTheme="majorHAnsi" w:cstheme="majorBidi"/>
      <w:b/>
      <w:bCs/>
      <w:color w:val="4F81BD" w:themeColor="accent1"/>
      <w:sz w:val="26"/>
      <w:szCs w:val="26"/>
      <w:lang w:eastAsia="uk-UA" w:bidi="uk-UA"/>
    </w:rPr>
  </w:style>
  <w:style w:type="character" w:customStyle="1" w:styleId="30">
    <w:name w:val="Заголовок 3 Знак"/>
    <w:basedOn w:val="a0"/>
    <w:link w:val="3"/>
    <w:uiPriority w:val="9"/>
    <w:rsid w:val="00A84C6E"/>
    <w:rPr>
      <w:rFonts w:ascii="Times New Roman" w:eastAsia="Calibri" w:hAnsi="Times New Roman" w:cs="Times New Roman"/>
      <w:b/>
      <w:bCs/>
      <w:sz w:val="27"/>
      <w:szCs w:val="27"/>
      <w:lang w:val="en-US"/>
    </w:rPr>
  </w:style>
  <w:style w:type="paragraph" w:styleId="a3">
    <w:name w:val="header"/>
    <w:basedOn w:val="a"/>
    <w:link w:val="a4"/>
    <w:uiPriority w:val="99"/>
    <w:unhideWhenUsed/>
    <w:rsid w:val="00A84C6E"/>
    <w:pPr>
      <w:tabs>
        <w:tab w:val="center" w:pos="4677"/>
        <w:tab w:val="right" w:pos="9355"/>
      </w:tabs>
    </w:pPr>
  </w:style>
  <w:style w:type="character" w:customStyle="1" w:styleId="a4">
    <w:name w:val="Верхній колонтитул Знак"/>
    <w:basedOn w:val="a0"/>
    <w:link w:val="a3"/>
    <w:uiPriority w:val="99"/>
    <w:rsid w:val="00A84C6E"/>
    <w:rPr>
      <w:rFonts w:ascii="Tahoma" w:eastAsia="Tahoma" w:hAnsi="Tahoma" w:cs="Tahoma"/>
      <w:color w:val="000000"/>
      <w:sz w:val="24"/>
      <w:szCs w:val="24"/>
      <w:lang w:eastAsia="uk-UA" w:bidi="uk-UA"/>
    </w:rPr>
  </w:style>
  <w:style w:type="paragraph" w:styleId="a5">
    <w:name w:val="footer"/>
    <w:basedOn w:val="a"/>
    <w:link w:val="a6"/>
    <w:uiPriority w:val="99"/>
    <w:unhideWhenUsed/>
    <w:rsid w:val="00A84C6E"/>
    <w:pPr>
      <w:tabs>
        <w:tab w:val="center" w:pos="4677"/>
        <w:tab w:val="right" w:pos="9355"/>
      </w:tabs>
    </w:pPr>
  </w:style>
  <w:style w:type="character" w:customStyle="1" w:styleId="a6">
    <w:name w:val="Нижній колонтитул Знак"/>
    <w:basedOn w:val="a0"/>
    <w:link w:val="a5"/>
    <w:uiPriority w:val="99"/>
    <w:rsid w:val="00A84C6E"/>
    <w:rPr>
      <w:rFonts w:ascii="Tahoma" w:eastAsia="Tahoma" w:hAnsi="Tahoma" w:cs="Tahoma"/>
      <w:color w:val="000000"/>
      <w:sz w:val="24"/>
      <w:szCs w:val="24"/>
      <w:lang w:eastAsia="uk-UA" w:bidi="uk-UA"/>
    </w:rPr>
  </w:style>
  <w:style w:type="character" w:customStyle="1" w:styleId="a7">
    <w:name w:val="Основной текст_"/>
    <w:basedOn w:val="a0"/>
    <w:link w:val="1"/>
    <w:rsid w:val="00A84C6E"/>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A84C6E"/>
    <w:pPr>
      <w:shd w:val="clear" w:color="auto" w:fill="FFFFFF"/>
      <w:ind w:firstLine="400"/>
      <w:jc w:val="both"/>
    </w:pPr>
    <w:rPr>
      <w:rFonts w:ascii="Times New Roman" w:eastAsia="Times New Roman" w:hAnsi="Times New Roman" w:cs="Times New Roman"/>
      <w:color w:val="auto"/>
      <w:sz w:val="26"/>
      <w:szCs w:val="26"/>
      <w:lang w:eastAsia="en-US" w:bidi="ar-SA"/>
    </w:rPr>
  </w:style>
  <w:style w:type="character" w:customStyle="1" w:styleId="a8">
    <w:name w:val="Другое_"/>
    <w:basedOn w:val="a0"/>
    <w:link w:val="a9"/>
    <w:rsid w:val="00A84C6E"/>
    <w:rPr>
      <w:rFonts w:ascii="Times New Roman" w:eastAsia="Times New Roman" w:hAnsi="Times New Roman" w:cs="Times New Roman"/>
      <w:sz w:val="26"/>
      <w:szCs w:val="26"/>
      <w:shd w:val="clear" w:color="auto" w:fill="FFFFFF"/>
    </w:rPr>
  </w:style>
  <w:style w:type="paragraph" w:customStyle="1" w:styleId="a9">
    <w:name w:val="Другое"/>
    <w:basedOn w:val="a"/>
    <w:link w:val="a8"/>
    <w:rsid w:val="00A84C6E"/>
    <w:pPr>
      <w:shd w:val="clear" w:color="auto" w:fill="FFFFFF"/>
      <w:ind w:firstLine="400"/>
      <w:jc w:val="both"/>
    </w:pPr>
    <w:rPr>
      <w:rFonts w:ascii="Times New Roman" w:eastAsia="Times New Roman" w:hAnsi="Times New Roman" w:cs="Times New Roman"/>
      <w:color w:val="auto"/>
      <w:sz w:val="26"/>
      <w:szCs w:val="26"/>
      <w:lang w:eastAsia="en-US" w:bidi="ar-SA"/>
    </w:rPr>
  </w:style>
  <w:style w:type="character" w:customStyle="1" w:styleId="21">
    <w:name w:val="Основной текст (2)_"/>
    <w:basedOn w:val="a0"/>
    <w:link w:val="22"/>
    <w:rsid w:val="00A84C6E"/>
    <w:rPr>
      <w:rFonts w:ascii="Times New Roman" w:eastAsia="Times New Roman" w:hAnsi="Times New Roman" w:cs="Times New Roman"/>
      <w:shd w:val="clear" w:color="auto" w:fill="FFFFFF"/>
    </w:rPr>
  </w:style>
  <w:style w:type="character" w:customStyle="1" w:styleId="10">
    <w:name w:val="Заголовок №1_"/>
    <w:basedOn w:val="a0"/>
    <w:link w:val="11"/>
    <w:rsid w:val="00A84C6E"/>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A84C6E"/>
    <w:pPr>
      <w:shd w:val="clear" w:color="auto" w:fill="FFFFFF"/>
      <w:spacing w:after="300"/>
      <w:ind w:firstLine="39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A84C6E"/>
    <w:pPr>
      <w:shd w:val="clear" w:color="auto" w:fill="FFFFFF"/>
      <w:spacing w:after="300"/>
      <w:jc w:val="center"/>
      <w:outlineLvl w:val="0"/>
    </w:pPr>
    <w:rPr>
      <w:rFonts w:ascii="Times New Roman" w:eastAsia="Times New Roman" w:hAnsi="Times New Roman" w:cs="Times New Roman"/>
      <w:b/>
      <w:bCs/>
      <w:color w:val="auto"/>
      <w:sz w:val="26"/>
      <w:szCs w:val="26"/>
      <w:lang w:eastAsia="en-US" w:bidi="ar-SA"/>
    </w:rPr>
  </w:style>
  <w:style w:type="paragraph" w:styleId="aa">
    <w:name w:val="List Paragraph"/>
    <w:basedOn w:val="a"/>
    <w:uiPriority w:val="34"/>
    <w:qFormat/>
    <w:rsid w:val="00A84C6E"/>
    <w:pPr>
      <w:ind w:left="720"/>
      <w:contextualSpacing/>
    </w:pPr>
  </w:style>
  <w:style w:type="paragraph" w:styleId="ab">
    <w:name w:val="No Spacing"/>
    <w:uiPriority w:val="1"/>
    <w:qFormat/>
    <w:rsid w:val="00A84C6E"/>
    <w:pPr>
      <w:widowControl w:val="0"/>
      <w:spacing w:after="0" w:line="240" w:lineRule="auto"/>
    </w:pPr>
    <w:rPr>
      <w:rFonts w:ascii="Tahoma" w:eastAsia="Tahoma" w:hAnsi="Tahoma" w:cs="Tahoma"/>
      <w:color w:val="000000"/>
      <w:sz w:val="24"/>
      <w:szCs w:val="24"/>
      <w:lang w:eastAsia="uk-UA" w:bidi="uk-UA"/>
    </w:rPr>
  </w:style>
  <w:style w:type="table" w:styleId="ac">
    <w:name w:val="Table Grid"/>
    <w:basedOn w:val="a1"/>
    <w:uiPriority w:val="39"/>
    <w:rsid w:val="00A8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A84C6E"/>
    <w:rPr>
      <w:sz w:val="16"/>
      <w:szCs w:val="16"/>
    </w:rPr>
  </w:style>
  <w:style w:type="character" w:customStyle="1" w:styleId="ae">
    <w:name w:val="Текст у виносці Знак"/>
    <w:basedOn w:val="a0"/>
    <w:link w:val="ad"/>
    <w:uiPriority w:val="99"/>
    <w:semiHidden/>
    <w:rsid w:val="00A84C6E"/>
    <w:rPr>
      <w:rFonts w:ascii="Tahoma" w:eastAsia="Tahoma" w:hAnsi="Tahoma" w:cs="Tahoma"/>
      <w:color w:val="000000"/>
      <w:sz w:val="16"/>
      <w:szCs w:val="16"/>
      <w:lang w:eastAsia="uk-UA" w:bidi="uk-UA"/>
    </w:rPr>
  </w:style>
  <w:style w:type="character" w:customStyle="1" w:styleId="rvts15">
    <w:name w:val="rvts15"/>
    <w:basedOn w:val="a0"/>
    <w:uiPriority w:val="99"/>
    <w:rsid w:val="00A84C6E"/>
  </w:style>
  <w:style w:type="paragraph" w:customStyle="1" w:styleId="CharCharCharChar">
    <w:name w:val="Char Знак Знак Char Знак Знак Char Знак Знак Char Знак Знак"/>
    <w:basedOn w:val="a"/>
    <w:uiPriority w:val="99"/>
    <w:rsid w:val="00A84C6E"/>
    <w:pPr>
      <w:widowControl/>
    </w:pPr>
    <w:rPr>
      <w:rFonts w:ascii="Verdana" w:eastAsia="Times New Roman" w:hAnsi="Verdana" w:cs="Verdana"/>
      <w:color w:val="auto"/>
      <w:sz w:val="20"/>
      <w:szCs w:val="20"/>
      <w:lang w:val="en-US" w:eastAsia="en-US" w:bidi="ar-SA"/>
    </w:rPr>
  </w:style>
  <w:style w:type="paragraph" w:styleId="af">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Знак11"/>
    <w:basedOn w:val="a"/>
    <w:link w:val="af0"/>
    <w:qFormat/>
    <w:rsid w:val="00A84C6E"/>
    <w:pPr>
      <w:widowControl/>
      <w:spacing w:before="100" w:beforeAutospacing="1" w:after="100" w:afterAutospacing="1"/>
    </w:pPr>
    <w:rPr>
      <w:rFonts w:ascii="Times New Roman" w:eastAsia="Times New Roman" w:hAnsi="Times New Roman" w:cs="Times New Roman"/>
      <w:lang w:val="ru-RU" w:eastAsia="ru-RU" w:bidi="ar-SA"/>
    </w:rPr>
  </w:style>
  <w:style w:type="character" w:customStyle="1" w:styleId="af0">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Знак11 Знак"/>
    <w:link w:val="af"/>
    <w:locked/>
    <w:rsid w:val="00A84C6E"/>
    <w:rPr>
      <w:rFonts w:ascii="Times New Roman" w:eastAsia="Times New Roman" w:hAnsi="Times New Roman" w:cs="Times New Roman"/>
      <w:color w:val="000000"/>
      <w:sz w:val="24"/>
      <w:szCs w:val="24"/>
      <w:lang w:val="ru-RU" w:eastAsia="ru-RU"/>
    </w:rPr>
  </w:style>
  <w:style w:type="paragraph" w:customStyle="1" w:styleId="12">
    <w:name w:val="Обычный1"/>
    <w:rsid w:val="00A84C6E"/>
    <w:pPr>
      <w:spacing w:after="0" w:line="240" w:lineRule="auto"/>
    </w:pPr>
    <w:rPr>
      <w:rFonts w:ascii="Times New Roman" w:eastAsia="Times New Roman" w:hAnsi="Times New Roman" w:cs="Times New Roman"/>
      <w:sz w:val="24"/>
      <w:szCs w:val="20"/>
      <w:lang w:val="ru-RU" w:eastAsia="ru-RU"/>
    </w:rPr>
  </w:style>
  <w:style w:type="paragraph" w:customStyle="1" w:styleId="a30">
    <w:name w:val="a3"/>
    <w:basedOn w:val="a"/>
    <w:uiPriority w:val="99"/>
    <w:rsid w:val="00A84C6E"/>
    <w:pPr>
      <w:widowControl/>
      <w:autoSpaceDE w:val="0"/>
      <w:autoSpaceDN w:val="0"/>
    </w:pPr>
    <w:rPr>
      <w:rFonts w:ascii="Verdana" w:eastAsia="Calibri" w:hAnsi="Verdana" w:cs="Times New Roman"/>
      <w:color w:val="auto"/>
      <w:sz w:val="20"/>
      <w:szCs w:val="20"/>
      <w:lang w:val="en-US" w:eastAsia="en-US" w:bidi="ar-SA"/>
    </w:rPr>
  </w:style>
  <w:style w:type="character" w:customStyle="1" w:styleId="rvts37">
    <w:name w:val="rvts37"/>
    <w:basedOn w:val="a0"/>
    <w:rsid w:val="00A84C6E"/>
  </w:style>
  <w:style w:type="character" w:styleId="af1">
    <w:name w:val="Hyperlink"/>
    <w:basedOn w:val="a0"/>
    <w:uiPriority w:val="99"/>
    <w:semiHidden/>
    <w:unhideWhenUsed/>
    <w:rsid w:val="00A84C6E"/>
    <w:rPr>
      <w:color w:val="0000FF"/>
      <w:u w:val="single"/>
    </w:rPr>
  </w:style>
  <w:style w:type="character" w:styleId="af2">
    <w:name w:val="annotation reference"/>
    <w:basedOn w:val="a0"/>
    <w:uiPriority w:val="99"/>
    <w:semiHidden/>
    <w:unhideWhenUsed/>
    <w:rsid w:val="00A84C6E"/>
    <w:rPr>
      <w:sz w:val="16"/>
      <w:szCs w:val="16"/>
    </w:rPr>
  </w:style>
  <w:style w:type="paragraph" w:styleId="af3">
    <w:name w:val="annotation text"/>
    <w:basedOn w:val="a"/>
    <w:link w:val="af4"/>
    <w:uiPriority w:val="99"/>
    <w:semiHidden/>
    <w:unhideWhenUsed/>
    <w:rsid w:val="00A84C6E"/>
    <w:rPr>
      <w:sz w:val="20"/>
      <w:szCs w:val="20"/>
    </w:rPr>
  </w:style>
  <w:style w:type="character" w:customStyle="1" w:styleId="af4">
    <w:name w:val="Текст примітки Знак"/>
    <w:basedOn w:val="a0"/>
    <w:link w:val="af3"/>
    <w:uiPriority w:val="99"/>
    <w:semiHidden/>
    <w:rsid w:val="00A84C6E"/>
    <w:rPr>
      <w:rFonts w:ascii="Tahoma" w:eastAsia="Tahoma" w:hAnsi="Tahoma" w:cs="Tahoma"/>
      <w:color w:val="000000"/>
      <w:sz w:val="20"/>
      <w:szCs w:val="20"/>
      <w:lang w:eastAsia="uk-UA" w:bidi="uk-UA"/>
    </w:rPr>
  </w:style>
  <w:style w:type="paragraph" w:styleId="af5">
    <w:name w:val="annotation subject"/>
    <w:basedOn w:val="af3"/>
    <w:next w:val="af3"/>
    <w:link w:val="af6"/>
    <w:uiPriority w:val="99"/>
    <w:semiHidden/>
    <w:unhideWhenUsed/>
    <w:rsid w:val="00A84C6E"/>
    <w:rPr>
      <w:b/>
      <w:bCs/>
    </w:rPr>
  </w:style>
  <w:style w:type="character" w:customStyle="1" w:styleId="af6">
    <w:name w:val="Тема примітки Знак"/>
    <w:basedOn w:val="af4"/>
    <w:link w:val="af5"/>
    <w:uiPriority w:val="99"/>
    <w:semiHidden/>
    <w:rsid w:val="00A84C6E"/>
    <w:rPr>
      <w:rFonts w:ascii="Tahoma" w:eastAsia="Tahoma" w:hAnsi="Tahoma" w:cs="Tahoma"/>
      <w:b/>
      <w:bCs/>
      <w:color w:val="000000"/>
      <w:sz w:val="20"/>
      <w:szCs w:val="20"/>
      <w:lang w:eastAsia="uk-UA" w:bidi="uk-UA"/>
    </w:rPr>
  </w:style>
  <w:style w:type="paragraph" w:styleId="af7">
    <w:name w:val="Revision"/>
    <w:hidden/>
    <w:uiPriority w:val="99"/>
    <w:semiHidden/>
    <w:rsid w:val="00A84C6E"/>
    <w:pPr>
      <w:spacing w:after="0" w:line="240" w:lineRule="auto"/>
    </w:pPr>
    <w:rPr>
      <w:rFonts w:ascii="Tahoma" w:eastAsia="Tahoma" w:hAnsi="Tahoma" w:cs="Tahoma"/>
      <w:color w:val="000000"/>
      <w:sz w:val="24"/>
      <w:szCs w:val="24"/>
      <w:lang w:eastAsia="uk-UA" w:bidi="uk-UA"/>
    </w:rPr>
  </w:style>
  <w:style w:type="paragraph" w:customStyle="1" w:styleId="rvps2">
    <w:name w:val="rvps2"/>
    <w:basedOn w:val="a"/>
    <w:rsid w:val="00383DE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46">
    <w:name w:val="rvts46"/>
    <w:basedOn w:val="a0"/>
    <w:rsid w:val="00383DEB"/>
  </w:style>
  <w:style w:type="character" w:customStyle="1" w:styleId="rvts11">
    <w:name w:val="rvts11"/>
    <w:basedOn w:val="a0"/>
    <w:rsid w:val="00383DEB"/>
  </w:style>
  <w:style w:type="character" w:customStyle="1" w:styleId="105pt">
    <w:name w:val="Основной текст + 10;5 pt"/>
    <w:basedOn w:val="a7"/>
    <w:rsid w:val="00CD10C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rPr>
  </w:style>
  <w:style w:type="paragraph" w:customStyle="1" w:styleId="23">
    <w:name w:val="Основной текст2"/>
    <w:basedOn w:val="a"/>
    <w:rsid w:val="00AD4CBA"/>
    <w:pPr>
      <w:shd w:val="clear" w:color="auto" w:fill="FFFFFF"/>
      <w:spacing w:before="300" w:line="322" w:lineRule="exact"/>
      <w:jc w:val="both"/>
    </w:pPr>
    <w:rPr>
      <w:rFonts w:ascii="Times New Roman" w:eastAsia="Times New Roman" w:hAnsi="Times New Roman" w:cs="Times New Roman"/>
      <w:sz w:val="27"/>
      <w:szCs w:val="27"/>
      <w:lang w:bidi="ar-SA"/>
    </w:rPr>
  </w:style>
  <w:style w:type="character" w:customStyle="1" w:styleId="5">
    <w:name w:val="Основной текст (5)_"/>
    <w:basedOn w:val="a0"/>
    <w:link w:val="50"/>
    <w:rsid w:val="002D265F"/>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2D265F"/>
    <w:pPr>
      <w:shd w:val="clear" w:color="auto" w:fill="FFFFFF"/>
      <w:spacing w:before="60" w:line="322" w:lineRule="exact"/>
      <w:ind w:firstLine="560"/>
      <w:jc w:val="both"/>
    </w:pPr>
    <w:rPr>
      <w:rFonts w:ascii="Times New Roman" w:eastAsia="Times New Roman" w:hAnsi="Times New Roman" w:cs="Times New Roman"/>
      <w:i/>
      <w:iCs/>
      <w:color w:val="auto"/>
      <w:sz w:val="27"/>
      <w:szCs w:val="27"/>
      <w:lang w:eastAsia="en-US" w:bidi="ar-SA"/>
    </w:rPr>
  </w:style>
  <w:style w:type="paragraph" w:styleId="af8">
    <w:name w:val="Body Text"/>
    <w:basedOn w:val="a"/>
    <w:link w:val="af9"/>
    <w:uiPriority w:val="99"/>
    <w:unhideWhenUsed/>
    <w:rsid w:val="00B16253"/>
    <w:pPr>
      <w:widowControl/>
      <w:spacing w:after="120"/>
    </w:pPr>
    <w:rPr>
      <w:rFonts w:ascii="Times New Roman" w:eastAsia="Times New Roman" w:hAnsi="Times New Roman" w:cs="Times New Roman"/>
      <w:color w:val="auto"/>
      <w:lang w:val="ru-RU" w:eastAsia="ru-RU" w:bidi="ar-SA"/>
    </w:rPr>
  </w:style>
  <w:style w:type="character" w:customStyle="1" w:styleId="af9">
    <w:name w:val="Основний текст Знак"/>
    <w:basedOn w:val="a0"/>
    <w:link w:val="af8"/>
    <w:uiPriority w:val="99"/>
    <w:rsid w:val="00B16253"/>
    <w:rPr>
      <w:rFonts w:ascii="Times New Roman" w:eastAsia="Times New Roman" w:hAnsi="Times New Roman" w:cs="Times New Roman"/>
      <w:sz w:val="24"/>
      <w:szCs w:val="24"/>
      <w:lang w:val="ru-RU" w:eastAsia="ru-RU"/>
    </w:rPr>
  </w:style>
  <w:style w:type="paragraph" w:styleId="afa">
    <w:name w:val="Plain Text"/>
    <w:basedOn w:val="a"/>
    <w:link w:val="afb"/>
    <w:rsid w:val="005B36C1"/>
    <w:pPr>
      <w:widowControl/>
    </w:pPr>
    <w:rPr>
      <w:rFonts w:ascii="Courier New" w:eastAsia="Times New Roman" w:hAnsi="Courier New" w:cs="Times New Roman"/>
      <w:color w:val="auto"/>
      <w:sz w:val="20"/>
      <w:szCs w:val="20"/>
      <w:lang w:eastAsia="ru-RU" w:bidi="ar-SA"/>
    </w:rPr>
  </w:style>
  <w:style w:type="character" w:customStyle="1" w:styleId="afb">
    <w:name w:val="Текст Знак"/>
    <w:basedOn w:val="a0"/>
    <w:link w:val="afa"/>
    <w:rsid w:val="005B36C1"/>
    <w:rPr>
      <w:rFonts w:ascii="Courier New" w:eastAsia="Times New Roman" w:hAnsi="Courier New" w:cs="Times New Roman"/>
      <w:sz w:val="20"/>
      <w:szCs w:val="20"/>
      <w:lang w:eastAsia="ru-RU"/>
    </w:rPr>
  </w:style>
  <w:style w:type="character" w:customStyle="1" w:styleId="font171">
    <w:name w:val="font171"/>
    <w:rsid w:val="005B36C1"/>
    <w:rPr>
      <w:rFonts w:ascii="Times New Roman" w:hAnsi="Times New Roman" w:cs="Times New Roman" w:hint="default"/>
      <w:sz w:val="28"/>
      <w:szCs w:val="28"/>
    </w:rPr>
  </w:style>
  <w:style w:type="character" w:styleId="afc">
    <w:name w:val="page number"/>
    <w:basedOn w:val="a0"/>
    <w:rsid w:val="001C2B57"/>
  </w:style>
  <w:style w:type="paragraph" w:styleId="afd">
    <w:name w:val="Body Text Indent"/>
    <w:basedOn w:val="a"/>
    <w:link w:val="afe"/>
    <w:uiPriority w:val="99"/>
    <w:semiHidden/>
    <w:unhideWhenUsed/>
    <w:rsid w:val="00656054"/>
    <w:pPr>
      <w:widowControl/>
      <w:spacing w:after="120" w:line="276" w:lineRule="auto"/>
      <w:ind w:left="283"/>
    </w:pPr>
    <w:rPr>
      <w:rFonts w:ascii="Calibri" w:eastAsia="Calibri" w:hAnsi="Calibri" w:cs="Times New Roman"/>
      <w:color w:val="auto"/>
      <w:sz w:val="22"/>
      <w:szCs w:val="22"/>
      <w:lang w:val="ru-RU" w:eastAsia="en-US" w:bidi="ar-SA"/>
    </w:rPr>
  </w:style>
  <w:style w:type="character" w:customStyle="1" w:styleId="afe">
    <w:name w:val="Основний текст з відступом Знак"/>
    <w:basedOn w:val="a0"/>
    <w:link w:val="afd"/>
    <w:uiPriority w:val="99"/>
    <w:semiHidden/>
    <w:rsid w:val="00656054"/>
    <w:rPr>
      <w:rFonts w:ascii="Calibri" w:eastAsia="Calibri" w:hAnsi="Calibri" w:cs="Times New Roman"/>
      <w:lang w:val="ru-RU"/>
    </w:rPr>
  </w:style>
  <w:style w:type="paragraph" w:customStyle="1" w:styleId="Default">
    <w:name w:val="Default"/>
    <w:rsid w:val="0065605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B7C57-3020-465B-AE7B-27288AE4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16</Pages>
  <Words>20064</Words>
  <Characters>11438</Characters>
  <Application>Microsoft Office Word</Application>
  <DocSecurity>0</DocSecurity>
  <Lines>95</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НІЗАМОВА АЛІЯ НАЛІКОВНА</dc:creator>
  <cp:lastModifiedBy>АНДРЕЙЧИКОВА ГАЛИНА ВОЛОДИМИРІВНА</cp:lastModifiedBy>
  <cp:revision>9</cp:revision>
  <cp:lastPrinted>2025-06-19T08:16:00Z</cp:lastPrinted>
  <dcterms:created xsi:type="dcterms:W3CDTF">2025-06-19T07:09:00Z</dcterms:created>
  <dcterms:modified xsi:type="dcterms:W3CDTF">2025-06-19T08:42:00Z</dcterms:modified>
</cp:coreProperties>
</file>