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02" w:rsidRPr="00325E02" w:rsidRDefault="00325E02" w:rsidP="00325E02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:rsidR="00325E02" w:rsidRPr="00325E02" w:rsidRDefault="00325E02" w:rsidP="0032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проєкту наказу Міністерства фінансів України </w:t>
      </w:r>
    </w:p>
    <w:p w:rsidR="00325E02" w:rsidRPr="00325E02" w:rsidRDefault="00325E02" w:rsidP="0032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 затвердження Змін до форми Податкової декларації з податку на прибуток підприємств» 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:rsidR="00325E02" w:rsidRPr="00325E02" w:rsidRDefault="00325E02" w:rsidP="00325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 проєкту наказу Міністерства фінансів України «</w:t>
      </w:r>
      <w:r w:rsidRPr="00325E02">
        <w:rPr>
          <w:rFonts w:ascii="Times New Roman" w:eastAsia="Times New Roman" w:hAnsi="Times New Roman" w:cs="Times New Roman"/>
          <w:sz w:val="28"/>
          <w:szCs w:val="28"/>
        </w:rPr>
        <w:t>Про затвердження Змін до форми Податкової декларації з податку на прибуток підприємств</w:t>
      </w:r>
      <w:r w:rsidRPr="00325E0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(далі – </w:t>
      </w: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наказу) сприятиме забезпеченню виконання положень Податкового кодексу України (далі – Кодекс) та приведенню нормативно-правових актів Міністерства фінансів України у відповідність до законодавства України.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 xml:space="preserve">2. Обґрунтування необхідності прийняття </w:t>
      </w:r>
      <w:proofErr w:type="spellStart"/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25E02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Pr="00325E0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наказу розроблено з метою приведення форми Податкової декларації з податку на прибуток підприємств, затвердженої наказом Міністерства фінансів України від 20 жовтня 2015 року № 897 «</w:t>
      </w:r>
      <w:r w:rsidRPr="00325E02">
        <w:rPr>
          <w:rFonts w:ascii="Times New Roman" w:eastAsia="Times New Roman" w:hAnsi="Times New Roman" w:cs="Times New Roman"/>
          <w:sz w:val="28"/>
          <w:szCs w:val="28"/>
        </w:rPr>
        <w:t>Про затвердження форми Податкової декларації з податку на прибуток підприємств»</w:t>
      </w:r>
      <w:r w:rsidRPr="00325E02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зареєстрованим у Міністерстві юстиції України 11 листопада 2015 року за № 1415/27860 (у редакції наказу Міністерства фінансів України </w:t>
      </w:r>
      <w:r w:rsidRPr="00325E02">
        <w:rPr>
          <w:rFonts w:ascii="Times New Roman" w:eastAsia="Times New Roman" w:hAnsi="Times New Roman" w:cs="Times New Roman"/>
          <w:bCs/>
          <w:sz w:val="28"/>
          <w:szCs w:val="28"/>
        </w:rPr>
        <w:br/>
        <w:t>від 20 лютого 2023 року № 101) (далі</w:t>
      </w:r>
      <w:bookmarkStart w:id="0" w:name="_Hlk92885978"/>
      <w:r w:rsidRPr="00325E0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bookmarkEnd w:id="0"/>
      <w:r w:rsidRPr="00325E0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Податкова декларація), у відповідність до </w:t>
      </w:r>
      <w:r w:rsidRPr="00325E02">
        <w:rPr>
          <w:rFonts w:ascii="Times New Roman" w:hAnsi="Times New Roman" w:cs="Times New Roman"/>
          <w:sz w:val="28"/>
          <w:szCs w:val="28"/>
        </w:rPr>
        <w:t>Закону України від 21 листопада 2023 року №</w:t>
      </w:r>
      <w:r w:rsidR="00C80AB5">
        <w:rPr>
          <w:rFonts w:ascii="Times New Roman" w:hAnsi="Times New Roman" w:cs="Times New Roman"/>
          <w:sz w:val="28"/>
          <w:szCs w:val="28"/>
        </w:rPr>
        <w:t> </w:t>
      </w:r>
      <w:r w:rsidRPr="00325E02">
        <w:rPr>
          <w:rFonts w:ascii="Times New Roman" w:hAnsi="Times New Roman" w:cs="Times New Roman"/>
          <w:sz w:val="28"/>
          <w:szCs w:val="28"/>
        </w:rPr>
        <w:t>3474-ІХ «Про внесення змін до Податкового кодексу України щодо особливос</w:t>
      </w:r>
      <w:bookmarkStart w:id="1" w:name="_GoBack"/>
      <w:bookmarkEnd w:id="1"/>
      <w:r w:rsidRPr="00325E02">
        <w:rPr>
          <w:rFonts w:ascii="Times New Roman" w:hAnsi="Times New Roman" w:cs="Times New Roman"/>
          <w:sz w:val="28"/>
          <w:szCs w:val="28"/>
        </w:rPr>
        <w:t>тей оподаткування банків та інших платників податків»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E02">
        <w:rPr>
          <w:rFonts w:ascii="Times New Roman" w:eastAsia="Times New Roman" w:hAnsi="Times New Roman" w:cs="Times New Roman"/>
          <w:bCs/>
          <w:sz w:val="28"/>
          <w:szCs w:val="28"/>
        </w:rPr>
        <w:t>(далі – Закон №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3474</w:t>
      </w:r>
      <w:bookmarkStart w:id="2" w:name="_Hlk89851958"/>
      <w:r w:rsidRPr="00325E02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 xml:space="preserve">3. Основні положення проєкту </w:t>
      </w:r>
      <w:proofErr w:type="spellStart"/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:rsidR="00C4774A" w:rsidRDefault="00325E02" w:rsidP="00325E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sz w:val="28"/>
          <w:szCs w:val="28"/>
        </w:rPr>
        <w:t>Законом № </w:t>
      </w:r>
      <w:r>
        <w:rPr>
          <w:rFonts w:ascii="Times New Roman" w:eastAsia="Times New Roman" w:hAnsi="Times New Roman" w:cs="Times New Roman"/>
          <w:sz w:val="28"/>
          <w:szCs w:val="28"/>
        </w:rPr>
        <w:t>3474</w:t>
      </w:r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внесено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зміни до Кодексу, зокрема</w:t>
      </w:r>
      <w:r w:rsidR="00EE682E">
        <w:rPr>
          <w:rFonts w:ascii="Times New Roman" w:hAnsi="Times New Roman" w:cs="Times New Roman"/>
          <w:sz w:val="28"/>
          <w:szCs w:val="28"/>
        </w:rPr>
        <w:t xml:space="preserve">, </w:t>
      </w:r>
      <w:r w:rsidR="00C4774A">
        <w:rPr>
          <w:rFonts w:ascii="Times New Roman" w:hAnsi="Times New Roman" w:cs="Times New Roman"/>
          <w:sz w:val="28"/>
          <w:szCs w:val="28"/>
        </w:rPr>
        <w:t>щодо:</w:t>
      </w:r>
    </w:p>
    <w:p w:rsidR="00C4774A" w:rsidRPr="00B17F72" w:rsidRDefault="00C4774A" w:rsidP="00C477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доповнення пунктом </w:t>
      </w:r>
      <w:r w:rsidRPr="00B17F72">
        <w:rPr>
          <w:rFonts w:ascii="Times New Roman" w:hAnsi="Times New Roman"/>
          <w:sz w:val="28"/>
          <w:szCs w:val="28"/>
        </w:rPr>
        <w:t>136.1</w:t>
      </w:r>
      <w:r w:rsidRPr="00B17F72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статті 136 </w:t>
      </w:r>
      <w:r w:rsidR="00D94AE8">
        <w:rPr>
          <w:rFonts w:ascii="Times New Roman" w:hAnsi="Times New Roman"/>
          <w:sz w:val="28"/>
          <w:szCs w:val="28"/>
        </w:rPr>
        <w:t xml:space="preserve">розділу ІІІ </w:t>
      </w:r>
      <w:r>
        <w:rPr>
          <w:rFonts w:ascii="Times New Roman" w:hAnsi="Times New Roman"/>
          <w:sz w:val="28"/>
          <w:szCs w:val="28"/>
        </w:rPr>
        <w:t xml:space="preserve">Кодексу </w:t>
      </w:r>
      <w:r w:rsidR="0032185B"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встановлення ба</w:t>
      </w:r>
      <w:r w:rsidRPr="00B17F72"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z w:val="28"/>
          <w:szCs w:val="28"/>
        </w:rPr>
        <w:t>ої</w:t>
      </w:r>
      <w:r w:rsidRPr="00B17F72">
        <w:rPr>
          <w:rFonts w:ascii="Times New Roman" w:hAnsi="Times New Roman"/>
          <w:sz w:val="28"/>
          <w:szCs w:val="28"/>
        </w:rPr>
        <w:t xml:space="preserve"> (основн</w:t>
      </w:r>
      <w:r>
        <w:rPr>
          <w:rFonts w:ascii="Times New Roman" w:hAnsi="Times New Roman"/>
          <w:sz w:val="28"/>
          <w:szCs w:val="28"/>
        </w:rPr>
        <w:t>ої</w:t>
      </w:r>
      <w:r w:rsidRPr="00B17F72">
        <w:rPr>
          <w:rFonts w:ascii="Times New Roman" w:hAnsi="Times New Roman"/>
          <w:sz w:val="28"/>
          <w:szCs w:val="28"/>
        </w:rPr>
        <w:t>) ставк</w:t>
      </w:r>
      <w:r>
        <w:rPr>
          <w:rFonts w:ascii="Times New Roman" w:hAnsi="Times New Roman"/>
          <w:sz w:val="28"/>
          <w:szCs w:val="28"/>
        </w:rPr>
        <w:t>и</w:t>
      </w:r>
      <w:r w:rsidRPr="00B17F72">
        <w:rPr>
          <w:rFonts w:ascii="Times New Roman" w:hAnsi="Times New Roman"/>
          <w:sz w:val="28"/>
          <w:szCs w:val="28"/>
        </w:rPr>
        <w:t xml:space="preserve"> податку </w:t>
      </w:r>
      <w:r>
        <w:rPr>
          <w:rFonts w:ascii="Times New Roman" w:hAnsi="Times New Roman"/>
          <w:sz w:val="28"/>
          <w:szCs w:val="28"/>
        </w:rPr>
        <w:t xml:space="preserve">на прибуток підприємств у розмірі </w:t>
      </w:r>
      <w:r w:rsidRPr="00B17F72">
        <w:rPr>
          <w:rFonts w:ascii="Times New Roman" w:hAnsi="Times New Roman"/>
          <w:sz w:val="28"/>
          <w:szCs w:val="28"/>
        </w:rPr>
        <w:t>25 відсотків для цілей:</w:t>
      </w:r>
    </w:p>
    <w:p w:rsidR="00C4774A" w:rsidRPr="00B17F72" w:rsidRDefault="00C4774A" w:rsidP="00ED0C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F72">
        <w:rPr>
          <w:rFonts w:ascii="Times New Roman" w:hAnsi="Times New Roman"/>
          <w:sz w:val="28"/>
          <w:szCs w:val="28"/>
        </w:rPr>
        <w:t xml:space="preserve">оподаткування прибутку банку, визначеного відповідно до </w:t>
      </w:r>
      <w:r w:rsidR="00237106">
        <w:rPr>
          <w:rFonts w:ascii="Times New Roman" w:hAnsi="Times New Roman"/>
          <w:sz w:val="28"/>
          <w:szCs w:val="28"/>
        </w:rPr>
        <w:br/>
      </w:r>
      <w:r w:rsidRPr="00B17F72">
        <w:rPr>
          <w:rFonts w:ascii="Times New Roman" w:hAnsi="Times New Roman"/>
          <w:sz w:val="28"/>
          <w:szCs w:val="28"/>
        </w:rPr>
        <w:t xml:space="preserve">підпункту 134.1.1 пункту 134.1 статті 134 </w:t>
      </w:r>
      <w:r w:rsidR="00D94AE8">
        <w:rPr>
          <w:rFonts w:ascii="Times New Roman" w:hAnsi="Times New Roman"/>
          <w:sz w:val="28"/>
          <w:szCs w:val="28"/>
        </w:rPr>
        <w:t xml:space="preserve">розділу ІІІ </w:t>
      </w:r>
      <w:r w:rsidRPr="00B17F72">
        <w:rPr>
          <w:rFonts w:ascii="Times New Roman" w:hAnsi="Times New Roman"/>
          <w:sz w:val="28"/>
          <w:szCs w:val="28"/>
        </w:rPr>
        <w:t>Кодексу;</w:t>
      </w:r>
    </w:p>
    <w:p w:rsidR="00C4774A" w:rsidRPr="00B17F72" w:rsidRDefault="00C4774A" w:rsidP="00ED0C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F72">
        <w:rPr>
          <w:rFonts w:ascii="Times New Roman" w:hAnsi="Times New Roman"/>
          <w:sz w:val="28"/>
          <w:szCs w:val="28"/>
        </w:rPr>
        <w:t>оподаткування скоригованого прибутку контрольованої іноземної компанії банку, визначеного відповідно до статті 39</w:t>
      </w:r>
      <w:r w:rsidRPr="00B17F72">
        <w:rPr>
          <w:rFonts w:ascii="Times New Roman" w:hAnsi="Times New Roman"/>
          <w:sz w:val="28"/>
          <w:szCs w:val="28"/>
          <w:vertAlign w:val="superscript"/>
        </w:rPr>
        <w:t xml:space="preserve"> 2</w:t>
      </w:r>
      <w:r w:rsidRPr="00B17F72">
        <w:rPr>
          <w:rFonts w:ascii="Times New Roman" w:hAnsi="Times New Roman"/>
          <w:sz w:val="28"/>
          <w:szCs w:val="28"/>
        </w:rPr>
        <w:t xml:space="preserve"> </w:t>
      </w:r>
      <w:r w:rsidR="00D94AE8">
        <w:rPr>
          <w:rFonts w:ascii="Times New Roman" w:hAnsi="Times New Roman"/>
          <w:sz w:val="28"/>
          <w:szCs w:val="28"/>
        </w:rPr>
        <w:t xml:space="preserve">розділу І </w:t>
      </w:r>
      <w:r w:rsidRPr="00B17F72">
        <w:rPr>
          <w:rFonts w:ascii="Times New Roman" w:hAnsi="Times New Roman"/>
          <w:sz w:val="28"/>
          <w:szCs w:val="28"/>
        </w:rPr>
        <w:t>Кодексу;</w:t>
      </w:r>
    </w:p>
    <w:p w:rsidR="00C4774A" w:rsidRPr="00B17F72" w:rsidRDefault="00C4774A" w:rsidP="00ED0C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F72">
        <w:rPr>
          <w:rFonts w:ascii="Times New Roman" w:hAnsi="Times New Roman"/>
          <w:sz w:val="28"/>
          <w:szCs w:val="28"/>
        </w:rPr>
        <w:t>застосування положень пункту 57.1</w:t>
      </w:r>
      <w:r w:rsidRPr="00B17F72">
        <w:rPr>
          <w:rFonts w:ascii="Times New Roman" w:hAnsi="Times New Roman"/>
          <w:sz w:val="28"/>
          <w:szCs w:val="28"/>
          <w:vertAlign w:val="superscript"/>
        </w:rPr>
        <w:t xml:space="preserve"> 1</w:t>
      </w:r>
      <w:r w:rsidRPr="00B17F72">
        <w:rPr>
          <w:rFonts w:ascii="Times New Roman" w:hAnsi="Times New Roman"/>
          <w:sz w:val="28"/>
          <w:szCs w:val="28"/>
        </w:rPr>
        <w:t xml:space="preserve"> статті 57 </w:t>
      </w:r>
      <w:r w:rsidR="00D94AE8">
        <w:rPr>
          <w:rFonts w:ascii="Times New Roman" w:hAnsi="Times New Roman"/>
          <w:sz w:val="28"/>
          <w:szCs w:val="28"/>
        </w:rPr>
        <w:t xml:space="preserve">глави 4 розділу ІІ </w:t>
      </w:r>
      <w:r>
        <w:rPr>
          <w:rFonts w:ascii="Times New Roman" w:hAnsi="Times New Roman"/>
          <w:sz w:val="28"/>
          <w:szCs w:val="28"/>
        </w:rPr>
        <w:t>Ко</w:t>
      </w:r>
      <w:r w:rsidRPr="00B17F72">
        <w:rPr>
          <w:rFonts w:ascii="Times New Roman" w:hAnsi="Times New Roman"/>
          <w:sz w:val="28"/>
          <w:szCs w:val="28"/>
        </w:rPr>
        <w:t>дексу до виплати дивідендів банками</w:t>
      </w:r>
      <w:r>
        <w:rPr>
          <w:rFonts w:ascii="Times New Roman" w:hAnsi="Times New Roman"/>
          <w:sz w:val="28"/>
          <w:szCs w:val="28"/>
        </w:rPr>
        <w:t>;</w:t>
      </w:r>
    </w:p>
    <w:p w:rsidR="00C4774A" w:rsidRDefault="00C4774A" w:rsidP="00C477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доповнення пунктом 68 підрозділу 4 розділу ХХ «Перехідні положення» Кодексу положеннями </w:t>
      </w:r>
      <w:r w:rsidR="00EE682E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70690F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лення</w:t>
      </w:r>
      <w:r w:rsidRPr="0070690F">
        <w:rPr>
          <w:rFonts w:ascii="Times New Roman" w:hAnsi="Times New Roman"/>
          <w:sz w:val="28"/>
          <w:szCs w:val="28"/>
        </w:rPr>
        <w:t xml:space="preserve"> за результатами податкового (звітного) 2023 року 50 відсотків базов</w:t>
      </w:r>
      <w:r>
        <w:rPr>
          <w:rFonts w:ascii="Times New Roman" w:hAnsi="Times New Roman"/>
          <w:sz w:val="28"/>
          <w:szCs w:val="28"/>
        </w:rPr>
        <w:t>ої</w:t>
      </w:r>
      <w:r w:rsidRPr="0070690F">
        <w:rPr>
          <w:rFonts w:ascii="Times New Roman" w:hAnsi="Times New Roman"/>
          <w:sz w:val="28"/>
          <w:szCs w:val="28"/>
        </w:rPr>
        <w:t xml:space="preserve"> (основн</w:t>
      </w:r>
      <w:r>
        <w:rPr>
          <w:rFonts w:ascii="Times New Roman" w:hAnsi="Times New Roman"/>
          <w:sz w:val="28"/>
          <w:szCs w:val="28"/>
        </w:rPr>
        <w:t>ої</w:t>
      </w:r>
      <w:r w:rsidRPr="0070690F">
        <w:rPr>
          <w:rFonts w:ascii="Times New Roman" w:hAnsi="Times New Roman"/>
          <w:sz w:val="28"/>
          <w:szCs w:val="28"/>
        </w:rPr>
        <w:t>) ставк</w:t>
      </w:r>
      <w:r>
        <w:rPr>
          <w:rFonts w:ascii="Times New Roman" w:hAnsi="Times New Roman"/>
          <w:sz w:val="28"/>
          <w:szCs w:val="28"/>
        </w:rPr>
        <w:t>и</w:t>
      </w:r>
      <w:r w:rsidRPr="0070690F">
        <w:rPr>
          <w:rFonts w:ascii="Times New Roman" w:hAnsi="Times New Roman"/>
          <w:sz w:val="28"/>
          <w:szCs w:val="28"/>
        </w:rPr>
        <w:t xml:space="preserve"> податку на прибуток підприємств для цілей оподаткування прибутку банків</w:t>
      </w:r>
      <w:r>
        <w:rPr>
          <w:rFonts w:ascii="Times New Roman" w:hAnsi="Times New Roman"/>
          <w:sz w:val="28"/>
          <w:szCs w:val="28"/>
        </w:rPr>
        <w:t>.</w:t>
      </w:r>
    </w:p>
    <w:p w:rsidR="00325E02" w:rsidRPr="00325E02" w:rsidRDefault="00C4774A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="00325E02" w:rsidRPr="00325E02">
        <w:rPr>
          <w:rFonts w:ascii="Times New Roman" w:eastAsia="Times New Roman" w:hAnsi="Times New Roman" w:cs="Times New Roman"/>
          <w:iCs/>
          <w:sz w:val="28"/>
          <w:szCs w:val="28"/>
        </w:rPr>
        <w:t xml:space="preserve"> зв’язку з цими змінами форма Податкової декларації приводиться у відповідність до положень Кодексу.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Правові аспекти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89851873"/>
      <w:r w:rsidRPr="00325E02">
        <w:rPr>
          <w:rFonts w:ascii="Times New Roman" w:eastAsia="Times New Roman" w:hAnsi="Times New Roman" w:cs="Times New Roman"/>
          <w:sz w:val="28"/>
          <w:szCs w:val="28"/>
        </w:rPr>
        <w:t>Податковий кодекс України;</w:t>
      </w:r>
    </w:p>
    <w:p w:rsidR="00325E02" w:rsidRPr="00325E02" w:rsidRDefault="00EE682E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52942320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Закон  України </w:t>
      </w:r>
      <w:r>
        <w:rPr>
          <w:rFonts w:ascii="Times New Roman" w:hAnsi="Times New Roman" w:cs="Times New Roman"/>
          <w:sz w:val="28"/>
          <w:szCs w:val="28"/>
        </w:rPr>
        <w:t>від 21 листопада 2023 року № 3474-ІХ «Про внесення змін до Податкового кодексу України щодо особливостей оподаткування банків та інших платників податків»</w:t>
      </w:r>
      <w:bookmarkEnd w:id="4"/>
      <w:r w:rsidR="00325E02" w:rsidRPr="00325E0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наказ Міністерства фінансів України від 20 жовтня 2015 року № 897 «Про затвердження форми Податкової декларації з податку на прибуток підприємств», зареєстрований у Міністерстві юстиції України 11 листопада 2015 року </w:t>
      </w:r>
      <w:r w:rsidR="00484B72">
        <w:rPr>
          <w:rFonts w:ascii="Times New Roman" w:eastAsia="Times New Roman" w:hAnsi="Times New Roman" w:cs="Times New Roman"/>
          <w:sz w:val="28"/>
          <w:szCs w:val="28"/>
        </w:rPr>
        <w:br/>
      </w:r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за № 1415/27860 (у редакції наказу Міністерства фінансів України </w:t>
      </w:r>
      <w:r w:rsidR="00237106">
        <w:rPr>
          <w:rFonts w:ascii="Times New Roman" w:eastAsia="Times New Roman" w:hAnsi="Times New Roman" w:cs="Times New Roman"/>
          <w:sz w:val="28"/>
          <w:szCs w:val="28"/>
        </w:rPr>
        <w:br/>
      </w:r>
      <w:r w:rsidRPr="00325E02">
        <w:rPr>
          <w:rFonts w:ascii="Times New Roman" w:eastAsia="Times New Roman" w:hAnsi="Times New Roman" w:cs="Times New Roman"/>
          <w:sz w:val="28"/>
          <w:szCs w:val="28"/>
        </w:rPr>
        <w:t>від 20 лютого 2023 року № 101).</w:t>
      </w:r>
    </w:p>
    <w:bookmarkEnd w:id="3"/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 xml:space="preserve">5. Фінансово-економічне обґрунтування </w:t>
      </w:r>
    </w:p>
    <w:p w:rsidR="00325E02" w:rsidRPr="00325E02" w:rsidRDefault="00325E02" w:rsidP="00325E02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Прийняття та реалізація </w:t>
      </w: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не потребують додаткових фінансових витрат із державного чи місцевих бюджетів.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:rsidR="00325E02" w:rsidRPr="00325E02" w:rsidRDefault="00325E02" w:rsidP="00325E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наказу не стосується питань функціонування місцевого самоврядування, прав та інтересів територіальних громад, місцевого та регіонального розвитку.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Реалізація </w:t>
      </w: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не матиме впливу на інтереси окремих верств (груп) населення, об’єднаних спільними інтересами тощо.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наказу не стосується соціально-трудової сфери, прав осіб з інвалідністю, всеукраїнських громадських організацій осіб з інвалідністю, їхніх спілок.</w:t>
      </w:r>
    </w:p>
    <w:p w:rsid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наказу потребує погодження з Державною податковою службою України, </w:t>
      </w:r>
      <w:r w:rsidR="00EE682E">
        <w:rPr>
          <w:rFonts w:ascii="Times New Roman" w:eastAsia="Times New Roman" w:hAnsi="Times New Roman" w:cs="Times New Roman"/>
          <w:sz w:val="28"/>
          <w:szCs w:val="28"/>
        </w:rPr>
        <w:t xml:space="preserve">Національним банком України, </w:t>
      </w:r>
      <w:r w:rsidRPr="00325E02">
        <w:rPr>
          <w:rFonts w:ascii="Times New Roman" w:eastAsia="Times New Roman" w:hAnsi="Times New Roman" w:cs="Times New Roman"/>
          <w:sz w:val="28"/>
          <w:szCs w:val="28"/>
        </w:rPr>
        <w:t>Національною комісією з цінних паперів та фондового ринку, Державною регуляторною службою України.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наказу потребує проведення цифрової експертизи та отримання висновку Міністерства цифрової трансформації України про проведення цифрової експертизи.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наказу підлягає державній реєстрації в Міністерстві юстиції України.</w:t>
      </w:r>
    </w:p>
    <w:p w:rsidR="005655DD" w:rsidRPr="005655DD" w:rsidRDefault="005655DD" w:rsidP="00565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5D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пункту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655DD">
        <w:rPr>
          <w:rFonts w:ascii="Times New Roman" w:eastAsia="Times New Roman" w:hAnsi="Times New Roman" w:cs="Times New Roman"/>
          <w:sz w:val="28"/>
          <w:szCs w:val="28"/>
        </w:rPr>
        <w:t xml:space="preserve"> розділу ІІ </w:t>
      </w:r>
      <w:r w:rsidR="00D94AE8">
        <w:rPr>
          <w:rFonts w:ascii="Times New Roman" w:eastAsia="Times New Roman" w:hAnsi="Times New Roman" w:cs="Times New Roman"/>
          <w:sz w:val="28"/>
          <w:szCs w:val="28"/>
        </w:rPr>
        <w:t xml:space="preserve">«Прикінцеві та перехідні положення» </w:t>
      </w:r>
      <w:r w:rsidRPr="005655DD">
        <w:rPr>
          <w:rFonts w:ascii="Times New Roman" w:eastAsia="Times New Roman" w:hAnsi="Times New Roman" w:cs="Times New Roman"/>
          <w:sz w:val="28"/>
          <w:szCs w:val="28"/>
        </w:rPr>
        <w:t>Закону № 3</w:t>
      </w:r>
      <w:r>
        <w:rPr>
          <w:rFonts w:ascii="Times New Roman" w:eastAsia="Times New Roman" w:hAnsi="Times New Roman" w:cs="Times New Roman"/>
          <w:sz w:val="28"/>
          <w:szCs w:val="28"/>
        </w:rPr>
        <w:t>474</w:t>
      </w:r>
      <w:r w:rsidRPr="005655DD">
        <w:rPr>
          <w:rFonts w:ascii="Times New Roman" w:eastAsia="Times New Roman" w:hAnsi="Times New Roman" w:cs="Times New Roman"/>
          <w:sz w:val="28"/>
          <w:szCs w:val="28"/>
        </w:rPr>
        <w:t xml:space="preserve"> до порядку підготовки та прийняття нормативно-правових актів, що приймаються на виконання вимог Закону №</w:t>
      </w:r>
      <w:r w:rsidRPr="005655DD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5655D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474</w:t>
      </w:r>
      <w:r w:rsidRPr="005655DD">
        <w:rPr>
          <w:rFonts w:ascii="Times New Roman" w:eastAsia="Times New Roman" w:hAnsi="Times New Roman" w:cs="Times New Roman"/>
          <w:sz w:val="28"/>
          <w:szCs w:val="28"/>
        </w:rPr>
        <w:t>, не застосовуються вимоги Закону України «Про засади державної регуляторної політики у сфері господарської діяльності».</w:t>
      </w:r>
    </w:p>
    <w:p w:rsidR="005655DD" w:rsidRPr="005655DD" w:rsidRDefault="005655DD" w:rsidP="00565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:rsidR="00325E02" w:rsidRPr="00325E02" w:rsidRDefault="00325E02" w:rsidP="00325E02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5E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проєкті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наказу відсутні положення, що:</w:t>
      </w:r>
    </w:p>
    <w:p w:rsidR="00325E02" w:rsidRPr="00325E02" w:rsidRDefault="00325E02" w:rsidP="00325E02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5E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стосуються зобов’язань України у сфері європейської інтеграції;</w:t>
      </w:r>
    </w:p>
    <w:p w:rsidR="00325E02" w:rsidRPr="00325E02" w:rsidRDefault="00325E02" w:rsidP="00325E02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5E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стосуються прав та свобод, гарантованих Конвенцією про захист прав людини і основоположних свобод;</w:t>
      </w:r>
    </w:p>
    <w:p w:rsidR="00325E02" w:rsidRPr="00325E02" w:rsidRDefault="00325E02" w:rsidP="00325E02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5E0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впливають на забезпечення рівних прав та можливостей жінок і чоловіків;</w:t>
      </w:r>
    </w:p>
    <w:p w:rsidR="00325E02" w:rsidRPr="00325E02" w:rsidRDefault="00325E02" w:rsidP="00325E02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5E02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містять ризики вчинення корупційних правопорушень та правопорушень, пов’язаних із корупцією;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sz w:val="28"/>
          <w:szCs w:val="28"/>
        </w:rPr>
        <w:t>створюють підстави для дискримінації.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bCs/>
          <w:sz w:val="28"/>
          <w:szCs w:val="28"/>
        </w:rPr>
        <w:t>8. Прогноз результатів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наказу запропоновано затвердити зміни, які стосуються приведення Податкової декларації у відповідність до положень Кодексу.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нормативно-правового </w:t>
      </w:r>
      <w:proofErr w:type="spellStart"/>
      <w:r w:rsidRPr="00325E02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стосується забезпечення прав та інтересів платників податку, які здійснюють діяльність у сфері організації та проведення азартних ігор та сплачують до бюджету податок на прибуток підприємств, а також  інтересів держави щодо здійснення контролю за повнотою нарахування і своєчасністю сплати до бюджету зазначеного податку платниками податку на прибуток підприємств.</w:t>
      </w:r>
    </w:p>
    <w:p w:rsidR="00325E02" w:rsidRPr="00325E02" w:rsidRDefault="00325E02" w:rsidP="00325E02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proofErr w:type="spellStart"/>
      <w:r w:rsidRPr="00325E0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Проєкт</w:t>
      </w:r>
      <w:proofErr w:type="spellEnd"/>
      <w:r w:rsidRPr="00325E0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наказу не має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325E02" w:rsidRPr="00325E02" w:rsidRDefault="00325E02" w:rsidP="00325E02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6"/>
        <w:gridCol w:w="3395"/>
      </w:tblGrid>
      <w:tr w:rsidR="00325E02" w:rsidRPr="00325E02" w:rsidTr="008B6C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02" w:rsidRPr="00325E02" w:rsidRDefault="00325E02" w:rsidP="00325E02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325E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Заінтересована сторона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02" w:rsidRPr="00325E02" w:rsidRDefault="00325E02" w:rsidP="00325E02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325E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Вплив реалізації </w:t>
            </w:r>
            <w:proofErr w:type="spellStart"/>
            <w:r w:rsidRPr="00325E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акта</w:t>
            </w:r>
            <w:proofErr w:type="spellEnd"/>
            <w:r w:rsidRPr="00325E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на заінтересовану сторону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02" w:rsidRPr="00325E02" w:rsidRDefault="00325E02" w:rsidP="00325E02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325E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Пояснення очікуваного впливу</w:t>
            </w:r>
          </w:p>
        </w:tc>
      </w:tr>
      <w:tr w:rsidR="00325E02" w:rsidRPr="00325E02" w:rsidTr="008B6C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02" w:rsidRPr="00325E02" w:rsidRDefault="00325E02" w:rsidP="00325E02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5E02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Платники податку на прибуток підприємств</w:t>
            </w:r>
            <w:r w:rsidRPr="00325E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325E02" w:rsidRPr="00325E02" w:rsidRDefault="00325E02" w:rsidP="00325E02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325E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Контролюючі органи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4" w:rsidRDefault="00325E02" w:rsidP="0032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Позитивний, забезпечить можливість </w:t>
            </w:r>
            <w:r w:rsidR="00F516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декларування </w:t>
            </w:r>
            <w:r w:rsidR="002C3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банками </w:t>
            </w:r>
            <w:r w:rsidR="00F5161C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податкових зобов’язань відповідно до</w:t>
            </w:r>
            <w:r w:rsidR="00A74C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положень </w:t>
            </w:r>
            <w:r w:rsidR="00F516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Кодексу </w:t>
            </w:r>
          </w:p>
          <w:p w:rsidR="002C33B4" w:rsidRDefault="002C33B4" w:rsidP="0032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5E02" w:rsidRPr="00325E02" w:rsidRDefault="00325E02" w:rsidP="0032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02" w:rsidRPr="00325E02" w:rsidRDefault="00325E02" w:rsidP="002C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Прийняття </w:t>
            </w:r>
            <w:proofErr w:type="spellStart"/>
            <w:r w:rsidRPr="00325E02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325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дасть можливість </w:t>
            </w:r>
            <w:r w:rsidR="001C32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оподаткування прибутку банку </w:t>
            </w:r>
            <w:r w:rsidR="002C3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урахуванням вимог, визначених Кодексом </w:t>
            </w:r>
          </w:p>
        </w:tc>
      </w:tr>
    </w:tbl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25E02" w:rsidRPr="00325E02" w:rsidRDefault="00325E02" w:rsidP="003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5E02" w:rsidRPr="00325E02" w:rsidRDefault="00325E02" w:rsidP="00325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>Міністр фінансів України</w:t>
      </w:r>
      <w:r w:rsidRPr="00325E0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Сергій МАРЧЕНКО</w:t>
      </w:r>
    </w:p>
    <w:p w:rsidR="00325E02" w:rsidRPr="00325E02" w:rsidRDefault="00325E02" w:rsidP="00325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5E02" w:rsidRPr="00325E02" w:rsidRDefault="00325E02" w:rsidP="00325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02">
        <w:rPr>
          <w:rFonts w:ascii="Times New Roman" w:eastAsia="Times New Roman" w:hAnsi="Times New Roman" w:cs="Times New Roman"/>
          <w:sz w:val="28"/>
          <w:szCs w:val="28"/>
        </w:rPr>
        <w:t>____ ___________ 202</w:t>
      </w:r>
      <w:r w:rsidR="00D94AE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25E02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D30323" w:rsidRDefault="00D30323"/>
    <w:sectPr w:rsidR="00D30323" w:rsidSect="00C4774A">
      <w:headerReference w:type="default" r:id="rId6"/>
      <w:pgSz w:w="11906" w:h="16838"/>
      <w:pgMar w:top="1134" w:right="567" w:bottom="1560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78" w:rsidRDefault="00FA3778">
      <w:pPr>
        <w:spacing w:after="0" w:line="240" w:lineRule="auto"/>
      </w:pPr>
      <w:r>
        <w:separator/>
      </w:r>
    </w:p>
  </w:endnote>
  <w:endnote w:type="continuationSeparator" w:id="0">
    <w:p w:rsidR="00FA3778" w:rsidRDefault="00FA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78" w:rsidRDefault="00FA3778">
      <w:pPr>
        <w:spacing w:after="0" w:line="240" w:lineRule="auto"/>
      </w:pPr>
      <w:r>
        <w:separator/>
      </w:r>
    </w:p>
  </w:footnote>
  <w:footnote w:type="continuationSeparator" w:id="0">
    <w:p w:rsidR="00FA3778" w:rsidRDefault="00FA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193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8038D" w:rsidRPr="000A7230" w:rsidRDefault="002F13CC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0A7230">
          <w:rPr>
            <w:rFonts w:ascii="Times New Roman" w:hAnsi="Times New Roman"/>
            <w:sz w:val="24"/>
            <w:szCs w:val="24"/>
          </w:rPr>
          <w:fldChar w:fldCharType="begin"/>
        </w:r>
        <w:r w:rsidRPr="000A72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A7230">
          <w:rPr>
            <w:rFonts w:ascii="Times New Roman" w:hAnsi="Times New Roman"/>
            <w:sz w:val="24"/>
            <w:szCs w:val="24"/>
          </w:rPr>
          <w:fldChar w:fldCharType="separate"/>
        </w:r>
        <w:r w:rsidR="000A7230">
          <w:rPr>
            <w:rFonts w:ascii="Times New Roman" w:hAnsi="Times New Roman"/>
            <w:noProof/>
            <w:sz w:val="24"/>
            <w:szCs w:val="24"/>
          </w:rPr>
          <w:t>3</w:t>
        </w:r>
        <w:r w:rsidRPr="000A72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63443" w:rsidRDefault="00FA3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02"/>
    <w:rsid w:val="000340EB"/>
    <w:rsid w:val="000752D6"/>
    <w:rsid w:val="00097771"/>
    <w:rsid w:val="000A7230"/>
    <w:rsid w:val="000F26EF"/>
    <w:rsid w:val="0013498F"/>
    <w:rsid w:val="001C3231"/>
    <w:rsid w:val="00237106"/>
    <w:rsid w:val="002C33B4"/>
    <w:rsid w:val="002F13CC"/>
    <w:rsid w:val="0032185B"/>
    <w:rsid w:val="00325E02"/>
    <w:rsid w:val="00335A68"/>
    <w:rsid w:val="00365FDE"/>
    <w:rsid w:val="003D3014"/>
    <w:rsid w:val="00484B72"/>
    <w:rsid w:val="004C4037"/>
    <w:rsid w:val="005521E7"/>
    <w:rsid w:val="00557D59"/>
    <w:rsid w:val="005655DD"/>
    <w:rsid w:val="005836D3"/>
    <w:rsid w:val="005D6690"/>
    <w:rsid w:val="0063489E"/>
    <w:rsid w:val="006433B8"/>
    <w:rsid w:val="00776E48"/>
    <w:rsid w:val="00827E18"/>
    <w:rsid w:val="0083043C"/>
    <w:rsid w:val="009072C5"/>
    <w:rsid w:val="00A74C8D"/>
    <w:rsid w:val="00AF1D23"/>
    <w:rsid w:val="00AF4638"/>
    <w:rsid w:val="00C0438A"/>
    <w:rsid w:val="00C4774A"/>
    <w:rsid w:val="00C80AB5"/>
    <w:rsid w:val="00D04524"/>
    <w:rsid w:val="00D2261F"/>
    <w:rsid w:val="00D30323"/>
    <w:rsid w:val="00D94AE8"/>
    <w:rsid w:val="00E07E2C"/>
    <w:rsid w:val="00ED0CC4"/>
    <w:rsid w:val="00EE682E"/>
    <w:rsid w:val="00F5161C"/>
    <w:rsid w:val="00F74FE8"/>
    <w:rsid w:val="00FA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864F1-98F2-4C73-92A1-ABE795F7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5E02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ій колонтитул Знак"/>
    <w:basedOn w:val="a0"/>
    <w:link w:val="a3"/>
    <w:uiPriority w:val="99"/>
    <w:rsid w:val="00325E02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261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80A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8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3927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Нестеренко Ірина Анатоліївна</cp:lastModifiedBy>
  <cp:revision>2</cp:revision>
  <cp:lastPrinted>2023-12-08T15:13:00Z</cp:lastPrinted>
  <dcterms:created xsi:type="dcterms:W3CDTF">2024-01-16T14:43:00Z</dcterms:created>
  <dcterms:modified xsi:type="dcterms:W3CDTF">2024-01-16T14:43:00Z</dcterms:modified>
</cp:coreProperties>
</file>