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10740" w:type="dxa"/>
        <w:tblLook w:val="04A0" w:firstRow="1" w:lastRow="0" w:firstColumn="1" w:lastColumn="0" w:noHBand="0" w:noVBand="1"/>
      </w:tblPr>
      <w:tblGrid>
        <w:gridCol w:w="5180"/>
      </w:tblGrid>
      <w:tr w:rsidR="00CE7CC5" w:rsidRPr="00D47E93" w:rsidTr="002626D7">
        <w:tc>
          <w:tcPr>
            <w:tcW w:w="5180" w:type="dxa"/>
            <w:tcBorders>
              <w:top w:val="nil"/>
              <w:left w:val="nil"/>
              <w:bottom w:val="nil"/>
              <w:right w:val="nil"/>
            </w:tcBorders>
          </w:tcPr>
          <w:p w:rsidR="00CE7CC5" w:rsidRPr="00D47E93" w:rsidRDefault="00CE7CC5" w:rsidP="002626D7">
            <w:pPr>
              <w:rPr>
                <w:lang w:val="uk-UA"/>
              </w:rPr>
            </w:pPr>
            <w:r w:rsidRPr="00D47E93">
              <w:rPr>
                <w:lang w:val="uk-UA"/>
              </w:rPr>
              <w:t>ЗАТВЕРДЖЕНО</w:t>
            </w:r>
          </w:p>
          <w:p w:rsidR="00CE7CC5" w:rsidRPr="00D47E93" w:rsidRDefault="00CE7CC5" w:rsidP="002626D7">
            <w:pPr>
              <w:rPr>
                <w:lang w:val="uk-UA"/>
              </w:rPr>
            </w:pPr>
            <w:r w:rsidRPr="00D47E93">
              <w:rPr>
                <w:lang w:val="uk-UA"/>
              </w:rPr>
              <w:t xml:space="preserve">Наказ Міністерства фінансів України </w:t>
            </w:r>
          </w:p>
          <w:p w:rsidR="00CE7CC5" w:rsidRPr="00D47E93" w:rsidRDefault="00CE7CC5" w:rsidP="00C641F1">
            <w:pPr>
              <w:rPr>
                <w:sz w:val="20"/>
                <w:lang w:val="uk-UA"/>
              </w:rPr>
            </w:pPr>
            <w:r w:rsidRPr="00D47E93">
              <w:rPr>
                <w:lang w:val="uk-UA"/>
              </w:rPr>
              <w:t>«    »                      20</w:t>
            </w:r>
            <w:r w:rsidR="00C641F1">
              <w:rPr>
                <w:lang w:val="uk-UA"/>
              </w:rPr>
              <w:t>___</w:t>
            </w:r>
            <w:bookmarkStart w:id="0" w:name="_GoBack"/>
            <w:bookmarkEnd w:id="0"/>
            <w:r w:rsidRPr="00D47E93">
              <w:rPr>
                <w:lang w:val="uk-UA"/>
              </w:rPr>
              <w:t xml:space="preserve"> року №</w:t>
            </w:r>
            <w:r w:rsidRPr="00D47E93">
              <w:rPr>
                <w:sz w:val="28"/>
                <w:szCs w:val="20"/>
                <w:lang w:val="uk-UA"/>
              </w:rPr>
              <w:t xml:space="preserve">   </w:t>
            </w:r>
          </w:p>
        </w:tc>
      </w:tr>
    </w:tbl>
    <w:p w:rsidR="00CE7CC5" w:rsidRPr="00D47E93" w:rsidRDefault="00CE7CC5" w:rsidP="00CE7CC5">
      <w:pPr>
        <w:jc w:val="right"/>
        <w:rPr>
          <w:sz w:val="20"/>
          <w:lang w:val="uk-UA"/>
        </w:rPr>
      </w:pPr>
    </w:p>
    <w:p w:rsidR="00CE7CC5" w:rsidRPr="00D47E93" w:rsidRDefault="00CE7CC5" w:rsidP="00CE7CC5">
      <w:pPr>
        <w:jc w:val="right"/>
        <w:rPr>
          <w:sz w:val="22"/>
          <w:lang w:val="uk-UA"/>
        </w:rPr>
      </w:pPr>
      <w:r w:rsidRPr="00D47E93">
        <w:rPr>
          <w:sz w:val="20"/>
          <w:lang w:val="uk-UA"/>
        </w:rPr>
        <w:t xml:space="preserve">Форма ДВМ </w:t>
      </w: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995"/>
        <w:gridCol w:w="3478"/>
        <w:gridCol w:w="1005"/>
        <w:gridCol w:w="766"/>
        <w:gridCol w:w="767"/>
        <w:gridCol w:w="766"/>
        <w:gridCol w:w="767"/>
        <w:gridCol w:w="766"/>
        <w:gridCol w:w="462"/>
        <w:gridCol w:w="305"/>
        <w:gridCol w:w="766"/>
        <w:gridCol w:w="767"/>
        <w:gridCol w:w="766"/>
        <w:gridCol w:w="866"/>
      </w:tblGrid>
      <w:tr w:rsidR="00CE7CC5" w:rsidRPr="00D47E93" w:rsidTr="002626D7">
        <w:trPr>
          <w:cantSplit/>
          <w:trHeight w:val="397"/>
        </w:trPr>
        <w:tc>
          <w:tcPr>
            <w:tcW w:w="594" w:type="dxa"/>
            <w:vMerge w:val="restart"/>
            <w:vAlign w:val="center"/>
          </w:tcPr>
          <w:p w:rsidR="00CE7CC5" w:rsidRPr="00D47E93" w:rsidRDefault="00CE7CC5" w:rsidP="002626D7">
            <w:pPr>
              <w:ind w:left="-36"/>
              <w:jc w:val="center"/>
              <w:rPr>
                <w:sz w:val="20"/>
                <w:szCs w:val="20"/>
                <w:lang w:val="uk-UA"/>
              </w:rPr>
            </w:pPr>
            <w:r w:rsidRPr="00D47E93">
              <w:rPr>
                <w:sz w:val="20"/>
                <w:szCs w:val="20"/>
                <w:lang w:val="uk-UA"/>
              </w:rPr>
              <w:t>01</w:t>
            </w:r>
          </w:p>
        </w:tc>
        <w:tc>
          <w:tcPr>
            <w:tcW w:w="6381" w:type="dxa"/>
            <w:gridSpan w:val="2"/>
            <w:vMerge w:val="restart"/>
            <w:vAlign w:val="center"/>
          </w:tcPr>
          <w:p w:rsidR="00CE7CC5" w:rsidRPr="00D47E93" w:rsidRDefault="00CE7CC5" w:rsidP="002626D7">
            <w:pPr>
              <w:jc w:val="center"/>
              <w:rPr>
                <w:b/>
                <w:sz w:val="20"/>
                <w:szCs w:val="20"/>
                <w:lang w:val="uk-UA"/>
              </w:rPr>
            </w:pPr>
            <w:r w:rsidRPr="00D47E93">
              <w:rPr>
                <w:b/>
                <w:sz w:val="20"/>
                <w:szCs w:val="20"/>
                <w:lang w:val="uk-UA"/>
              </w:rPr>
              <w:t>Довідка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w:t>
            </w:r>
          </w:p>
        </w:tc>
        <w:tc>
          <w:tcPr>
            <w:tcW w:w="991" w:type="dxa"/>
            <w:vAlign w:val="center"/>
          </w:tcPr>
          <w:p w:rsidR="00CE7CC5" w:rsidRPr="00D47E93" w:rsidRDefault="00CE7CC5" w:rsidP="002626D7">
            <w:pPr>
              <w:jc w:val="center"/>
              <w:rPr>
                <w:bCs/>
                <w:sz w:val="20"/>
                <w:szCs w:val="20"/>
                <w:lang w:val="uk-UA"/>
              </w:rPr>
            </w:pPr>
            <w:r w:rsidRPr="00D47E93">
              <w:rPr>
                <w:bCs/>
                <w:sz w:val="20"/>
                <w:szCs w:val="20"/>
                <w:lang w:val="uk-UA"/>
              </w:rPr>
              <w:t>01.1</w:t>
            </w:r>
          </w:p>
        </w:tc>
        <w:tc>
          <w:tcPr>
            <w:tcW w:w="4232" w:type="dxa"/>
            <w:gridSpan w:val="6"/>
            <w:vAlign w:val="center"/>
          </w:tcPr>
          <w:p w:rsidR="00CE7CC5" w:rsidRPr="00D47E93" w:rsidRDefault="00CE7CC5" w:rsidP="002626D7">
            <w:pPr>
              <w:jc w:val="center"/>
              <w:rPr>
                <w:bCs/>
                <w:sz w:val="20"/>
                <w:szCs w:val="20"/>
                <w:lang w:val="uk-UA"/>
              </w:rPr>
            </w:pPr>
            <w:r w:rsidRPr="00D47E93">
              <w:rPr>
                <w:bCs/>
                <w:sz w:val="20"/>
                <w:szCs w:val="20"/>
                <w:lang w:val="uk-UA"/>
              </w:rPr>
              <w:t>основна</w:t>
            </w:r>
          </w:p>
        </w:tc>
        <w:tc>
          <w:tcPr>
            <w:tcW w:w="3421" w:type="dxa"/>
            <w:gridSpan w:val="5"/>
            <w:shd w:val="clear" w:color="auto" w:fill="auto"/>
            <w:vAlign w:val="center"/>
          </w:tcPr>
          <w:p w:rsidR="00CE7CC5" w:rsidRPr="00D47E93" w:rsidRDefault="00CE7CC5" w:rsidP="002626D7">
            <w:pPr>
              <w:ind w:left="-228"/>
              <w:jc w:val="center"/>
              <w:rPr>
                <w:b/>
                <w:bCs/>
                <w:sz w:val="20"/>
                <w:szCs w:val="20"/>
                <w:lang w:val="uk-UA"/>
              </w:rPr>
            </w:pPr>
            <w:r w:rsidRPr="00D47E93">
              <w:rPr>
                <w:noProof/>
                <w:sz w:val="20"/>
                <w:szCs w:val="20"/>
                <w:lang w:val="uk-UA" w:eastAsia="uk-UA"/>
              </w:rPr>
              <mc:AlternateContent>
                <mc:Choice Requires="wps">
                  <w:drawing>
                    <wp:anchor distT="0" distB="0" distL="114300" distR="114300" simplePos="0" relativeHeight="251659264" behindDoc="0" locked="0" layoutInCell="1" allowOverlap="1" wp14:anchorId="5EC8987F" wp14:editId="508F18C7">
                      <wp:simplePos x="0" y="0"/>
                      <wp:positionH relativeFrom="column">
                        <wp:posOffset>798830</wp:posOffset>
                      </wp:positionH>
                      <wp:positionV relativeFrom="paragraph">
                        <wp:posOffset>-14605</wp:posOffset>
                      </wp:positionV>
                      <wp:extent cx="232410" cy="180975"/>
                      <wp:effectExtent l="0" t="0" r="15240" b="28575"/>
                      <wp:wrapNone/>
                      <wp:docPr id="11" name="Прямоугольник 11"/>
                      <wp:cNvGraphicFramePr/>
                      <a:graphic xmlns:a="http://schemas.openxmlformats.org/drawingml/2006/main">
                        <a:graphicData uri="http://schemas.microsoft.com/office/word/2010/wordprocessingShape">
                          <wps:wsp>
                            <wps:cNvSpPr/>
                            <wps:spPr>
                              <a:xfrm>
                                <a:off x="0" y="0"/>
                                <a:ext cx="232410"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FBC1C" id="Прямоугольник 11" o:spid="_x0000_s1026" style="position:absolute;margin-left:62.9pt;margin-top:-1.15pt;width:18.3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" fillcolor="white [3201]" strokecolor="black [3200]"/>
                  </w:pict>
                </mc:Fallback>
              </mc:AlternateContent>
            </w:r>
          </w:p>
        </w:tc>
      </w:tr>
      <w:tr w:rsidR="00CE7CC5" w:rsidRPr="00D47E93" w:rsidTr="002626D7">
        <w:trPr>
          <w:cantSplit/>
          <w:trHeight w:val="397"/>
        </w:trPr>
        <w:tc>
          <w:tcPr>
            <w:tcW w:w="594" w:type="dxa"/>
            <w:vMerge/>
            <w:vAlign w:val="center"/>
          </w:tcPr>
          <w:p w:rsidR="00CE7CC5" w:rsidRPr="00D47E93" w:rsidRDefault="00CE7CC5" w:rsidP="002626D7">
            <w:pPr>
              <w:jc w:val="center"/>
              <w:rPr>
                <w:sz w:val="20"/>
                <w:szCs w:val="20"/>
                <w:lang w:val="uk-UA"/>
              </w:rPr>
            </w:pPr>
          </w:p>
        </w:tc>
        <w:tc>
          <w:tcPr>
            <w:tcW w:w="6381" w:type="dxa"/>
            <w:gridSpan w:val="2"/>
            <w:vMerge/>
          </w:tcPr>
          <w:p w:rsidR="00CE7CC5" w:rsidRPr="00D47E93" w:rsidRDefault="00CE7CC5" w:rsidP="002626D7">
            <w:pPr>
              <w:jc w:val="center"/>
              <w:rPr>
                <w:b/>
                <w:bCs/>
                <w:sz w:val="20"/>
                <w:szCs w:val="20"/>
                <w:lang w:val="uk-UA"/>
              </w:rPr>
            </w:pPr>
          </w:p>
        </w:tc>
        <w:tc>
          <w:tcPr>
            <w:tcW w:w="991" w:type="dxa"/>
            <w:vAlign w:val="center"/>
          </w:tcPr>
          <w:p w:rsidR="00CE7CC5" w:rsidRPr="00D47E93" w:rsidRDefault="00CE7CC5" w:rsidP="002626D7">
            <w:pPr>
              <w:jc w:val="center"/>
              <w:rPr>
                <w:bCs/>
                <w:sz w:val="20"/>
                <w:szCs w:val="20"/>
                <w:lang w:val="uk-UA"/>
              </w:rPr>
            </w:pPr>
            <w:r w:rsidRPr="00D47E93">
              <w:rPr>
                <w:bCs/>
                <w:sz w:val="20"/>
                <w:szCs w:val="20"/>
                <w:lang w:val="uk-UA"/>
              </w:rPr>
              <w:t>01.2</w:t>
            </w:r>
          </w:p>
        </w:tc>
        <w:tc>
          <w:tcPr>
            <w:tcW w:w="4232" w:type="dxa"/>
            <w:gridSpan w:val="6"/>
            <w:vAlign w:val="center"/>
          </w:tcPr>
          <w:p w:rsidR="00CE7CC5" w:rsidRPr="00D47E93" w:rsidRDefault="00CE7CC5" w:rsidP="002626D7">
            <w:pPr>
              <w:jc w:val="center"/>
              <w:rPr>
                <w:bCs/>
                <w:sz w:val="20"/>
                <w:szCs w:val="20"/>
                <w:lang w:val="uk-UA"/>
              </w:rPr>
            </w:pPr>
            <w:r w:rsidRPr="00D47E93">
              <w:rPr>
                <w:bCs/>
                <w:sz w:val="20"/>
                <w:szCs w:val="20"/>
                <w:lang w:val="uk-UA"/>
              </w:rPr>
              <w:t>коригуюча</w:t>
            </w:r>
          </w:p>
        </w:tc>
        <w:tc>
          <w:tcPr>
            <w:tcW w:w="3421" w:type="dxa"/>
            <w:gridSpan w:val="5"/>
            <w:shd w:val="clear" w:color="auto" w:fill="auto"/>
            <w:vAlign w:val="center"/>
          </w:tcPr>
          <w:p w:rsidR="00CE7CC5" w:rsidRPr="00D47E93" w:rsidRDefault="00CE7CC5" w:rsidP="002626D7">
            <w:pPr>
              <w:ind w:left="-228"/>
              <w:jc w:val="center"/>
              <w:rPr>
                <w:b/>
                <w:bCs/>
                <w:sz w:val="20"/>
                <w:szCs w:val="20"/>
                <w:lang w:val="uk-UA"/>
              </w:rPr>
            </w:pPr>
            <w:r w:rsidRPr="00D47E93">
              <w:rPr>
                <w:noProof/>
                <w:sz w:val="20"/>
                <w:szCs w:val="20"/>
                <w:lang w:val="uk-UA" w:eastAsia="uk-UA"/>
              </w:rPr>
              <mc:AlternateContent>
                <mc:Choice Requires="wps">
                  <w:drawing>
                    <wp:anchor distT="0" distB="0" distL="114300" distR="114300" simplePos="0" relativeHeight="251660288" behindDoc="0" locked="0" layoutInCell="1" allowOverlap="1" wp14:anchorId="1CB65F90" wp14:editId="1B7CE5EA">
                      <wp:simplePos x="0" y="0"/>
                      <wp:positionH relativeFrom="column">
                        <wp:posOffset>793750</wp:posOffset>
                      </wp:positionH>
                      <wp:positionV relativeFrom="paragraph">
                        <wp:posOffset>19685</wp:posOffset>
                      </wp:positionV>
                      <wp:extent cx="232410" cy="180975"/>
                      <wp:effectExtent l="0" t="0" r="15240" b="28575"/>
                      <wp:wrapNone/>
                      <wp:docPr id="12" name="Прямоугольник 12"/>
                      <wp:cNvGraphicFramePr/>
                      <a:graphic xmlns:a="http://schemas.openxmlformats.org/drawingml/2006/main">
                        <a:graphicData uri="http://schemas.microsoft.com/office/word/2010/wordprocessingShape">
                          <wps:wsp>
                            <wps:cNvSpPr/>
                            <wps:spPr>
                              <a:xfrm>
                                <a:off x="0" y="0"/>
                                <a:ext cx="232410"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1DBF0" id="Прямоугольник 12" o:spid="_x0000_s1026" style="position:absolute;margin-left:62.5pt;margin-top:1.55pt;width:18.3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" fillcolor="white [3201]" strokecolor="black [3200]"/>
                  </w:pict>
                </mc:Fallback>
              </mc:AlternateContent>
            </w:r>
          </w:p>
        </w:tc>
      </w:tr>
      <w:tr w:rsidR="00CE7CC5" w:rsidRPr="00D47E93" w:rsidTr="002626D7">
        <w:trPr>
          <w:cantSplit/>
          <w:trHeight w:val="284"/>
        </w:trPr>
        <w:tc>
          <w:tcPr>
            <w:tcW w:w="594" w:type="dxa"/>
            <w:vMerge/>
            <w:vAlign w:val="center"/>
          </w:tcPr>
          <w:p w:rsidR="00CE7CC5" w:rsidRPr="00D47E93" w:rsidRDefault="00CE7CC5" w:rsidP="002626D7">
            <w:pPr>
              <w:jc w:val="center"/>
              <w:rPr>
                <w:sz w:val="20"/>
                <w:szCs w:val="20"/>
                <w:lang w:val="uk-UA"/>
              </w:rPr>
            </w:pPr>
          </w:p>
        </w:tc>
        <w:tc>
          <w:tcPr>
            <w:tcW w:w="6381" w:type="dxa"/>
            <w:gridSpan w:val="2"/>
            <w:vMerge/>
          </w:tcPr>
          <w:p w:rsidR="00CE7CC5" w:rsidRPr="00D47E93" w:rsidRDefault="00CE7CC5" w:rsidP="002626D7">
            <w:pPr>
              <w:jc w:val="center"/>
              <w:rPr>
                <w:b/>
                <w:bCs/>
                <w:sz w:val="20"/>
                <w:szCs w:val="20"/>
                <w:lang w:val="uk-UA"/>
              </w:rPr>
            </w:pPr>
          </w:p>
        </w:tc>
        <w:tc>
          <w:tcPr>
            <w:tcW w:w="991" w:type="dxa"/>
            <w:vAlign w:val="center"/>
          </w:tcPr>
          <w:p w:rsidR="00CE7CC5" w:rsidRPr="00D47E93" w:rsidRDefault="00CE7CC5" w:rsidP="002626D7">
            <w:pPr>
              <w:jc w:val="center"/>
              <w:rPr>
                <w:bCs/>
                <w:sz w:val="20"/>
                <w:szCs w:val="20"/>
                <w:lang w:val="uk-UA"/>
              </w:rPr>
            </w:pPr>
            <w:r w:rsidRPr="00D47E93">
              <w:rPr>
                <w:bCs/>
                <w:sz w:val="20"/>
                <w:szCs w:val="20"/>
                <w:lang w:val="uk-UA"/>
              </w:rPr>
              <w:t>01.3</w:t>
            </w:r>
          </w:p>
        </w:tc>
        <w:tc>
          <w:tcPr>
            <w:tcW w:w="4232" w:type="dxa"/>
            <w:gridSpan w:val="6"/>
            <w:vAlign w:val="center"/>
          </w:tcPr>
          <w:p w:rsidR="00CE7CC5" w:rsidRPr="00D47E93" w:rsidRDefault="00CE7CC5" w:rsidP="002626D7">
            <w:pPr>
              <w:jc w:val="center"/>
              <w:rPr>
                <w:bCs/>
                <w:sz w:val="20"/>
                <w:szCs w:val="20"/>
                <w:lang w:val="uk-UA"/>
              </w:rPr>
            </w:pPr>
            <w:r w:rsidRPr="00D47E93">
              <w:rPr>
                <w:bCs/>
                <w:sz w:val="20"/>
                <w:szCs w:val="20"/>
                <w:lang w:val="uk-UA"/>
              </w:rPr>
              <w:t>дата складання коригуючої довідки</w:t>
            </w:r>
          </w:p>
        </w:tc>
        <w:tc>
          <w:tcPr>
            <w:tcW w:w="3421" w:type="dxa"/>
            <w:gridSpan w:val="5"/>
            <w:shd w:val="clear" w:color="auto" w:fill="auto"/>
            <w:vAlign w:val="center"/>
          </w:tcPr>
          <w:p w:rsidR="00CE7CC5" w:rsidRPr="00D47E93" w:rsidRDefault="00CE7CC5" w:rsidP="002626D7">
            <w:pPr>
              <w:ind w:left="-228"/>
              <w:jc w:val="center"/>
              <w:rPr>
                <w:b/>
                <w:bCs/>
                <w:sz w:val="20"/>
                <w:szCs w:val="20"/>
                <w:lang w:val="uk-UA"/>
              </w:rPr>
            </w:pPr>
            <w:r w:rsidRPr="00D47E93">
              <w:rPr>
                <w:sz w:val="20"/>
                <w:szCs w:val="20"/>
                <w:lang w:val="uk-UA"/>
              </w:rPr>
              <w:t xml:space="preserve">ДД ММ РРРР </w:t>
            </w:r>
          </w:p>
        </w:tc>
      </w:tr>
      <w:tr w:rsidR="00CE7CC5" w:rsidRPr="00D47E93" w:rsidTr="002626D7">
        <w:trPr>
          <w:cantSplit/>
          <w:trHeight w:val="284"/>
        </w:trPr>
        <w:tc>
          <w:tcPr>
            <w:tcW w:w="594" w:type="dxa"/>
            <w:vMerge/>
            <w:vAlign w:val="center"/>
          </w:tcPr>
          <w:p w:rsidR="00CE7CC5" w:rsidRPr="00D47E93" w:rsidRDefault="00CE7CC5" w:rsidP="002626D7">
            <w:pPr>
              <w:jc w:val="center"/>
              <w:rPr>
                <w:sz w:val="20"/>
                <w:szCs w:val="20"/>
                <w:lang w:val="uk-UA"/>
              </w:rPr>
            </w:pPr>
          </w:p>
        </w:tc>
        <w:tc>
          <w:tcPr>
            <w:tcW w:w="6381" w:type="dxa"/>
            <w:gridSpan w:val="2"/>
            <w:vMerge/>
          </w:tcPr>
          <w:p w:rsidR="00CE7CC5" w:rsidRPr="00D47E93" w:rsidRDefault="00CE7CC5" w:rsidP="002626D7">
            <w:pPr>
              <w:jc w:val="center"/>
              <w:rPr>
                <w:b/>
                <w:bCs/>
                <w:sz w:val="20"/>
                <w:szCs w:val="20"/>
                <w:lang w:val="uk-UA"/>
              </w:rPr>
            </w:pPr>
          </w:p>
        </w:tc>
        <w:tc>
          <w:tcPr>
            <w:tcW w:w="991" w:type="dxa"/>
            <w:vAlign w:val="center"/>
          </w:tcPr>
          <w:p w:rsidR="00CE7CC5" w:rsidRPr="00D47E93" w:rsidRDefault="00CE7CC5" w:rsidP="002626D7">
            <w:pPr>
              <w:jc w:val="center"/>
              <w:rPr>
                <w:bCs/>
                <w:sz w:val="20"/>
                <w:szCs w:val="20"/>
                <w:lang w:val="uk-UA"/>
              </w:rPr>
            </w:pPr>
            <w:r w:rsidRPr="00D47E93">
              <w:rPr>
                <w:bCs/>
                <w:sz w:val="20"/>
                <w:szCs w:val="20"/>
                <w:lang w:val="uk-UA"/>
              </w:rPr>
              <w:t>01.4</w:t>
            </w:r>
          </w:p>
        </w:tc>
        <w:tc>
          <w:tcPr>
            <w:tcW w:w="4232" w:type="dxa"/>
            <w:gridSpan w:val="6"/>
            <w:vAlign w:val="center"/>
          </w:tcPr>
          <w:p w:rsidR="00CE7CC5" w:rsidRPr="00D47E93" w:rsidRDefault="00CE7CC5" w:rsidP="002626D7">
            <w:pPr>
              <w:jc w:val="center"/>
              <w:rPr>
                <w:bCs/>
                <w:sz w:val="20"/>
                <w:szCs w:val="20"/>
                <w:lang w:val="uk-UA"/>
              </w:rPr>
            </w:pPr>
            <w:r w:rsidRPr="00D47E93">
              <w:rPr>
                <w:bCs/>
                <w:sz w:val="20"/>
                <w:szCs w:val="20"/>
                <w:lang w:val="uk-UA"/>
              </w:rPr>
              <w:t xml:space="preserve">порядковий номер коригуючої довідки </w:t>
            </w:r>
          </w:p>
        </w:tc>
        <w:tc>
          <w:tcPr>
            <w:tcW w:w="3421" w:type="dxa"/>
            <w:gridSpan w:val="5"/>
            <w:shd w:val="clear" w:color="auto" w:fill="auto"/>
            <w:vAlign w:val="center"/>
          </w:tcPr>
          <w:p w:rsidR="00CE7CC5" w:rsidRPr="00D47E93" w:rsidRDefault="00CE7CC5" w:rsidP="002626D7">
            <w:pPr>
              <w:ind w:left="-228"/>
              <w:jc w:val="center"/>
              <w:rPr>
                <w:sz w:val="20"/>
                <w:szCs w:val="20"/>
                <w:lang w:val="uk-UA"/>
              </w:rPr>
            </w:pPr>
          </w:p>
        </w:tc>
      </w:tr>
      <w:tr w:rsidR="00CE7CC5" w:rsidRPr="00D47E93" w:rsidTr="002626D7">
        <w:trPr>
          <w:cantSplit/>
          <w:trHeight w:val="183"/>
        </w:trPr>
        <w:tc>
          <w:tcPr>
            <w:tcW w:w="594" w:type="dxa"/>
            <w:vAlign w:val="center"/>
          </w:tcPr>
          <w:p w:rsidR="00CE7CC5" w:rsidRPr="00D47E93" w:rsidRDefault="00CE7CC5" w:rsidP="002626D7">
            <w:pPr>
              <w:jc w:val="center"/>
              <w:rPr>
                <w:sz w:val="20"/>
                <w:szCs w:val="20"/>
                <w:lang w:val="uk-UA"/>
              </w:rPr>
            </w:pPr>
            <w:r w:rsidRPr="00D47E93">
              <w:rPr>
                <w:sz w:val="20"/>
                <w:szCs w:val="20"/>
                <w:lang w:val="uk-UA"/>
              </w:rPr>
              <w:t>02</w:t>
            </w:r>
          </w:p>
        </w:tc>
        <w:tc>
          <w:tcPr>
            <w:tcW w:w="6381" w:type="dxa"/>
            <w:gridSpan w:val="2"/>
            <w:vAlign w:val="center"/>
          </w:tcPr>
          <w:p w:rsidR="00CE7CC5" w:rsidRPr="00D47E93" w:rsidRDefault="00CE7CC5" w:rsidP="002626D7">
            <w:pPr>
              <w:rPr>
                <w:bCs/>
                <w:sz w:val="20"/>
                <w:szCs w:val="20"/>
                <w:lang w:val="uk-UA"/>
              </w:rPr>
            </w:pPr>
            <w:r w:rsidRPr="00D47E93">
              <w:rPr>
                <w:bCs/>
                <w:sz w:val="20"/>
                <w:szCs w:val="20"/>
                <w:lang w:val="uk-UA"/>
              </w:rPr>
              <w:t>Звітний період</w:t>
            </w:r>
          </w:p>
        </w:tc>
        <w:tc>
          <w:tcPr>
            <w:tcW w:w="991" w:type="dxa"/>
            <w:vAlign w:val="center"/>
          </w:tcPr>
          <w:p w:rsidR="00CE7CC5" w:rsidRPr="00D47E93" w:rsidRDefault="00CE7CC5" w:rsidP="002626D7">
            <w:pPr>
              <w:jc w:val="center"/>
              <w:rPr>
                <w:bCs/>
                <w:sz w:val="20"/>
                <w:szCs w:val="20"/>
                <w:lang w:val="uk-UA"/>
              </w:rPr>
            </w:pPr>
            <w:r w:rsidRPr="00D47E93">
              <w:rPr>
                <w:bCs/>
                <w:sz w:val="20"/>
                <w:szCs w:val="20"/>
                <w:lang w:val="uk-UA"/>
              </w:rPr>
              <w:t>02.1</w:t>
            </w:r>
          </w:p>
        </w:tc>
        <w:tc>
          <w:tcPr>
            <w:tcW w:w="7653" w:type="dxa"/>
            <w:gridSpan w:val="11"/>
            <w:vAlign w:val="center"/>
          </w:tcPr>
          <w:p w:rsidR="00CE7CC5" w:rsidRPr="00D47E93" w:rsidRDefault="00CE7CC5" w:rsidP="002626D7">
            <w:pPr>
              <w:jc w:val="center"/>
              <w:rPr>
                <w:bCs/>
                <w:sz w:val="20"/>
                <w:szCs w:val="20"/>
                <w:lang w:val="uk-UA"/>
              </w:rPr>
            </w:pPr>
            <w:r w:rsidRPr="00D47E93">
              <w:rPr>
                <w:sz w:val="20"/>
                <w:szCs w:val="20"/>
                <w:lang w:val="uk-UA"/>
              </w:rPr>
              <w:t xml:space="preserve">ММ РРРР </w:t>
            </w:r>
          </w:p>
        </w:tc>
      </w:tr>
      <w:tr w:rsidR="00CE7CC5" w:rsidRPr="00D47E93" w:rsidTr="002626D7">
        <w:trPr>
          <w:cantSplit/>
          <w:trHeight w:val="227"/>
        </w:trPr>
        <w:tc>
          <w:tcPr>
            <w:tcW w:w="594" w:type="dxa"/>
            <w:vMerge w:val="restart"/>
            <w:vAlign w:val="center"/>
          </w:tcPr>
          <w:p w:rsidR="00CE7CC5" w:rsidRPr="00D47E93" w:rsidRDefault="00CE7CC5" w:rsidP="002626D7">
            <w:pPr>
              <w:jc w:val="center"/>
              <w:rPr>
                <w:sz w:val="20"/>
                <w:szCs w:val="20"/>
                <w:lang w:val="uk-UA"/>
              </w:rPr>
            </w:pPr>
            <w:r w:rsidRPr="00D47E93">
              <w:rPr>
                <w:sz w:val="20"/>
                <w:szCs w:val="20"/>
                <w:lang w:val="uk-UA"/>
              </w:rPr>
              <w:t>03</w:t>
            </w:r>
          </w:p>
        </w:tc>
        <w:tc>
          <w:tcPr>
            <w:tcW w:w="2952" w:type="dxa"/>
            <w:vMerge w:val="restart"/>
            <w:vAlign w:val="center"/>
          </w:tcPr>
          <w:p w:rsidR="00CE7CC5" w:rsidRPr="00D47E93" w:rsidRDefault="00CE7CC5" w:rsidP="002626D7">
            <w:pPr>
              <w:rPr>
                <w:sz w:val="20"/>
                <w:szCs w:val="20"/>
                <w:lang w:val="uk-UA"/>
              </w:rPr>
            </w:pPr>
            <w:r w:rsidRPr="00D47E93">
              <w:rPr>
                <w:sz w:val="20"/>
                <w:szCs w:val="20"/>
                <w:lang w:val="uk-UA"/>
              </w:rPr>
              <w:t>Реєстраційний номер основної довідки</w:t>
            </w:r>
          </w:p>
        </w:tc>
        <w:tc>
          <w:tcPr>
            <w:tcW w:w="4420" w:type="dxa"/>
            <w:gridSpan w:val="2"/>
            <w:vAlign w:val="center"/>
          </w:tcPr>
          <w:p w:rsidR="00CE7CC5" w:rsidRPr="00D47E93" w:rsidRDefault="00CE7CC5" w:rsidP="002626D7">
            <w:pPr>
              <w:jc w:val="center"/>
              <w:rPr>
                <w:sz w:val="20"/>
                <w:szCs w:val="20"/>
                <w:lang w:val="uk-UA"/>
              </w:rPr>
            </w:pPr>
            <w:r w:rsidRPr="00D47E93">
              <w:rPr>
                <w:sz w:val="20"/>
                <w:szCs w:val="20"/>
                <w:lang w:val="uk-UA"/>
              </w:rPr>
              <w:t>поданої за попередній місяць</w:t>
            </w:r>
            <w:r w:rsidRPr="00D47E93">
              <w:rPr>
                <w:strike/>
                <w:sz w:val="20"/>
                <w:szCs w:val="20"/>
                <w:lang w:val="uk-UA"/>
              </w:rPr>
              <w:t xml:space="preserve"> </w:t>
            </w:r>
          </w:p>
        </w:tc>
        <w:tc>
          <w:tcPr>
            <w:tcW w:w="7653" w:type="dxa"/>
            <w:gridSpan w:val="11"/>
            <w:shd w:val="clear" w:color="auto" w:fill="auto"/>
            <w:vAlign w:val="center"/>
          </w:tcPr>
          <w:p w:rsidR="00CE7CC5" w:rsidRPr="00D47E93" w:rsidRDefault="00CE7CC5" w:rsidP="002626D7">
            <w:pPr>
              <w:jc w:val="center"/>
              <w:rPr>
                <w:sz w:val="20"/>
                <w:szCs w:val="20"/>
                <w:lang w:val="uk-UA"/>
              </w:rPr>
            </w:pPr>
          </w:p>
        </w:tc>
      </w:tr>
      <w:tr w:rsidR="00CE7CC5" w:rsidRPr="00D47E93" w:rsidTr="002626D7">
        <w:trPr>
          <w:cantSplit/>
          <w:trHeight w:val="227"/>
        </w:trPr>
        <w:tc>
          <w:tcPr>
            <w:tcW w:w="594" w:type="dxa"/>
            <w:vMerge/>
            <w:vAlign w:val="center"/>
          </w:tcPr>
          <w:p w:rsidR="00CE7CC5" w:rsidRPr="00D47E93" w:rsidRDefault="00CE7CC5" w:rsidP="002626D7">
            <w:pPr>
              <w:jc w:val="center"/>
              <w:rPr>
                <w:sz w:val="20"/>
                <w:szCs w:val="20"/>
                <w:lang w:val="uk-UA"/>
              </w:rPr>
            </w:pPr>
          </w:p>
        </w:tc>
        <w:tc>
          <w:tcPr>
            <w:tcW w:w="2952" w:type="dxa"/>
            <w:vMerge/>
            <w:vAlign w:val="center"/>
          </w:tcPr>
          <w:p w:rsidR="00CE7CC5" w:rsidRPr="00D47E93" w:rsidRDefault="00CE7CC5" w:rsidP="002626D7">
            <w:pPr>
              <w:jc w:val="center"/>
              <w:rPr>
                <w:sz w:val="20"/>
                <w:szCs w:val="20"/>
                <w:lang w:val="uk-UA"/>
              </w:rPr>
            </w:pPr>
          </w:p>
        </w:tc>
        <w:tc>
          <w:tcPr>
            <w:tcW w:w="4420" w:type="dxa"/>
            <w:gridSpan w:val="2"/>
            <w:vAlign w:val="center"/>
          </w:tcPr>
          <w:p w:rsidR="00CE7CC5" w:rsidRPr="00D47E93" w:rsidRDefault="00CE7CC5" w:rsidP="002626D7">
            <w:pPr>
              <w:jc w:val="center"/>
              <w:rPr>
                <w:sz w:val="20"/>
                <w:szCs w:val="20"/>
                <w:lang w:val="uk-UA"/>
              </w:rPr>
            </w:pPr>
            <w:r w:rsidRPr="00D47E93">
              <w:rPr>
                <w:sz w:val="20"/>
                <w:szCs w:val="20"/>
                <w:lang w:val="uk-UA"/>
              </w:rPr>
              <w:t>яка коригується</w:t>
            </w:r>
          </w:p>
        </w:tc>
        <w:tc>
          <w:tcPr>
            <w:tcW w:w="7653" w:type="dxa"/>
            <w:gridSpan w:val="11"/>
            <w:shd w:val="clear" w:color="auto" w:fill="auto"/>
            <w:vAlign w:val="center"/>
          </w:tcPr>
          <w:p w:rsidR="00CE7CC5" w:rsidRPr="00D47E93" w:rsidRDefault="00CE7CC5" w:rsidP="002626D7">
            <w:pPr>
              <w:jc w:val="center"/>
              <w:rPr>
                <w:sz w:val="20"/>
                <w:szCs w:val="20"/>
                <w:lang w:val="uk-UA"/>
              </w:rPr>
            </w:pPr>
          </w:p>
        </w:tc>
      </w:tr>
      <w:tr w:rsidR="00CE7CC5" w:rsidRPr="00D47E93" w:rsidTr="002626D7">
        <w:trPr>
          <w:cantSplit/>
          <w:trHeight w:val="227"/>
        </w:trPr>
        <w:tc>
          <w:tcPr>
            <w:tcW w:w="594" w:type="dxa"/>
            <w:vAlign w:val="center"/>
          </w:tcPr>
          <w:p w:rsidR="00CE7CC5" w:rsidRPr="00D47E93" w:rsidRDefault="00CE7CC5" w:rsidP="002626D7">
            <w:pPr>
              <w:jc w:val="center"/>
              <w:rPr>
                <w:sz w:val="20"/>
                <w:szCs w:val="20"/>
                <w:lang w:val="uk-UA"/>
              </w:rPr>
            </w:pPr>
            <w:r w:rsidRPr="00D47E93">
              <w:rPr>
                <w:sz w:val="20"/>
                <w:szCs w:val="20"/>
                <w:lang w:val="uk-UA"/>
              </w:rPr>
              <w:t>04</w:t>
            </w:r>
          </w:p>
        </w:tc>
        <w:tc>
          <w:tcPr>
            <w:tcW w:w="7372" w:type="dxa"/>
            <w:gridSpan w:val="3"/>
            <w:vAlign w:val="center"/>
          </w:tcPr>
          <w:p w:rsidR="00CE7CC5" w:rsidRPr="00D47E93" w:rsidRDefault="00CE7CC5" w:rsidP="002626D7">
            <w:pPr>
              <w:rPr>
                <w:sz w:val="20"/>
                <w:szCs w:val="20"/>
                <w:lang w:val="uk-UA"/>
              </w:rPr>
            </w:pPr>
            <w:r w:rsidRPr="00D47E93">
              <w:rPr>
                <w:sz w:val="20"/>
                <w:szCs w:val="20"/>
                <w:lang w:val="uk-UA"/>
              </w:rPr>
              <w:t>Реєстраційний номер попередньої коригуючої довідки (у разі подання такої довідки більше одного разу)</w:t>
            </w:r>
          </w:p>
        </w:tc>
        <w:tc>
          <w:tcPr>
            <w:tcW w:w="7653" w:type="dxa"/>
            <w:gridSpan w:val="11"/>
            <w:shd w:val="clear" w:color="auto" w:fill="auto"/>
            <w:vAlign w:val="center"/>
          </w:tcPr>
          <w:p w:rsidR="00CE7CC5" w:rsidRPr="00D47E93" w:rsidRDefault="00CE7CC5" w:rsidP="002626D7">
            <w:pPr>
              <w:jc w:val="center"/>
              <w:rPr>
                <w:sz w:val="20"/>
                <w:szCs w:val="20"/>
                <w:lang w:val="uk-UA"/>
              </w:rPr>
            </w:pPr>
          </w:p>
        </w:tc>
      </w:tr>
      <w:tr w:rsidR="00CE7CC5" w:rsidRPr="00D47E93" w:rsidTr="002626D7">
        <w:trPr>
          <w:cantSplit/>
          <w:trHeight w:val="227"/>
        </w:trPr>
        <w:tc>
          <w:tcPr>
            <w:tcW w:w="594" w:type="dxa"/>
            <w:vAlign w:val="center"/>
          </w:tcPr>
          <w:p w:rsidR="00CE7CC5" w:rsidRPr="00D47E93" w:rsidRDefault="00CE7CC5" w:rsidP="002626D7">
            <w:pPr>
              <w:jc w:val="center"/>
              <w:rPr>
                <w:bCs/>
                <w:sz w:val="20"/>
                <w:szCs w:val="20"/>
                <w:lang w:val="uk-UA"/>
              </w:rPr>
            </w:pPr>
            <w:r w:rsidRPr="00D47E93">
              <w:rPr>
                <w:sz w:val="20"/>
                <w:szCs w:val="20"/>
                <w:lang w:val="uk-UA"/>
              </w:rPr>
              <w:t>05</w:t>
            </w:r>
          </w:p>
        </w:tc>
        <w:tc>
          <w:tcPr>
            <w:tcW w:w="7372" w:type="dxa"/>
            <w:gridSpan w:val="3"/>
            <w:vAlign w:val="center"/>
          </w:tcPr>
          <w:p w:rsidR="00CE7CC5" w:rsidRPr="00D47E93" w:rsidRDefault="00CE7CC5" w:rsidP="002626D7">
            <w:pPr>
              <w:rPr>
                <w:bCs/>
                <w:sz w:val="20"/>
                <w:szCs w:val="20"/>
                <w:lang w:val="uk-UA"/>
              </w:rPr>
            </w:pPr>
            <w:r w:rsidRPr="00D47E93">
              <w:rPr>
                <w:sz w:val="20"/>
                <w:szCs w:val="20"/>
                <w:lang w:val="uk-UA"/>
              </w:rPr>
              <w:t>Податковий номер (код ЄДРПОУ/РНОКПП/серія (за наявності) та номер паспорта**/податковий номер, який виданий контролюючим органом)</w:t>
            </w:r>
          </w:p>
        </w:tc>
        <w:tc>
          <w:tcPr>
            <w:tcW w:w="755" w:type="dxa"/>
            <w:shd w:val="clear" w:color="auto" w:fill="auto"/>
            <w:vAlign w:val="center"/>
          </w:tcPr>
          <w:p w:rsidR="00CE7CC5" w:rsidRPr="00D47E93" w:rsidRDefault="00CE7CC5" w:rsidP="002626D7">
            <w:pPr>
              <w:jc w:val="center"/>
              <w:rPr>
                <w:sz w:val="20"/>
                <w:szCs w:val="20"/>
                <w:lang w:val="uk-UA"/>
              </w:rPr>
            </w:pPr>
          </w:p>
        </w:tc>
        <w:tc>
          <w:tcPr>
            <w:tcW w:w="756" w:type="dxa"/>
            <w:shd w:val="clear" w:color="auto" w:fill="auto"/>
            <w:vAlign w:val="center"/>
          </w:tcPr>
          <w:p w:rsidR="00CE7CC5" w:rsidRPr="00D47E93" w:rsidRDefault="00CE7CC5" w:rsidP="002626D7">
            <w:pPr>
              <w:jc w:val="center"/>
              <w:rPr>
                <w:sz w:val="20"/>
                <w:szCs w:val="20"/>
                <w:lang w:val="uk-UA"/>
              </w:rPr>
            </w:pPr>
          </w:p>
        </w:tc>
        <w:tc>
          <w:tcPr>
            <w:tcW w:w="755" w:type="dxa"/>
            <w:shd w:val="clear" w:color="auto" w:fill="auto"/>
            <w:vAlign w:val="center"/>
          </w:tcPr>
          <w:p w:rsidR="00CE7CC5" w:rsidRPr="00D47E93" w:rsidRDefault="00CE7CC5" w:rsidP="002626D7">
            <w:pPr>
              <w:jc w:val="center"/>
              <w:rPr>
                <w:sz w:val="20"/>
                <w:szCs w:val="20"/>
                <w:lang w:val="uk-UA"/>
              </w:rPr>
            </w:pPr>
          </w:p>
        </w:tc>
        <w:tc>
          <w:tcPr>
            <w:tcW w:w="756" w:type="dxa"/>
            <w:shd w:val="clear" w:color="auto" w:fill="auto"/>
            <w:vAlign w:val="center"/>
          </w:tcPr>
          <w:p w:rsidR="00CE7CC5" w:rsidRPr="00D47E93" w:rsidRDefault="00CE7CC5" w:rsidP="002626D7">
            <w:pPr>
              <w:jc w:val="center"/>
              <w:rPr>
                <w:sz w:val="20"/>
                <w:szCs w:val="20"/>
                <w:lang w:val="uk-UA"/>
              </w:rPr>
            </w:pPr>
          </w:p>
        </w:tc>
        <w:tc>
          <w:tcPr>
            <w:tcW w:w="755" w:type="dxa"/>
            <w:shd w:val="clear" w:color="auto" w:fill="auto"/>
            <w:vAlign w:val="center"/>
          </w:tcPr>
          <w:p w:rsidR="00CE7CC5" w:rsidRPr="00D47E93" w:rsidRDefault="00CE7CC5" w:rsidP="002626D7">
            <w:pPr>
              <w:jc w:val="center"/>
              <w:rPr>
                <w:sz w:val="20"/>
                <w:szCs w:val="20"/>
                <w:lang w:val="uk-UA"/>
              </w:rPr>
            </w:pPr>
          </w:p>
        </w:tc>
        <w:tc>
          <w:tcPr>
            <w:tcW w:w="756" w:type="dxa"/>
            <w:gridSpan w:val="2"/>
            <w:shd w:val="clear" w:color="auto" w:fill="auto"/>
            <w:vAlign w:val="center"/>
          </w:tcPr>
          <w:p w:rsidR="00CE7CC5" w:rsidRPr="00D47E93" w:rsidRDefault="00CE7CC5" w:rsidP="002626D7">
            <w:pPr>
              <w:jc w:val="center"/>
              <w:rPr>
                <w:sz w:val="20"/>
                <w:szCs w:val="20"/>
                <w:lang w:val="uk-UA"/>
              </w:rPr>
            </w:pPr>
          </w:p>
        </w:tc>
        <w:tc>
          <w:tcPr>
            <w:tcW w:w="755" w:type="dxa"/>
            <w:shd w:val="clear" w:color="auto" w:fill="auto"/>
            <w:vAlign w:val="center"/>
          </w:tcPr>
          <w:p w:rsidR="00CE7CC5" w:rsidRPr="00D47E93" w:rsidRDefault="00CE7CC5" w:rsidP="002626D7">
            <w:pPr>
              <w:jc w:val="center"/>
              <w:rPr>
                <w:sz w:val="20"/>
                <w:szCs w:val="20"/>
                <w:lang w:val="uk-UA"/>
              </w:rPr>
            </w:pPr>
          </w:p>
        </w:tc>
        <w:tc>
          <w:tcPr>
            <w:tcW w:w="756" w:type="dxa"/>
            <w:shd w:val="clear" w:color="auto" w:fill="auto"/>
            <w:vAlign w:val="center"/>
          </w:tcPr>
          <w:p w:rsidR="00CE7CC5" w:rsidRPr="00D47E93" w:rsidRDefault="00CE7CC5" w:rsidP="002626D7">
            <w:pPr>
              <w:jc w:val="center"/>
              <w:rPr>
                <w:sz w:val="20"/>
                <w:szCs w:val="20"/>
                <w:lang w:val="uk-UA"/>
              </w:rPr>
            </w:pPr>
          </w:p>
        </w:tc>
        <w:tc>
          <w:tcPr>
            <w:tcW w:w="755" w:type="dxa"/>
            <w:shd w:val="clear" w:color="auto" w:fill="auto"/>
            <w:vAlign w:val="center"/>
          </w:tcPr>
          <w:p w:rsidR="00CE7CC5" w:rsidRPr="00D47E93" w:rsidRDefault="00CE7CC5" w:rsidP="002626D7">
            <w:pPr>
              <w:jc w:val="center"/>
              <w:rPr>
                <w:sz w:val="20"/>
                <w:szCs w:val="20"/>
                <w:lang w:val="uk-UA"/>
              </w:rPr>
            </w:pPr>
          </w:p>
        </w:tc>
        <w:tc>
          <w:tcPr>
            <w:tcW w:w="854" w:type="dxa"/>
            <w:shd w:val="clear" w:color="auto" w:fill="auto"/>
            <w:vAlign w:val="center"/>
          </w:tcPr>
          <w:p w:rsidR="00CE7CC5" w:rsidRPr="00D47E93" w:rsidRDefault="00CE7CC5" w:rsidP="002626D7">
            <w:pPr>
              <w:jc w:val="center"/>
              <w:rPr>
                <w:sz w:val="20"/>
                <w:szCs w:val="20"/>
                <w:lang w:val="uk-UA"/>
              </w:rPr>
            </w:pPr>
          </w:p>
        </w:tc>
      </w:tr>
      <w:tr w:rsidR="00CE7CC5" w:rsidRPr="00D47E93" w:rsidTr="002626D7">
        <w:trPr>
          <w:cantSplit/>
          <w:trHeight w:val="227"/>
        </w:trPr>
        <w:tc>
          <w:tcPr>
            <w:tcW w:w="594" w:type="dxa"/>
            <w:vAlign w:val="center"/>
          </w:tcPr>
          <w:p w:rsidR="00CE7CC5" w:rsidRPr="00D47E93" w:rsidRDefault="00CE7CC5" w:rsidP="002626D7">
            <w:pPr>
              <w:jc w:val="center"/>
              <w:rPr>
                <w:sz w:val="20"/>
                <w:szCs w:val="20"/>
                <w:lang w:val="uk-UA"/>
              </w:rPr>
            </w:pPr>
            <w:r w:rsidRPr="00D47E93">
              <w:rPr>
                <w:sz w:val="20"/>
                <w:szCs w:val="20"/>
                <w:lang w:val="uk-UA"/>
              </w:rPr>
              <w:t>06</w:t>
            </w:r>
          </w:p>
        </w:tc>
        <w:tc>
          <w:tcPr>
            <w:tcW w:w="7372" w:type="dxa"/>
            <w:gridSpan w:val="3"/>
            <w:shd w:val="clear" w:color="auto" w:fill="auto"/>
            <w:vAlign w:val="center"/>
          </w:tcPr>
          <w:p w:rsidR="00CE7CC5" w:rsidRPr="00D47E93" w:rsidRDefault="00CE7CC5" w:rsidP="002626D7">
            <w:pPr>
              <w:rPr>
                <w:bCs/>
                <w:sz w:val="20"/>
                <w:szCs w:val="20"/>
                <w:lang w:val="uk-UA"/>
              </w:rPr>
            </w:pPr>
            <w:r w:rsidRPr="00D47E93">
              <w:rPr>
                <w:sz w:val="20"/>
                <w:szCs w:val="20"/>
                <w:lang w:val="uk-UA"/>
              </w:rPr>
              <w:t>Ознака джерела податкового номера</w:t>
            </w:r>
          </w:p>
        </w:tc>
        <w:tc>
          <w:tcPr>
            <w:tcW w:w="7653" w:type="dxa"/>
            <w:gridSpan w:val="11"/>
            <w:shd w:val="clear" w:color="auto" w:fill="auto"/>
            <w:vAlign w:val="center"/>
          </w:tcPr>
          <w:p w:rsidR="00CE7CC5" w:rsidRPr="00D47E93" w:rsidRDefault="00CE7CC5" w:rsidP="002626D7">
            <w:pPr>
              <w:jc w:val="center"/>
              <w:rPr>
                <w:sz w:val="20"/>
                <w:szCs w:val="20"/>
                <w:lang w:val="uk-UA"/>
              </w:rPr>
            </w:pPr>
          </w:p>
        </w:tc>
      </w:tr>
      <w:tr w:rsidR="00CE7CC5" w:rsidRPr="00D47E93" w:rsidTr="002626D7">
        <w:trPr>
          <w:cantSplit/>
          <w:trHeight w:val="227"/>
        </w:trPr>
        <w:tc>
          <w:tcPr>
            <w:tcW w:w="594" w:type="dxa"/>
            <w:vAlign w:val="center"/>
          </w:tcPr>
          <w:p w:rsidR="00CE7CC5" w:rsidRPr="00D47E93" w:rsidRDefault="00CE7CC5" w:rsidP="002626D7">
            <w:pPr>
              <w:jc w:val="center"/>
              <w:rPr>
                <w:sz w:val="20"/>
                <w:szCs w:val="20"/>
                <w:lang w:val="uk-UA"/>
              </w:rPr>
            </w:pPr>
            <w:r w:rsidRPr="00D47E93">
              <w:rPr>
                <w:sz w:val="20"/>
                <w:szCs w:val="20"/>
                <w:lang w:val="uk-UA"/>
              </w:rPr>
              <w:t>07</w:t>
            </w:r>
          </w:p>
        </w:tc>
        <w:tc>
          <w:tcPr>
            <w:tcW w:w="7372" w:type="dxa"/>
            <w:gridSpan w:val="3"/>
            <w:shd w:val="clear" w:color="auto" w:fill="auto"/>
            <w:vAlign w:val="center"/>
          </w:tcPr>
          <w:p w:rsidR="00CE7CC5" w:rsidRPr="00D47E93" w:rsidRDefault="00CE7CC5" w:rsidP="002626D7">
            <w:pPr>
              <w:rPr>
                <w:sz w:val="20"/>
                <w:szCs w:val="20"/>
                <w:lang w:val="uk-UA"/>
              </w:rPr>
            </w:pPr>
            <w:r w:rsidRPr="00D47E93">
              <w:rPr>
                <w:bCs/>
                <w:sz w:val="20"/>
                <w:szCs w:val="20"/>
                <w:lang w:val="uk-UA"/>
              </w:rPr>
              <w:t>Назва платника або прізвище, ім’я та по батькові (за наявності) фізичної особи – підприємця</w:t>
            </w:r>
          </w:p>
        </w:tc>
        <w:tc>
          <w:tcPr>
            <w:tcW w:w="7653" w:type="dxa"/>
            <w:gridSpan w:val="11"/>
            <w:shd w:val="clear" w:color="auto" w:fill="auto"/>
            <w:vAlign w:val="center"/>
          </w:tcPr>
          <w:p w:rsidR="00CE7CC5" w:rsidRPr="00D47E93" w:rsidRDefault="00CE7CC5" w:rsidP="002626D7">
            <w:pPr>
              <w:jc w:val="center"/>
              <w:rPr>
                <w:sz w:val="20"/>
                <w:szCs w:val="20"/>
                <w:lang w:val="uk-UA"/>
              </w:rPr>
            </w:pPr>
          </w:p>
        </w:tc>
      </w:tr>
      <w:tr w:rsidR="00CE7CC5" w:rsidRPr="00D47E93" w:rsidTr="002626D7">
        <w:trPr>
          <w:cantSplit/>
          <w:trHeight w:val="227"/>
        </w:trPr>
        <w:tc>
          <w:tcPr>
            <w:tcW w:w="594" w:type="dxa"/>
            <w:vAlign w:val="center"/>
          </w:tcPr>
          <w:p w:rsidR="00CE7CC5" w:rsidRPr="00D47E93" w:rsidRDefault="00CE7CC5" w:rsidP="002626D7">
            <w:pPr>
              <w:jc w:val="center"/>
              <w:rPr>
                <w:sz w:val="20"/>
                <w:szCs w:val="20"/>
                <w:lang w:val="uk-UA"/>
              </w:rPr>
            </w:pPr>
            <w:r w:rsidRPr="00D47E93">
              <w:rPr>
                <w:sz w:val="20"/>
                <w:szCs w:val="20"/>
                <w:lang w:val="uk-UA"/>
              </w:rPr>
              <w:t>08</w:t>
            </w:r>
          </w:p>
        </w:tc>
        <w:tc>
          <w:tcPr>
            <w:tcW w:w="7372" w:type="dxa"/>
            <w:gridSpan w:val="3"/>
            <w:vAlign w:val="center"/>
          </w:tcPr>
          <w:p w:rsidR="00CE7CC5" w:rsidRPr="00D47E93" w:rsidRDefault="00CE7CC5" w:rsidP="002626D7">
            <w:pPr>
              <w:rPr>
                <w:bCs/>
                <w:sz w:val="20"/>
                <w:szCs w:val="20"/>
                <w:vertAlign w:val="superscript"/>
                <w:lang w:val="uk-UA"/>
              </w:rPr>
            </w:pPr>
            <w:r w:rsidRPr="00D47E93">
              <w:rPr>
                <w:bCs/>
                <w:sz w:val="20"/>
                <w:szCs w:val="20"/>
                <w:lang w:val="uk-UA"/>
              </w:rPr>
              <w:t>Уніфікований номер акцизного складу</w:t>
            </w:r>
          </w:p>
        </w:tc>
        <w:tc>
          <w:tcPr>
            <w:tcW w:w="755" w:type="dxa"/>
            <w:shd w:val="clear" w:color="auto" w:fill="auto"/>
            <w:vAlign w:val="center"/>
          </w:tcPr>
          <w:p w:rsidR="00CE7CC5" w:rsidRPr="00D47E93" w:rsidRDefault="00CE7CC5" w:rsidP="002626D7">
            <w:pPr>
              <w:jc w:val="center"/>
              <w:rPr>
                <w:bCs/>
                <w:sz w:val="20"/>
                <w:szCs w:val="20"/>
                <w:lang w:val="uk-UA"/>
              </w:rPr>
            </w:pPr>
          </w:p>
        </w:tc>
        <w:tc>
          <w:tcPr>
            <w:tcW w:w="756" w:type="dxa"/>
            <w:shd w:val="clear" w:color="auto" w:fill="auto"/>
            <w:vAlign w:val="center"/>
          </w:tcPr>
          <w:p w:rsidR="00CE7CC5" w:rsidRPr="00D47E93" w:rsidRDefault="00CE7CC5" w:rsidP="002626D7">
            <w:pPr>
              <w:jc w:val="center"/>
              <w:rPr>
                <w:bCs/>
                <w:sz w:val="20"/>
                <w:szCs w:val="20"/>
                <w:lang w:val="uk-UA"/>
              </w:rPr>
            </w:pPr>
          </w:p>
        </w:tc>
        <w:tc>
          <w:tcPr>
            <w:tcW w:w="755" w:type="dxa"/>
            <w:shd w:val="clear" w:color="auto" w:fill="auto"/>
            <w:vAlign w:val="center"/>
          </w:tcPr>
          <w:p w:rsidR="00CE7CC5" w:rsidRPr="00D47E93" w:rsidRDefault="00CE7CC5" w:rsidP="002626D7">
            <w:pPr>
              <w:jc w:val="center"/>
              <w:rPr>
                <w:bCs/>
                <w:sz w:val="20"/>
                <w:szCs w:val="20"/>
                <w:lang w:val="uk-UA"/>
              </w:rPr>
            </w:pPr>
          </w:p>
        </w:tc>
        <w:tc>
          <w:tcPr>
            <w:tcW w:w="756" w:type="dxa"/>
            <w:shd w:val="clear" w:color="auto" w:fill="auto"/>
            <w:vAlign w:val="center"/>
          </w:tcPr>
          <w:p w:rsidR="00CE7CC5" w:rsidRPr="00D47E93" w:rsidRDefault="00CE7CC5" w:rsidP="002626D7">
            <w:pPr>
              <w:jc w:val="center"/>
              <w:rPr>
                <w:bCs/>
                <w:sz w:val="20"/>
                <w:szCs w:val="20"/>
                <w:lang w:val="uk-UA"/>
              </w:rPr>
            </w:pPr>
          </w:p>
        </w:tc>
        <w:tc>
          <w:tcPr>
            <w:tcW w:w="755" w:type="dxa"/>
            <w:shd w:val="clear" w:color="auto" w:fill="auto"/>
            <w:vAlign w:val="center"/>
          </w:tcPr>
          <w:p w:rsidR="00CE7CC5" w:rsidRPr="00D47E93" w:rsidRDefault="00CE7CC5" w:rsidP="002626D7">
            <w:pPr>
              <w:jc w:val="center"/>
              <w:rPr>
                <w:bCs/>
                <w:sz w:val="20"/>
                <w:szCs w:val="20"/>
                <w:lang w:val="uk-UA"/>
              </w:rPr>
            </w:pPr>
          </w:p>
        </w:tc>
        <w:tc>
          <w:tcPr>
            <w:tcW w:w="756" w:type="dxa"/>
            <w:gridSpan w:val="2"/>
            <w:shd w:val="clear" w:color="auto" w:fill="auto"/>
            <w:vAlign w:val="center"/>
          </w:tcPr>
          <w:p w:rsidR="00CE7CC5" w:rsidRPr="00D47E93" w:rsidRDefault="00CE7CC5" w:rsidP="002626D7">
            <w:pPr>
              <w:jc w:val="center"/>
              <w:rPr>
                <w:bCs/>
                <w:sz w:val="20"/>
                <w:szCs w:val="20"/>
                <w:lang w:val="uk-UA"/>
              </w:rPr>
            </w:pPr>
          </w:p>
        </w:tc>
        <w:tc>
          <w:tcPr>
            <w:tcW w:w="755" w:type="dxa"/>
            <w:shd w:val="clear" w:color="auto" w:fill="auto"/>
            <w:vAlign w:val="center"/>
          </w:tcPr>
          <w:p w:rsidR="00CE7CC5" w:rsidRPr="00D47E93" w:rsidRDefault="00CE7CC5" w:rsidP="002626D7">
            <w:pPr>
              <w:jc w:val="center"/>
              <w:rPr>
                <w:bCs/>
                <w:sz w:val="20"/>
                <w:szCs w:val="20"/>
                <w:lang w:val="uk-UA"/>
              </w:rPr>
            </w:pPr>
          </w:p>
        </w:tc>
        <w:tc>
          <w:tcPr>
            <w:tcW w:w="756" w:type="dxa"/>
            <w:shd w:val="clear" w:color="auto" w:fill="auto"/>
            <w:vAlign w:val="center"/>
          </w:tcPr>
          <w:p w:rsidR="00CE7CC5" w:rsidRPr="00D47E93" w:rsidRDefault="00CE7CC5" w:rsidP="002626D7">
            <w:pPr>
              <w:jc w:val="center"/>
              <w:rPr>
                <w:bCs/>
                <w:sz w:val="20"/>
                <w:szCs w:val="20"/>
                <w:lang w:val="uk-UA"/>
              </w:rPr>
            </w:pPr>
          </w:p>
        </w:tc>
        <w:tc>
          <w:tcPr>
            <w:tcW w:w="755" w:type="dxa"/>
            <w:shd w:val="clear" w:color="auto" w:fill="auto"/>
            <w:vAlign w:val="center"/>
          </w:tcPr>
          <w:p w:rsidR="00CE7CC5" w:rsidRPr="00D47E93" w:rsidRDefault="00CE7CC5" w:rsidP="002626D7">
            <w:pPr>
              <w:jc w:val="center"/>
              <w:rPr>
                <w:bCs/>
                <w:sz w:val="20"/>
                <w:szCs w:val="20"/>
                <w:lang w:val="uk-UA"/>
              </w:rPr>
            </w:pPr>
          </w:p>
        </w:tc>
        <w:tc>
          <w:tcPr>
            <w:tcW w:w="854" w:type="dxa"/>
            <w:shd w:val="clear" w:color="auto" w:fill="auto"/>
            <w:vAlign w:val="center"/>
          </w:tcPr>
          <w:p w:rsidR="00CE7CC5" w:rsidRPr="00D47E93" w:rsidRDefault="00CE7CC5" w:rsidP="002626D7">
            <w:pPr>
              <w:jc w:val="center"/>
              <w:rPr>
                <w:bCs/>
                <w:sz w:val="20"/>
                <w:szCs w:val="20"/>
                <w:lang w:val="uk-UA"/>
              </w:rPr>
            </w:pPr>
          </w:p>
        </w:tc>
      </w:tr>
    </w:tbl>
    <w:p w:rsidR="00CE7CC5" w:rsidRPr="00D47E93" w:rsidRDefault="00CE7CC5" w:rsidP="00CE7CC5">
      <w:pPr>
        <w:spacing w:line="360" w:lineRule="auto"/>
        <w:rPr>
          <w:sz w:val="16"/>
          <w:szCs w:val="16"/>
          <w:lang w:val="uk-UA"/>
        </w:rPr>
      </w:pPr>
    </w:p>
    <w:tbl>
      <w:tblPr>
        <w:tblStyle w:val="a5"/>
        <w:tblW w:w="4942" w:type="pct"/>
        <w:tblInd w:w="108" w:type="dxa"/>
        <w:tblLayout w:type="fixed"/>
        <w:tblLook w:val="04A0" w:firstRow="1" w:lastRow="0" w:firstColumn="1" w:lastColumn="0" w:noHBand="0" w:noVBand="1"/>
      </w:tblPr>
      <w:tblGrid>
        <w:gridCol w:w="580"/>
        <w:gridCol w:w="746"/>
        <w:gridCol w:w="1227"/>
        <w:gridCol w:w="1136"/>
        <w:gridCol w:w="645"/>
        <w:gridCol w:w="1054"/>
        <w:gridCol w:w="991"/>
        <w:gridCol w:w="994"/>
        <w:gridCol w:w="1278"/>
        <w:gridCol w:w="1130"/>
        <w:gridCol w:w="6"/>
        <w:gridCol w:w="1268"/>
        <w:gridCol w:w="1278"/>
        <w:gridCol w:w="1416"/>
        <w:gridCol w:w="1234"/>
        <w:gridCol w:w="752"/>
      </w:tblGrid>
      <w:tr w:rsidR="00CE7CC5" w:rsidRPr="00D47E93" w:rsidTr="002626D7">
        <w:tc>
          <w:tcPr>
            <w:tcW w:w="184" w:type="pct"/>
            <w:vMerge w:val="restart"/>
            <w:vAlign w:val="center"/>
          </w:tcPr>
          <w:p w:rsidR="00CE7CC5" w:rsidRPr="00D47E93" w:rsidRDefault="00CE7CC5" w:rsidP="002626D7">
            <w:pPr>
              <w:pStyle w:val="a6"/>
              <w:jc w:val="center"/>
              <w:rPr>
                <w:bCs/>
                <w:sz w:val="18"/>
                <w:szCs w:val="18"/>
              </w:rPr>
            </w:pPr>
            <w:r w:rsidRPr="00D47E93">
              <w:rPr>
                <w:bCs/>
                <w:sz w:val="18"/>
                <w:szCs w:val="18"/>
              </w:rPr>
              <w:t>09</w:t>
            </w:r>
          </w:p>
        </w:tc>
        <w:tc>
          <w:tcPr>
            <w:tcW w:w="4816" w:type="pct"/>
            <w:gridSpan w:val="15"/>
          </w:tcPr>
          <w:p w:rsidR="00CE7CC5" w:rsidRPr="00D47E93" w:rsidRDefault="00CE7CC5" w:rsidP="002626D7">
            <w:pPr>
              <w:pStyle w:val="a6"/>
              <w:rPr>
                <w:b/>
                <w:sz w:val="18"/>
                <w:szCs w:val="18"/>
              </w:rPr>
            </w:pPr>
            <w:r w:rsidRPr="00D47E93">
              <w:rPr>
                <w:b/>
                <w:bCs/>
                <w:sz w:val="18"/>
                <w:szCs w:val="18"/>
              </w:rPr>
              <w:t xml:space="preserve">Інформація щодо загальних </w:t>
            </w:r>
            <w:r w:rsidRPr="00D47E93">
              <w:rPr>
                <w:b/>
                <w:sz w:val="18"/>
                <w:szCs w:val="18"/>
              </w:rPr>
              <w:t>обсягів отриманих та використаних товарів, які використовуються у якості сировини при виробництві пального, на яке підпунктом 215.3.4 пункту 215.3 статті 215 розділу VI Податкового кодексу України встановлено ставки акцизного податку</w:t>
            </w:r>
          </w:p>
        </w:tc>
      </w:tr>
      <w:tr w:rsidR="00CE7CC5" w:rsidRPr="00D47E93" w:rsidTr="000E64DB">
        <w:tc>
          <w:tcPr>
            <w:tcW w:w="184" w:type="pct"/>
            <w:vMerge/>
          </w:tcPr>
          <w:p w:rsidR="00CE7CC5" w:rsidRPr="00D47E93" w:rsidRDefault="00CE7CC5" w:rsidP="002626D7">
            <w:pPr>
              <w:pStyle w:val="a6"/>
              <w:jc w:val="center"/>
              <w:rPr>
                <w:sz w:val="16"/>
                <w:szCs w:val="18"/>
              </w:rPr>
            </w:pPr>
          </w:p>
        </w:tc>
        <w:tc>
          <w:tcPr>
            <w:tcW w:w="237" w:type="pct"/>
            <w:vMerge w:val="restart"/>
          </w:tcPr>
          <w:p w:rsidR="00CE7CC5" w:rsidRPr="00D47E93" w:rsidRDefault="00CE7CC5" w:rsidP="002626D7">
            <w:pPr>
              <w:pStyle w:val="a6"/>
              <w:spacing w:before="0" w:beforeAutospacing="0" w:after="0" w:afterAutospacing="0"/>
              <w:jc w:val="center"/>
              <w:rPr>
                <w:sz w:val="16"/>
                <w:szCs w:val="18"/>
              </w:rPr>
            </w:pPr>
            <w:r w:rsidRPr="00D47E93">
              <w:rPr>
                <w:sz w:val="16"/>
                <w:szCs w:val="18"/>
              </w:rPr>
              <w:t>№</w:t>
            </w:r>
            <w:r w:rsidRPr="00D47E93">
              <w:rPr>
                <w:sz w:val="16"/>
                <w:szCs w:val="18"/>
              </w:rPr>
              <w:br/>
              <w:t>з/п</w:t>
            </w:r>
          </w:p>
          <w:p w:rsidR="00CE7CC5" w:rsidRPr="00D47E93" w:rsidRDefault="00CE7CC5" w:rsidP="002626D7">
            <w:pPr>
              <w:pStyle w:val="a6"/>
              <w:spacing w:before="0" w:beforeAutospacing="0" w:after="0" w:afterAutospacing="0"/>
              <w:jc w:val="center"/>
              <w:rPr>
                <w:sz w:val="16"/>
                <w:szCs w:val="18"/>
              </w:rPr>
            </w:pPr>
            <w:r w:rsidRPr="00D47E93">
              <w:rPr>
                <w:sz w:val="16"/>
                <w:szCs w:val="16"/>
              </w:rPr>
              <w:t>(для кори-гуючої номер рядка, який кори-гуєть-ся)</w:t>
            </w:r>
          </w:p>
        </w:tc>
        <w:tc>
          <w:tcPr>
            <w:tcW w:w="390" w:type="pct"/>
            <w:vMerge w:val="restart"/>
          </w:tcPr>
          <w:p w:rsidR="003C72E7" w:rsidRDefault="00CE7CC5" w:rsidP="003C72E7">
            <w:pPr>
              <w:pStyle w:val="a6"/>
              <w:spacing w:before="0" w:beforeAutospacing="0" w:after="0" w:afterAutospacing="0"/>
              <w:jc w:val="center"/>
              <w:rPr>
                <w:sz w:val="16"/>
                <w:szCs w:val="16"/>
              </w:rPr>
            </w:pPr>
            <w:r w:rsidRPr="00D47E93">
              <w:rPr>
                <w:sz w:val="16"/>
                <w:szCs w:val="16"/>
              </w:rPr>
              <w:t xml:space="preserve">Код товарної підкатегорії згідно з УКТ ЗЕД товарів, які використо-вуються у якості сировини при виробництві пального  </w:t>
            </w:r>
          </w:p>
          <w:p w:rsidR="00CE7CC5" w:rsidRPr="00D47E93" w:rsidRDefault="00CE7CC5" w:rsidP="003C72E7">
            <w:pPr>
              <w:pStyle w:val="a6"/>
              <w:spacing w:before="0" w:beforeAutospacing="0" w:after="0" w:afterAutospacing="0"/>
              <w:jc w:val="center"/>
              <w:rPr>
                <w:sz w:val="16"/>
                <w:szCs w:val="16"/>
              </w:rPr>
            </w:pPr>
            <w:r w:rsidRPr="00D47E93">
              <w:rPr>
                <w:sz w:val="16"/>
                <w:szCs w:val="16"/>
              </w:rPr>
              <w:t>(10 знаків)</w:t>
            </w:r>
          </w:p>
        </w:tc>
        <w:tc>
          <w:tcPr>
            <w:tcW w:w="361" w:type="pct"/>
            <w:vMerge w:val="restart"/>
          </w:tcPr>
          <w:p w:rsidR="00CE7CC5" w:rsidRPr="00D47E93" w:rsidRDefault="00CE7CC5" w:rsidP="002626D7">
            <w:pPr>
              <w:pStyle w:val="a6"/>
              <w:jc w:val="center"/>
              <w:rPr>
                <w:sz w:val="16"/>
                <w:szCs w:val="16"/>
              </w:rPr>
            </w:pPr>
            <w:r w:rsidRPr="00D47E93">
              <w:rPr>
                <w:sz w:val="16"/>
                <w:szCs w:val="16"/>
              </w:rPr>
              <w:t xml:space="preserve">Опис товарів (за кодом товарної підкатегорії згідно з УКТ ЗЕД), які використо-вуються як сировина при виробництві пального </w:t>
            </w:r>
          </w:p>
        </w:tc>
        <w:tc>
          <w:tcPr>
            <w:tcW w:w="205" w:type="pct"/>
            <w:vMerge w:val="restart"/>
          </w:tcPr>
          <w:p w:rsidR="00CE7CC5" w:rsidRPr="00D47E93" w:rsidRDefault="00CE7CC5" w:rsidP="002626D7">
            <w:pPr>
              <w:pStyle w:val="a6"/>
              <w:jc w:val="center"/>
              <w:rPr>
                <w:sz w:val="16"/>
                <w:szCs w:val="18"/>
              </w:rPr>
            </w:pPr>
            <w:r w:rsidRPr="00D47E93">
              <w:rPr>
                <w:sz w:val="16"/>
                <w:szCs w:val="18"/>
              </w:rPr>
              <w:t>Одиниця виміру</w:t>
            </w:r>
          </w:p>
        </w:tc>
        <w:tc>
          <w:tcPr>
            <w:tcW w:w="335" w:type="pct"/>
            <w:vMerge w:val="restart"/>
          </w:tcPr>
          <w:p w:rsidR="00CE7CC5" w:rsidRPr="00D47E93" w:rsidRDefault="000E64DB" w:rsidP="002626D7">
            <w:pPr>
              <w:pStyle w:val="a6"/>
              <w:jc w:val="center"/>
              <w:rPr>
                <w:sz w:val="16"/>
                <w:szCs w:val="18"/>
              </w:rPr>
            </w:pPr>
            <w:r>
              <w:rPr>
                <w:sz w:val="16"/>
                <w:szCs w:val="18"/>
              </w:rPr>
              <w:t>Залишок товарів, які використо-</w:t>
            </w:r>
            <w:r w:rsidR="00CE7CC5" w:rsidRPr="00D47E93">
              <w:rPr>
                <w:sz w:val="16"/>
                <w:szCs w:val="18"/>
              </w:rPr>
              <w:t>вуються як сировина при виробництві пального на початок звітного місяця</w:t>
            </w:r>
          </w:p>
        </w:tc>
        <w:tc>
          <w:tcPr>
            <w:tcW w:w="2207" w:type="pct"/>
            <w:gridSpan w:val="7"/>
          </w:tcPr>
          <w:p w:rsidR="00CE7CC5" w:rsidRPr="00D47E93" w:rsidRDefault="00CE7CC5" w:rsidP="002626D7">
            <w:pPr>
              <w:pStyle w:val="a6"/>
              <w:jc w:val="center"/>
              <w:rPr>
                <w:sz w:val="16"/>
                <w:szCs w:val="18"/>
              </w:rPr>
            </w:pPr>
            <w:r w:rsidRPr="00D47E93">
              <w:rPr>
                <w:sz w:val="16"/>
                <w:szCs w:val="18"/>
              </w:rPr>
              <w:t>Отримано</w:t>
            </w:r>
          </w:p>
        </w:tc>
        <w:tc>
          <w:tcPr>
            <w:tcW w:w="450" w:type="pct"/>
            <w:vMerge w:val="restart"/>
          </w:tcPr>
          <w:p w:rsidR="00CE7CC5" w:rsidRPr="00D47E93" w:rsidRDefault="00CE7CC5" w:rsidP="002626D7">
            <w:pPr>
              <w:pStyle w:val="a6"/>
              <w:jc w:val="center"/>
              <w:rPr>
                <w:sz w:val="16"/>
                <w:szCs w:val="18"/>
              </w:rPr>
            </w:pPr>
            <w:r w:rsidRPr="00D47E93">
              <w:rPr>
                <w:sz w:val="16"/>
                <w:szCs w:val="18"/>
              </w:rPr>
              <w:t xml:space="preserve">Відпущено на виробництво пального товарів, які використо-вуються як сировина при виробництві пального, літри </w:t>
            </w:r>
          </w:p>
          <w:p w:rsidR="00CE7CC5" w:rsidRPr="00D47E93" w:rsidRDefault="00CE7CC5" w:rsidP="002626D7">
            <w:pPr>
              <w:pStyle w:val="a6"/>
              <w:jc w:val="center"/>
              <w:rPr>
                <w:sz w:val="16"/>
                <w:szCs w:val="18"/>
              </w:rPr>
            </w:pPr>
          </w:p>
        </w:tc>
        <w:tc>
          <w:tcPr>
            <w:tcW w:w="392" w:type="pct"/>
            <w:vMerge w:val="restart"/>
          </w:tcPr>
          <w:p w:rsidR="00CE7CC5" w:rsidRPr="00D47E93" w:rsidRDefault="00CE7CC5" w:rsidP="002626D7">
            <w:pPr>
              <w:pStyle w:val="a6"/>
              <w:jc w:val="center"/>
              <w:rPr>
                <w:sz w:val="16"/>
                <w:szCs w:val="18"/>
              </w:rPr>
            </w:pPr>
            <w:r w:rsidRPr="00D47E93">
              <w:rPr>
                <w:sz w:val="16"/>
                <w:szCs w:val="18"/>
              </w:rPr>
              <w:t>Залишок товарів, які використо-вуються як сировина при виробництві пального на кінець звітного місяця, літри</w:t>
            </w:r>
          </w:p>
        </w:tc>
        <w:tc>
          <w:tcPr>
            <w:tcW w:w="239" w:type="pct"/>
            <w:vMerge w:val="restart"/>
          </w:tcPr>
          <w:p w:rsidR="00CE7CC5" w:rsidRPr="00D47E93" w:rsidRDefault="00CE7CC5" w:rsidP="002626D7">
            <w:pPr>
              <w:pStyle w:val="a6"/>
              <w:jc w:val="center"/>
              <w:rPr>
                <w:sz w:val="16"/>
                <w:szCs w:val="18"/>
              </w:rPr>
            </w:pPr>
            <w:r w:rsidRPr="00D47E93">
              <w:rPr>
                <w:sz w:val="16"/>
                <w:szCs w:val="16"/>
              </w:rPr>
              <w:t xml:space="preserve">Тип дії (1/2) </w:t>
            </w:r>
            <w:r w:rsidRPr="00D47E93">
              <w:rPr>
                <w:sz w:val="16"/>
                <w:szCs w:val="16"/>
                <w:vertAlign w:val="superscript"/>
              </w:rPr>
              <w:t>2</w:t>
            </w:r>
          </w:p>
        </w:tc>
      </w:tr>
      <w:tr w:rsidR="00CE7CC5" w:rsidRPr="00D47E93" w:rsidTr="000E64DB">
        <w:trPr>
          <w:trHeight w:val="1172"/>
        </w:trPr>
        <w:tc>
          <w:tcPr>
            <w:tcW w:w="184" w:type="pct"/>
            <w:vMerge/>
          </w:tcPr>
          <w:p w:rsidR="00CE7CC5" w:rsidRPr="00D47E93" w:rsidRDefault="00CE7CC5" w:rsidP="002626D7">
            <w:pPr>
              <w:pStyle w:val="a6"/>
              <w:jc w:val="center"/>
              <w:rPr>
                <w:sz w:val="16"/>
                <w:szCs w:val="18"/>
              </w:rPr>
            </w:pPr>
          </w:p>
        </w:tc>
        <w:tc>
          <w:tcPr>
            <w:tcW w:w="237" w:type="pct"/>
            <w:vMerge/>
            <w:hideMark/>
          </w:tcPr>
          <w:p w:rsidR="00CE7CC5" w:rsidRPr="00D47E93" w:rsidRDefault="00CE7CC5" w:rsidP="002626D7">
            <w:pPr>
              <w:pStyle w:val="a6"/>
              <w:jc w:val="center"/>
              <w:rPr>
                <w:sz w:val="16"/>
                <w:szCs w:val="18"/>
              </w:rPr>
            </w:pPr>
          </w:p>
        </w:tc>
        <w:tc>
          <w:tcPr>
            <w:tcW w:w="390" w:type="pct"/>
            <w:vMerge/>
          </w:tcPr>
          <w:p w:rsidR="00CE7CC5" w:rsidRPr="00D47E93" w:rsidRDefault="00CE7CC5" w:rsidP="002626D7">
            <w:pPr>
              <w:pStyle w:val="a6"/>
              <w:jc w:val="center"/>
              <w:rPr>
                <w:sz w:val="16"/>
                <w:szCs w:val="18"/>
              </w:rPr>
            </w:pPr>
          </w:p>
        </w:tc>
        <w:tc>
          <w:tcPr>
            <w:tcW w:w="361" w:type="pct"/>
            <w:vMerge/>
          </w:tcPr>
          <w:p w:rsidR="00CE7CC5" w:rsidRPr="00D47E93" w:rsidRDefault="00CE7CC5" w:rsidP="002626D7">
            <w:pPr>
              <w:pStyle w:val="a6"/>
              <w:jc w:val="center"/>
              <w:rPr>
                <w:sz w:val="16"/>
                <w:szCs w:val="18"/>
              </w:rPr>
            </w:pPr>
          </w:p>
        </w:tc>
        <w:tc>
          <w:tcPr>
            <w:tcW w:w="205" w:type="pct"/>
            <w:vMerge/>
          </w:tcPr>
          <w:p w:rsidR="00CE7CC5" w:rsidRPr="00D47E93" w:rsidRDefault="00CE7CC5" w:rsidP="002626D7">
            <w:pPr>
              <w:pStyle w:val="a6"/>
              <w:jc w:val="center"/>
              <w:rPr>
                <w:sz w:val="16"/>
                <w:szCs w:val="18"/>
              </w:rPr>
            </w:pPr>
          </w:p>
        </w:tc>
        <w:tc>
          <w:tcPr>
            <w:tcW w:w="335" w:type="pct"/>
            <w:vMerge/>
          </w:tcPr>
          <w:p w:rsidR="00CE7CC5" w:rsidRPr="00D47E93" w:rsidRDefault="00CE7CC5" w:rsidP="002626D7">
            <w:pPr>
              <w:pStyle w:val="a6"/>
              <w:jc w:val="center"/>
              <w:rPr>
                <w:sz w:val="16"/>
                <w:szCs w:val="18"/>
              </w:rPr>
            </w:pPr>
          </w:p>
        </w:tc>
        <w:tc>
          <w:tcPr>
            <w:tcW w:w="315" w:type="pct"/>
            <w:vMerge w:val="restart"/>
            <w:hideMark/>
          </w:tcPr>
          <w:p w:rsidR="00CE7CC5" w:rsidRPr="00D47E93" w:rsidRDefault="00CE7CC5" w:rsidP="002626D7">
            <w:pPr>
              <w:pStyle w:val="a6"/>
              <w:jc w:val="center"/>
              <w:rPr>
                <w:sz w:val="16"/>
                <w:szCs w:val="18"/>
              </w:rPr>
            </w:pPr>
            <w:r w:rsidRPr="00D47E93">
              <w:rPr>
                <w:sz w:val="16"/>
                <w:szCs w:val="18"/>
              </w:rPr>
              <w:t>Дата отримання (ввезення) платником  товарів, які використо-вуються як сировина при виробництві пального</w:t>
            </w:r>
          </w:p>
        </w:tc>
        <w:tc>
          <w:tcPr>
            <w:tcW w:w="722" w:type="pct"/>
            <w:gridSpan w:val="2"/>
            <w:hideMark/>
          </w:tcPr>
          <w:p w:rsidR="00CE7CC5" w:rsidRPr="00D47E93" w:rsidRDefault="00CE7CC5" w:rsidP="002626D7">
            <w:pPr>
              <w:pStyle w:val="a6"/>
              <w:jc w:val="center"/>
              <w:rPr>
                <w:sz w:val="16"/>
                <w:szCs w:val="18"/>
              </w:rPr>
            </w:pPr>
            <w:r w:rsidRPr="00D47E93">
              <w:rPr>
                <w:sz w:val="16"/>
                <w:szCs w:val="18"/>
              </w:rPr>
              <w:t>Номер, дата товарно-транспортної накладної/митної декларації</w:t>
            </w:r>
          </w:p>
        </w:tc>
        <w:tc>
          <w:tcPr>
            <w:tcW w:w="764" w:type="pct"/>
            <w:gridSpan w:val="3"/>
            <w:hideMark/>
          </w:tcPr>
          <w:p w:rsidR="00CE7CC5" w:rsidRPr="00D47E93" w:rsidRDefault="00CE7CC5" w:rsidP="002626D7">
            <w:pPr>
              <w:pStyle w:val="a6"/>
              <w:jc w:val="center"/>
              <w:rPr>
                <w:sz w:val="16"/>
                <w:szCs w:val="18"/>
              </w:rPr>
            </w:pPr>
            <w:r w:rsidRPr="00D47E93">
              <w:rPr>
                <w:sz w:val="16"/>
                <w:szCs w:val="18"/>
              </w:rPr>
              <w:t>Повні реквізити відвантажувача товарів, які використовуються як сировина при виробництві пального</w:t>
            </w:r>
            <w:r w:rsidRPr="00D47E93">
              <w:rPr>
                <w:sz w:val="16"/>
                <w:szCs w:val="18"/>
              </w:rPr>
              <w:br/>
              <w:t>(виробника/імпортера)</w:t>
            </w:r>
          </w:p>
        </w:tc>
        <w:tc>
          <w:tcPr>
            <w:tcW w:w="406" w:type="pct"/>
            <w:vMerge w:val="restart"/>
            <w:hideMark/>
          </w:tcPr>
          <w:p w:rsidR="00CE7CC5" w:rsidRPr="00D47E93" w:rsidRDefault="00CE7CC5" w:rsidP="002626D7">
            <w:pPr>
              <w:pStyle w:val="a6"/>
              <w:jc w:val="center"/>
              <w:rPr>
                <w:sz w:val="16"/>
                <w:szCs w:val="16"/>
              </w:rPr>
            </w:pPr>
            <w:r w:rsidRPr="00D47E93">
              <w:rPr>
                <w:sz w:val="16"/>
                <w:szCs w:val="16"/>
              </w:rPr>
              <w:t xml:space="preserve">Обсяги фактично отриманих </w:t>
            </w:r>
            <w:r w:rsidRPr="00D47E93">
              <w:rPr>
                <w:sz w:val="16"/>
                <w:szCs w:val="18"/>
              </w:rPr>
              <w:t>платником</w:t>
            </w:r>
            <w:r w:rsidRPr="00D47E93">
              <w:rPr>
                <w:sz w:val="16"/>
                <w:szCs w:val="16"/>
              </w:rPr>
              <w:t xml:space="preserve"> товарів, які використо-вуються як сировина при виробництві пального, літри</w:t>
            </w:r>
          </w:p>
        </w:tc>
        <w:tc>
          <w:tcPr>
            <w:tcW w:w="450" w:type="pct"/>
            <w:vMerge/>
            <w:hideMark/>
          </w:tcPr>
          <w:p w:rsidR="00CE7CC5" w:rsidRPr="00D47E93" w:rsidRDefault="00CE7CC5" w:rsidP="002626D7">
            <w:pPr>
              <w:pStyle w:val="a6"/>
              <w:jc w:val="center"/>
              <w:rPr>
                <w:sz w:val="16"/>
                <w:szCs w:val="18"/>
              </w:rPr>
            </w:pPr>
          </w:p>
        </w:tc>
        <w:tc>
          <w:tcPr>
            <w:tcW w:w="392" w:type="pct"/>
            <w:vMerge/>
          </w:tcPr>
          <w:p w:rsidR="00CE7CC5" w:rsidRPr="00D47E93" w:rsidRDefault="00CE7CC5" w:rsidP="002626D7">
            <w:pPr>
              <w:pStyle w:val="a6"/>
              <w:jc w:val="center"/>
              <w:rPr>
                <w:sz w:val="16"/>
                <w:szCs w:val="18"/>
              </w:rPr>
            </w:pPr>
          </w:p>
        </w:tc>
        <w:tc>
          <w:tcPr>
            <w:tcW w:w="239" w:type="pct"/>
            <w:vMerge/>
          </w:tcPr>
          <w:p w:rsidR="00CE7CC5" w:rsidRPr="00D47E93" w:rsidRDefault="00CE7CC5" w:rsidP="002626D7">
            <w:pPr>
              <w:pStyle w:val="a6"/>
              <w:jc w:val="center"/>
              <w:rPr>
                <w:sz w:val="16"/>
                <w:szCs w:val="18"/>
              </w:rPr>
            </w:pPr>
          </w:p>
        </w:tc>
      </w:tr>
      <w:tr w:rsidR="00CE7CC5" w:rsidRPr="00D47E93" w:rsidTr="000E64DB">
        <w:trPr>
          <w:trHeight w:val="825"/>
        </w:trPr>
        <w:tc>
          <w:tcPr>
            <w:tcW w:w="184" w:type="pct"/>
            <w:vMerge/>
          </w:tcPr>
          <w:p w:rsidR="00CE7CC5" w:rsidRPr="00D47E93" w:rsidRDefault="00CE7CC5" w:rsidP="002626D7">
            <w:pPr>
              <w:rPr>
                <w:rFonts w:eastAsiaTheme="minorEastAsia"/>
                <w:sz w:val="16"/>
                <w:szCs w:val="18"/>
                <w:lang w:val="uk-UA"/>
              </w:rPr>
            </w:pPr>
          </w:p>
        </w:tc>
        <w:tc>
          <w:tcPr>
            <w:tcW w:w="237" w:type="pct"/>
            <w:vMerge/>
            <w:tcBorders>
              <w:bottom w:val="single" w:sz="4" w:space="0" w:color="auto"/>
            </w:tcBorders>
            <w:hideMark/>
          </w:tcPr>
          <w:p w:rsidR="00CE7CC5" w:rsidRPr="00D47E93" w:rsidRDefault="00CE7CC5" w:rsidP="002626D7">
            <w:pPr>
              <w:rPr>
                <w:rFonts w:eastAsiaTheme="minorEastAsia"/>
                <w:sz w:val="16"/>
                <w:szCs w:val="18"/>
                <w:lang w:val="uk-UA"/>
              </w:rPr>
            </w:pPr>
          </w:p>
        </w:tc>
        <w:tc>
          <w:tcPr>
            <w:tcW w:w="390" w:type="pct"/>
            <w:vMerge/>
            <w:tcBorders>
              <w:bottom w:val="single" w:sz="4" w:space="0" w:color="auto"/>
            </w:tcBorders>
          </w:tcPr>
          <w:p w:rsidR="00CE7CC5" w:rsidRPr="00D47E93" w:rsidRDefault="00CE7CC5" w:rsidP="002626D7">
            <w:pPr>
              <w:rPr>
                <w:rFonts w:eastAsiaTheme="minorEastAsia"/>
                <w:sz w:val="16"/>
                <w:szCs w:val="18"/>
                <w:lang w:val="uk-UA"/>
              </w:rPr>
            </w:pPr>
          </w:p>
        </w:tc>
        <w:tc>
          <w:tcPr>
            <w:tcW w:w="361" w:type="pct"/>
            <w:vMerge/>
            <w:tcBorders>
              <w:bottom w:val="single" w:sz="4" w:space="0" w:color="auto"/>
            </w:tcBorders>
          </w:tcPr>
          <w:p w:rsidR="00CE7CC5" w:rsidRPr="00D47E93" w:rsidRDefault="00CE7CC5" w:rsidP="002626D7">
            <w:pPr>
              <w:rPr>
                <w:rFonts w:eastAsiaTheme="minorEastAsia"/>
                <w:sz w:val="16"/>
                <w:szCs w:val="18"/>
                <w:lang w:val="uk-UA"/>
              </w:rPr>
            </w:pPr>
          </w:p>
        </w:tc>
        <w:tc>
          <w:tcPr>
            <w:tcW w:w="205" w:type="pct"/>
            <w:vMerge/>
            <w:tcBorders>
              <w:bottom w:val="single" w:sz="4" w:space="0" w:color="auto"/>
            </w:tcBorders>
          </w:tcPr>
          <w:p w:rsidR="00CE7CC5" w:rsidRPr="00D47E93" w:rsidRDefault="00CE7CC5" w:rsidP="002626D7">
            <w:pPr>
              <w:rPr>
                <w:rFonts w:eastAsiaTheme="minorEastAsia"/>
                <w:sz w:val="16"/>
                <w:szCs w:val="18"/>
                <w:lang w:val="uk-UA"/>
              </w:rPr>
            </w:pPr>
          </w:p>
        </w:tc>
        <w:tc>
          <w:tcPr>
            <w:tcW w:w="335" w:type="pct"/>
            <w:vMerge/>
            <w:tcBorders>
              <w:bottom w:val="single" w:sz="4" w:space="0" w:color="auto"/>
            </w:tcBorders>
          </w:tcPr>
          <w:p w:rsidR="00CE7CC5" w:rsidRPr="00D47E93" w:rsidRDefault="00CE7CC5" w:rsidP="002626D7">
            <w:pPr>
              <w:rPr>
                <w:rFonts w:eastAsiaTheme="minorEastAsia"/>
                <w:sz w:val="16"/>
                <w:szCs w:val="18"/>
                <w:lang w:val="uk-UA"/>
              </w:rPr>
            </w:pPr>
          </w:p>
        </w:tc>
        <w:tc>
          <w:tcPr>
            <w:tcW w:w="315" w:type="pct"/>
            <w:vMerge/>
            <w:tcBorders>
              <w:bottom w:val="single" w:sz="4" w:space="0" w:color="auto"/>
            </w:tcBorders>
            <w:hideMark/>
          </w:tcPr>
          <w:p w:rsidR="00CE7CC5" w:rsidRPr="00D47E93" w:rsidRDefault="00CE7CC5" w:rsidP="002626D7">
            <w:pPr>
              <w:rPr>
                <w:rFonts w:eastAsiaTheme="minorEastAsia"/>
                <w:sz w:val="16"/>
                <w:szCs w:val="18"/>
                <w:lang w:val="uk-UA"/>
              </w:rPr>
            </w:pPr>
          </w:p>
        </w:tc>
        <w:tc>
          <w:tcPr>
            <w:tcW w:w="316" w:type="pct"/>
            <w:tcBorders>
              <w:bottom w:val="single" w:sz="4" w:space="0" w:color="auto"/>
            </w:tcBorders>
            <w:hideMark/>
          </w:tcPr>
          <w:p w:rsidR="00CE7CC5" w:rsidRPr="00D47E93" w:rsidRDefault="00CE7CC5" w:rsidP="002626D7">
            <w:pPr>
              <w:pStyle w:val="a6"/>
              <w:jc w:val="center"/>
              <w:rPr>
                <w:sz w:val="16"/>
                <w:szCs w:val="18"/>
              </w:rPr>
            </w:pPr>
            <w:r w:rsidRPr="00D47E93">
              <w:rPr>
                <w:sz w:val="16"/>
                <w:szCs w:val="18"/>
              </w:rPr>
              <w:t>номер/серія</w:t>
            </w:r>
          </w:p>
        </w:tc>
        <w:tc>
          <w:tcPr>
            <w:tcW w:w="406" w:type="pct"/>
            <w:tcBorders>
              <w:bottom w:val="single" w:sz="4" w:space="0" w:color="auto"/>
            </w:tcBorders>
          </w:tcPr>
          <w:p w:rsidR="00CE7CC5" w:rsidRPr="00D47E93" w:rsidRDefault="00CE7CC5" w:rsidP="002626D7">
            <w:pPr>
              <w:pStyle w:val="a6"/>
              <w:jc w:val="center"/>
              <w:rPr>
                <w:sz w:val="16"/>
                <w:szCs w:val="18"/>
              </w:rPr>
            </w:pPr>
            <w:r w:rsidRPr="00D47E93">
              <w:rPr>
                <w:sz w:val="16"/>
                <w:szCs w:val="18"/>
              </w:rPr>
              <w:t>дата</w:t>
            </w:r>
          </w:p>
        </w:tc>
        <w:tc>
          <w:tcPr>
            <w:tcW w:w="361" w:type="pct"/>
            <w:gridSpan w:val="2"/>
            <w:tcBorders>
              <w:bottom w:val="single" w:sz="4" w:space="0" w:color="auto"/>
            </w:tcBorders>
            <w:hideMark/>
          </w:tcPr>
          <w:p w:rsidR="00CE7CC5" w:rsidRPr="00D47E93" w:rsidRDefault="00CE7CC5" w:rsidP="002626D7">
            <w:pPr>
              <w:pStyle w:val="a6"/>
              <w:jc w:val="center"/>
              <w:rPr>
                <w:sz w:val="16"/>
                <w:szCs w:val="18"/>
              </w:rPr>
            </w:pPr>
            <w:r w:rsidRPr="00D47E93">
              <w:rPr>
                <w:sz w:val="16"/>
                <w:szCs w:val="18"/>
              </w:rPr>
              <w:t>назва</w:t>
            </w:r>
          </w:p>
          <w:p w:rsidR="00CE7CC5" w:rsidRPr="00D47E93" w:rsidRDefault="00CE7CC5" w:rsidP="002626D7">
            <w:pPr>
              <w:pStyle w:val="a6"/>
              <w:jc w:val="center"/>
              <w:rPr>
                <w:strike/>
                <w:sz w:val="16"/>
                <w:szCs w:val="18"/>
              </w:rPr>
            </w:pPr>
          </w:p>
        </w:tc>
        <w:tc>
          <w:tcPr>
            <w:tcW w:w="403" w:type="pct"/>
            <w:tcBorders>
              <w:bottom w:val="single" w:sz="4" w:space="0" w:color="auto"/>
            </w:tcBorders>
            <w:hideMark/>
          </w:tcPr>
          <w:p w:rsidR="00CE7CC5" w:rsidRPr="00D47E93" w:rsidRDefault="00CE7CC5" w:rsidP="002626D7">
            <w:pPr>
              <w:pStyle w:val="a6"/>
              <w:jc w:val="center"/>
              <w:rPr>
                <w:sz w:val="16"/>
                <w:szCs w:val="18"/>
              </w:rPr>
            </w:pPr>
            <w:r w:rsidRPr="00D47E93">
              <w:rPr>
                <w:sz w:val="16"/>
                <w:szCs w:val="18"/>
              </w:rPr>
              <w:t>код за ЄДРПОУ</w:t>
            </w:r>
          </w:p>
        </w:tc>
        <w:tc>
          <w:tcPr>
            <w:tcW w:w="406" w:type="pct"/>
            <w:vMerge/>
            <w:tcBorders>
              <w:bottom w:val="single" w:sz="4" w:space="0" w:color="auto"/>
            </w:tcBorders>
            <w:hideMark/>
          </w:tcPr>
          <w:p w:rsidR="00CE7CC5" w:rsidRPr="00D47E93" w:rsidRDefault="00CE7CC5" w:rsidP="002626D7">
            <w:pPr>
              <w:rPr>
                <w:rFonts w:eastAsiaTheme="minorEastAsia"/>
                <w:sz w:val="16"/>
                <w:szCs w:val="18"/>
                <w:lang w:val="uk-UA"/>
              </w:rPr>
            </w:pPr>
          </w:p>
        </w:tc>
        <w:tc>
          <w:tcPr>
            <w:tcW w:w="450" w:type="pct"/>
            <w:vMerge/>
            <w:hideMark/>
          </w:tcPr>
          <w:p w:rsidR="00CE7CC5" w:rsidRPr="00D47E93" w:rsidRDefault="00CE7CC5" w:rsidP="002626D7">
            <w:pPr>
              <w:pStyle w:val="a6"/>
              <w:jc w:val="center"/>
              <w:rPr>
                <w:strike/>
                <w:sz w:val="16"/>
                <w:szCs w:val="18"/>
              </w:rPr>
            </w:pPr>
          </w:p>
        </w:tc>
        <w:tc>
          <w:tcPr>
            <w:tcW w:w="392" w:type="pct"/>
            <w:vMerge/>
            <w:tcBorders>
              <w:bottom w:val="single" w:sz="4" w:space="0" w:color="auto"/>
            </w:tcBorders>
          </w:tcPr>
          <w:p w:rsidR="00CE7CC5" w:rsidRPr="00D47E93" w:rsidRDefault="00CE7CC5" w:rsidP="002626D7">
            <w:pPr>
              <w:pStyle w:val="a6"/>
              <w:rPr>
                <w:sz w:val="16"/>
                <w:szCs w:val="18"/>
              </w:rPr>
            </w:pPr>
          </w:p>
        </w:tc>
        <w:tc>
          <w:tcPr>
            <w:tcW w:w="239" w:type="pct"/>
            <w:vMerge/>
            <w:tcBorders>
              <w:bottom w:val="single" w:sz="4" w:space="0" w:color="auto"/>
            </w:tcBorders>
          </w:tcPr>
          <w:p w:rsidR="00CE7CC5" w:rsidRPr="00D47E93" w:rsidRDefault="00CE7CC5" w:rsidP="002626D7">
            <w:pPr>
              <w:pStyle w:val="a6"/>
              <w:rPr>
                <w:sz w:val="16"/>
                <w:szCs w:val="18"/>
              </w:rPr>
            </w:pPr>
          </w:p>
        </w:tc>
      </w:tr>
      <w:tr w:rsidR="00CE7CC5" w:rsidRPr="00D47E93" w:rsidTr="000E64DB">
        <w:tc>
          <w:tcPr>
            <w:tcW w:w="184" w:type="pct"/>
            <w:vMerge/>
          </w:tcPr>
          <w:p w:rsidR="00CE7CC5" w:rsidRPr="00D47E93" w:rsidRDefault="00CE7CC5" w:rsidP="002626D7">
            <w:pPr>
              <w:pStyle w:val="a6"/>
              <w:jc w:val="center"/>
              <w:rPr>
                <w:sz w:val="16"/>
                <w:szCs w:val="18"/>
              </w:rPr>
            </w:pPr>
          </w:p>
        </w:tc>
        <w:tc>
          <w:tcPr>
            <w:tcW w:w="237" w:type="pct"/>
            <w:hideMark/>
          </w:tcPr>
          <w:p w:rsidR="00CE7CC5" w:rsidRPr="00D47E93" w:rsidRDefault="00CE7CC5" w:rsidP="002626D7">
            <w:pPr>
              <w:pStyle w:val="a6"/>
              <w:jc w:val="center"/>
              <w:rPr>
                <w:sz w:val="16"/>
                <w:szCs w:val="18"/>
              </w:rPr>
            </w:pPr>
            <w:r w:rsidRPr="00D47E93">
              <w:rPr>
                <w:sz w:val="16"/>
                <w:szCs w:val="18"/>
              </w:rPr>
              <w:t>9.1</w:t>
            </w:r>
          </w:p>
        </w:tc>
        <w:tc>
          <w:tcPr>
            <w:tcW w:w="390" w:type="pct"/>
          </w:tcPr>
          <w:p w:rsidR="00CE7CC5" w:rsidRPr="00D47E93" w:rsidRDefault="00CE7CC5" w:rsidP="002626D7">
            <w:pPr>
              <w:pStyle w:val="a6"/>
              <w:jc w:val="center"/>
              <w:rPr>
                <w:sz w:val="16"/>
                <w:szCs w:val="18"/>
              </w:rPr>
            </w:pPr>
            <w:r w:rsidRPr="00D47E93">
              <w:rPr>
                <w:sz w:val="16"/>
                <w:szCs w:val="18"/>
              </w:rPr>
              <w:t>9.2</w:t>
            </w:r>
          </w:p>
        </w:tc>
        <w:tc>
          <w:tcPr>
            <w:tcW w:w="361" w:type="pct"/>
          </w:tcPr>
          <w:p w:rsidR="00CE7CC5" w:rsidRPr="00D47E93" w:rsidRDefault="00CE7CC5" w:rsidP="002626D7">
            <w:pPr>
              <w:pStyle w:val="a6"/>
              <w:jc w:val="center"/>
              <w:rPr>
                <w:sz w:val="16"/>
                <w:szCs w:val="18"/>
              </w:rPr>
            </w:pPr>
            <w:r w:rsidRPr="00D47E93">
              <w:rPr>
                <w:sz w:val="16"/>
                <w:szCs w:val="18"/>
              </w:rPr>
              <w:t>9.3</w:t>
            </w:r>
          </w:p>
        </w:tc>
        <w:tc>
          <w:tcPr>
            <w:tcW w:w="205" w:type="pct"/>
          </w:tcPr>
          <w:p w:rsidR="00CE7CC5" w:rsidRPr="00D47E93" w:rsidRDefault="00CE7CC5" w:rsidP="002626D7">
            <w:pPr>
              <w:pStyle w:val="a6"/>
              <w:jc w:val="center"/>
              <w:rPr>
                <w:sz w:val="16"/>
                <w:szCs w:val="18"/>
              </w:rPr>
            </w:pPr>
            <w:r w:rsidRPr="00D47E93">
              <w:rPr>
                <w:sz w:val="16"/>
                <w:szCs w:val="18"/>
              </w:rPr>
              <w:t>9.4</w:t>
            </w:r>
          </w:p>
        </w:tc>
        <w:tc>
          <w:tcPr>
            <w:tcW w:w="335" w:type="pct"/>
          </w:tcPr>
          <w:p w:rsidR="00CE7CC5" w:rsidRPr="00D47E93" w:rsidRDefault="00CE7CC5" w:rsidP="002626D7">
            <w:pPr>
              <w:pStyle w:val="a6"/>
              <w:jc w:val="center"/>
              <w:rPr>
                <w:sz w:val="16"/>
                <w:szCs w:val="18"/>
              </w:rPr>
            </w:pPr>
            <w:r w:rsidRPr="00D47E93">
              <w:rPr>
                <w:sz w:val="16"/>
                <w:szCs w:val="18"/>
              </w:rPr>
              <w:t>9.5</w:t>
            </w:r>
          </w:p>
        </w:tc>
        <w:tc>
          <w:tcPr>
            <w:tcW w:w="315" w:type="pct"/>
            <w:hideMark/>
          </w:tcPr>
          <w:p w:rsidR="00CE7CC5" w:rsidRPr="00D47E93" w:rsidRDefault="00CE7CC5" w:rsidP="002626D7">
            <w:pPr>
              <w:pStyle w:val="a6"/>
              <w:jc w:val="center"/>
              <w:rPr>
                <w:sz w:val="16"/>
                <w:szCs w:val="18"/>
              </w:rPr>
            </w:pPr>
            <w:r w:rsidRPr="00D47E93">
              <w:rPr>
                <w:sz w:val="16"/>
                <w:szCs w:val="18"/>
              </w:rPr>
              <w:t>9.6</w:t>
            </w:r>
          </w:p>
        </w:tc>
        <w:tc>
          <w:tcPr>
            <w:tcW w:w="316" w:type="pct"/>
            <w:hideMark/>
          </w:tcPr>
          <w:p w:rsidR="00CE7CC5" w:rsidRPr="00D47E93" w:rsidRDefault="00CE7CC5" w:rsidP="002626D7">
            <w:pPr>
              <w:pStyle w:val="a6"/>
              <w:jc w:val="center"/>
              <w:rPr>
                <w:sz w:val="16"/>
                <w:szCs w:val="18"/>
              </w:rPr>
            </w:pPr>
            <w:r w:rsidRPr="00D47E93">
              <w:rPr>
                <w:sz w:val="16"/>
                <w:szCs w:val="18"/>
              </w:rPr>
              <w:t>9.7</w:t>
            </w:r>
          </w:p>
        </w:tc>
        <w:tc>
          <w:tcPr>
            <w:tcW w:w="406" w:type="pct"/>
            <w:hideMark/>
          </w:tcPr>
          <w:p w:rsidR="00CE7CC5" w:rsidRPr="00D47E93" w:rsidRDefault="00CE7CC5" w:rsidP="002626D7">
            <w:pPr>
              <w:pStyle w:val="a6"/>
              <w:jc w:val="center"/>
              <w:rPr>
                <w:sz w:val="16"/>
                <w:szCs w:val="18"/>
              </w:rPr>
            </w:pPr>
            <w:r w:rsidRPr="00D47E93">
              <w:rPr>
                <w:sz w:val="16"/>
                <w:szCs w:val="18"/>
              </w:rPr>
              <w:t>9.8</w:t>
            </w:r>
          </w:p>
        </w:tc>
        <w:tc>
          <w:tcPr>
            <w:tcW w:w="361" w:type="pct"/>
            <w:gridSpan w:val="2"/>
            <w:hideMark/>
          </w:tcPr>
          <w:p w:rsidR="00CE7CC5" w:rsidRPr="00D47E93" w:rsidRDefault="00CE7CC5" w:rsidP="002626D7">
            <w:pPr>
              <w:pStyle w:val="a6"/>
              <w:jc w:val="center"/>
              <w:rPr>
                <w:sz w:val="16"/>
                <w:szCs w:val="18"/>
              </w:rPr>
            </w:pPr>
            <w:r w:rsidRPr="00D47E93">
              <w:rPr>
                <w:sz w:val="16"/>
                <w:szCs w:val="18"/>
              </w:rPr>
              <w:t>9.9</w:t>
            </w:r>
          </w:p>
        </w:tc>
        <w:tc>
          <w:tcPr>
            <w:tcW w:w="403" w:type="pct"/>
            <w:hideMark/>
          </w:tcPr>
          <w:p w:rsidR="00CE7CC5" w:rsidRPr="00D47E93" w:rsidRDefault="00CE7CC5" w:rsidP="002626D7">
            <w:pPr>
              <w:pStyle w:val="a6"/>
              <w:jc w:val="center"/>
              <w:rPr>
                <w:sz w:val="16"/>
                <w:szCs w:val="18"/>
              </w:rPr>
            </w:pPr>
            <w:r w:rsidRPr="00D47E93">
              <w:rPr>
                <w:sz w:val="16"/>
                <w:szCs w:val="18"/>
              </w:rPr>
              <w:t>9.10</w:t>
            </w:r>
          </w:p>
        </w:tc>
        <w:tc>
          <w:tcPr>
            <w:tcW w:w="406" w:type="pct"/>
            <w:hideMark/>
          </w:tcPr>
          <w:p w:rsidR="00CE7CC5" w:rsidRPr="00D47E93" w:rsidRDefault="00CE7CC5" w:rsidP="002626D7">
            <w:pPr>
              <w:pStyle w:val="a6"/>
              <w:jc w:val="center"/>
              <w:rPr>
                <w:sz w:val="16"/>
                <w:szCs w:val="18"/>
              </w:rPr>
            </w:pPr>
            <w:r w:rsidRPr="00D47E93">
              <w:rPr>
                <w:sz w:val="16"/>
                <w:szCs w:val="18"/>
              </w:rPr>
              <w:t>9.11</w:t>
            </w:r>
          </w:p>
        </w:tc>
        <w:tc>
          <w:tcPr>
            <w:tcW w:w="450" w:type="pct"/>
          </w:tcPr>
          <w:p w:rsidR="00CE7CC5" w:rsidRPr="00D47E93" w:rsidRDefault="00CE7CC5" w:rsidP="002626D7">
            <w:pPr>
              <w:pStyle w:val="a6"/>
              <w:jc w:val="center"/>
              <w:rPr>
                <w:sz w:val="16"/>
                <w:szCs w:val="18"/>
              </w:rPr>
            </w:pPr>
            <w:r w:rsidRPr="00D47E93">
              <w:rPr>
                <w:sz w:val="16"/>
                <w:szCs w:val="18"/>
              </w:rPr>
              <w:t>9.12</w:t>
            </w:r>
          </w:p>
        </w:tc>
        <w:tc>
          <w:tcPr>
            <w:tcW w:w="392" w:type="pct"/>
          </w:tcPr>
          <w:p w:rsidR="00CE7CC5" w:rsidRPr="00D47E93" w:rsidRDefault="00CE7CC5" w:rsidP="002626D7">
            <w:pPr>
              <w:pStyle w:val="a6"/>
              <w:jc w:val="center"/>
              <w:rPr>
                <w:sz w:val="16"/>
                <w:szCs w:val="18"/>
              </w:rPr>
            </w:pPr>
            <w:r w:rsidRPr="00D47E93">
              <w:rPr>
                <w:sz w:val="16"/>
                <w:szCs w:val="18"/>
              </w:rPr>
              <w:t>9.13</w:t>
            </w:r>
          </w:p>
        </w:tc>
        <w:tc>
          <w:tcPr>
            <w:tcW w:w="239" w:type="pct"/>
          </w:tcPr>
          <w:p w:rsidR="00CE7CC5" w:rsidRPr="00D47E93" w:rsidRDefault="00CE7CC5" w:rsidP="002626D7">
            <w:pPr>
              <w:pStyle w:val="a6"/>
              <w:jc w:val="center"/>
              <w:rPr>
                <w:sz w:val="16"/>
                <w:szCs w:val="18"/>
              </w:rPr>
            </w:pPr>
            <w:r w:rsidRPr="00D47E93">
              <w:rPr>
                <w:sz w:val="16"/>
                <w:szCs w:val="18"/>
              </w:rPr>
              <w:t>9.14</w:t>
            </w:r>
          </w:p>
        </w:tc>
      </w:tr>
      <w:tr w:rsidR="00CE7CC5" w:rsidRPr="00D47E93" w:rsidTr="000E64DB">
        <w:tc>
          <w:tcPr>
            <w:tcW w:w="184" w:type="pct"/>
            <w:vMerge/>
          </w:tcPr>
          <w:p w:rsidR="00CE7CC5" w:rsidRPr="00D47E93" w:rsidRDefault="00CE7CC5" w:rsidP="002626D7">
            <w:pPr>
              <w:pStyle w:val="a6"/>
              <w:jc w:val="center"/>
              <w:rPr>
                <w:sz w:val="16"/>
                <w:szCs w:val="18"/>
              </w:rPr>
            </w:pPr>
          </w:p>
        </w:tc>
        <w:tc>
          <w:tcPr>
            <w:tcW w:w="237" w:type="pct"/>
          </w:tcPr>
          <w:p w:rsidR="00CE7CC5" w:rsidRPr="00D47E93" w:rsidRDefault="00CE7CC5" w:rsidP="002626D7">
            <w:pPr>
              <w:pStyle w:val="a6"/>
              <w:jc w:val="center"/>
              <w:rPr>
                <w:sz w:val="16"/>
                <w:szCs w:val="18"/>
              </w:rPr>
            </w:pPr>
          </w:p>
        </w:tc>
        <w:tc>
          <w:tcPr>
            <w:tcW w:w="390" w:type="pct"/>
          </w:tcPr>
          <w:p w:rsidR="00CE7CC5" w:rsidRPr="00D47E93" w:rsidRDefault="00CE7CC5" w:rsidP="002626D7">
            <w:pPr>
              <w:pStyle w:val="a6"/>
              <w:jc w:val="center"/>
              <w:rPr>
                <w:sz w:val="16"/>
                <w:szCs w:val="18"/>
              </w:rPr>
            </w:pPr>
          </w:p>
        </w:tc>
        <w:tc>
          <w:tcPr>
            <w:tcW w:w="361" w:type="pct"/>
          </w:tcPr>
          <w:p w:rsidR="00CE7CC5" w:rsidRPr="00D47E93" w:rsidRDefault="00CE7CC5" w:rsidP="002626D7">
            <w:pPr>
              <w:pStyle w:val="a6"/>
              <w:jc w:val="center"/>
              <w:rPr>
                <w:sz w:val="16"/>
                <w:szCs w:val="18"/>
              </w:rPr>
            </w:pPr>
          </w:p>
        </w:tc>
        <w:tc>
          <w:tcPr>
            <w:tcW w:w="205" w:type="pct"/>
          </w:tcPr>
          <w:p w:rsidR="00CE7CC5" w:rsidRPr="00D47E93" w:rsidRDefault="00CE7CC5" w:rsidP="002626D7">
            <w:pPr>
              <w:pStyle w:val="a6"/>
              <w:jc w:val="center"/>
              <w:rPr>
                <w:sz w:val="16"/>
                <w:szCs w:val="18"/>
              </w:rPr>
            </w:pPr>
          </w:p>
        </w:tc>
        <w:tc>
          <w:tcPr>
            <w:tcW w:w="335" w:type="pct"/>
          </w:tcPr>
          <w:p w:rsidR="00CE7CC5" w:rsidRPr="00D47E93" w:rsidRDefault="00CE7CC5" w:rsidP="002626D7">
            <w:pPr>
              <w:pStyle w:val="a6"/>
              <w:jc w:val="center"/>
              <w:rPr>
                <w:sz w:val="16"/>
                <w:szCs w:val="18"/>
              </w:rPr>
            </w:pPr>
          </w:p>
        </w:tc>
        <w:tc>
          <w:tcPr>
            <w:tcW w:w="315" w:type="pct"/>
          </w:tcPr>
          <w:p w:rsidR="00CE7CC5" w:rsidRPr="00D47E93" w:rsidRDefault="00CE7CC5" w:rsidP="002626D7">
            <w:pPr>
              <w:pStyle w:val="a6"/>
              <w:jc w:val="center"/>
              <w:rPr>
                <w:sz w:val="16"/>
                <w:szCs w:val="18"/>
              </w:rPr>
            </w:pPr>
          </w:p>
        </w:tc>
        <w:tc>
          <w:tcPr>
            <w:tcW w:w="316" w:type="pct"/>
          </w:tcPr>
          <w:p w:rsidR="00CE7CC5" w:rsidRPr="00D47E93" w:rsidRDefault="00CE7CC5" w:rsidP="002626D7">
            <w:pPr>
              <w:pStyle w:val="a6"/>
              <w:jc w:val="center"/>
              <w:rPr>
                <w:sz w:val="16"/>
                <w:szCs w:val="18"/>
              </w:rPr>
            </w:pPr>
          </w:p>
        </w:tc>
        <w:tc>
          <w:tcPr>
            <w:tcW w:w="406" w:type="pct"/>
          </w:tcPr>
          <w:p w:rsidR="00CE7CC5" w:rsidRPr="00D47E93" w:rsidRDefault="00CE7CC5" w:rsidP="002626D7">
            <w:pPr>
              <w:pStyle w:val="a6"/>
              <w:jc w:val="center"/>
              <w:rPr>
                <w:sz w:val="16"/>
                <w:szCs w:val="18"/>
              </w:rPr>
            </w:pPr>
          </w:p>
        </w:tc>
        <w:tc>
          <w:tcPr>
            <w:tcW w:w="359" w:type="pct"/>
          </w:tcPr>
          <w:p w:rsidR="00CE7CC5" w:rsidRPr="00D47E93" w:rsidRDefault="00CE7CC5" w:rsidP="002626D7">
            <w:pPr>
              <w:pStyle w:val="a6"/>
              <w:jc w:val="center"/>
              <w:rPr>
                <w:sz w:val="16"/>
                <w:szCs w:val="18"/>
              </w:rPr>
            </w:pPr>
          </w:p>
        </w:tc>
        <w:tc>
          <w:tcPr>
            <w:tcW w:w="405" w:type="pct"/>
            <w:gridSpan w:val="2"/>
          </w:tcPr>
          <w:p w:rsidR="00CE7CC5" w:rsidRPr="00D47E93" w:rsidRDefault="00CE7CC5" w:rsidP="002626D7">
            <w:pPr>
              <w:pStyle w:val="a6"/>
              <w:jc w:val="center"/>
              <w:rPr>
                <w:sz w:val="16"/>
                <w:szCs w:val="18"/>
              </w:rPr>
            </w:pPr>
          </w:p>
        </w:tc>
        <w:tc>
          <w:tcPr>
            <w:tcW w:w="406" w:type="pct"/>
          </w:tcPr>
          <w:p w:rsidR="00CE7CC5" w:rsidRPr="00D47E93" w:rsidRDefault="00CE7CC5" w:rsidP="002626D7">
            <w:pPr>
              <w:pStyle w:val="a6"/>
              <w:jc w:val="center"/>
              <w:rPr>
                <w:sz w:val="16"/>
                <w:szCs w:val="18"/>
              </w:rPr>
            </w:pPr>
          </w:p>
        </w:tc>
        <w:tc>
          <w:tcPr>
            <w:tcW w:w="450" w:type="pct"/>
          </w:tcPr>
          <w:p w:rsidR="00CE7CC5" w:rsidRPr="00D47E93" w:rsidRDefault="00CE7CC5" w:rsidP="002626D7">
            <w:pPr>
              <w:pStyle w:val="a6"/>
              <w:jc w:val="center"/>
              <w:rPr>
                <w:sz w:val="16"/>
                <w:szCs w:val="18"/>
              </w:rPr>
            </w:pPr>
          </w:p>
        </w:tc>
        <w:tc>
          <w:tcPr>
            <w:tcW w:w="392" w:type="pct"/>
          </w:tcPr>
          <w:p w:rsidR="00CE7CC5" w:rsidRPr="00D47E93" w:rsidRDefault="00CE7CC5" w:rsidP="002626D7">
            <w:pPr>
              <w:pStyle w:val="a6"/>
              <w:jc w:val="center"/>
              <w:rPr>
                <w:sz w:val="16"/>
                <w:szCs w:val="18"/>
              </w:rPr>
            </w:pPr>
          </w:p>
        </w:tc>
        <w:tc>
          <w:tcPr>
            <w:tcW w:w="239" w:type="pct"/>
          </w:tcPr>
          <w:p w:rsidR="00CE7CC5" w:rsidRPr="00D47E93" w:rsidRDefault="00CE7CC5" w:rsidP="002626D7">
            <w:pPr>
              <w:pStyle w:val="a6"/>
              <w:jc w:val="center"/>
              <w:rPr>
                <w:sz w:val="16"/>
                <w:szCs w:val="18"/>
              </w:rPr>
            </w:pPr>
          </w:p>
        </w:tc>
      </w:tr>
    </w:tbl>
    <w:tbl>
      <w:tblPr>
        <w:tblW w:w="16433" w:type="dxa"/>
        <w:tblInd w:w="93" w:type="dxa"/>
        <w:tblLayout w:type="fixed"/>
        <w:tblLook w:val="04A0" w:firstRow="1" w:lastRow="0" w:firstColumn="1" w:lastColumn="0" w:noHBand="0" w:noVBand="1"/>
      </w:tblPr>
      <w:tblGrid>
        <w:gridCol w:w="12738"/>
        <w:gridCol w:w="315"/>
        <w:gridCol w:w="315"/>
        <w:gridCol w:w="315"/>
        <w:gridCol w:w="315"/>
        <w:gridCol w:w="315"/>
        <w:gridCol w:w="315"/>
        <w:gridCol w:w="315"/>
        <w:gridCol w:w="315"/>
        <w:gridCol w:w="315"/>
        <w:gridCol w:w="315"/>
        <w:gridCol w:w="545"/>
      </w:tblGrid>
      <w:tr w:rsidR="00CE7CC5" w:rsidRPr="00D47E93" w:rsidTr="002626D7">
        <w:trPr>
          <w:gridAfter w:val="1"/>
          <w:wAfter w:w="540" w:type="dxa"/>
          <w:trHeight w:val="125"/>
        </w:trPr>
        <w:tc>
          <w:tcPr>
            <w:tcW w:w="12621" w:type="dxa"/>
            <w:tcBorders>
              <w:top w:val="nil"/>
              <w:left w:val="nil"/>
              <w:bottom w:val="nil"/>
              <w:right w:val="single" w:sz="4" w:space="0" w:color="auto"/>
            </w:tcBorders>
          </w:tcPr>
          <w:p w:rsidR="00CE7CC5" w:rsidRPr="00D47E93" w:rsidRDefault="00CE7CC5" w:rsidP="002626D7">
            <w:pPr>
              <w:jc w:val="right"/>
              <w:rPr>
                <w:b/>
                <w:bCs/>
                <w:sz w:val="16"/>
                <w:szCs w:val="16"/>
                <w:lang w:val="uk-UA"/>
              </w:rPr>
            </w:pPr>
          </w:p>
          <w:p w:rsidR="00CE7CC5" w:rsidRPr="00D47E93" w:rsidRDefault="00CE7CC5" w:rsidP="002626D7">
            <w:pPr>
              <w:jc w:val="right"/>
              <w:rPr>
                <w:sz w:val="16"/>
                <w:szCs w:val="16"/>
                <w:lang w:val="uk-UA"/>
              </w:rPr>
            </w:pPr>
            <w:r w:rsidRPr="00D47E93">
              <w:rPr>
                <w:b/>
                <w:bCs/>
                <w:sz w:val="16"/>
                <w:szCs w:val="16"/>
                <w:lang w:val="uk-UA"/>
              </w:rPr>
              <w:t>Засвідчую достовірність зазначених відомостей</w:t>
            </w:r>
            <w:r w:rsidRPr="00D47E93">
              <w:rPr>
                <w:sz w:val="16"/>
                <w:szCs w:val="16"/>
                <w:lang w:val="uk-UA"/>
              </w:rPr>
              <w:t> </w:t>
            </w: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
          <w:p w:rsidR="00CE7CC5" w:rsidRPr="00D47E93" w:rsidRDefault="00CE7CC5" w:rsidP="002626D7">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E7CC5" w:rsidRPr="00D47E93" w:rsidRDefault="00CE7CC5" w:rsidP="002626D7">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E7CC5" w:rsidRPr="00D47E93" w:rsidRDefault="00CE7CC5" w:rsidP="002626D7">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E7CC5" w:rsidRPr="00D47E93" w:rsidRDefault="00CE7CC5" w:rsidP="002626D7">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E7CC5" w:rsidRPr="00D47E93" w:rsidRDefault="00CE7CC5" w:rsidP="002626D7">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E7CC5" w:rsidRPr="00D47E93" w:rsidRDefault="00CE7CC5" w:rsidP="002626D7">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E7CC5" w:rsidRPr="00D47E93" w:rsidRDefault="00CE7CC5" w:rsidP="002626D7">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E7CC5" w:rsidRPr="00D47E93" w:rsidRDefault="00CE7CC5" w:rsidP="002626D7">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E7CC5" w:rsidRPr="00D47E93" w:rsidRDefault="00CE7CC5" w:rsidP="002626D7">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E7CC5" w:rsidRPr="00D47E93" w:rsidRDefault="00CE7CC5" w:rsidP="002626D7">
            <w:pPr>
              <w:jc w:val="center"/>
              <w:rPr>
                <w:sz w:val="16"/>
                <w:szCs w:val="16"/>
                <w:lang w:val="uk-UA"/>
              </w:rPr>
            </w:pPr>
          </w:p>
        </w:tc>
      </w:tr>
      <w:tr w:rsidR="00CE7CC5" w:rsidRPr="00D47E93" w:rsidTr="002626D7">
        <w:trPr>
          <w:trHeight w:val="269"/>
        </w:trPr>
        <w:tc>
          <w:tcPr>
            <w:tcW w:w="12621" w:type="dxa"/>
            <w:tcBorders>
              <w:top w:val="single" w:sz="4" w:space="0" w:color="auto"/>
              <w:left w:val="nil"/>
              <w:bottom w:val="nil"/>
              <w:right w:val="nil"/>
            </w:tcBorders>
          </w:tcPr>
          <w:p w:rsidR="00CE7CC5" w:rsidRPr="00D47E93" w:rsidRDefault="00CE7CC5" w:rsidP="002626D7">
            <w:pPr>
              <w:jc w:val="center"/>
              <w:rPr>
                <w:sz w:val="16"/>
                <w:szCs w:val="16"/>
                <w:lang w:val="uk-UA"/>
              </w:rPr>
            </w:pPr>
            <w:r w:rsidRPr="00D47E93">
              <w:rPr>
                <w:sz w:val="16"/>
                <w:szCs w:val="16"/>
                <w:lang w:val="uk-UA"/>
              </w:rPr>
              <w:t>(власне імʼя та прізвище посадової (уповноваженої) особи/фізичної особи (законного представника))</w:t>
            </w:r>
          </w:p>
        </w:tc>
        <w:tc>
          <w:tcPr>
            <w:tcW w:w="3660" w:type="dxa"/>
            <w:gridSpan w:val="11"/>
            <w:tcBorders>
              <w:left w:val="nil"/>
              <w:bottom w:val="nil"/>
              <w:right w:val="nil"/>
            </w:tcBorders>
            <w:shd w:val="clear" w:color="auto" w:fill="auto"/>
            <w:noWrap/>
            <w:hideMark/>
          </w:tcPr>
          <w:p w:rsidR="00CE7CC5" w:rsidRPr="00D47E93" w:rsidRDefault="00CE7CC5" w:rsidP="002626D7">
            <w:pPr>
              <w:jc w:val="center"/>
              <w:rPr>
                <w:sz w:val="16"/>
                <w:szCs w:val="16"/>
                <w:vertAlign w:val="superscript"/>
                <w:lang w:val="uk-UA"/>
              </w:rPr>
            </w:pPr>
            <w:r w:rsidRPr="00D47E93">
              <w:rPr>
                <w:sz w:val="16"/>
                <w:szCs w:val="16"/>
                <w:lang w:val="uk-UA"/>
              </w:rPr>
              <w:t>(РНОКПП)</w:t>
            </w:r>
            <w:r w:rsidRPr="00D47E93">
              <w:rPr>
                <w:sz w:val="16"/>
                <w:szCs w:val="16"/>
                <w:vertAlign w:val="superscript"/>
                <w:lang w:val="uk-UA"/>
              </w:rPr>
              <w:t>4</w:t>
            </w:r>
          </w:p>
        </w:tc>
      </w:tr>
    </w:tbl>
    <w:p w:rsidR="00CE7CC5" w:rsidRPr="00D47E93" w:rsidRDefault="00CE7CC5" w:rsidP="00CE7CC5">
      <w:pPr>
        <w:rPr>
          <w:sz w:val="8"/>
          <w:lang w:val="uk-UA"/>
        </w:rPr>
      </w:pPr>
    </w:p>
    <w:p w:rsidR="00CE7CC5" w:rsidRPr="00D47E93" w:rsidRDefault="00CE7CC5" w:rsidP="00CE7CC5">
      <w:pPr>
        <w:rPr>
          <w:sz w:val="8"/>
          <w:lang w:val="uk-UA"/>
        </w:rPr>
      </w:pPr>
    </w:p>
    <w:tbl>
      <w:tblPr>
        <w:tblStyle w:val="a5"/>
        <w:tblW w:w="0" w:type="auto"/>
        <w:tblInd w:w="108" w:type="dxa"/>
        <w:tblLook w:val="04A0" w:firstRow="1" w:lastRow="0" w:firstColumn="1" w:lastColumn="0" w:noHBand="0" w:noVBand="1"/>
      </w:tblPr>
      <w:tblGrid>
        <w:gridCol w:w="567"/>
        <w:gridCol w:w="15168"/>
      </w:tblGrid>
      <w:tr w:rsidR="00CE7CC5" w:rsidRPr="00D47E93" w:rsidTr="002626D7">
        <w:tc>
          <w:tcPr>
            <w:tcW w:w="15735" w:type="dxa"/>
            <w:gridSpan w:val="2"/>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ind w:left="-24"/>
              <w:jc w:val="both"/>
              <w:rPr>
                <w:sz w:val="18"/>
                <w:szCs w:val="18"/>
                <w:lang w:val="uk-UA"/>
              </w:rPr>
            </w:pPr>
            <w:r w:rsidRPr="00D47E93">
              <w:rPr>
                <w:sz w:val="16"/>
                <w:vertAlign w:val="superscript"/>
                <w:lang w:val="uk-UA"/>
              </w:rPr>
              <w:t>1</w:t>
            </w:r>
            <w:r w:rsidRPr="00D47E93">
              <w:rPr>
                <w:b/>
                <w:sz w:val="16"/>
                <w:szCs w:val="16"/>
                <w:lang w:val="uk-UA"/>
              </w:rPr>
              <w:t xml:space="preserve"> Ознака джерела податкового номера:</w:t>
            </w:r>
          </w:p>
        </w:tc>
      </w:tr>
      <w:tr w:rsidR="00CE7CC5" w:rsidRPr="00D47E93" w:rsidTr="002626D7">
        <w:tc>
          <w:tcPr>
            <w:tcW w:w="567" w:type="dxa"/>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rPr>
                <w:sz w:val="16"/>
                <w:szCs w:val="18"/>
                <w:lang w:val="uk-UA" w:eastAsia="uk-UA"/>
              </w:rPr>
            </w:pPr>
            <w:r w:rsidRPr="00D47E93">
              <w:rPr>
                <w:sz w:val="16"/>
                <w:szCs w:val="18"/>
                <w:lang w:val="uk-UA" w:eastAsia="uk-UA"/>
              </w:rPr>
              <w:t>1</w:t>
            </w:r>
          </w:p>
        </w:tc>
        <w:tc>
          <w:tcPr>
            <w:tcW w:w="15168" w:type="dxa"/>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rPr>
                <w:sz w:val="16"/>
                <w:szCs w:val="18"/>
                <w:lang w:val="uk-UA" w:eastAsia="uk-UA"/>
              </w:rPr>
            </w:pPr>
            <w:r w:rsidRPr="00D47E93">
              <w:rPr>
                <w:sz w:val="16"/>
                <w:szCs w:val="18"/>
                <w:lang w:val="uk-UA" w:eastAsia="uk-UA"/>
              </w:rPr>
              <w:t xml:space="preserve">ЄДРПОУ; </w:t>
            </w:r>
          </w:p>
        </w:tc>
      </w:tr>
      <w:tr w:rsidR="00CE7CC5" w:rsidRPr="00D47E93" w:rsidTr="002626D7">
        <w:tc>
          <w:tcPr>
            <w:tcW w:w="567" w:type="dxa"/>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rPr>
                <w:sz w:val="16"/>
                <w:szCs w:val="18"/>
                <w:lang w:val="uk-UA" w:eastAsia="uk-UA"/>
              </w:rPr>
            </w:pPr>
            <w:r w:rsidRPr="00D47E93">
              <w:rPr>
                <w:sz w:val="16"/>
                <w:szCs w:val="18"/>
                <w:lang w:val="uk-UA" w:eastAsia="uk-UA"/>
              </w:rPr>
              <w:t>2</w:t>
            </w:r>
          </w:p>
        </w:tc>
        <w:tc>
          <w:tcPr>
            <w:tcW w:w="15168" w:type="dxa"/>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rPr>
                <w:sz w:val="16"/>
                <w:szCs w:val="18"/>
                <w:lang w:val="uk-UA" w:eastAsia="uk-UA"/>
              </w:rPr>
            </w:pPr>
            <w:r w:rsidRPr="00D47E93">
              <w:rPr>
                <w:sz w:val="16"/>
                <w:szCs w:val="18"/>
                <w:lang w:val="uk-UA" w:eastAsia="uk-UA"/>
              </w:rPr>
              <w:t>ДРФО;</w:t>
            </w:r>
          </w:p>
        </w:tc>
      </w:tr>
      <w:tr w:rsidR="00CE7CC5" w:rsidRPr="00D47E93" w:rsidTr="002626D7">
        <w:tc>
          <w:tcPr>
            <w:tcW w:w="567" w:type="dxa"/>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rPr>
                <w:sz w:val="16"/>
                <w:szCs w:val="18"/>
                <w:lang w:val="uk-UA" w:eastAsia="uk-UA"/>
              </w:rPr>
            </w:pPr>
            <w:r w:rsidRPr="00D47E93">
              <w:rPr>
                <w:sz w:val="16"/>
                <w:szCs w:val="18"/>
                <w:lang w:val="uk-UA" w:eastAsia="uk-UA"/>
              </w:rPr>
              <w:t>3</w:t>
            </w:r>
          </w:p>
        </w:tc>
        <w:tc>
          <w:tcPr>
            <w:tcW w:w="15168" w:type="dxa"/>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rPr>
                <w:sz w:val="16"/>
                <w:szCs w:val="18"/>
                <w:lang w:val="uk-UA" w:eastAsia="uk-UA"/>
              </w:rPr>
            </w:pPr>
            <w:r w:rsidRPr="00D47E93">
              <w:rPr>
                <w:sz w:val="16"/>
                <w:szCs w:val="18"/>
                <w:lang w:val="uk-UA" w:eastAsia="uk-UA"/>
              </w:rPr>
              <w:t>податковий номер, наданий контролюючим органом для юридичних осіб, які не включені до  ЄДРПОУ;</w:t>
            </w:r>
          </w:p>
        </w:tc>
      </w:tr>
      <w:tr w:rsidR="00CE7CC5" w:rsidRPr="00D47E93" w:rsidTr="002626D7">
        <w:tc>
          <w:tcPr>
            <w:tcW w:w="567" w:type="dxa"/>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rPr>
                <w:sz w:val="16"/>
                <w:szCs w:val="18"/>
                <w:lang w:val="uk-UA" w:eastAsia="uk-UA"/>
              </w:rPr>
            </w:pPr>
            <w:r w:rsidRPr="00D47E93">
              <w:rPr>
                <w:sz w:val="16"/>
                <w:szCs w:val="18"/>
                <w:lang w:val="uk-UA" w:eastAsia="uk-UA"/>
              </w:rPr>
              <w:t>4</w:t>
            </w:r>
          </w:p>
        </w:tc>
        <w:tc>
          <w:tcPr>
            <w:tcW w:w="15168" w:type="dxa"/>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rPr>
                <w:sz w:val="16"/>
                <w:szCs w:val="18"/>
                <w:lang w:val="uk-UA" w:eastAsia="uk-UA"/>
              </w:rPr>
            </w:pPr>
            <w:r w:rsidRPr="00D47E93">
              <w:rPr>
                <w:sz w:val="16"/>
                <w:szCs w:val="18"/>
                <w:lang w:val="uk-UA"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p>
        </w:tc>
      </w:tr>
    </w:tbl>
    <w:p w:rsidR="00CE7CC5" w:rsidRPr="00D47E93" w:rsidRDefault="00CE7CC5" w:rsidP="00CE7CC5">
      <w:pPr>
        <w:rPr>
          <w:sz w:val="12"/>
          <w:lang w:val="uk-UA"/>
        </w:rPr>
      </w:pPr>
    </w:p>
    <w:tbl>
      <w:tblPr>
        <w:tblStyle w:val="a5"/>
        <w:tblW w:w="0" w:type="auto"/>
        <w:tblInd w:w="108" w:type="dxa"/>
        <w:tblLook w:val="04A0" w:firstRow="1" w:lastRow="0" w:firstColumn="1" w:lastColumn="0" w:noHBand="0" w:noVBand="1"/>
      </w:tblPr>
      <w:tblGrid>
        <w:gridCol w:w="567"/>
        <w:gridCol w:w="15168"/>
      </w:tblGrid>
      <w:tr w:rsidR="00CE7CC5" w:rsidRPr="00D47E93" w:rsidTr="002626D7">
        <w:tc>
          <w:tcPr>
            <w:tcW w:w="15735" w:type="dxa"/>
            <w:gridSpan w:val="2"/>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ind w:left="-24"/>
              <w:jc w:val="both"/>
              <w:rPr>
                <w:sz w:val="18"/>
                <w:szCs w:val="18"/>
                <w:lang w:val="uk-UA"/>
              </w:rPr>
            </w:pPr>
            <w:r w:rsidRPr="00D47E93">
              <w:rPr>
                <w:sz w:val="16"/>
                <w:vertAlign w:val="superscript"/>
                <w:lang w:val="uk-UA"/>
              </w:rPr>
              <w:t xml:space="preserve">2 </w:t>
            </w:r>
            <w:r w:rsidRPr="00D47E93">
              <w:rPr>
                <w:b/>
                <w:sz w:val="16"/>
                <w:lang w:val="uk-UA"/>
              </w:rPr>
              <w:t>Тип дії</w:t>
            </w:r>
            <w:r w:rsidRPr="00D47E93">
              <w:rPr>
                <w:b/>
                <w:sz w:val="16"/>
                <w:szCs w:val="16"/>
                <w:lang w:val="uk-UA"/>
              </w:rPr>
              <w:t>:</w:t>
            </w:r>
          </w:p>
        </w:tc>
      </w:tr>
      <w:tr w:rsidR="00CE7CC5" w:rsidRPr="00D47E93" w:rsidTr="002626D7">
        <w:tc>
          <w:tcPr>
            <w:tcW w:w="567" w:type="dxa"/>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rPr>
                <w:sz w:val="16"/>
                <w:szCs w:val="18"/>
                <w:lang w:val="uk-UA" w:eastAsia="uk-UA"/>
              </w:rPr>
            </w:pPr>
            <w:r w:rsidRPr="00D47E93">
              <w:rPr>
                <w:sz w:val="16"/>
                <w:szCs w:val="18"/>
                <w:lang w:val="uk-UA" w:eastAsia="uk-UA"/>
              </w:rPr>
              <w:t>1</w:t>
            </w:r>
          </w:p>
        </w:tc>
        <w:tc>
          <w:tcPr>
            <w:tcW w:w="15168" w:type="dxa"/>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rPr>
                <w:sz w:val="16"/>
                <w:szCs w:val="16"/>
                <w:lang w:val="uk-UA" w:eastAsia="uk-UA"/>
              </w:rPr>
            </w:pPr>
            <w:r w:rsidRPr="00D47E93">
              <w:rPr>
                <w:sz w:val="16"/>
                <w:szCs w:val="16"/>
                <w:lang w:val="uk-UA"/>
              </w:rPr>
              <w:t>включення</w:t>
            </w:r>
          </w:p>
        </w:tc>
      </w:tr>
      <w:tr w:rsidR="00CE7CC5" w:rsidRPr="00D47E93" w:rsidTr="002626D7">
        <w:tc>
          <w:tcPr>
            <w:tcW w:w="567" w:type="dxa"/>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rPr>
                <w:sz w:val="16"/>
                <w:szCs w:val="18"/>
                <w:lang w:val="uk-UA" w:eastAsia="uk-UA"/>
              </w:rPr>
            </w:pPr>
            <w:r w:rsidRPr="00D47E93">
              <w:rPr>
                <w:sz w:val="16"/>
                <w:szCs w:val="18"/>
                <w:lang w:val="uk-UA" w:eastAsia="uk-UA"/>
              </w:rPr>
              <w:t>2</w:t>
            </w:r>
          </w:p>
        </w:tc>
        <w:tc>
          <w:tcPr>
            <w:tcW w:w="15168" w:type="dxa"/>
            <w:tcBorders>
              <w:top w:val="single" w:sz="4" w:space="0" w:color="auto"/>
              <w:left w:val="single" w:sz="4" w:space="0" w:color="auto"/>
              <w:bottom w:val="single" w:sz="4" w:space="0" w:color="auto"/>
              <w:right w:val="single" w:sz="4" w:space="0" w:color="auto"/>
            </w:tcBorders>
            <w:hideMark/>
          </w:tcPr>
          <w:p w:rsidR="00CE7CC5" w:rsidRPr="00D47E93" w:rsidRDefault="00CE7CC5" w:rsidP="002626D7">
            <w:pPr>
              <w:rPr>
                <w:sz w:val="16"/>
                <w:szCs w:val="16"/>
                <w:lang w:val="uk-UA" w:eastAsia="uk-UA"/>
              </w:rPr>
            </w:pPr>
            <w:r w:rsidRPr="00D47E93">
              <w:rPr>
                <w:sz w:val="16"/>
                <w:szCs w:val="16"/>
                <w:lang w:val="uk-UA"/>
              </w:rPr>
              <w:t>вилучення</w:t>
            </w:r>
          </w:p>
        </w:tc>
      </w:tr>
    </w:tbl>
    <w:p w:rsidR="00CE7CC5" w:rsidRPr="00D47E93" w:rsidRDefault="00CE7CC5" w:rsidP="00CE7CC5">
      <w:pPr>
        <w:rPr>
          <w:lang w:val="uk-UA"/>
        </w:rPr>
      </w:pPr>
    </w:p>
    <w:p w:rsidR="00CE7CC5" w:rsidRPr="00D47E93" w:rsidRDefault="00CE7CC5" w:rsidP="00CE7CC5">
      <w:pPr>
        <w:rPr>
          <w:i/>
          <w:sz w:val="20"/>
          <w:szCs w:val="22"/>
          <w:lang w:val="uk-UA"/>
        </w:rPr>
      </w:pPr>
      <w:r w:rsidRPr="00D47E93">
        <w:rPr>
          <w:sz w:val="22"/>
          <w:lang w:val="uk-UA"/>
        </w:rPr>
        <w:t xml:space="preserve">* </w:t>
      </w:r>
      <w:r w:rsidRPr="00D47E93">
        <w:rPr>
          <w:i/>
          <w:sz w:val="22"/>
          <w:lang w:val="uk-UA"/>
        </w:rPr>
        <w:t>Д</w:t>
      </w:r>
      <w:r w:rsidRPr="00D47E93">
        <w:rPr>
          <w:i/>
          <w:sz w:val="20"/>
          <w:szCs w:val="22"/>
          <w:lang w:val="uk-UA"/>
        </w:rPr>
        <w:t>ля акцизних складів, на яких здійснюється діяльність 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w:t>
      </w:r>
    </w:p>
    <w:p w:rsidR="00CE7CC5" w:rsidRPr="00D47E93" w:rsidRDefault="00CE7CC5" w:rsidP="00CE7CC5">
      <w:pPr>
        <w:jc w:val="both"/>
        <w:rPr>
          <w:i/>
          <w:sz w:val="20"/>
          <w:szCs w:val="20"/>
          <w:lang w:val="uk-UA"/>
        </w:rPr>
      </w:pPr>
      <w:r w:rsidRPr="00D47E93">
        <w:rPr>
          <w:i/>
          <w:sz w:val="20"/>
          <w:szCs w:val="20"/>
          <w:lang w:val="uk-UA"/>
        </w:rPr>
        <w:t>**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CE7CC5" w:rsidRPr="00D47E93" w:rsidRDefault="00CE7CC5" w:rsidP="00CE7CC5">
      <w:pPr>
        <w:rPr>
          <w:lang w:val="uk-UA"/>
        </w:rPr>
      </w:pPr>
    </w:p>
    <w:p w:rsidR="00CE7CC5" w:rsidRPr="00D47E93" w:rsidRDefault="00CE7CC5" w:rsidP="00CE7CC5">
      <w:pPr>
        <w:rPr>
          <w:lang w:val="uk-UA"/>
        </w:rPr>
      </w:pPr>
    </w:p>
    <w:p w:rsidR="00CE7CC5" w:rsidRPr="00D47E93" w:rsidRDefault="00CE7CC5" w:rsidP="00CE7CC5">
      <w:pPr>
        <w:pStyle w:val="a7"/>
        <w:rPr>
          <w:b/>
          <w:sz w:val="28"/>
          <w:lang w:val="uk-UA"/>
        </w:rPr>
      </w:pPr>
      <w:r w:rsidRPr="00D47E93">
        <w:rPr>
          <w:b/>
          <w:sz w:val="28"/>
          <w:lang w:val="uk-UA"/>
        </w:rPr>
        <w:t xml:space="preserve">Директор Департаменту </w:t>
      </w:r>
    </w:p>
    <w:p w:rsidR="00CE7CC5" w:rsidRPr="00A03638" w:rsidRDefault="00CE7CC5" w:rsidP="00CE7CC5">
      <w:pPr>
        <w:pStyle w:val="a7"/>
        <w:rPr>
          <w:b/>
          <w:sz w:val="28"/>
          <w:lang w:val="uk-UA"/>
        </w:rPr>
      </w:pPr>
      <w:r w:rsidRPr="00D47E93">
        <w:rPr>
          <w:b/>
          <w:sz w:val="28"/>
          <w:lang w:val="uk-UA"/>
        </w:rPr>
        <w:t>податкової політики                                                                                                                                          Лариса МАКСИМЕНКО</w:t>
      </w:r>
    </w:p>
    <w:p w:rsidR="00CE7CC5" w:rsidRPr="00A03638" w:rsidRDefault="00CE7CC5" w:rsidP="00CE7CC5">
      <w:pPr>
        <w:pStyle w:val="a7"/>
        <w:rPr>
          <w:sz w:val="14"/>
          <w:lang w:val="uk-UA"/>
        </w:rPr>
      </w:pPr>
    </w:p>
    <w:p w:rsidR="009A63BB" w:rsidRPr="00CE7CC5" w:rsidRDefault="009A63BB">
      <w:pPr>
        <w:rPr>
          <w:lang w:val="uk-UA"/>
        </w:rPr>
      </w:pPr>
    </w:p>
    <w:sectPr w:rsidR="009A63BB" w:rsidRPr="00CE7CC5" w:rsidSect="00375C4B">
      <w:headerReference w:type="default" r:id="rId6"/>
      <w:pgSz w:w="16838" w:h="11906" w:orient="landscape"/>
      <w:pgMar w:top="567" w:right="567" w:bottom="567" w:left="56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BD1" w:rsidRDefault="000E64DB">
      <w:r>
        <w:separator/>
      </w:r>
    </w:p>
  </w:endnote>
  <w:endnote w:type="continuationSeparator" w:id="0">
    <w:p w:rsidR="00E20BD1" w:rsidRDefault="000E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BD1" w:rsidRDefault="000E64DB">
      <w:r>
        <w:separator/>
      </w:r>
    </w:p>
  </w:footnote>
  <w:footnote w:type="continuationSeparator" w:id="0">
    <w:p w:rsidR="00E20BD1" w:rsidRDefault="000E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004410"/>
      <w:docPartObj>
        <w:docPartGallery w:val="Page Numbers (Top of Page)"/>
        <w:docPartUnique/>
      </w:docPartObj>
    </w:sdtPr>
    <w:sdtEndPr>
      <w:rPr>
        <w:sz w:val="20"/>
        <w:szCs w:val="20"/>
      </w:rPr>
    </w:sdtEndPr>
    <w:sdtContent>
      <w:p w:rsidR="00610C95" w:rsidRPr="00610C95" w:rsidRDefault="001000EB">
        <w:pPr>
          <w:pStyle w:val="a3"/>
          <w:jc w:val="center"/>
          <w:rPr>
            <w:sz w:val="20"/>
            <w:szCs w:val="20"/>
          </w:rPr>
        </w:pPr>
        <w:r w:rsidRPr="00610C95">
          <w:rPr>
            <w:sz w:val="20"/>
            <w:szCs w:val="20"/>
          </w:rPr>
          <w:fldChar w:fldCharType="begin"/>
        </w:r>
        <w:r w:rsidRPr="00610C95">
          <w:rPr>
            <w:sz w:val="20"/>
            <w:szCs w:val="20"/>
          </w:rPr>
          <w:instrText>PAGE   \* MERGEFORMAT</w:instrText>
        </w:r>
        <w:r w:rsidRPr="00610C95">
          <w:rPr>
            <w:sz w:val="20"/>
            <w:szCs w:val="20"/>
          </w:rPr>
          <w:fldChar w:fldCharType="separate"/>
        </w:r>
        <w:r w:rsidR="00C641F1" w:rsidRPr="00C641F1">
          <w:rPr>
            <w:noProof/>
            <w:sz w:val="20"/>
            <w:szCs w:val="20"/>
            <w:lang w:val="uk-UA"/>
          </w:rPr>
          <w:t>2</w:t>
        </w:r>
        <w:r w:rsidRPr="00610C95">
          <w:rPr>
            <w:sz w:val="20"/>
            <w:szCs w:val="20"/>
          </w:rPr>
          <w:fldChar w:fldCharType="end"/>
        </w:r>
      </w:p>
    </w:sdtContent>
  </w:sdt>
  <w:p w:rsidR="00862735" w:rsidRPr="00610C95" w:rsidRDefault="00C641F1">
    <w:pPr>
      <w:pStyle w:val="a3"/>
      <w:jc w:val="center"/>
      <w:rPr>
        <w:sz w:val="20"/>
        <w:szCs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CC5"/>
    <w:rsid w:val="000719D0"/>
    <w:rsid w:val="000D2639"/>
    <w:rsid w:val="000E64DB"/>
    <w:rsid w:val="001000EB"/>
    <w:rsid w:val="0015721F"/>
    <w:rsid w:val="0019530B"/>
    <w:rsid w:val="001B0AE0"/>
    <w:rsid w:val="0035473C"/>
    <w:rsid w:val="003C39E0"/>
    <w:rsid w:val="003C72E7"/>
    <w:rsid w:val="003D3FF4"/>
    <w:rsid w:val="004F2761"/>
    <w:rsid w:val="005176B3"/>
    <w:rsid w:val="00530BCE"/>
    <w:rsid w:val="00562F88"/>
    <w:rsid w:val="005F78AC"/>
    <w:rsid w:val="00600EA1"/>
    <w:rsid w:val="00674404"/>
    <w:rsid w:val="006C53B9"/>
    <w:rsid w:val="00856BD3"/>
    <w:rsid w:val="008B4880"/>
    <w:rsid w:val="008F4DB7"/>
    <w:rsid w:val="009222AD"/>
    <w:rsid w:val="009A63BB"/>
    <w:rsid w:val="009B7DF0"/>
    <w:rsid w:val="009F1CA6"/>
    <w:rsid w:val="00AA159F"/>
    <w:rsid w:val="00AC3B8C"/>
    <w:rsid w:val="00C641F1"/>
    <w:rsid w:val="00C7739C"/>
    <w:rsid w:val="00C84D94"/>
    <w:rsid w:val="00CE7CC5"/>
    <w:rsid w:val="00CF044D"/>
    <w:rsid w:val="00D541FD"/>
    <w:rsid w:val="00D9617D"/>
    <w:rsid w:val="00E20BD1"/>
    <w:rsid w:val="00E930E3"/>
    <w:rsid w:val="00E93264"/>
    <w:rsid w:val="00EA4C2A"/>
    <w:rsid w:val="00EB20A6"/>
    <w:rsid w:val="00EF6C9D"/>
    <w:rsid w:val="00F207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C351"/>
  <w15:docId w15:val="{EC8B92AC-DF5F-44E7-BE9A-0C44694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CC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7CC5"/>
    <w:pPr>
      <w:tabs>
        <w:tab w:val="center" w:pos="4677"/>
        <w:tab w:val="right" w:pos="9355"/>
      </w:tabs>
    </w:pPr>
    <w:rPr>
      <w:lang w:val="en-US"/>
    </w:rPr>
  </w:style>
  <w:style w:type="character" w:customStyle="1" w:styleId="a4">
    <w:name w:val="Верхній колонтитул Знак"/>
    <w:basedOn w:val="a0"/>
    <w:link w:val="a3"/>
    <w:uiPriority w:val="99"/>
    <w:rsid w:val="00CE7CC5"/>
    <w:rPr>
      <w:rFonts w:ascii="Times New Roman" w:eastAsia="Times New Roman" w:hAnsi="Times New Roman" w:cs="Times New Roman"/>
      <w:sz w:val="24"/>
      <w:szCs w:val="24"/>
      <w:lang w:val="en-US" w:eastAsia="ru-RU"/>
    </w:rPr>
  </w:style>
  <w:style w:type="table" w:styleId="a5">
    <w:name w:val="Table Grid"/>
    <w:basedOn w:val="a1"/>
    <w:uiPriority w:val="59"/>
    <w:rsid w:val="00CE7CC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CE7CC5"/>
    <w:pPr>
      <w:spacing w:before="100" w:beforeAutospacing="1" w:after="100" w:afterAutospacing="1"/>
    </w:pPr>
    <w:rPr>
      <w:rFonts w:eastAsiaTheme="minorEastAsia"/>
      <w:lang w:val="uk-UA" w:eastAsia="uk-UA"/>
    </w:rPr>
  </w:style>
  <w:style w:type="paragraph" w:styleId="a7">
    <w:name w:val="No Spacing"/>
    <w:uiPriority w:val="1"/>
    <w:qFormat/>
    <w:rsid w:val="00CE7CC5"/>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2398</Words>
  <Characters>1367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Орлянський Олексій Андрійович</cp:lastModifiedBy>
  <cp:revision>4</cp:revision>
  <dcterms:created xsi:type="dcterms:W3CDTF">2021-08-20T07:55:00Z</dcterms:created>
  <dcterms:modified xsi:type="dcterms:W3CDTF">2021-09-21T07:53:00Z</dcterms:modified>
</cp:coreProperties>
</file>