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895" w:rsidRPr="00237753" w:rsidRDefault="005D2895" w:rsidP="005D2895">
      <w:pPr>
        <w:shd w:val="clear" w:color="auto" w:fill="FFFFFF"/>
        <w:spacing w:after="0" w:line="360" w:lineRule="atLeast"/>
        <w:ind w:left="5103"/>
        <w:rPr>
          <w:rFonts w:ascii="Arial" w:eastAsia="Times New Roman" w:hAnsi="Arial" w:cs="Arial"/>
          <w:sz w:val="24"/>
          <w:szCs w:val="24"/>
          <w:lang w:eastAsia="uk-UA"/>
        </w:rPr>
      </w:pPr>
      <w:r w:rsidRPr="00137F34">
        <w:rPr>
          <w:rFonts w:ascii="Arial" w:eastAsia="Times New Roman" w:hAnsi="Arial" w:cs="Arial"/>
          <w:color w:val="2A2928"/>
          <w:sz w:val="24"/>
          <w:szCs w:val="24"/>
          <w:lang w:eastAsia="uk-UA"/>
        </w:rPr>
        <w:t>ЗАТВЕРДЖЕНО</w:t>
      </w:r>
      <w:r w:rsidRPr="00137F34">
        <w:rPr>
          <w:rFonts w:ascii="Arial" w:eastAsia="Times New Roman" w:hAnsi="Arial" w:cs="Arial"/>
          <w:color w:val="2A2928"/>
          <w:sz w:val="24"/>
          <w:szCs w:val="24"/>
          <w:lang w:eastAsia="uk-UA"/>
        </w:rPr>
        <w:br/>
      </w:r>
      <w:hyperlink r:id="rId5" w:tgtFrame="_top" w:history="1">
        <w:r w:rsidRPr="00237753">
          <w:rPr>
            <w:rFonts w:ascii="Arial" w:eastAsia="Times New Roman" w:hAnsi="Arial" w:cs="Arial"/>
            <w:i/>
            <w:iCs/>
            <w:sz w:val="24"/>
            <w:szCs w:val="24"/>
            <w:lang w:eastAsia="uk-UA"/>
          </w:rPr>
          <w:t>Наказ Міністерства фінансів України</w:t>
        </w:r>
        <w:r w:rsidRPr="00237753">
          <w:rPr>
            <w:rFonts w:ascii="Arial" w:eastAsia="Times New Roman" w:hAnsi="Arial" w:cs="Arial"/>
            <w:i/>
            <w:iCs/>
            <w:sz w:val="24"/>
            <w:szCs w:val="24"/>
            <w:lang w:eastAsia="uk-UA"/>
          </w:rPr>
          <w:br/>
          <w:t>12 травня 2021 року N 259</w:t>
        </w:r>
      </w:hyperlink>
    </w:p>
    <w:p w:rsidR="005D2895" w:rsidRPr="00137F34" w:rsidRDefault="005D2895" w:rsidP="005D2895">
      <w:pPr>
        <w:shd w:val="clear" w:color="auto" w:fill="FFFFFF"/>
        <w:spacing w:after="0" w:line="360" w:lineRule="atLeast"/>
        <w:ind w:left="5103"/>
        <w:rPr>
          <w:rFonts w:ascii="Arial" w:eastAsia="Times New Roman" w:hAnsi="Arial" w:cs="Arial"/>
          <w:color w:val="2A2928"/>
          <w:sz w:val="24"/>
          <w:szCs w:val="24"/>
          <w:lang w:eastAsia="uk-UA"/>
        </w:rPr>
      </w:pPr>
      <w:r w:rsidRPr="00237753">
        <w:rPr>
          <w:rFonts w:ascii="Arial" w:eastAsia="Times New Roman" w:hAnsi="Arial" w:cs="Arial"/>
          <w:sz w:val="24"/>
          <w:szCs w:val="24"/>
          <w:lang w:eastAsia="uk-UA"/>
        </w:rPr>
        <w:t>Зареєстровано</w:t>
      </w:r>
      <w:r w:rsidRPr="00137F34">
        <w:rPr>
          <w:rFonts w:ascii="Arial" w:eastAsia="Times New Roman" w:hAnsi="Arial" w:cs="Arial"/>
          <w:color w:val="2A2928"/>
          <w:sz w:val="24"/>
          <w:szCs w:val="24"/>
          <w:lang w:eastAsia="uk-UA"/>
        </w:rPr>
        <w:br/>
        <w:t>в Міністерстві юстиції України</w:t>
      </w:r>
      <w:r w:rsidRPr="00137F34">
        <w:rPr>
          <w:rFonts w:ascii="Arial" w:eastAsia="Times New Roman" w:hAnsi="Arial" w:cs="Arial"/>
          <w:color w:val="2A2928"/>
          <w:sz w:val="24"/>
          <w:szCs w:val="24"/>
          <w:lang w:eastAsia="uk-UA"/>
        </w:rPr>
        <w:br/>
        <w:t>31 травня 2021 р. за N 713/36335</w:t>
      </w:r>
    </w:p>
    <w:p w:rsidR="005D2895" w:rsidRPr="00237753" w:rsidRDefault="005D2895" w:rsidP="005D2895">
      <w:pPr>
        <w:shd w:val="clear" w:color="auto" w:fill="FFFFFF"/>
        <w:spacing w:after="0" w:line="435" w:lineRule="atLeast"/>
        <w:jc w:val="center"/>
        <w:outlineLvl w:val="2"/>
        <w:rPr>
          <w:rFonts w:ascii="Arial" w:eastAsia="Times New Roman" w:hAnsi="Arial" w:cs="Arial"/>
          <w:color w:val="2A2928"/>
          <w:sz w:val="32"/>
          <w:szCs w:val="32"/>
          <w:lang w:val="ru-RU" w:eastAsia="uk-UA"/>
        </w:rPr>
      </w:pPr>
    </w:p>
    <w:p w:rsidR="005D2895" w:rsidRPr="00137F34" w:rsidRDefault="005D2895" w:rsidP="005D2895">
      <w:pPr>
        <w:shd w:val="clear" w:color="auto" w:fill="FFFFFF"/>
        <w:spacing w:after="0" w:line="435" w:lineRule="atLeast"/>
        <w:jc w:val="center"/>
        <w:outlineLvl w:val="2"/>
        <w:rPr>
          <w:rFonts w:ascii="Arial" w:eastAsia="Times New Roman" w:hAnsi="Arial" w:cs="Arial"/>
          <w:color w:val="2A2928"/>
          <w:sz w:val="32"/>
          <w:szCs w:val="32"/>
          <w:lang w:eastAsia="uk-UA"/>
        </w:rPr>
      </w:pPr>
      <w:bookmarkStart w:id="0" w:name="_GoBack"/>
      <w:r w:rsidRPr="00137F34">
        <w:rPr>
          <w:rFonts w:ascii="Arial" w:eastAsia="Times New Roman" w:hAnsi="Arial" w:cs="Arial"/>
          <w:color w:val="2A2928"/>
          <w:sz w:val="32"/>
          <w:szCs w:val="32"/>
          <w:lang w:eastAsia="uk-UA"/>
        </w:rPr>
        <w:t>ПОРЯДОК</w:t>
      </w:r>
      <w:r w:rsidRPr="00137F34">
        <w:rPr>
          <w:rFonts w:ascii="Arial" w:eastAsia="Times New Roman" w:hAnsi="Arial" w:cs="Arial"/>
          <w:color w:val="2A2928"/>
          <w:sz w:val="32"/>
          <w:szCs w:val="32"/>
          <w:lang w:eastAsia="uk-UA"/>
        </w:rPr>
        <w:br/>
        <w:t>відшкодування фактичних витрат на копіювання або друк документів, що надаються за запитом на інформацію, розпорядником якої є Державна податкова служба України та її територіальні органи</w:t>
      </w:r>
    </w:p>
    <w:bookmarkEnd w:id="0"/>
    <w:p w:rsidR="005D2895" w:rsidRPr="00137F34" w:rsidRDefault="005D2895" w:rsidP="005D2895">
      <w:pPr>
        <w:shd w:val="clear" w:color="auto" w:fill="FFFFFF"/>
        <w:spacing w:after="0" w:line="360" w:lineRule="atLeast"/>
        <w:ind w:firstLine="567"/>
        <w:jc w:val="both"/>
        <w:rPr>
          <w:rFonts w:ascii="Arial" w:eastAsia="Times New Roman" w:hAnsi="Arial" w:cs="Arial"/>
          <w:color w:val="2A2928"/>
          <w:sz w:val="24"/>
          <w:szCs w:val="24"/>
          <w:lang w:eastAsia="uk-UA"/>
        </w:rPr>
      </w:pPr>
      <w:r w:rsidRPr="00137F34">
        <w:rPr>
          <w:rFonts w:ascii="Arial" w:eastAsia="Times New Roman" w:hAnsi="Arial" w:cs="Arial"/>
          <w:color w:val="2A2928"/>
          <w:sz w:val="24"/>
          <w:szCs w:val="24"/>
          <w:lang w:eastAsia="uk-UA"/>
        </w:rPr>
        <w:t>1. Цей Порядок визначає механізм відшкодування запитувачами інформації фактичних витрат на копіювання або друк документів, що надаються ДПС та її територіальними органами за запитом на інформацію.</w:t>
      </w:r>
    </w:p>
    <w:p w:rsidR="005D2895" w:rsidRPr="00137F34" w:rsidRDefault="005D2895" w:rsidP="005D2895">
      <w:pPr>
        <w:shd w:val="clear" w:color="auto" w:fill="FFFFFF"/>
        <w:spacing w:after="0" w:line="360" w:lineRule="atLeast"/>
        <w:ind w:firstLine="567"/>
        <w:jc w:val="both"/>
        <w:rPr>
          <w:rFonts w:ascii="Arial" w:eastAsia="Times New Roman" w:hAnsi="Arial" w:cs="Arial"/>
          <w:color w:val="2A2928"/>
          <w:sz w:val="24"/>
          <w:szCs w:val="24"/>
          <w:lang w:eastAsia="uk-UA"/>
        </w:rPr>
      </w:pPr>
      <w:r w:rsidRPr="00137F34">
        <w:rPr>
          <w:rFonts w:ascii="Arial" w:eastAsia="Times New Roman" w:hAnsi="Arial" w:cs="Arial"/>
          <w:color w:val="2A2928"/>
          <w:sz w:val="24"/>
          <w:szCs w:val="24"/>
          <w:lang w:eastAsia="uk-UA"/>
        </w:rPr>
        <w:t>2. Цей Порядок застосовується у випадку, коли ДПС та її територіальні органи є належними розпорядниками інформації.</w:t>
      </w:r>
    </w:p>
    <w:p w:rsidR="005D2895" w:rsidRPr="00137F34" w:rsidRDefault="005D2895" w:rsidP="005D2895">
      <w:pPr>
        <w:shd w:val="clear" w:color="auto" w:fill="FFFFFF"/>
        <w:spacing w:after="0" w:line="360" w:lineRule="atLeast"/>
        <w:ind w:firstLine="567"/>
        <w:jc w:val="both"/>
        <w:rPr>
          <w:rFonts w:ascii="Arial" w:eastAsia="Times New Roman" w:hAnsi="Arial" w:cs="Arial"/>
          <w:color w:val="2A2928"/>
          <w:sz w:val="24"/>
          <w:szCs w:val="24"/>
          <w:lang w:eastAsia="uk-UA"/>
        </w:rPr>
      </w:pPr>
      <w:r w:rsidRPr="00137F34">
        <w:rPr>
          <w:rFonts w:ascii="Arial" w:eastAsia="Times New Roman" w:hAnsi="Arial" w:cs="Arial"/>
          <w:color w:val="2A2928"/>
          <w:sz w:val="24"/>
          <w:szCs w:val="24"/>
          <w:lang w:eastAsia="uk-UA"/>
        </w:rPr>
        <w:t>3. Документи за запитом на інформацію надаються безкоштовно:</w:t>
      </w:r>
    </w:p>
    <w:p w:rsidR="005D2895" w:rsidRPr="00137F34" w:rsidRDefault="005D2895" w:rsidP="005D2895">
      <w:pPr>
        <w:shd w:val="clear" w:color="auto" w:fill="FFFFFF"/>
        <w:spacing w:after="0" w:line="360" w:lineRule="atLeast"/>
        <w:ind w:firstLine="567"/>
        <w:jc w:val="both"/>
        <w:rPr>
          <w:rFonts w:ascii="Arial" w:eastAsia="Times New Roman" w:hAnsi="Arial" w:cs="Arial"/>
          <w:color w:val="2A2928"/>
          <w:sz w:val="24"/>
          <w:szCs w:val="24"/>
          <w:lang w:eastAsia="uk-UA"/>
        </w:rPr>
      </w:pPr>
      <w:r w:rsidRPr="00137F34">
        <w:rPr>
          <w:rFonts w:ascii="Arial" w:eastAsia="Times New Roman" w:hAnsi="Arial" w:cs="Arial"/>
          <w:color w:val="2A2928"/>
          <w:sz w:val="24"/>
          <w:szCs w:val="24"/>
          <w:lang w:eastAsia="uk-UA"/>
        </w:rPr>
        <w:t>особі у разі надання інформації про неї;</w:t>
      </w:r>
    </w:p>
    <w:p w:rsidR="005D2895" w:rsidRPr="00137F34" w:rsidRDefault="005D2895" w:rsidP="005D2895">
      <w:pPr>
        <w:shd w:val="clear" w:color="auto" w:fill="FFFFFF"/>
        <w:spacing w:after="0" w:line="360" w:lineRule="atLeast"/>
        <w:ind w:firstLine="567"/>
        <w:jc w:val="both"/>
        <w:rPr>
          <w:rFonts w:ascii="Arial" w:eastAsia="Times New Roman" w:hAnsi="Arial" w:cs="Arial"/>
          <w:color w:val="2A2928"/>
          <w:sz w:val="24"/>
          <w:szCs w:val="24"/>
          <w:lang w:eastAsia="uk-UA"/>
        </w:rPr>
      </w:pPr>
      <w:r w:rsidRPr="00137F34">
        <w:rPr>
          <w:rFonts w:ascii="Arial" w:eastAsia="Times New Roman" w:hAnsi="Arial" w:cs="Arial"/>
          <w:color w:val="2A2928"/>
          <w:sz w:val="24"/>
          <w:szCs w:val="24"/>
          <w:lang w:eastAsia="uk-UA"/>
        </w:rPr>
        <w:t>якщо задоволення запиту передбачає виготовлення копій документів обсягом, що не перевищує 10 сторінок;</w:t>
      </w:r>
    </w:p>
    <w:p w:rsidR="005D2895" w:rsidRPr="00137F34" w:rsidRDefault="005D2895" w:rsidP="005D2895">
      <w:pPr>
        <w:shd w:val="clear" w:color="auto" w:fill="FFFFFF"/>
        <w:spacing w:after="0" w:line="360" w:lineRule="atLeast"/>
        <w:ind w:firstLine="567"/>
        <w:jc w:val="both"/>
        <w:rPr>
          <w:rFonts w:ascii="Arial" w:eastAsia="Times New Roman" w:hAnsi="Arial" w:cs="Arial"/>
          <w:color w:val="2A2928"/>
          <w:sz w:val="24"/>
          <w:szCs w:val="24"/>
          <w:lang w:eastAsia="uk-UA"/>
        </w:rPr>
      </w:pPr>
      <w:r w:rsidRPr="00137F34">
        <w:rPr>
          <w:rFonts w:ascii="Arial" w:eastAsia="Times New Roman" w:hAnsi="Arial" w:cs="Arial"/>
          <w:color w:val="2A2928"/>
          <w:sz w:val="24"/>
          <w:szCs w:val="24"/>
          <w:lang w:eastAsia="uk-UA"/>
        </w:rPr>
        <w:t>щодо інформації, що становить суспільний інтерес.</w:t>
      </w:r>
    </w:p>
    <w:p w:rsidR="005D2895" w:rsidRPr="00137F34" w:rsidRDefault="005D2895" w:rsidP="005D2895">
      <w:pPr>
        <w:shd w:val="clear" w:color="auto" w:fill="FFFFFF"/>
        <w:spacing w:after="0" w:line="360" w:lineRule="atLeast"/>
        <w:ind w:firstLine="567"/>
        <w:jc w:val="both"/>
        <w:rPr>
          <w:rFonts w:ascii="Arial" w:eastAsia="Times New Roman" w:hAnsi="Arial" w:cs="Arial"/>
          <w:color w:val="2A2928"/>
          <w:sz w:val="24"/>
          <w:szCs w:val="24"/>
          <w:lang w:eastAsia="uk-UA"/>
        </w:rPr>
      </w:pPr>
      <w:r w:rsidRPr="00137F34">
        <w:rPr>
          <w:rFonts w:ascii="Arial" w:eastAsia="Times New Roman" w:hAnsi="Arial" w:cs="Arial"/>
          <w:color w:val="2A2928"/>
          <w:sz w:val="24"/>
          <w:szCs w:val="24"/>
          <w:lang w:eastAsia="uk-UA"/>
        </w:rPr>
        <w:t>4. Відшкодування запитувачами інформації фактичних витрат на копіювання або друк документів здійснюється у разі виготовлення більш як 10 перших сторінок запитуваних документів, починаючи з 11 сторінки, відповідно до Розміру фактичних витрат на копіювання або друк документів, що надаються за запитом на інформацію, розпорядником якої є Державна податкова служба України та її територіальні органи.</w:t>
      </w:r>
    </w:p>
    <w:p w:rsidR="005D2895" w:rsidRPr="00137F34" w:rsidRDefault="005D2895" w:rsidP="005D2895">
      <w:pPr>
        <w:shd w:val="clear" w:color="auto" w:fill="FFFFFF"/>
        <w:spacing w:after="0" w:line="360" w:lineRule="atLeast"/>
        <w:ind w:firstLine="567"/>
        <w:jc w:val="both"/>
        <w:rPr>
          <w:rFonts w:ascii="Arial" w:eastAsia="Times New Roman" w:hAnsi="Arial" w:cs="Arial"/>
          <w:color w:val="2A2928"/>
          <w:sz w:val="24"/>
          <w:szCs w:val="24"/>
          <w:lang w:eastAsia="uk-UA"/>
        </w:rPr>
      </w:pPr>
      <w:r w:rsidRPr="00137F34">
        <w:rPr>
          <w:rFonts w:ascii="Arial" w:eastAsia="Times New Roman" w:hAnsi="Arial" w:cs="Arial"/>
          <w:color w:val="2A2928"/>
          <w:sz w:val="24"/>
          <w:szCs w:val="24"/>
          <w:lang w:eastAsia="uk-UA"/>
        </w:rPr>
        <w:t>Відповідь на запит на інформацію разом із рахунком для відшкодування фактичних витрат на копіювання або друк документів, що надаються за запитом на інформацію, розпорядником якої є ДПС та її територіальні органи (далі - Рахунок), надається запитувачу інформації одночасно з 10 безкоштовними сторінками копій запитуваних документів. При цьому запитувачу надається можливість ознайомлення із необхідними йому документами у спеціальному місці для роботи запитувачів із документами та їх копіями або шляхом надання посилання на інші загальнодоступні джерела тощо.</w:t>
      </w:r>
    </w:p>
    <w:p w:rsidR="005D2895" w:rsidRPr="00137F34" w:rsidRDefault="005D2895" w:rsidP="005D2895">
      <w:pPr>
        <w:shd w:val="clear" w:color="auto" w:fill="FFFFFF"/>
        <w:spacing w:after="0" w:line="360" w:lineRule="atLeast"/>
        <w:ind w:firstLine="567"/>
        <w:jc w:val="both"/>
        <w:rPr>
          <w:rFonts w:ascii="Arial" w:eastAsia="Times New Roman" w:hAnsi="Arial" w:cs="Arial"/>
          <w:color w:val="2A2928"/>
          <w:sz w:val="24"/>
          <w:szCs w:val="24"/>
          <w:lang w:eastAsia="uk-UA"/>
        </w:rPr>
      </w:pPr>
      <w:r w:rsidRPr="00137F34">
        <w:rPr>
          <w:rFonts w:ascii="Arial" w:eastAsia="Times New Roman" w:hAnsi="Arial" w:cs="Arial"/>
          <w:color w:val="2A2928"/>
          <w:sz w:val="24"/>
          <w:szCs w:val="24"/>
          <w:lang w:eastAsia="uk-UA"/>
        </w:rPr>
        <w:t>5. Розмір відшкодування фактичних витрат на копіювання або друк запитуваних документів визначається структурним підрозділом ДПС або її територіального органу, до функціональних обов'язків якого належить ведення бухгалтерського обліку та звітності (далі - бухгалтерська служба).</w:t>
      </w:r>
    </w:p>
    <w:p w:rsidR="005D2895" w:rsidRPr="00137F34" w:rsidRDefault="005D2895" w:rsidP="005D2895">
      <w:pPr>
        <w:shd w:val="clear" w:color="auto" w:fill="FFFFFF"/>
        <w:spacing w:after="0" w:line="360" w:lineRule="atLeast"/>
        <w:ind w:firstLine="567"/>
        <w:jc w:val="both"/>
        <w:rPr>
          <w:rFonts w:ascii="Arial" w:eastAsia="Times New Roman" w:hAnsi="Arial" w:cs="Arial"/>
          <w:color w:val="2A2928"/>
          <w:sz w:val="24"/>
          <w:szCs w:val="24"/>
          <w:lang w:eastAsia="uk-UA"/>
        </w:rPr>
      </w:pPr>
      <w:r w:rsidRPr="00137F34">
        <w:rPr>
          <w:rFonts w:ascii="Arial" w:eastAsia="Times New Roman" w:hAnsi="Arial" w:cs="Arial"/>
          <w:color w:val="2A2928"/>
          <w:sz w:val="24"/>
          <w:szCs w:val="24"/>
          <w:lang w:eastAsia="uk-UA"/>
        </w:rPr>
        <w:lastRenderedPageBreak/>
        <w:t>6. Структурний підрозділ ДПС або її територіального органу у разі необхідності здійснення копіювання або друку документів за запитом на інформацію обсягом більш як 10 сторінок подає заявку на виписку рахунка для відшкодування фактичних витрат на копіювання або друк документів, що надаються за запитом на інформацію (далі - Заявка), до бухгалтерської служби ДПС або її територіального органу за формою згідно з додатком 1.</w:t>
      </w:r>
    </w:p>
    <w:p w:rsidR="005D2895" w:rsidRPr="00137F34" w:rsidRDefault="005D2895" w:rsidP="005D2895">
      <w:pPr>
        <w:shd w:val="clear" w:color="auto" w:fill="FFFFFF"/>
        <w:spacing w:after="0" w:line="360" w:lineRule="atLeast"/>
        <w:ind w:firstLine="567"/>
        <w:jc w:val="both"/>
        <w:rPr>
          <w:rFonts w:ascii="Arial" w:eastAsia="Times New Roman" w:hAnsi="Arial" w:cs="Arial"/>
          <w:color w:val="2A2928"/>
          <w:sz w:val="24"/>
          <w:szCs w:val="24"/>
          <w:lang w:eastAsia="uk-UA"/>
        </w:rPr>
      </w:pPr>
      <w:r w:rsidRPr="00137F34">
        <w:rPr>
          <w:rFonts w:ascii="Arial" w:eastAsia="Times New Roman" w:hAnsi="Arial" w:cs="Arial"/>
          <w:color w:val="2A2928"/>
          <w:sz w:val="24"/>
          <w:szCs w:val="24"/>
          <w:lang w:eastAsia="uk-UA"/>
        </w:rPr>
        <w:t>7. На підставі отриманої Заявки бухгалтерська служба ДПС або її територіального органу протягом одного робочого дня виписує Рахунок за формою згідно з додатком 2 і передає його структурному підрозділу ДПС або її територіального органу, у якому знаходиться запитувана інформація, для направлення в установлений законом строк запитувачу інформації.</w:t>
      </w:r>
    </w:p>
    <w:p w:rsidR="005D2895" w:rsidRPr="00137F34" w:rsidRDefault="005D2895" w:rsidP="005D2895">
      <w:pPr>
        <w:shd w:val="clear" w:color="auto" w:fill="FFFFFF"/>
        <w:spacing w:after="0" w:line="360" w:lineRule="atLeast"/>
        <w:ind w:firstLine="567"/>
        <w:jc w:val="both"/>
        <w:rPr>
          <w:rFonts w:ascii="Arial" w:eastAsia="Times New Roman" w:hAnsi="Arial" w:cs="Arial"/>
          <w:color w:val="2A2928"/>
          <w:sz w:val="24"/>
          <w:szCs w:val="24"/>
          <w:lang w:eastAsia="uk-UA"/>
        </w:rPr>
      </w:pPr>
      <w:r w:rsidRPr="00137F34">
        <w:rPr>
          <w:rFonts w:ascii="Arial" w:eastAsia="Times New Roman" w:hAnsi="Arial" w:cs="Arial"/>
          <w:color w:val="2A2928"/>
          <w:sz w:val="24"/>
          <w:szCs w:val="24"/>
          <w:lang w:eastAsia="uk-UA"/>
        </w:rPr>
        <w:t>8. Оплата Рахунка здійснюється у будь-якій фінансовій установі, зручній для запитувача інформації.</w:t>
      </w:r>
    </w:p>
    <w:p w:rsidR="005D2895" w:rsidRPr="00137F34" w:rsidRDefault="005D2895" w:rsidP="005D2895">
      <w:pPr>
        <w:shd w:val="clear" w:color="auto" w:fill="FFFFFF"/>
        <w:spacing w:after="0" w:line="360" w:lineRule="atLeast"/>
        <w:ind w:firstLine="567"/>
        <w:jc w:val="both"/>
        <w:rPr>
          <w:rFonts w:ascii="Arial" w:eastAsia="Times New Roman" w:hAnsi="Arial" w:cs="Arial"/>
          <w:color w:val="2A2928"/>
          <w:sz w:val="24"/>
          <w:szCs w:val="24"/>
          <w:lang w:eastAsia="uk-UA"/>
        </w:rPr>
      </w:pPr>
      <w:r w:rsidRPr="00137F34">
        <w:rPr>
          <w:rFonts w:ascii="Arial" w:eastAsia="Times New Roman" w:hAnsi="Arial" w:cs="Arial"/>
          <w:color w:val="2A2928"/>
          <w:sz w:val="24"/>
          <w:szCs w:val="24"/>
          <w:lang w:eastAsia="uk-UA"/>
        </w:rPr>
        <w:t>9. Не пізніше наступного дня після надходження від запитувача інформації коштів на реєстраційний рахунок ДПС або її територіального органу бухгалтерська служба ДПС або її територіального органу передає структурному підрозділу, відповідальному за надання відповіді на запит на інформацію, у якому знаходиться запитувана інформація, копію виписки з реєстраційного рахунка, на який зараховано кошти, завізовану відповідальною особою бухгалтерської служби ДПС або її територіального органу, з проставленням прізвища, власного ім'я та поточної дати.</w:t>
      </w:r>
    </w:p>
    <w:p w:rsidR="005D2895" w:rsidRPr="00137F34" w:rsidRDefault="005D2895" w:rsidP="005D2895">
      <w:pPr>
        <w:shd w:val="clear" w:color="auto" w:fill="FFFFFF"/>
        <w:spacing w:after="0" w:line="360" w:lineRule="atLeast"/>
        <w:ind w:firstLine="567"/>
        <w:jc w:val="both"/>
        <w:rPr>
          <w:rFonts w:ascii="Arial" w:eastAsia="Times New Roman" w:hAnsi="Arial" w:cs="Arial"/>
          <w:color w:val="2A2928"/>
          <w:sz w:val="24"/>
          <w:szCs w:val="24"/>
          <w:lang w:eastAsia="uk-UA"/>
        </w:rPr>
      </w:pPr>
      <w:r w:rsidRPr="00137F34">
        <w:rPr>
          <w:rFonts w:ascii="Arial" w:eastAsia="Times New Roman" w:hAnsi="Arial" w:cs="Arial"/>
          <w:color w:val="2A2928"/>
          <w:sz w:val="24"/>
          <w:szCs w:val="24"/>
          <w:lang w:eastAsia="uk-UA"/>
        </w:rPr>
        <w:t>10. Запитувані документи надаються після підтвердження повної оплати Рахунка протягом трьох робочих днів після підтвердження факту оплати.</w:t>
      </w:r>
    </w:p>
    <w:p w:rsidR="005D2895" w:rsidRPr="00137F34" w:rsidRDefault="005D2895" w:rsidP="005D2895">
      <w:pPr>
        <w:shd w:val="clear" w:color="auto" w:fill="FFFFFF"/>
        <w:spacing w:after="0" w:line="360" w:lineRule="atLeast"/>
        <w:ind w:firstLine="567"/>
        <w:jc w:val="both"/>
        <w:rPr>
          <w:rFonts w:ascii="Arial" w:eastAsia="Times New Roman" w:hAnsi="Arial" w:cs="Arial"/>
          <w:color w:val="2A2928"/>
          <w:sz w:val="24"/>
          <w:szCs w:val="24"/>
          <w:lang w:eastAsia="uk-UA"/>
        </w:rPr>
      </w:pPr>
      <w:r w:rsidRPr="00137F34">
        <w:rPr>
          <w:rFonts w:ascii="Arial" w:eastAsia="Times New Roman" w:hAnsi="Arial" w:cs="Arial"/>
          <w:color w:val="2A2928"/>
          <w:sz w:val="24"/>
          <w:szCs w:val="24"/>
          <w:lang w:eastAsia="uk-UA"/>
        </w:rPr>
        <w:t>11. Відповідь на запит на інформацію не надається у разі повної або часткової відмови запитувача від оплати Рахунка.</w:t>
      </w:r>
    </w:p>
    <w:p w:rsidR="005D2895" w:rsidRPr="00137F34" w:rsidRDefault="005D2895" w:rsidP="005D2895">
      <w:pPr>
        <w:shd w:val="clear" w:color="auto" w:fill="FFFFFF"/>
        <w:spacing w:after="0" w:line="360" w:lineRule="atLeast"/>
        <w:jc w:val="both"/>
        <w:rPr>
          <w:rFonts w:ascii="Arial" w:eastAsia="Times New Roman" w:hAnsi="Arial" w:cs="Arial"/>
          <w:color w:val="2A2928"/>
          <w:sz w:val="24"/>
          <w:szCs w:val="24"/>
          <w:lang w:eastAsia="uk-UA"/>
        </w:rPr>
      </w:pPr>
      <w:r w:rsidRPr="00137F34">
        <w:rPr>
          <w:rFonts w:ascii="Arial" w:eastAsia="Times New Roman" w:hAnsi="Arial" w:cs="Arial"/>
          <w:color w:val="2A2928"/>
          <w:sz w:val="24"/>
          <w:szCs w:val="24"/>
          <w:lang w:eastAsia="uk-UA"/>
        </w:rPr>
        <w:t> </w:t>
      </w:r>
    </w:p>
    <w:tbl>
      <w:tblPr>
        <w:tblW w:w="5000" w:type="pct"/>
        <w:tblCellSpacing w:w="22" w:type="dxa"/>
        <w:tblCellMar>
          <w:top w:w="105" w:type="dxa"/>
          <w:left w:w="810" w:type="dxa"/>
          <w:bottom w:w="105" w:type="dxa"/>
          <w:right w:w="810" w:type="dxa"/>
        </w:tblCellMar>
        <w:tblLook w:val="04A0" w:firstRow="1" w:lastRow="0" w:firstColumn="1" w:lastColumn="0" w:noHBand="0" w:noVBand="1"/>
      </w:tblPr>
      <w:tblGrid>
        <w:gridCol w:w="4863"/>
        <w:gridCol w:w="4864"/>
      </w:tblGrid>
      <w:tr w:rsidR="005D2895" w:rsidRPr="00137F34" w:rsidTr="00045197">
        <w:trPr>
          <w:tblCellSpacing w:w="22" w:type="dxa"/>
        </w:trPr>
        <w:tc>
          <w:tcPr>
            <w:tcW w:w="2500" w:type="pct"/>
            <w:tcMar>
              <w:top w:w="0" w:type="dxa"/>
              <w:left w:w="0" w:type="dxa"/>
              <w:bottom w:w="0" w:type="dxa"/>
              <w:right w:w="0" w:type="dxa"/>
            </w:tcMar>
            <w:vAlign w:val="bottom"/>
            <w:hideMark/>
          </w:tcPr>
          <w:p w:rsidR="005D2895" w:rsidRPr="00137F34" w:rsidRDefault="005D2895" w:rsidP="00045197">
            <w:pPr>
              <w:spacing w:after="0" w:line="360" w:lineRule="atLeast"/>
              <w:jc w:val="center"/>
              <w:rPr>
                <w:rFonts w:ascii="Times New Roman" w:eastAsia="Times New Roman" w:hAnsi="Times New Roman" w:cs="Times New Roman"/>
                <w:sz w:val="24"/>
                <w:szCs w:val="24"/>
                <w:lang w:eastAsia="uk-UA"/>
              </w:rPr>
            </w:pPr>
            <w:r w:rsidRPr="00137F34">
              <w:rPr>
                <w:rFonts w:ascii="Times New Roman" w:eastAsia="Times New Roman" w:hAnsi="Times New Roman" w:cs="Times New Roman"/>
                <w:b/>
                <w:bCs/>
                <w:sz w:val="24"/>
                <w:szCs w:val="24"/>
                <w:lang w:eastAsia="uk-UA"/>
              </w:rPr>
              <w:t>Директор Департаменту забезпечення</w:t>
            </w:r>
            <w:r w:rsidRPr="00137F34">
              <w:rPr>
                <w:rFonts w:ascii="Times New Roman" w:eastAsia="Times New Roman" w:hAnsi="Times New Roman" w:cs="Times New Roman"/>
                <w:b/>
                <w:bCs/>
                <w:sz w:val="24"/>
                <w:szCs w:val="24"/>
                <w:lang w:eastAsia="uk-UA"/>
              </w:rPr>
              <w:br/>
              <w:t>координаційно-моніторингової роботи</w:t>
            </w:r>
          </w:p>
        </w:tc>
        <w:tc>
          <w:tcPr>
            <w:tcW w:w="2500" w:type="pct"/>
            <w:tcMar>
              <w:top w:w="0" w:type="dxa"/>
              <w:left w:w="0" w:type="dxa"/>
              <w:bottom w:w="0" w:type="dxa"/>
              <w:right w:w="0" w:type="dxa"/>
            </w:tcMar>
            <w:vAlign w:val="bottom"/>
            <w:hideMark/>
          </w:tcPr>
          <w:p w:rsidR="005D2895" w:rsidRPr="00137F34" w:rsidRDefault="005D2895" w:rsidP="00045197">
            <w:pPr>
              <w:spacing w:after="0" w:line="360" w:lineRule="atLeast"/>
              <w:jc w:val="center"/>
              <w:rPr>
                <w:rFonts w:ascii="Times New Roman" w:eastAsia="Times New Roman" w:hAnsi="Times New Roman" w:cs="Times New Roman"/>
                <w:sz w:val="24"/>
                <w:szCs w:val="24"/>
                <w:lang w:eastAsia="uk-UA"/>
              </w:rPr>
            </w:pPr>
            <w:r w:rsidRPr="00137F34">
              <w:rPr>
                <w:rFonts w:ascii="Times New Roman" w:eastAsia="Times New Roman" w:hAnsi="Times New Roman" w:cs="Times New Roman"/>
                <w:b/>
                <w:bCs/>
                <w:sz w:val="24"/>
                <w:szCs w:val="24"/>
                <w:lang w:eastAsia="uk-UA"/>
              </w:rPr>
              <w:t>Юрій КОНЮШЕНКО</w:t>
            </w:r>
          </w:p>
        </w:tc>
      </w:tr>
    </w:tbl>
    <w:p w:rsidR="005D2895" w:rsidRPr="00137F34" w:rsidRDefault="005D2895" w:rsidP="005D2895">
      <w:pPr>
        <w:shd w:val="clear" w:color="auto" w:fill="FFFFFF"/>
        <w:spacing w:after="0" w:line="360" w:lineRule="atLeast"/>
        <w:jc w:val="both"/>
        <w:rPr>
          <w:rFonts w:ascii="Arial" w:eastAsia="Times New Roman" w:hAnsi="Arial" w:cs="Arial"/>
          <w:color w:val="2A2928"/>
          <w:sz w:val="24"/>
          <w:szCs w:val="24"/>
          <w:lang w:eastAsia="uk-UA"/>
        </w:rPr>
      </w:pPr>
      <w:r w:rsidRPr="00137F34">
        <w:rPr>
          <w:rFonts w:ascii="Arial" w:eastAsia="Times New Roman" w:hAnsi="Arial" w:cs="Arial"/>
          <w:color w:val="2A2928"/>
          <w:sz w:val="24"/>
          <w:szCs w:val="24"/>
          <w:lang w:eastAsia="uk-UA"/>
        </w:rPr>
        <w:t> </w:t>
      </w:r>
    </w:p>
    <w:p w:rsidR="001D45D0" w:rsidRDefault="001D45D0"/>
    <w:sectPr w:rsidR="001D45D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895"/>
    <w:rsid w:val="001D45D0"/>
    <w:rsid w:val="005D28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8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8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arch.ligazakon.ua/l_doc2.nsf/link1/RE36334.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2545</Words>
  <Characters>1452</Characters>
  <Application>Microsoft Office Word</Application>
  <DocSecurity>0</DocSecurity>
  <Lines>12</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2021-06-11T11:13:00Z</dcterms:created>
  <dcterms:modified xsi:type="dcterms:W3CDTF">2021-06-11T11:14:00Z</dcterms:modified>
</cp:coreProperties>
</file>