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06" w:rsidRPr="00745B1B" w:rsidRDefault="00356606" w:rsidP="00356606">
      <w:pPr>
        <w:pStyle w:val="a3"/>
        <w:spacing w:before="60" w:after="60"/>
        <w:ind w:right="-2"/>
        <w:jc w:val="right"/>
        <w:rPr>
          <w:b w:val="0"/>
          <w:szCs w:val="28"/>
        </w:rPr>
      </w:pPr>
      <w:r w:rsidRPr="00745B1B">
        <w:rPr>
          <w:b w:val="0"/>
          <w:szCs w:val="28"/>
        </w:rPr>
        <w:t xml:space="preserve">П Р О Є К Т </w:t>
      </w:r>
    </w:p>
    <w:p w:rsidR="00356606" w:rsidRPr="00745B1B" w:rsidRDefault="00356606" w:rsidP="00356606">
      <w:pPr>
        <w:pStyle w:val="a3"/>
        <w:spacing w:before="60" w:after="60"/>
        <w:ind w:right="-2"/>
        <w:rPr>
          <w:szCs w:val="28"/>
        </w:rPr>
      </w:pPr>
      <w:r w:rsidRPr="00745B1B">
        <w:rPr>
          <w:szCs w:val="28"/>
        </w:rPr>
        <w:t>ПОЯСНЮВАЛЬНА ЗАПИСКА</w:t>
      </w:r>
    </w:p>
    <w:p w:rsidR="00356606" w:rsidRPr="00745B1B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Cs w:val="28"/>
        </w:rPr>
      </w:pPr>
      <w:r w:rsidRPr="00745B1B">
        <w:rPr>
          <w:b/>
        </w:rPr>
        <w:t xml:space="preserve">до </w:t>
      </w:r>
      <w:proofErr w:type="spellStart"/>
      <w:r w:rsidRPr="00745B1B">
        <w:rPr>
          <w:b/>
        </w:rPr>
        <w:t>проєкту</w:t>
      </w:r>
      <w:proofErr w:type="spellEnd"/>
      <w:r w:rsidR="00313C88">
        <w:rPr>
          <w:b/>
        </w:rPr>
        <w:t xml:space="preserve"> </w:t>
      </w:r>
      <w:r w:rsidR="00406DB8" w:rsidRPr="002A22C5">
        <w:rPr>
          <w:b/>
        </w:rPr>
        <w:t>наказу Міністерства фінансів України</w:t>
      </w:r>
      <w:r w:rsidR="00313C88">
        <w:rPr>
          <w:b/>
        </w:rPr>
        <w:t xml:space="preserve"> </w:t>
      </w:r>
      <w:r>
        <w:rPr>
          <w:b/>
          <w:color w:val="000000"/>
          <w:szCs w:val="28"/>
        </w:rPr>
        <w:t>«</w:t>
      </w:r>
      <w:r w:rsidR="00406DB8" w:rsidRPr="007622A8">
        <w:rPr>
          <w:b/>
          <w:szCs w:val="28"/>
        </w:rPr>
        <w:t xml:space="preserve">Про внесення змін до </w:t>
      </w:r>
      <w:r w:rsidR="00813A6B">
        <w:rPr>
          <w:b/>
          <w:szCs w:val="28"/>
        </w:rPr>
        <w:t>наказу Міністерства фінансів України від 16 червня 2017 року № 586</w:t>
      </w:r>
      <w:r>
        <w:rPr>
          <w:b/>
          <w:color w:val="000000"/>
          <w:szCs w:val="28"/>
        </w:rPr>
        <w:t>»</w:t>
      </w:r>
    </w:p>
    <w:p w:rsidR="00356606" w:rsidRPr="00253674" w:rsidRDefault="00356606" w:rsidP="0035660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356606" w:rsidRDefault="00356606" w:rsidP="00356606">
      <w:pPr>
        <w:ind w:firstLine="567"/>
        <w:jc w:val="both"/>
        <w:rPr>
          <w:b/>
          <w:szCs w:val="28"/>
        </w:rPr>
      </w:pPr>
      <w:r w:rsidRPr="002A22C5">
        <w:rPr>
          <w:b/>
          <w:szCs w:val="28"/>
        </w:rPr>
        <w:t>1.</w:t>
      </w:r>
      <w:r w:rsidR="0017244E">
        <w:rPr>
          <w:b/>
          <w:szCs w:val="28"/>
        </w:rPr>
        <w:t xml:space="preserve"> </w:t>
      </w:r>
      <w:r w:rsidRPr="002A22C5">
        <w:rPr>
          <w:b/>
          <w:szCs w:val="28"/>
        </w:rPr>
        <w:t>Резюме</w:t>
      </w:r>
    </w:p>
    <w:p w:rsidR="00356606" w:rsidRPr="002A22C5" w:rsidRDefault="00356606" w:rsidP="00356606">
      <w:pPr>
        <w:ind w:firstLine="567"/>
        <w:jc w:val="both"/>
        <w:rPr>
          <w:szCs w:val="28"/>
        </w:rPr>
      </w:pPr>
      <w:r w:rsidRPr="002A22C5">
        <w:rPr>
          <w:szCs w:val="28"/>
        </w:rPr>
        <w:t xml:space="preserve">Метою прийняття </w:t>
      </w:r>
      <w:proofErr w:type="spellStart"/>
      <w:r w:rsidRPr="002A22C5">
        <w:rPr>
          <w:szCs w:val="28"/>
        </w:rPr>
        <w:t>акта</w:t>
      </w:r>
      <w:proofErr w:type="spellEnd"/>
      <w:r w:rsidRPr="002A22C5">
        <w:rPr>
          <w:szCs w:val="28"/>
        </w:rPr>
        <w:t xml:space="preserve"> є приведення його положень у відповідність до вимог </w:t>
      </w:r>
      <w:r w:rsidR="00271F29">
        <w:rPr>
          <w:szCs w:val="28"/>
        </w:rPr>
        <w:t>п</w:t>
      </w:r>
      <w:r w:rsidRPr="009641F8">
        <w:rPr>
          <w:szCs w:val="28"/>
        </w:rPr>
        <w:t>ункт</w:t>
      </w:r>
      <w:r w:rsidR="00E115C8">
        <w:rPr>
          <w:szCs w:val="28"/>
        </w:rPr>
        <w:t>ів 15 і</w:t>
      </w:r>
      <w:r w:rsidRPr="009641F8">
        <w:rPr>
          <w:szCs w:val="28"/>
        </w:rPr>
        <w:t xml:space="preserve"> </w:t>
      </w:r>
      <w:r w:rsidR="00271F29">
        <w:rPr>
          <w:szCs w:val="28"/>
        </w:rPr>
        <w:t>53</w:t>
      </w:r>
      <w:r w:rsidRPr="009641F8">
        <w:rPr>
          <w:szCs w:val="28"/>
        </w:rPr>
        <w:t xml:space="preserve"> розділу І Закону України від 16 січня 2020 року </w:t>
      </w:r>
      <w:r w:rsidR="00E115C8">
        <w:rPr>
          <w:szCs w:val="28"/>
        </w:rPr>
        <w:br/>
      </w:r>
      <w:r w:rsidRPr="009641F8">
        <w:rPr>
          <w:szCs w:val="28"/>
        </w:rPr>
        <w:t>№</w:t>
      </w:r>
      <w:r w:rsidR="00736FE7">
        <w:rPr>
          <w:szCs w:val="28"/>
        </w:rPr>
        <w:t> </w:t>
      </w:r>
      <w:r w:rsidRPr="009641F8">
        <w:rPr>
          <w:szCs w:val="28"/>
        </w:rPr>
        <w:t>466-</w:t>
      </w:r>
      <w:r w:rsidRPr="009641F8">
        <w:rPr>
          <w:szCs w:val="28"/>
          <w:lang w:val="en-US"/>
        </w:rPr>
        <w:t>IX</w:t>
      </w:r>
      <w:r w:rsidRPr="009641F8">
        <w:rPr>
          <w:szCs w:val="28"/>
        </w:rPr>
        <w:t xml:space="preserve">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9641F8">
        <w:rPr>
          <w:szCs w:val="28"/>
        </w:rPr>
        <w:t>неузгодженостей</w:t>
      </w:r>
      <w:proofErr w:type="spellEnd"/>
      <w:r w:rsidRPr="009641F8">
        <w:rPr>
          <w:szCs w:val="28"/>
        </w:rPr>
        <w:t xml:space="preserve"> у податковому законодавстві» (далі – Закон № 466)</w:t>
      </w:r>
      <w:r>
        <w:rPr>
          <w:szCs w:val="28"/>
        </w:rPr>
        <w:t>, яким</w:t>
      </w:r>
      <w:r w:rsidR="00E115C8">
        <w:rPr>
          <w:szCs w:val="28"/>
        </w:rPr>
        <w:t>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внесено</w:t>
      </w:r>
      <w:proofErr w:type="spellEnd"/>
      <w:r>
        <w:rPr>
          <w:szCs w:val="28"/>
        </w:rPr>
        <w:t xml:space="preserve"> зміни до </w:t>
      </w:r>
      <w:r w:rsidR="00313C88">
        <w:rPr>
          <w:szCs w:val="28"/>
        </w:rPr>
        <w:t>Податкового кодексу України (далі –</w:t>
      </w:r>
      <w:r w:rsidR="00271F29">
        <w:rPr>
          <w:szCs w:val="28"/>
        </w:rPr>
        <w:t xml:space="preserve"> </w:t>
      </w:r>
      <w:r>
        <w:rPr>
          <w:szCs w:val="28"/>
        </w:rPr>
        <w:t>Кодекс</w:t>
      </w:r>
      <w:r w:rsidR="00313C88">
        <w:rPr>
          <w:szCs w:val="28"/>
        </w:rPr>
        <w:t>)</w:t>
      </w:r>
      <w:r w:rsidR="002E2EBB">
        <w:rPr>
          <w:szCs w:val="28"/>
        </w:rPr>
        <w:t>,</w:t>
      </w:r>
      <w:r w:rsidR="00271F29">
        <w:rPr>
          <w:szCs w:val="28"/>
        </w:rPr>
        <w:t xml:space="preserve"> </w:t>
      </w:r>
      <w:r w:rsidR="002E2EBB">
        <w:rPr>
          <w:szCs w:val="28"/>
        </w:rPr>
        <w:t xml:space="preserve">які передбачають розмежування функціонування контролюючих органів </w:t>
      </w:r>
      <w:r w:rsidR="002E2EBB">
        <w:rPr>
          <w:color w:val="000000"/>
          <w:shd w:val="clear" w:color="auto" w:fill="FFFFFF"/>
        </w:rPr>
        <w:t xml:space="preserve">відповідно на податкові та митні органи </w:t>
      </w:r>
      <w:r w:rsidR="002E2EBB" w:rsidRPr="00B27230">
        <w:rPr>
          <w:szCs w:val="28"/>
        </w:rPr>
        <w:t>(</w:t>
      </w:r>
      <w:r w:rsidR="002E2EBB">
        <w:rPr>
          <w:szCs w:val="28"/>
        </w:rPr>
        <w:t>стаття 41</w:t>
      </w:r>
      <w:r w:rsidR="002E2EBB" w:rsidRPr="00B27230">
        <w:rPr>
          <w:szCs w:val="28"/>
        </w:rPr>
        <w:t>)</w:t>
      </w:r>
      <w:r>
        <w:rPr>
          <w:szCs w:val="28"/>
        </w:rPr>
        <w:t xml:space="preserve"> </w:t>
      </w:r>
      <w:r w:rsidR="002E2EBB">
        <w:rPr>
          <w:szCs w:val="28"/>
        </w:rPr>
        <w:t>та</w:t>
      </w:r>
      <w:r w:rsidR="00271F29">
        <w:rPr>
          <w:szCs w:val="28"/>
        </w:rPr>
        <w:t xml:space="preserve"> доповн</w:t>
      </w:r>
      <w:r w:rsidR="002E2EBB">
        <w:rPr>
          <w:szCs w:val="28"/>
        </w:rPr>
        <w:t>юють</w:t>
      </w:r>
      <w:r w:rsidR="00271F29">
        <w:rPr>
          <w:szCs w:val="28"/>
        </w:rPr>
        <w:t xml:space="preserve"> підстави для звільнення майна платника податків з-під податкової застави</w:t>
      </w:r>
      <w:r w:rsidR="002E2EBB">
        <w:rPr>
          <w:szCs w:val="28"/>
        </w:rPr>
        <w:t xml:space="preserve"> (стаття 93).</w:t>
      </w:r>
    </w:p>
    <w:p w:rsidR="00D00944" w:rsidRPr="002A22C5" w:rsidRDefault="00D00944" w:rsidP="00D00944">
      <w:pPr>
        <w:ind w:firstLine="567"/>
        <w:jc w:val="both"/>
        <w:rPr>
          <w:szCs w:val="28"/>
        </w:rPr>
      </w:pPr>
      <w:r w:rsidRPr="002A22C5">
        <w:rPr>
          <w:szCs w:val="28"/>
        </w:rPr>
        <w:t xml:space="preserve">Ціллю державної політики, визначеною Програмою діяльності Кабінету Міністрів, на досягнення якої спрямовано </w:t>
      </w:r>
      <w:proofErr w:type="spellStart"/>
      <w:r w:rsidRPr="002A22C5">
        <w:rPr>
          <w:szCs w:val="28"/>
        </w:rPr>
        <w:t>проєкт</w:t>
      </w:r>
      <w:proofErr w:type="spellEnd"/>
      <w:r w:rsidRPr="002A22C5">
        <w:rPr>
          <w:szCs w:val="28"/>
        </w:rPr>
        <w:t xml:space="preserve"> </w:t>
      </w:r>
      <w:proofErr w:type="spellStart"/>
      <w:r w:rsidRPr="002A22C5">
        <w:rPr>
          <w:szCs w:val="28"/>
        </w:rPr>
        <w:t>акта</w:t>
      </w:r>
      <w:proofErr w:type="spellEnd"/>
      <w:r>
        <w:rPr>
          <w:szCs w:val="28"/>
        </w:rPr>
        <w:t>,</w:t>
      </w:r>
      <w:r w:rsidRPr="002A22C5">
        <w:rPr>
          <w:szCs w:val="28"/>
        </w:rPr>
        <w:t xml:space="preserve"> є </w:t>
      </w:r>
      <w:r>
        <w:rPr>
          <w:szCs w:val="28"/>
        </w:rPr>
        <w:t xml:space="preserve">налагодження </w:t>
      </w:r>
      <w:r>
        <w:t xml:space="preserve">ефективної податкової системи </w:t>
      </w:r>
      <w:r w:rsidRPr="002A22C5">
        <w:rPr>
          <w:szCs w:val="28"/>
        </w:rPr>
        <w:t>(ціль 6.2)</w:t>
      </w:r>
      <w:r>
        <w:rPr>
          <w:szCs w:val="28"/>
        </w:rPr>
        <w:t xml:space="preserve"> </w:t>
      </w:r>
      <w:r>
        <w:t>за рахунок оптимізації організаційної структури ДПС, побудованої за функціональним принципом, відновлення управлінської вертикалі, здатної виконувати покладені на ДПС завдання</w:t>
      </w:r>
      <w:r>
        <w:rPr>
          <w:szCs w:val="28"/>
        </w:rPr>
        <w:t xml:space="preserve">, </w:t>
      </w:r>
      <w:r>
        <w:t>очікуваним результатом та показником</w:t>
      </w:r>
      <w:r w:rsidRPr="002A22C5">
        <w:rPr>
          <w:szCs w:val="28"/>
        </w:rPr>
        <w:t xml:space="preserve"> досягнення якої є</w:t>
      </w:r>
      <w:r>
        <w:rPr>
          <w:szCs w:val="28"/>
        </w:rPr>
        <w:t xml:space="preserve"> </w:t>
      </w:r>
      <w:r>
        <w:t xml:space="preserve">підвищення ефективності в адмініструванні податків, зборів і митних платежів зі збереженням балансу між </w:t>
      </w:r>
      <w:proofErr w:type="spellStart"/>
      <w:r>
        <w:t>безпековими</w:t>
      </w:r>
      <w:proofErr w:type="spellEnd"/>
      <w:r>
        <w:t xml:space="preserve"> вимогами та простотою процедур.</w:t>
      </w:r>
    </w:p>
    <w:p w:rsidR="00356606" w:rsidRPr="002A22C5" w:rsidRDefault="00356606" w:rsidP="00356606">
      <w:pPr>
        <w:ind w:firstLine="567"/>
        <w:rPr>
          <w:sz w:val="12"/>
          <w:szCs w:val="12"/>
        </w:rPr>
      </w:pPr>
      <w:bookmarkStart w:id="0" w:name="_GoBack"/>
      <w:bookmarkEnd w:id="0"/>
    </w:p>
    <w:p w:rsidR="00356606" w:rsidRPr="00615073" w:rsidRDefault="00356606" w:rsidP="00356606">
      <w:pPr>
        <w:ind w:firstLine="567"/>
        <w:rPr>
          <w:b/>
          <w:szCs w:val="28"/>
        </w:rPr>
      </w:pPr>
      <w:r w:rsidRPr="00615073">
        <w:rPr>
          <w:b/>
          <w:szCs w:val="28"/>
        </w:rPr>
        <w:t>2. Проблема, яка потребує розв’язання</w:t>
      </w:r>
    </w:p>
    <w:p w:rsidR="000213AA" w:rsidRDefault="005D5661" w:rsidP="00356606">
      <w:pPr>
        <w:pStyle w:val="3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5D5661">
        <w:rPr>
          <w:rFonts w:ascii="Times New Roman" w:hAnsi="Times New Roman" w:cs="Times New Roman"/>
          <w:b w:val="0"/>
          <w:sz w:val="28"/>
          <w:szCs w:val="28"/>
        </w:rPr>
        <w:t>Наказ Міністерства фінансів України від</w:t>
      </w:r>
      <w:r w:rsidR="00736F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1F29">
        <w:rPr>
          <w:rFonts w:ascii="Times New Roman" w:hAnsi="Times New Roman" w:cs="Times New Roman"/>
          <w:b w:val="0"/>
          <w:sz w:val="28"/>
          <w:szCs w:val="28"/>
        </w:rPr>
        <w:t>16</w:t>
      </w:r>
      <w:r w:rsidR="003F013D">
        <w:rPr>
          <w:rFonts w:ascii="Times New Roman" w:hAnsi="Times New Roman" w:cs="Times New Roman"/>
          <w:b w:val="0"/>
          <w:sz w:val="28"/>
          <w:szCs w:val="28"/>
        </w:rPr>
        <w:t xml:space="preserve"> червня </w:t>
      </w:r>
      <w:r w:rsidRPr="005D5661">
        <w:rPr>
          <w:rFonts w:ascii="Times New Roman" w:hAnsi="Times New Roman" w:cs="Times New Roman"/>
          <w:b w:val="0"/>
          <w:sz w:val="28"/>
          <w:szCs w:val="28"/>
        </w:rPr>
        <w:t>2017</w:t>
      </w:r>
      <w:r w:rsidR="003F013D">
        <w:rPr>
          <w:rFonts w:ascii="Times New Roman" w:hAnsi="Times New Roman" w:cs="Times New Roman"/>
          <w:b w:val="0"/>
          <w:sz w:val="28"/>
          <w:szCs w:val="28"/>
        </w:rPr>
        <w:t xml:space="preserve"> року</w:t>
      </w:r>
      <w:r w:rsidRPr="005D5661">
        <w:rPr>
          <w:rFonts w:ascii="Times New Roman" w:hAnsi="Times New Roman" w:cs="Times New Roman"/>
          <w:b w:val="0"/>
          <w:sz w:val="28"/>
          <w:szCs w:val="28"/>
        </w:rPr>
        <w:t xml:space="preserve"> № 5</w:t>
      </w:r>
      <w:r w:rsidR="00271F29">
        <w:rPr>
          <w:rFonts w:ascii="Times New Roman" w:hAnsi="Times New Roman" w:cs="Times New Roman"/>
          <w:b w:val="0"/>
          <w:sz w:val="28"/>
          <w:szCs w:val="28"/>
        </w:rPr>
        <w:t>86</w:t>
      </w:r>
      <w:r w:rsidRPr="005D5661">
        <w:rPr>
          <w:rFonts w:ascii="Times New Roman" w:hAnsi="Times New Roman" w:cs="Times New Roman"/>
          <w:b w:val="0"/>
          <w:sz w:val="28"/>
          <w:szCs w:val="28"/>
        </w:rPr>
        <w:t xml:space="preserve"> «Про затвердження Порядку </w:t>
      </w:r>
      <w:r w:rsidR="00271F29">
        <w:rPr>
          <w:rFonts w:ascii="Times New Roman" w:hAnsi="Times New Roman" w:cs="Times New Roman"/>
          <w:b w:val="0"/>
          <w:sz w:val="28"/>
          <w:szCs w:val="28"/>
        </w:rPr>
        <w:t>застосування податкової застави контролюючими органами</w:t>
      </w:r>
      <w:r w:rsidRPr="005D5661">
        <w:rPr>
          <w:rFonts w:ascii="Times New Roman" w:hAnsi="Times New Roman" w:cs="Times New Roman"/>
          <w:b w:val="0"/>
          <w:sz w:val="28"/>
          <w:szCs w:val="28"/>
        </w:rPr>
        <w:t>»</w:t>
      </w:r>
      <w:r w:rsidR="00313C88">
        <w:rPr>
          <w:rFonts w:ascii="Times New Roman" w:hAnsi="Times New Roman" w:cs="Times New Roman"/>
          <w:b w:val="0"/>
          <w:sz w:val="28"/>
          <w:szCs w:val="28"/>
        </w:rPr>
        <w:t xml:space="preserve">, зареєстрований у Міністерстві юстиції України </w:t>
      </w:r>
      <w:r w:rsidR="00D7718E">
        <w:rPr>
          <w:rFonts w:ascii="Times New Roman" w:hAnsi="Times New Roman" w:cs="Times New Roman"/>
          <w:b w:val="0"/>
          <w:sz w:val="28"/>
          <w:szCs w:val="28"/>
        </w:rPr>
        <w:t>14</w:t>
      </w:r>
      <w:r w:rsidR="003F013D">
        <w:rPr>
          <w:rFonts w:ascii="Times New Roman" w:hAnsi="Times New Roman" w:cs="Times New Roman"/>
          <w:b w:val="0"/>
          <w:sz w:val="28"/>
          <w:szCs w:val="28"/>
        </w:rPr>
        <w:t xml:space="preserve"> липня </w:t>
      </w:r>
      <w:r w:rsidR="00313C88" w:rsidRPr="00313C88">
        <w:rPr>
          <w:rFonts w:ascii="Times New Roman" w:hAnsi="Times New Roman" w:cs="Times New Roman"/>
          <w:b w:val="0"/>
          <w:sz w:val="28"/>
          <w:szCs w:val="28"/>
        </w:rPr>
        <w:t>2017</w:t>
      </w:r>
      <w:r w:rsidR="003F013D">
        <w:rPr>
          <w:rFonts w:ascii="Times New Roman" w:hAnsi="Times New Roman" w:cs="Times New Roman"/>
          <w:b w:val="0"/>
          <w:sz w:val="28"/>
          <w:szCs w:val="28"/>
        </w:rPr>
        <w:t xml:space="preserve"> року</w:t>
      </w:r>
      <w:r w:rsidR="00313C88" w:rsidRPr="00313C88">
        <w:rPr>
          <w:rFonts w:ascii="Times New Roman" w:hAnsi="Times New Roman" w:cs="Times New Roman"/>
          <w:b w:val="0"/>
          <w:sz w:val="28"/>
          <w:szCs w:val="28"/>
        </w:rPr>
        <w:t xml:space="preserve"> за</w:t>
      </w:r>
      <w:r w:rsidR="003F013D">
        <w:rPr>
          <w:rFonts w:ascii="Times New Roman" w:hAnsi="Times New Roman" w:cs="Times New Roman"/>
          <w:b w:val="0"/>
          <w:sz w:val="28"/>
          <w:szCs w:val="28"/>
        </w:rPr>
        <w:t> </w:t>
      </w:r>
      <w:r w:rsidR="00313C88">
        <w:rPr>
          <w:rFonts w:ascii="Times New Roman" w:hAnsi="Times New Roman" w:cs="Times New Roman"/>
          <w:b w:val="0"/>
          <w:sz w:val="28"/>
          <w:szCs w:val="28"/>
        </w:rPr>
        <w:t>№</w:t>
      </w:r>
      <w:r w:rsidR="00313C88" w:rsidRPr="00313C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718E">
        <w:rPr>
          <w:rFonts w:ascii="Times New Roman" w:hAnsi="Times New Roman" w:cs="Times New Roman"/>
          <w:b w:val="0"/>
          <w:sz w:val="28"/>
          <w:szCs w:val="28"/>
        </w:rPr>
        <w:t>859/30727</w:t>
      </w:r>
      <w:r w:rsidR="00313C88">
        <w:rPr>
          <w:rFonts w:ascii="Times New Roman" w:hAnsi="Times New Roman" w:cs="Times New Roman"/>
          <w:b w:val="0"/>
          <w:sz w:val="28"/>
          <w:szCs w:val="28"/>
        </w:rPr>
        <w:t xml:space="preserve"> (далі – наказ № </w:t>
      </w:r>
      <w:r w:rsidR="00D7718E">
        <w:rPr>
          <w:rFonts w:ascii="Times New Roman" w:hAnsi="Times New Roman" w:cs="Times New Roman"/>
          <w:b w:val="0"/>
          <w:sz w:val="28"/>
          <w:szCs w:val="28"/>
        </w:rPr>
        <w:t>586</w:t>
      </w:r>
      <w:r w:rsidR="00313C88">
        <w:rPr>
          <w:rFonts w:ascii="Times New Roman" w:hAnsi="Times New Roman" w:cs="Times New Roman"/>
          <w:b w:val="0"/>
          <w:sz w:val="28"/>
          <w:szCs w:val="28"/>
        </w:rPr>
        <w:t>),</w:t>
      </w:r>
      <w:r w:rsidR="00736F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6606" w:rsidRPr="00F35A10">
        <w:rPr>
          <w:rFonts w:ascii="Times New Roman" w:hAnsi="Times New Roman" w:cs="Times New Roman"/>
          <w:b w:val="0"/>
          <w:iCs/>
          <w:sz w:val="28"/>
          <w:szCs w:val="28"/>
        </w:rPr>
        <w:t>розробл</w:t>
      </w:r>
      <w:r w:rsidR="00356606">
        <w:rPr>
          <w:rFonts w:ascii="Times New Roman" w:hAnsi="Times New Roman" w:cs="Times New Roman"/>
          <w:b w:val="0"/>
          <w:iCs/>
          <w:sz w:val="28"/>
          <w:szCs w:val="28"/>
        </w:rPr>
        <w:t xml:space="preserve">ено на підставі </w:t>
      </w:r>
      <w:r w:rsidR="00D93990" w:rsidRPr="00D93990">
        <w:rPr>
          <w:rFonts w:ascii="Times New Roman" w:hAnsi="Times New Roman" w:cs="Times New Roman"/>
          <w:b w:val="0"/>
          <w:iCs/>
          <w:sz w:val="28"/>
          <w:szCs w:val="28"/>
        </w:rPr>
        <w:t>статей</w:t>
      </w:r>
      <w:r w:rsidR="00736FE7">
        <w:rPr>
          <w:rFonts w:ascii="Times New Roman" w:hAnsi="Times New Roman" w:cs="Times New Roman"/>
          <w:b w:val="0"/>
          <w:iCs/>
          <w:sz w:val="28"/>
          <w:szCs w:val="28"/>
        </w:rPr>
        <w:t> </w:t>
      </w:r>
      <w:r w:rsidR="00D7718E">
        <w:rPr>
          <w:rFonts w:ascii="Times New Roman" w:hAnsi="Times New Roman" w:cs="Times New Roman"/>
          <w:b w:val="0"/>
          <w:iCs/>
          <w:sz w:val="28"/>
          <w:szCs w:val="28"/>
        </w:rPr>
        <w:t>88 – 90,</w:t>
      </w:r>
      <w:r w:rsidR="00D93990" w:rsidRPr="00D9399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7718E">
        <w:rPr>
          <w:rFonts w:ascii="Times New Roman" w:hAnsi="Times New Roman" w:cs="Times New Roman"/>
          <w:b w:val="0"/>
          <w:iCs/>
          <w:sz w:val="28"/>
          <w:szCs w:val="28"/>
        </w:rPr>
        <w:t xml:space="preserve">92, 93 та 100 </w:t>
      </w:r>
      <w:r w:rsidR="00D93990" w:rsidRPr="00D93990">
        <w:rPr>
          <w:rFonts w:ascii="Times New Roman" w:hAnsi="Times New Roman" w:cs="Times New Roman"/>
          <w:b w:val="0"/>
          <w:iCs/>
          <w:sz w:val="28"/>
          <w:szCs w:val="28"/>
        </w:rPr>
        <w:t xml:space="preserve">глави 9 розділу II </w:t>
      </w:r>
      <w:r w:rsidR="000213AA">
        <w:rPr>
          <w:rFonts w:ascii="Times New Roman" w:hAnsi="Times New Roman" w:cs="Times New Roman"/>
          <w:b w:val="0"/>
          <w:iCs/>
          <w:sz w:val="28"/>
          <w:szCs w:val="28"/>
        </w:rPr>
        <w:t>Кодекс</w:t>
      </w:r>
      <w:r w:rsidR="00313C88">
        <w:rPr>
          <w:rFonts w:ascii="Times New Roman" w:hAnsi="Times New Roman" w:cs="Times New Roman"/>
          <w:b w:val="0"/>
          <w:iCs/>
          <w:sz w:val="28"/>
          <w:szCs w:val="28"/>
        </w:rPr>
        <w:t>у</w:t>
      </w:r>
      <w:r w:rsidR="000213AA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356606" w:rsidRDefault="00313C88" w:rsidP="00F647FD">
      <w:pPr>
        <w:pStyle w:val="3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Законом № 466 </w:t>
      </w:r>
      <w:proofErr w:type="spellStart"/>
      <w:r w:rsidR="00D14C75">
        <w:rPr>
          <w:rFonts w:ascii="Times New Roman" w:hAnsi="Times New Roman" w:cs="Times New Roman"/>
          <w:b w:val="0"/>
          <w:sz w:val="28"/>
          <w:szCs w:val="28"/>
        </w:rPr>
        <w:t>внесено</w:t>
      </w:r>
      <w:proofErr w:type="spellEnd"/>
      <w:r w:rsidR="00D14C75">
        <w:rPr>
          <w:rFonts w:ascii="Times New Roman" w:hAnsi="Times New Roman" w:cs="Times New Roman"/>
          <w:b w:val="0"/>
          <w:sz w:val="28"/>
          <w:szCs w:val="28"/>
        </w:rPr>
        <w:t xml:space="preserve"> зміни до статті</w:t>
      </w:r>
      <w:r w:rsidR="000213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4C75">
        <w:rPr>
          <w:rFonts w:ascii="Times New Roman" w:hAnsi="Times New Roman" w:cs="Times New Roman"/>
          <w:b w:val="0"/>
          <w:sz w:val="28"/>
          <w:szCs w:val="28"/>
        </w:rPr>
        <w:t>41</w:t>
      </w:r>
      <w:r w:rsidR="000213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13AA" w:rsidRPr="00856EC6">
        <w:rPr>
          <w:rFonts w:ascii="Times New Roman" w:hAnsi="Times New Roman" w:cs="Times New Roman"/>
          <w:b w:val="0"/>
          <w:sz w:val="28"/>
          <w:szCs w:val="28"/>
        </w:rPr>
        <w:t>Кодексу</w:t>
      </w:r>
      <w:r w:rsidR="00A15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4C75">
        <w:rPr>
          <w:rFonts w:ascii="Times New Roman" w:hAnsi="Times New Roman" w:cs="Times New Roman"/>
          <w:b w:val="0"/>
          <w:sz w:val="28"/>
          <w:szCs w:val="28"/>
        </w:rPr>
        <w:t xml:space="preserve">в частині розмежування </w:t>
      </w:r>
      <w:r w:rsidR="00243746">
        <w:rPr>
          <w:rFonts w:ascii="Times New Roman" w:hAnsi="Times New Roman" w:cs="Times New Roman"/>
          <w:b w:val="0"/>
          <w:sz w:val="28"/>
          <w:szCs w:val="28"/>
        </w:rPr>
        <w:t xml:space="preserve">функціонування контролюючих органів за податковим та митним напрямами. Крім того, Законом № 466 статтю 93 Кодексу </w:t>
      </w:r>
      <w:r w:rsidR="00A150F5">
        <w:rPr>
          <w:rFonts w:ascii="Times New Roman" w:hAnsi="Times New Roman" w:cs="Times New Roman"/>
          <w:b w:val="0"/>
          <w:iCs/>
          <w:sz w:val="28"/>
          <w:szCs w:val="28"/>
        </w:rPr>
        <w:t xml:space="preserve">доповнено </w:t>
      </w:r>
      <w:r w:rsidR="00243746">
        <w:rPr>
          <w:rFonts w:ascii="Times New Roman" w:hAnsi="Times New Roman" w:cs="Times New Roman"/>
          <w:b w:val="0"/>
          <w:iCs/>
          <w:sz w:val="28"/>
          <w:szCs w:val="28"/>
        </w:rPr>
        <w:t>новими підставами для звільнення майна платника податків з-під податкової застави, зокрема, відтепер майно платника податків звільнятиметься з податкової застави у тому числі з дня</w:t>
      </w:r>
      <w:r w:rsidR="000213AA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243746" w:rsidRPr="00243746" w:rsidRDefault="00243746" w:rsidP="00243746">
      <w:pPr>
        <w:pStyle w:val="a9"/>
        <w:ind w:firstLine="567"/>
        <w:jc w:val="both"/>
        <w:rPr>
          <w:lang w:eastAsia="en-US"/>
        </w:rPr>
      </w:pPr>
      <w:r w:rsidRPr="00243746">
        <w:rPr>
          <w:lang w:eastAsia="en-US"/>
        </w:rPr>
        <w:t xml:space="preserve">отримання контролюючим органом підтвердження повного погашення суми розстрочених (відстрочених) грошових </w:t>
      </w:r>
      <w:proofErr w:type="spellStart"/>
      <w:r w:rsidRPr="00243746">
        <w:rPr>
          <w:lang w:eastAsia="en-US"/>
        </w:rPr>
        <w:t>зобов</w:t>
      </w:r>
      <w:proofErr w:type="spellEnd"/>
      <w:r w:rsidRPr="00243746">
        <w:rPr>
          <w:lang w:val="ru-RU" w:eastAsia="en-US"/>
        </w:rPr>
        <w:t>’</w:t>
      </w:r>
      <w:proofErr w:type="spellStart"/>
      <w:r w:rsidRPr="00243746">
        <w:rPr>
          <w:lang w:eastAsia="en-US"/>
        </w:rPr>
        <w:t>язань</w:t>
      </w:r>
      <w:proofErr w:type="spellEnd"/>
      <w:r w:rsidRPr="00243746">
        <w:rPr>
          <w:lang w:eastAsia="en-US"/>
        </w:rPr>
        <w:t xml:space="preserve"> та процентів за користування розстроченням (відстроченням) в установленому законодавством порядку; </w:t>
      </w:r>
    </w:p>
    <w:p w:rsidR="00243746" w:rsidRPr="00243746" w:rsidRDefault="00243746" w:rsidP="00243746">
      <w:pPr>
        <w:pStyle w:val="a9"/>
        <w:ind w:firstLine="567"/>
        <w:jc w:val="both"/>
        <w:rPr>
          <w:lang w:eastAsia="en-US"/>
        </w:rPr>
      </w:pPr>
      <w:r w:rsidRPr="00243746">
        <w:rPr>
          <w:lang w:eastAsia="en-US"/>
        </w:rPr>
        <w:t xml:space="preserve">отримання платником податків внаслідок проведення процедури адміністративного або судового оскарження або в інших випадках, передбачених статтею 55 Кодексу, рішення відповідного органу про визнання протиправними та/або скасування раніше прийнятих рішень щодо нарахування суми грошового </w:t>
      </w:r>
      <w:proofErr w:type="spellStart"/>
      <w:r w:rsidRPr="00243746">
        <w:rPr>
          <w:lang w:eastAsia="en-US"/>
        </w:rPr>
        <w:t>зобов</w:t>
      </w:r>
      <w:proofErr w:type="spellEnd"/>
      <w:r w:rsidRPr="00243746">
        <w:rPr>
          <w:lang w:val="ru-RU" w:eastAsia="en-US"/>
        </w:rPr>
        <w:t>’</w:t>
      </w:r>
      <w:proofErr w:type="spellStart"/>
      <w:r w:rsidRPr="00243746">
        <w:rPr>
          <w:lang w:eastAsia="en-US"/>
        </w:rPr>
        <w:t>язання</w:t>
      </w:r>
      <w:proofErr w:type="spellEnd"/>
      <w:r w:rsidRPr="00243746">
        <w:rPr>
          <w:lang w:eastAsia="en-US"/>
        </w:rPr>
        <w:t>;</w:t>
      </w:r>
    </w:p>
    <w:p w:rsidR="00243746" w:rsidRPr="00243746" w:rsidRDefault="00243746" w:rsidP="00243746">
      <w:pPr>
        <w:pStyle w:val="a9"/>
        <w:ind w:firstLine="567"/>
        <w:jc w:val="both"/>
        <w:rPr>
          <w:lang w:val="ru-RU" w:eastAsia="en-US"/>
        </w:rPr>
      </w:pPr>
      <w:r w:rsidRPr="00243746">
        <w:rPr>
          <w:lang w:eastAsia="en-US"/>
        </w:rPr>
        <w:lastRenderedPageBreak/>
        <w:t>отримання платником податків згоди контролюючого органу на відчуження майна, що перебуває у податковій заставі, відповідно до статті 92 Кодексу.</w:t>
      </w:r>
    </w:p>
    <w:p w:rsidR="00356606" w:rsidRDefault="00356606" w:rsidP="00243746">
      <w:pPr>
        <w:pStyle w:val="a9"/>
        <w:ind w:firstLine="567"/>
        <w:jc w:val="both"/>
        <w:rPr>
          <w:b/>
          <w:iCs/>
          <w:szCs w:val="28"/>
        </w:rPr>
      </w:pPr>
      <w:r>
        <w:rPr>
          <w:iCs/>
          <w:szCs w:val="28"/>
        </w:rPr>
        <w:t xml:space="preserve">З метою приведення положень </w:t>
      </w:r>
      <w:r w:rsidR="00313C88">
        <w:rPr>
          <w:iCs/>
          <w:szCs w:val="28"/>
        </w:rPr>
        <w:t xml:space="preserve">наказу № </w:t>
      </w:r>
      <w:r w:rsidR="00243746" w:rsidRPr="00243746">
        <w:rPr>
          <w:iCs/>
          <w:szCs w:val="28"/>
          <w:lang w:val="ru-RU"/>
        </w:rPr>
        <w:t>586</w:t>
      </w:r>
      <w:r w:rsidR="00313C88">
        <w:rPr>
          <w:iCs/>
          <w:szCs w:val="28"/>
        </w:rPr>
        <w:t xml:space="preserve"> </w:t>
      </w:r>
      <w:r>
        <w:rPr>
          <w:iCs/>
          <w:szCs w:val="28"/>
        </w:rPr>
        <w:t xml:space="preserve">у відповідність до вимог законодавства </w:t>
      </w:r>
      <w:r w:rsidRPr="00F35A10">
        <w:rPr>
          <w:iCs/>
          <w:szCs w:val="28"/>
        </w:rPr>
        <w:t xml:space="preserve">розроблено </w:t>
      </w:r>
      <w:proofErr w:type="spellStart"/>
      <w:r w:rsidRPr="00F35A10">
        <w:rPr>
          <w:iCs/>
          <w:szCs w:val="28"/>
        </w:rPr>
        <w:t>проєкт</w:t>
      </w:r>
      <w:proofErr w:type="spellEnd"/>
      <w:r w:rsidR="00736FE7">
        <w:rPr>
          <w:iCs/>
          <w:szCs w:val="28"/>
        </w:rPr>
        <w:t xml:space="preserve"> </w:t>
      </w:r>
      <w:r w:rsidR="00F647FD" w:rsidRPr="00F647FD">
        <w:rPr>
          <w:iCs/>
          <w:szCs w:val="28"/>
        </w:rPr>
        <w:t xml:space="preserve">наказу Міністерства фінансів України «Про внесення змін до </w:t>
      </w:r>
      <w:r w:rsidR="00243746">
        <w:rPr>
          <w:iCs/>
          <w:szCs w:val="28"/>
        </w:rPr>
        <w:t>наказу Міністерства фінансів України від 16 червня 2017 року № 586</w:t>
      </w:r>
      <w:r w:rsidR="00F647FD" w:rsidRPr="00F647FD">
        <w:rPr>
          <w:iCs/>
          <w:szCs w:val="28"/>
        </w:rPr>
        <w:t>»</w:t>
      </w:r>
      <w:r>
        <w:rPr>
          <w:iCs/>
          <w:szCs w:val="28"/>
        </w:rPr>
        <w:t xml:space="preserve"> (далі – </w:t>
      </w:r>
      <w:proofErr w:type="spellStart"/>
      <w:r>
        <w:rPr>
          <w:iCs/>
          <w:szCs w:val="28"/>
        </w:rPr>
        <w:t>проєкт</w:t>
      </w:r>
      <w:proofErr w:type="spellEnd"/>
      <w:r>
        <w:rPr>
          <w:iCs/>
          <w:szCs w:val="28"/>
        </w:rPr>
        <w:t xml:space="preserve"> </w:t>
      </w:r>
      <w:r w:rsidR="00F647FD">
        <w:rPr>
          <w:iCs/>
          <w:szCs w:val="28"/>
        </w:rPr>
        <w:t>наказу</w:t>
      </w:r>
      <w:r>
        <w:rPr>
          <w:iCs/>
          <w:szCs w:val="28"/>
        </w:rPr>
        <w:t>).</w:t>
      </w:r>
    </w:p>
    <w:p w:rsidR="00356606" w:rsidRPr="00304CFC" w:rsidRDefault="00356606" w:rsidP="00356606">
      <w:pPr>
        <w:ind w:firstLine="567"/>
        <w:rPr>
          <w:sz w:val="12"/>
          <w:szCs w:val="12"/>
        </w:rPr>
      </w:pPr>
    </w:p>
    <w:p w:rsidR="00356606" w:rsidRDefault="00356606" w:rsidP="00356606">
      <w:pPr>
        <w:tabs>
          <w:tab w:val="num" w:pos="0"/>
        </w:tabs>
        <w:ind w:firstLine="567"/>
        <w:jc w:val="both"/>
        <w:rPr>
          <w:b/>
          <w:szCs w:val="28"/>
        </w:rPr>
      </w:pPr>
      <w:r w:rsidRPr="002A22C5">
        <w:rPr>
          <w:b/>
          <w:szCs w:val="28"/>
        </w:rPr>
        <w:t xml:space="preserve">3. Суть </w:t>
      </w:r>
      <w:proofErr w:type="spellStart"/>
      <w:r w:rsidRPr="002A22C5">
        <w:rPr>
          <w:b/>
          <w:szCs w:val="28"/>
        </w:rPr>
        <w:t>проєкту</w:t>
      </w:r>
      <w:proofErr w:type="spellEnd"/>
      <w:r w:rsidRPr="002A22C5">
        <w:rPr>
          <w:b/>
          <w:szCs w:val="28"/>
        </w:rPr>
        <w:t xml:space="preserve"> </w:t>
      </w:r>
      <w:proofErr w:type="spellStart"/>
      <w:r w:rsidRPr="002A22C5">
        <w:rPr>
          <w:b/>
          <w:szCs w:val="28"/>
        </w:rPr>
        <w:t>акта</w:t>
      </w:r>
      <w:proofErr w:type="spellEnd"/>
    </w:p>
    <w:p w:rsidR="00074D5C" w:rsidRDefault="00356606" w:rsidP="00356606">
      <w:pPr>
        <w:ind w:firstLine="567"/>
        <w:jc w:val="both"/>
        <w:rPr>
          <w:color w:val="000000"/>
          <w:shd w:val="clear" w:color="auto" w:fill="FFFFFF"/>
        </w:rPr>
      </w:pPr>
      <w:proofErr w:type="spellStart"/>
      <w:r w:rsidRPr="002A22C5">
        <w:rPr>
          <w:color w:val="000000"/>
          <w:shd w:val="clear" w:color="auto" w:fill="FFFFFF"/>
        </w:rPr>
        <w:t>Проєктом</w:t>
      </w:r>
      <w:proofErr w:type="spellEnd"/>
      <w:r w:rsidR="00736FE7">
        <w:rPr>
          <w:color w:val="000000"/>
          <w:shd w:val="clear" w:color="auto" w:fill="FFFFFF"/>
        </w:rPr>
        <w:t xml:space="preserve"> </w:t>
      </w:r>
      <w:r w:rsidR="00F647FD">
        <w:rPr>
          <w:color w:val="000000"/>
          <w:shd w:val="clear" w:color="auto" w:fill="FFFFFF"/>
        </w:rPr>
        <w:t>наказу</w:t>
      </w:r>
      <w:r w:rsidRPr="002A22C5">
        <w:rPr>
          <w:color w:val="000000"/>
          <w:shd w:val="clear" w:color="auto" w:fill="FFFFFF"/>
        </w:rPr>
        <w:t xml:space="preserve"> пропонуєтьс</w:t>
      </w:r>
      <w:r>
        <w:rPr>
          <w:color w:val="000000"/>
          <w:shd w:val="clear" w:color="auto" w:fill="FFFFFF"/>
        </w:rPr>
        <w:t>я</w:t>
      </w:r>
      <w:r w:rsidR="00074D5C">
        <w:rPr>
          <w:color w:val="000000"/>
          <w:shd w:val="clear" w:color="auto" w:fill="FFFFFF"/>
        </w:rPr>
        <w:t xml:space="preserve"> </w:t>
      </w:r>
      <w:proofErr w:type="spellStart"/>
      <w:r w:rsidR="00074D5C">
        <w:rPr>
          <w:color w:val="000000"/>
          <w:shd w:val="clear" w:color="auto" w:fill="FFFFFF"/>
        </w:rPr>
        <w:t>внести</w:t>
      </w:r>
      <w:proofErr w:type="spellEnd"/>
      <w:r w:rsidR="00074D5C">
        <w:rPr>
          <w:color w:val="000000"/>
          <w:shd w:val="clear" w:color="auto" w:fill="FFFFFF"/>
        </w:rPr>
        <w:t xml:space="preserve"> зміни до наказу № 586 та затверджено</w:t>
      </w:r>
      <w:r w:rsidR="003F013D">
        <w:rPr>
          <w:color w:val="000000"/>
          <w:shd w:val="clear" w:color="auto" w:fill="FFFFFF"/>
        </w:rPr>
        <w:t>го</w:t>
      </w:r>
      <w:r w:rsidR="00074D5C">
        <w:rPr>
          <w:color w:val="000000"/>
          <w:shd w:val="clear" w:color="auto" w:fill="FFFFFF"/>
        </w:rPr>
        <w:t xml:space="preserve"> ним Порядку застосування податкової застави контролюючими органами в частині зміни поняття контролюючих органів, що мають більш широке визначення (податкові та митні органи), на податкові органи, до функціональних </w:t>
      </w:r>
      <w:proofErr w:type="spellStart"/>
      <w:r w:rsidR="00074D5C">
        <w:rPr>
          <w:color w:val="000000"/>
          <w:shd w:val="clear" w:color="auto" w:fill="FFFFFF"/>
        </w:rPr>
        <w:t>обов</w:t>
      </w:r>
      <w:proofErr w:type="spellEnd"/>
      <w:r w:rsidR="00074D5C" w:rsidRPr="00074D5C">
        <w:rPr>
          <w:color w:val="000000"/>
          <w:shd w:val="clear" w:color="auto" w:fill="FFFFFF"/>
          <w:lang w:val="ru-RU"/>
        </w:rPr>
        <w:t>’</w:t>
      </w:r>
      <w:proofErr w:type="spellStart"/>
      <w:r w:rsidR="00074D5C">
        <w:rPr>
          <w:color w:val="000000"/>
          <w:shd w:val="clear" w:color="auto" w:fill="FFFFFF"/>
        </w:rPr>
        <w:t>язків</w:t>
      </w:r>
      <w:proofErr w:type="spellEnd"/>
      <w:r w:rsidR="00074D5C">
        <w:rPr>
          <w:color w:val="000000"/>
          <w:shd w:val="clear" w:color="auto" w:fill="FFFFFF"/>
        </w:rPr>
        <w:t xml:space="preserve"> яких і належать питання застосування податкової застави майна платника податків.</w:t>
      </w:r>
    </w:p>
    <w:p w:rsidR="00302A7B" w:rsidRDefault="00074D5C" w:rsidP="0035660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Крім того, </w:t>
      </w:r>
      <w:proofErr w:type="spellStart"/>
      <w:r>
        <w:rPr>
          <w:color w:val="000000"/>
          <w:shd w:val="clear" w:color="auto" w:fill="FFFFFF"/>
        </w:rPr>
        <w:t>проєктом</w:t>
      </w:r>
      <w:proofErr w:type="spellEnd"/>
      <w:r>
        <w:rPr>
          <w:color w:val="000000"/>
          <w:shd w:val="clear" w:color="auto" w:fill="FFFFFF"/>
        </w:rPr>
        <w:t xml:space="preserve"> наказу доповнено перелік нормативно-правових актів, відповідно </w:t>
      </w:r>
      <w:r w:rsidR="00302A7B">
        <w:rPr>
          <w:color w:val="000000"/>
          <w:shd w:val="clear" w:color="auto" w:fill="FFFFFF"/>
        </w:rPr>
        <w:t>до яких здійснюється державна реєстрація податкової застави рухомого майна.</w:t>
      </w:r>
    </w:p>
    <w:p w:rsidR="00243746" w:rsidRDefault="00302A7B" w:rsidP="0035660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Також </w:t>
      </w:r>
      <w:proofErr w:type="spellStart"/>
      <w:r>
        <w:rPr>
          <w:color w:val="000000"/>
          <w:shd w:val="clear" w:color="auto" w:fill="FFFFFF"/>
        </w:rPr>
        <w:t>проєктом</w:t>
      </w:r>
      <w:proofErr w:type="spellEnd"/>
      <w:r>
        <w:rPr>
          <w:color w:val="000000"/>
          <w:shd w:val="clear" w:color="auto" w:fill="FFFFFF"/>
        </w:rPr>
        <w:t xml:space="preserve"> наказу визначається, що звільнення майна платника податків з-під податкової застави та її виключення з відповідних державних реєстрів має </w:t>
      </w:r>
      <w:proofErr w:type="spellStart"/>
      <w:r>
        <w:rPr>
          <w:color w:val="000000"/>
          <w:shd w:val="clear" w:color="auto" w:fill="FFFFFF"/>
        </w:rPr>
        <w:t>здійснюватись</w:t>
      </w:r>
      <w:proofErr w:type="spellEnd"/>
      <w:r>
        <w:rPr>
          <w:color w:val="000000"/>
          <w:shd w:val="clear" w:color="auto" w:fill="FFFFFF"/>
        </w:rPr>
        <w:t xml:space="preserve"> у встановлені законодавством строки.</w:t>
      </w:r>
      <w:r w:rsidR="00074D5C">
        <w:rPr>
          <w:color w:val="000000"/>
          <w:shd w:val="clear" w:color="auto" w:fill="FFFFFF"/>
        </w:rPr>
        <w:t xml:space="preserve"> </w:t>
      </w:r>
    </w:p>
    <w:p w:rsidR="00302A7B" w:rsidRPr="00890806" w:rsidRDefault="00356606" w:rsidP="00302A7B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302A7B">
        <w:rPr>
          <w:szCs w:val="28"/>
        </w:rPr>
        <w:t xml:space="preserve">У </w:t>
      </w:r>
      <w:proofErr w:type="spellStart"/>
      <w:r w:rsidR="00302A7B">
        <w:rPr>
          <w:szCs w:val="28"/>
        </w:rPr>
        <w:t>проєкті</w:t>
      </w:r>
      <w:proofErr w:type="spellEnd"/>
      <w:r w:rsidR="00302A7B">
        <w:rPr>
          <w:szCs w:val="28"/>
        </w:rPr>
        <w:t xml:space="preserve"> наказу також враховано вимоги нової редакції українського правопису, затвердженого постановою Кабінету Міністрів України </w:t>
      </w:r>
      <w:r w:rsidR="00302A7B">
        <w:rPr>
          <w:szCs w:val="28"/>
        </w:rPr>
        <w:br/>
        <w:t>від 22 травня 2019 року № 437, згідно з яким змінено написання уживаних слів.</w:t>
      </w:r>
    </w:p>
    <w:p w:rsidR="00356606" w:rsidRPr="002B671E" w:rsidRDefault="00356606" w:rsidP="00356606">
      <w:pPr>
        <w:ind w:firstLine="567"/>
        <w:jc w:val="both"/>
        <w:rPr>
          <w:sz w:val="12"/>
          <w:szCs w:val="12"/>
        </w:rPr>
      </w:pPr>
    </w:p>
    <w:p w:rsidR="00356606" w:rsidRPr="00E155A5" w:rsidRDefault="00356606" w:rsidP="00356606">
      <w:pPr>
        <w:ind w:firstLine="567"/>
        <w:jc w:val="both"/>
        <w:rPr>
          <w:b/>
          <w:color w:val="000000"/>
          <w:shd w:val="clear" w:color="auto" w:fill="FFFFFF"/>
        </w:rPr>
      </w:pPr>
      <w:r w:rsidRPr="00E155A5">
        <w:rPr>
          <w:b/>
          <w:color w:val="000000"/>
          <w:shd w:val="clear" w:color="auto" w:fill="FFFFFF"/>
        </w:rPr>
        <w:t>4. Вплив на бюджет</w:t>
      </w:r>
    </w:p>
    <w:p w:rsidR="00356606" w:rsidRPr="00E155A5" w:rsidRDefault="00356606" w:rsidP="00356606">
      <w:pPr>
        <w:ind w:firstLine="567"/>
        <w:jc w:val="both"/>
        <w:rPr>
          <w:color w:val="000000"/>
          <w:shd w:val="clear" w:color="auto" w:fill="FFFFFF"/>
        </w:rPr>
      </w:pPr>
      <w:r w:rsidRPr="00E155A5">
        <w:rPr>
          <w:color w:val="000000"/>
          <w:shd w:val="clear" w:color="auto" w:fill="FFFFFF"/>
        </w:rPr>
        <w:t xml:space="preserve">Реалізація </w:t>
      </w:r>
      <w:proofErr w:type="spellStart"/>
      <w:r w:rsidRPr="00E155A5">
        <w:rPr>
          <w:color w:val="000000"/>
          <w:shd w:val="clear" w:color="auto" w:fill="FFFFFF"/>
        </w:rPr>
        <w:t>акта</w:t>
      </w:r>
      <w:proofErr w:type="spellEnd"/>
      <w:r w:rsidRPr="00E155A5">
        <w:rPr>
          <w:color w:val="000000"/>
          <w:shd w:val="clear" w:color="auto" w:fill="FFFFFF"/>
        </w:rPr>
        <w:t xml:space="preserve"> не потребує фінансування з державного чи місцевого бюджетів. </w:t>
      </w:r>
    </w:p>
    <w:p w:rsidR="00356606" w:rsidRPr="00E155A5" w:rsidRDefault="00356606" w:rsidP="00356606">
      <w:pPr>
        <w:ind w:firstLine="567"/>
        <w:jc w:val="both"/>
        <w:rPr>
          <w:color w:val="000000"/>
          <w:sz w:val="12"/>
          <w:szCs w:val="12"/>
          <w:shd w:val="clear" w:color="auto" w:fill="FFFFFF"/>
        </w:rPr>
      </w:pPr>
    </w:p>
    <w:p w:rsidR="00356606" w:rsidRPr="00E155A5" w:rsidRDefault="00356606" w:rsidP="00356606">
      <w:pPr>
        <w:pStyle w:val="3"/>
        <w:widowControl w:val="0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155A5">
        <w:rPr>
          <w:rFonts w:ascii="Times New Roman" w:hAnsi="Times New Roman" w:cs="Times New Roman"/>
          <w:sz w:val="28"/>
          <w:szCs w:val="28"/>
        </w:rPr>
        <w:t>5. Позиція заінтересованих сторін</w:t>
      </w:r>
    </w:p>
    <w:p w:rsidR="00356606" w:rsidRPr="009F3B4A" w:rsidRDefault="00356606" w:rsidP="00356606">
      <w:pPr>
        <w:ind w:firstLine="567"/>
        <w:jc w:val="both"/>
        <w:rPr>
          <w:szCs w:val="28"/>
        </w:rPr>
      </w:pPr>
      <w:proofErr w:type="spellStart"/>
      <w:r w:rsidRPr="009F3B4A">
        <w:rPr>
          <w:szCs w:val="28"/>
        </w:rPr>
        <w:t>Проєкт</w:t>
      </w:r>
      <w:proofErr w:type="spellEnd"/>
      <w:r w:rsidR="00B94ABC">
        <w:rPr>
          <w:szCs w:val="28"/>
        </w:rPr>
        <w:t xml:space="preserve"> </w:t>
      </w:r>
      <w:r w:rsidR="00A44996">
        <w:rPr>
          <w:szCs w:val="28"/>
        </w:rPr>
        <w:t>наказу</w:t>
      </w:r>
      <w:r w:rsidRPr="009F3B4A">
        <w:rPr>
          <w:szCs w:val="28"/>
        </w:rPr>
        <w:t xml:space="preserve"> не потребує проведення консультації із заінтересованими сторонами.</w:t>
      </w:r>
    </w:p>
    <w:p w:rsidR="00356606" w:rsidRPr="009F3B4A" w:rsidRDefault="00356606" w:rsidP="00356606">
      <w:pPr>
        <w:ind w:firstLine="567"/>
        <w:jc w:val="both"/>
        <w:rPr>
          <w:szCs w:val="28"/>
        </w:rPr>
      </w:pPr>
      <w:proofErr w:type="spellStart"/>
      <w:r w:rsidRPr="009F3B4A">
        <w:rPr>
          <w:szCs w:val="28"/>
        </w:rPr>
        <w:t>Проєкт</w:t>
      </w:r>
      <w:proofErr w:type="spellEnd"/>
      <w:r w:rsidR="00B94ABC">
        <w:rPr>
          <w:szCs w:val="28"/>
        </w:rPr>
        <w:t xml:space="preserve"> </w:t>
      </w:r>
      <w:r w:rsidR="00A44996">
        <w:rPr>
          <w:szCs w:val="28"/>
        </w:rPr>
        <w:t>наказу</w:t>
      </w:r>
      <w:r w:rsidRPr="009F3B4A">
        <w:rPr>
          <w:szCs w:val="28"/>
        </w:rPr>
        <w:t xml:space="preserve"> не стосується питань функціонування місцевого самоврядування</w:t>
      </w:r>
      <w:r w:rsidRPr="00E155A5">
        <w:t xml:space="preserve">, прав та інтересів територіальних громад, місцевого та регіонального розвитку, соціально-трудової сфери, прав осіб з інвалідністю </w:t>
      </w:r>
      <w:r w:rsidRPr="00E155A5">
        <w:rPr>
          <w:szCs w:val="28"/>
        </w:rPr>
        <w:t xml:space="preserve">та не потребує зазначення позицій відповідних заінтересованих сторін:  уповноважених представників всеукраїнських асоціацій органів </w:t>
      </w:r>
      <w:r w:rsidRPr="00E155A5">
        <w:t xml:space="preserve">місцевого самоврядування чи відповідних органів місцевого самоврядування, </w:t>
      </w:r>
      <w:r w:rsidRPr="00E155A5">
        <w:rPr>
          <w:szCs w:val="28"/>
        </w:rPr>
        <w:t xml:space="preserve">уповноважених представників всеукраїнських профспілок, їх об’єднань, всеукраїнських об’єднань організацій роботодавців, всеукраїнських </w:t>
      </w:r>
      <w:r w:rsidRPr="009F3B4A">
        <w:rPr>
          <w:szCs w:val="28"/>
        </w:rPr>
        <w:t>громадських організацій інвалідів, їх спілок.</w:t>
      </w:r>
    </w:p>
    <w:p w:rsidR="00356606" w:rsidRPr="009F3B4A" w:rsidRDefault="00356606" w:rsidP="00356606">
      <w:pPr>
        <w:ind w:firstLine="567"/>
        <w:jc w:val="both"/>
        <w:rPr>
          <w:szCs w:val="28"/>
        </w:rPr>
      </w:pPr>
      <w:r w:rsidRPr="009F3B4A">
        <w:rPr>
          <w:szCs w:val="28"/>
        </w:rPr>
        <w:t>Не потребує направлення на погодження до Спільного представницького органу репрезентативних всеукраїнських об’єднань профспілок на національному рівні, Спільного представницького органу сторони роботодавців на національному рівні.</w:t>
      </w:r>
    </w:p>
    <w:p w:rsidR="00356606" w:rsidRPr="00E155A5" w:rsidRDefault="00356606" w:rsidP="00356606">
      <w:pPr>
        <w:pStyle w:val="3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F3B4A">
        <w:rPr>
          <w:rFonts w:ascii="Times New Roman" w:hAnsi="Times New Roman" w:cs="Times New Roman"/>
          <w:b w:val="0"/>
          <w:sz w:val="28"/>
          <w:szCs w:val="28"/>
        </w:rPr>
        <w:t>Проєкт</w:t>
      </w:r>
      <w:proofErr w:type="spellEnd"/>
      <w:r w:rsidR="009B4A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4996">
        <w:rPr>
          <w:rFonts w:ascii="Times New Roman" w:hAnsi="Times New Roman" w:cs="Times New Roman"/>
          <w:b w:val="0"/>
          <w:sz w:val="28"/>
          <w:szCs w:val="28"/>
        </w:rPr>
        <w:t>наказу</w:t>
      </w:r>
      <w:r w:rsidRPr="009F3B4A">
        <w:rPr>
          <w:rFonts w:ascii="Times New Roman" w:hAnsi="Times New Roman" w:cs="Times New Roman"/>
          <w:b w:val="0"/>
          <w:sz w:val="28"/>
          <w:szCs w:val="28"/>
        </w:rPr>
        <w:t xml:space="preserve"> не стосується сфери наукової та науково-технічної </w:t>
      </w:r>
      <w:r w:rsidRPr="009F3B4A">
        <w:rPr>
          <w:rFonts w:ascii="Times New Roman" w:hAnsi="Times New Roman" w:cs="Times New Roman"/>
          <w:b w:val="0"/>
          <w:sz w:val="28"/>
          <w:szCs w:val="28"/>
        </w:rPr>
        <w:lastRenderedPageBreak/>
        <w:t>діяльності</w:t>
      </w:r>
      <w:r w:rsidRPr="00E155A5">
        <w:rPr>
          <w:rFonts w:ascii="Times New Roman" w:hAnsi="Times New Roman" w:cs="Times New Roman"/>
          <w:b w:val="0"/>
          <w:sz w:val="28"/>
          <w:szCs w:val="28"/>
        </w:rPr>
        <w:t xml:space="preserve"> та не потребує зазначення позиції Наукового комітету Національної ради з питань розвитку науки і технологій.</w:t>
      </w:r>
    </w:p>
    <w:p w:rsidR="00356606" w:rsidRPr="00E155A5" w:rsidRDefault="00356606" w:rsidP="00356606">
      <w:pPr>
        <w:ind w:firstLine="567"/>
        <w:jc w:val="both"/>
        <w:rPr>
          <w:sz w:val="12"/>
          <w:szCs w:val="12"/>
        </w:rPr>
      </w:pPr>
    </w:p>
    <w:p w:rsidR="00356606" w:rsidRPr="00E155A5" w:rsidRDefault="00356606" w:rsidP="00356606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5A5">
        <w:rPr>
          <w:rFonts w:ascii="Times New Roman" w:hAnsi="Times New Roman" w:cs="Times New Roman"/>
          <w:sz w:val="28"/>
          <w:szCs w:val="28"/>
        </w:rPr>
        <w:t>6. Прогноз впливу</w:t>
      </w:r>
    </w:p>
    <w:p w:rsidR="00356606" w:rsidRPr="00E155A5" w:rsidRDefault="00356606" w:rsidP="00356606">
      <w:pPr>
        <w:ind w:firstLine="567"/>
        <w:jc w:val="both"/>
        <w:rPr>
          <w:bCs/>
          <w:spacing w:val="-2"/>
          <w:szCs w:val="28"/>
        </w:rPr>
      </w:pPr>
      <w:proofErr w:type="spellStart"/>
      <w:r w:rsidRPr="00E155A5">
        <w:rPr>
          <w:bCs/>
          <w:spacing w:val="-2"/>
          <w:szCs w:val="28"/>
        </w:rPr>
        <w:t>Проєкт</w:t>
      </w:r>
      <w:proofErr w:type="spellEnd"/>
      <w:r w:rsidR="009B4A1F">
        <w:rPr>
          <w:bCs/>
          <w:spacing w:val="-2"/>
          <w:szCs w:val="28"/>
        </w:rPr>
        <w:t xml:space="preserve"> </w:t>
      </w:r>
      <w:r w:rsidR="00A44996">
        <w:rPr>
          <w:bCs/>
          <w:spacing w:val="-2"/>
          <w:szCs w:val="28"/>
        </w:rPr>
        <w:t>наказу</w:t>
      </w:r>
      <w:r w:rsidRPr="00E155A5">
        <w:rPr>
          <w:bCs/>
          <w:spacing w:val="-2"/>
          <w:szCs w:val="28"/>
        </w:rPr>
        <w:t xml:space="preserve"> не є регуляторним актом.</w:t>
      </w:r>
    </w:p>
    <w:p w:rsidR="00356606" w:rsidRPr="00E155A5" w:rsidRDefault="00356606" w:rsidP="00356606">
      <w:pPr>
        <w:ind w:firstLine="567"/>
        <w:jc w:val="both"/>
      </w:pPr>
      <w:r w:rsidRPr="00E155A5">
        <w:t xml:space="preserve">Дія нормативно-правового </w:t>
      </w:r>
      <w:proofErr w:type="spellStart"/>
      <w:r w:rsidRPr="00E155A5">
        <w:t>акта</w:t>
      </w:r>
      <w:proofErr w:type="spellEnd"/>
      <w:r w:rsidRPr="00E155A5">
        <w:t xml:space="preserve"> поширюється на необмежене коло осіб</w:t>
      </w:r>
      <w:r w:rsidRPr="00E155A5">
        <w:rPr>
          <w:szCs w:val="28"/>
        </w:rPr>
        <w:t>.</w:t>
      </w:r>
    </w:p>
    <w:p w:rsidR="00356606" w:rsidRPr="00E155A5" w:rsidRDefault="00A44996" w:rsidP="00356606">
      <w:pPr>
        <w:ind w:firstLine="567"/>
        <w:jc w:val="both"/>
      </w:pPr>
      <w:r>
        <w:t>Наказ</w:t>
      </w:r>
      <w:r w:rsidR="00356606" w:rsidRPr="00E155A5">
        <w:t xml:space="preserve"> буде оприлюднено, а тому рівень поінформованості суб’єктів господарювання є високим.</w:t>
      </w:r>
    </w:p>
    <w:p w:rsidR="00356606" w:rsidRPr="00E155A5" w:rsidRDefault="00356606" w:rsidP="00356606">
      <w:pPr>
        <w:ind w:firstLine="567"/>
        <w:jc w:val="both"/>
      </w:pPr>
      <w:proofErr w:type="spellStart"/>
      <w:r w:rsidRPr="00E155A5">
        <w:t>Проєкт</w:t>
      </w:r>
      <w:proofErr w:type="spellEnd"/>
      <w:r w:rsidR="009B4A1F">
        <w:t xml:space="preserve"> </w:t>
      </w:r>
      <w:r w:rsidR="00A44996">
        <w:t>наказу</w:t>
      </w:r>
      <w:r w:rsidRPr="00E155A5">
        <w:t xml:space="preserve"> відповідає принципам державної регуляторної політики, зокрема в частині збереження балансу інтересів суб’єктів господарювання, громадян та держави.</w:t>
      </w:r>
    </w:p>
    <w:p w:rsidR="00356606" w:rsidRPr="00E155A5" w:rsidRDefault="00356606" w:rsidP="00356606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155A5">
        <w:rPr>
          <w:rFonts w:ascii="Times New Roman" w:hAnsi="Times New Roman" w:cs="Times New Roman"/>
          <w:b w:val="0"/>
          <w:sz w:val="28"/>
          <w:szCs w:val="28"/>
        </w:rPr>
        <w:t>Проєкт</w:t>
      </w:r>
      <w:proofErr w:type="spellEnd"/>
      <w:r w:rsidR="009B4A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4996">
        <w:rPr>
          <w:rFonts w:ascii="Times New Roman" w:hAnsi="Times New Roman" w:cs="Times New Roman"/>
          <w:b w:val="0"/>
          <w:sz w:val="28"/>
          <w:szCs w:val="28"/>
        </w:rPr>
        <w:t>наказу</w:t>
      </w:r>
      <w:r w:rsidRPr="00E155A5">
        <w:rPr>
          <w:rFonts w:ascii="Times New Roman" w:hAnsi="Times New Roman" w:cs="Times New Roman"/>
          <w:b w:val="0"/>
          <w:sz w:val="28"/>
          <w:szCs w:val="28"/>
        </w:rPr>
        <w:t xml:space="preserve"> не стосується питань розвитку адміністративно-територіальних одиниць та не матиме впливу на регіональний розвиток.</w:t>
      </w:r>
    </w:p>
    <w:p w:rsidR="00356606" w:rsidRPr="00E155A5" w:rsidRDefault="00356606" w:rsidP="00356606">
      <w:pPr>
        <w:ind w:firstLine="567"/>
        <w:jc w:val="both"/>
      </w:pPr>
      <w:r w:rsidRPr="00E155A5">
        <w:t xml:space="preserve">Прийняття </w:t>
      </w:r>
      <w:r w:rsidR="00A44996">
        <w:t>наказу</w:t>
      </w:r>
      <w:r w:rsidRPr="00E155A5">
        <w:t xml:space="preserve"> не вплине на ринок праці.</w:t>
      </w:r>
    </w:p>
    <w:p w:rsidR="00356606" w:rsidRPr="00E155A5" w:rsidRDefault="00356606" w:rsidP="00356606">
      <w:pPr>
        <w:ind w:firstLine="567"/>
        <w:jc w:val="both"/>
      </w:pPr>
      <w:r w:rsidRPr="00E155A5">
        <w:t xml:space="preserve">Прийняття </w:t>
      </w:r>
      <w:r w:rsidR="00A44996">
        <w:t>наказу</w:t>
      </w:r>
      <w:r w:rsidRPr="00E155A5">
        <w:t xml:space="preserve"> за предметом правового регулювання не матиме впливу на інші сфери суспільних відносин.</w:t>
      </w:r>
    </w:p>
    <w:p w:rsidR="00356606" w:rsidRPr="00E155A5" w:rsidRDefault="00356606" w:rsidP="00356606">
      <w:pPr>
        <w:ind w:firstLine="567"/>
        <w:jc w:val="both"/>
        <w:rPr>
          <w:sz w:val="12"/>
          <w:szCs w:val="12"/>
        </w:rPr>
      </w:pPr>
    </w:p>
    <w:p w:rsidR="00356606" w:rsidRPr="00E155A5" w:rsidRDefault="00356606" w:rsidP="00356606">
      <w:pPr>
        <w:ind w:firstLine="567"/>
        <w:jc w:val="both"/>
        <w:rPr>
          <w:b/>
          <w:szCs w:val="28"/>
        </w:rPr>
      </w:pPr>
      <w:r w:rsidRPr="00E155A5">
        <w:rPr>
          <w:b/>
          <w:szCs w:val="28"/>
        </w:rPr>
        <w:t>7. Позиція заінтересованих органів</w:t>
      </w:r>
    </w:p>
    <w:p w:rsidR="00356606" w:rsidRPr="00E155A5" w:rsidRDefault="00356606" w:rsidP="00356606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155A5">
        <w:rPr>
          <w:rFonts w:ascii="Times New Roman" w:hAnsi="Times New Roman" w:cs="Times New Roman"/>
          <w:b w:val="0"/>
          <w:sz w:val="28"/>
          <w:szCs w:val="28"/>
        </w:rPr>
        <w:t>Проєкт</w:t>
      </w:r>
      <w:proofErr w:type="spellEnd"/>
      <w:r w:rsidR="009B4A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4996">
        <w:rPr>
          <w:rFonts w:ascii="Times New Roman" w:hAnsi="Times New Roman" w:cs="Times New Roman"/>
          <w:b w:val="0"/>
          <w:sz w:val="28"/>
          <w:szCs w:val="28"/>
        </w:rPr>
        <w:t>наказу</w:t>
      </w:r>
      <w:r w:rsidRPr="00E155A5">
        <w:rPr>
          <w:rFonts w:ascii="Times New Roman" w:hAnsi="Times New Roman" w:cs="Times New Roman"/>
          <w:b w:val="0"/>
          <w:sz w:val="28"/>
          <w:szCs w:val="28"/>
        </w:rPr>
        <w:t xml:space="preserve"> буде подано на погодження до Державної податкової служби України, Державної регуляторної служби України,</w:t>
      </w:r>
      <w:r w:rsidR="00FA3C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55A5">
        <w:rPr>
          <w:rFonts w:ascii="Times New Roman" w:hAnsi="Times New Roman" w:cs="Times New Roman"/>
          <w:b w:val="0"/>
          <w:sz w:val="28"/>
          <w:szCs w:val="28"/>
        </w:rPr>
        <w:t xml:space="preserve">а наказ </w:t>
      </w:r>
      <w:r w:rsidRPr="00FA3C7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E155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державну реєстрацію до </w:t>
      </w:r>
      <w:r w:rsidRPr="00E155A5">
        <w:rPr>
          <w:rFonts w:ascii="Times New Roman" w:hAnsi="Times New Roman" w:cs="Times New Roman"/>
          <w:b w:val="0"/>
          <w:sz w:val="28"/>
          <w:szCs w:val="28"/>
        </w:rPr>
        <w:t>Міністерства юстиції України</w:t>
      </w:r>
      <w:r w:rsidRPr="00E155A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56606" w:rsidRPr="00E155A5" w:rsidRDefault="00356606" w:rsidP="00356606">
      <w:pPr>
        <w:pStyle w:val="3"/>
        <w:widowControl w:val="0"/>
        <w:spacing w:before="0" w:after="0"/>
        <w:ind w:firstLine="567"/>
        <w:rPr>
          <w:rFonts w:ascii="Times New Roman" w:hAnsi="Times New Roman" w:cs="Times New Roman"/>
          <w:sz w:val="12"/>
          <w:szCs w:val="12"/>
        </w:rPr>
      </w:pPr>
    </w:p>
    <w:p w:rsidR="00356606" w:rsidRPr="00E155A5" w:rsidRDefault="00356606" w:rsidP="00356606">
      <w:pPr>
        <w:ind w:firstLine="567"/>
        <w:rPr>
          <w:b/>
        </w:rPr>
      </w:pPr>
      <w:r w:rsidRPr="00E155A5">
        <w:rPr>
          <w:b/>
        </w:rPr>
        <w:t>8. Ризики та обмеження</w:t>
      </w:r>
    </w:p>
    <w:p w:rsidR="00356606" w:rsidRPr="009F3B4A" w:rsidRDefault="00356606" w:rsidP="00356606">
      <w:pPr>
        <w:pStyle w:val="a8"/>
        <w:tabs>
          <w:tab w:val="left" w:pos="9071"/>
        </w:tabs>
        <w:spacing w:before="0"/>
        <w:jc w:val="both"/>
        <w:rPr>
          <w:rFonts w:ascii="Times New Roman" w:hAnsi="Times New Roman"/>
          <w:snapToGrid w:val="0"/>
          <w:sz w:val="28"/>
          <w:szCs w:val="28"/>
        </w:rPr>
      </w:pPr>
      <w:r w:rsidRPr="009F3B4A">
        <w:rPr>
          <w:rFonts w:ascii="Times New Roman" w:hAnsi="Times New Roman"/>
          <w:snapToGrid w:val="0"/>
          <w:sz w:val="28"/>
          <w:szCs w:val="28"/>
        </w:rPr>
        <w:t xml:space="preserve">У </w:t>
      </w:r>
      <w:proofErr w:type="spellStart"/>
      <w:r w:rsidR="009B4A1F">
        <w:rPr>
          <w:rFonts w:ascii="Times New Roman" w:hAnsi="Times New Roman"/>
          <w:snapToGrid w:val="0"/>
          <w:sz w:val="28"/>
          <w:szCs w:val="28"/>
        </w:rPr>
        <w:t>про</w:t>
      </w:r>
      <w:r w:rsidR="00FA3C7A">
        <w:rPr>
          <w:rFonts w:ascii="Times New Roman" w:hAnsi="Times New Roman"/>
          <w:snapToGrid w:val="0"/>
          <w:sz w:val="28"/>
          <w:szCs w:val="28"/>
        </w:rPr>
        <w:t>є</w:t>
      </w:r>
      <w:r w:rsidR="009B4A1F">
        <w:rPr>
          <w:rFonts w:ascii="Times New Roman" w:hAnsi="Times New Roman"/>
          <w:snapToGrid w:val="0"/>
          <w:sz w:val="28"/>
          <w:szCs w:val="28"/>
        </w:rPr>
        <w:t>кті</w:t>
      </w:r>
      <w:proofErr w:type="spellEnd"/>
      <w:r w:rsidR="009B4A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44996">
        <w:rPr>
          <w:rFonts w:ascii="Times New Roman" w:hAnsi="Times New Roman"/>
          <w:snapToGrid w:val="0"/>
          <w:sz w:val="28"/>
          <w:szCs w:val="28"/>
        </w:rPr>
        <w:t>наказу</w:t>
      </w:r>
      <w:r w:rsidRPr="009F3B4A">
        <w:rPr>
          <w:rFonts w:ascii="Times New Roman" w:hAnsi="Times New Roman"/>
          <w:snapToGrid w:val="0"/>
          <w:sz w:val="28"/>
          <w:szCs w:val="28"/>
        </w:rPr>
        <w:t xml:space="preserve"> відсутні положення, які містять ознаки дискримінації. Громадська </w:t>
      </w:r>
      <w:proofErr w:type="spellStart"/>
      <w:r w:rsidRPr="009F3B4A">
        <w:rPr>
          <w:rFonts w:ascii="Times New Roman" w:hAnsi="Times New Roman"/>
          <w:snapToGrid w:val="0"/>
          <w:sz w:val="28"/>
          <w:szCs w:val="28"/>
        </w:rPr>
        <w:t>антидискримінаційна</w:t>
      </w:r>
      <w:proofErr w:type="spellEnd"/>
      <w:r w:rsidRPr="009F3B4A">
        <w:rPr>
          <w:rFonts w:ascii="Times New Roman" w:hAnsi="Times New Roman"/>
          <w:snapToGrid w:val="0"/>
          <w:sz w:val="28"/>
          <w:szCs w:val="28"/>
        </w:rPr>
        <w:t xml:space="preserve"> експертиза не проводилась.</w:t>
      </w:r>
    </w:p>
    <w:p w:rsidR="00356606" w:rsidRPr="009F3B4A" w:rsidRDefault="00356606" w:rsidP="00356606">
      <w:pPr>
        <w:pStyle w:val="a8"/>
        <w:tabs>
          <w:tab w:val="left" w:pos="9071"/>
        </w:tabs>
        <w:spacing w:before="0"/>
        <w:jc w:val="both"/>
        <w:rPr>
          <w:rFonts w:ascii="Times New Roman" w:hAnsi="Times New Roman"/>
          <w:snapToGrid w:val="0"/>
          <w:sz w:val="28"/>
          <w:szCs w:val="28"/>
        </w:rPr>
      </w:pPr>
      <w:r w:rsidRPr="009F3B4A">
        <w:rPr>
          <w:rFonts w:ascii="Times New Roman" w:hAnsi="Times New Roman"/>
          <w:snapToGrid w:val="0"/>
          <w:sz w:val="28"/>
          <w:szCs w:val="28"/>
        </w:rPr>
        <w:t xml:space="preserve">У </w:t>
      </w:r>
      <w:proofErr w:type="spellStart"/>
      <w:r w:rsidR="009B4A1F">
        <w:rPr>
          <w:rFonts w:ascii="Times New Roman" w:hAnsi="Times New Roman"/>
          <w:snapToGrid w:val="0"/>
          <w:sz w:val="28"/>
          <w:szCs w:val="28"/>
        </w:rPr>
        <w:t>про</w:t>
      </w:r>
      <w:r w:rsidR="00FA3C7A">
        <w:rPr>
          <w:rFonts w:ascii="Times New Roman" w:hAnsi="Times New Roman"/>
          <w:snapToGrid w:val="0"/>
          <w:sz w:val="28"/>
          <w:szCs w:val="28"/>
        </w:rPr>
        <w:t>є</w:t>
      </w:r>
      <w:r w:rsidR="009B4A1F">
        <w:rPr>
          <w:rFonts w:ascii="Times New Roman" w:hAnsi="Times New Roman"/>
          <w:snapToGrid w:val="0"/>
          <w:sz w:val="28"/>
          <w:szCs w:val="28"/>
        </w:rPr>
        <w:t>кті</w:t>
      </w:r>
      <w:proofErr w:type="spellEnd"/>
      <w:r w:rsidR="009B4A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44996">
        <w:rPr>
          <w:rFonts w:ascii="Times New Roman" w:hAnsi="Times New Roman"/>
          <w:snapToGrid w:val="0"/>
          <w:sz w:val="28"/>
          <w:szCs w:val="28"/>
        </w:rPr>
        <w:t>наказу</w:t>
      </w:r>
      <w:r w:rsidR="009B4A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B4A">
        <w:rPr>
          <w:rFonts w:ascii="Times New Roman" w:hAnsi="Times New Roman"/>
          <w:snapToGrid w:val="0"/>
          <w:sz w:val="28"/>
          <w:szCs w:val="28"/>
        </w:rPr>
        <w:t>відсутні положення, які порушують принцип забезпечення рівних прав та можливостей жінок і чоловіків.</w:t>
      </w:r>
    </w:p>
    <w:p w:rsidR="00356606" w:rsidRPr="009F3B4A" w:rsidRDefault="00356606" w:rsidP="00356606">
      <w:pPr>
        <w:widowControl w:val="0"/>
        <w:ind w:firstLine="567"/>
        <w:jc w:val="both"/>
        <w:rPr>
          <w:snapToGrid w:val="0"/>
          <w:szCs w:val="28"/>
        </w:rPr>
      </w:pPr>
      <w:r w:rsidRPr="009F3B4A">
        <w:rPr>
          <w:snapToGrid w:val="0"/>
          <w:szCs w:val="28"/>
        </w:rPr>
        <w:t xml:space="preserve">У </w:t>
      </w:r>
      <w:proofErr w:type="spellStart"/>
      <w:r w:rsidR="009B4A1F">
        <w:rPr>
          <w:snapToGrid w:val="0"/>
          <w:szCs w:val="28"/>
        </w:rPr>
        <w:t>про</w:t>
      </w:r>
      <w:r w:rsidR="00FA3C7A">
        <w:rPr>
          <w:snapToGrid w:val="0"/>
          <w:szCs w:val="28"/>
        </w:rPr>
        <w:t>є</w:t>
      </w:r>
      <w:r w:rsidR="009B4A1F">
        <w:rPr>
          <w:snapToGrid w:val="0"/>
          <w:szCs w:val="28"/>
        </w:rPr>
        <w:t>кті</w:t>
      </w:r>
      <w:proofErr w:type="spellEnd"/>
      <w:r w:rsidR="009B4A1F">
        <w:rPr>
          <w:snapToGrid w:val="0"/>
          <w:szCs w:val="28"/>
        </w:rPr>
        <w:t xml:space="preserve"> </w:t>
      </w:r>
      <w:r w:rsidR="00A44996">
        <w:rPr>
          <w:snapToGrid w:val="0"/>
          <w:szCs w:val="28"/>
        </w:rPr>
        <w:t>наказу</w:t>
      </w:r>
      <w:r w:rsidR="009B4A1F">
        <w:rPr>
          <w:snapToGrid w:val="0"/>
          <w:szCs w:val="28"/>
        </w:rPr>
        <w:t xml:space="preserve"> </w:t>
      </w:r>
      <w:r w:rsidRPr="009F3B4A">
        <w:rPr>
          <w:snapToGrid w:val="0"/>
          <w:szCs w:val="28"/>
        </w:rPr>
        <w:t>відсутні правила і процедури, які можуть містити ризики вчинення корупційних правопорушень та правопорушень, пов’язаних з корупцією.</w:t>
      </w:r>
    </w:p>
    <w:p w:rsidR="00356606" w:rsidRPr="009F3B4A" w:rsidRDefault="00356606" w:rsidP="00356606">
      <w:pPr>
        <w:ind w:firstLine="567"/>
        <w:jc w:val="both"/>
        <w:rPr>
          <w:snapToGrid w:val="0"/>
          <w:szCs w:val="28"/>
        </w:rPr>
      </w:pPr>
      <w:proofErr w:type="spellStart"/>
      <w:r w:rsidRPr="009F3B4A">
        <w:rPr>
          <w:snapToGrid w:val="0"/>
          <w:szCs w:val="28"/>
        </w:rPr>
        <w:t>Проєкт</w:t>
      </w:r>
      <w:proofErr w:type="spellEnd"/>
      <w:r w:rsidR="009B4A1F">
        <w:rPr>
          <w:snapToGrid w:val="0"/>
          <w:szCs w:val="28"/>
        </w:rPr>
        <w:t xml:space="preserve"> </w:t>
      </w:r>
      <w:r w:rsidR="00A44996">
        <w:rPr>
          <w:snapToGrid w:val="0"/>
          <w:szCs w:val="28"/>
        </w:rPr>
        <w:t>наказу</w:t>
      </w:r>
      <w:r w:rsidRPr="009F3B4A">
        <w:rPr>
          <w:snapToGrid w:val="0"/>
          <w:szCs w:val="28"/>
        </w:rPr>
        <w:t xml:space="preserve"> не потребує проведення громадської антикорупційної експертизи.</w:t>
      </w:r>
    </w:p>
    <w:p w:rsidR="00356606" w:rsidRPr="00E155A5" w:rsidRDefault="00356606" w:rsidP="00356606">
      <w:pPr>
        <w:ind w:firstLine="567"/>
        <w:jc w:val="both"/>
        <w:rPr>
          <w:b/>
          <w:sz w:val="12"/>
          <w:szCs w:val="12"/>
        </w:rPr>
      </w:pPr>
    </w:p>
    <w:p w:rsidR="00356606" w:rsidRPr="00E155A5" w:rsidRDefault="00356606" w:rsidP="00356606">
      <w:pPr>
        <w:ind w:firstLine="567"/>
        <w:rPr>
          <w:b/>
        </w:rPr>
      </w:pPr>
      <w:r w:rsidRPr="00E155A5">
        <w:rPr>
          <w:b/>
        </w:rPr>
        <w:t xml:space="preserve">9. Підстава розроблення </w:t>
      </w:r>
      <w:proofErr w:type="spellStart"/>
      <w:r w:rsidRPr="00E155A5">
        <w:rPr>
          <w:b/>
        </w:rPr>
        <w:t>проєкту</w:t>
      </w:r>
      <w:proofErr w:type="spellEnd"/>
      <w:r w:rsidRPr="00E155A5">
        <w:rPr>
          <w:b/>
        </w:rPr>
        <w:t xml:space="preserve"> </w:t>
      </w:r>
      <w:proofErr w:type="spellStart"/>
      <w:r w:rsidRPr="00E155A5">
        <w:rPr>
          <w:b/>
        </w:rPr>
        <w:t>акта</w:t>
      </w:r>
      <w:proofErr w:type="spellEnd"/>
    </w:p>
    <w:p w:rsidR="00356606" w:rsidRDefault="00356606" w:rsidP="00356606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Проєкт</w:t>
      </w:r>
      <w:proofErr w:type="spellEnd"/>
      <w:r w:rsidR="009B4A1F">
        <w:rPr>
          <w:szCs w:val="28"/>
        </w:rPr>
        <w:t xml:space="preserve"> </w:t>
      </w:r>
      <w:r w:rsidR="00A44996">
        <w:rPr>
          <w:szCs w:val="28"/>
        </w:rPr>
        <w:t>наказу</w:t>
      </w:r>
      <w:r>
        <w:rPr>
          <w:szCs w:val="28"/>
        </w:rPr>
        <w:t xml:space="preserve"> розроблено на виконання </w:t>
      </w:r>
      <w:r w:rsidR="00F91D91">
        <w:rPr>
          <w:szCs w:val="28"/>
        </w:rPr>
        <w:t xml:space="preserve">абзацу четвертого </w:t>
      </w:r>
      <w:r w:rsidRPr="006029BA">
        <w:rPr>
          <w:szCs w:val="28"/>
        </w:rPr>
        <w:t>пункту 3 розділу ІІ Закону №</w:t>
      </w:r>
      <w:r w:rsidRPr="006029BA">
        <w:rPr>
          <w:szCs w:val="28"/>
          <w:lang w:val="en-US"/>
        </w:rPr>
        <w:t> </w:t>
      </w:r>
      <w:r w:rsidRPr="006029BA">
        <w:rPr>
          <w:szCs w:val="28"/>
        </w:rPr>
        <w:t>466,</w:t>
      </w:r>
      <w:r>
        <w:rPr>
          <w:szCs w:val="28"/>
        </w:rPr>
        <w:t xml:space="preserve"> яким</w:t>
      </w:r>
      <w:r w:rsidRPr="00072333">
        <w:rPr>
          <w:szCs w:val="28"/>
        </w:rPr>
        <w:t xml:space="preserve"> передбачено </w:t>
      </w:r>
      <w:r w:rsidRPr="008C2A49">
        <w:rPr>
          <w:szCs w:val="28"/>
        </w:rPr>
        <w:t xml:space="preserve">Кабінету Міністрів України у </w:t>
      </w:r>
      <w:r>
        <w:rPr>
          <w:szCs w:val="28"/>
        </w:rPr>
        <w:t>шести</w:t>
      </w:r>
      <w:r w:rsidRPr="008C2A49">
        <w:rPr>
          <w:szCs w:val="28"/>
        </w:rPr>
        <w:t>місячний строк з дня набрання чинності цим Законом</w:t>
      </w:r>
      <w:r w:rsidR="009B4A1F">
        <w:rPr>
          <w:szCs w:val="28"/>
        </w:rPr>
        <w:t xml:space="preserve"> </w:t>
      </w:r>
      <w:r w:rsidRPr="008F4416">
        <w:rPr>
          <w:szCs w:val="28"/>
        </w:rPr>
        <w:t xml:space="preserve">забезпечити приведення </w:t>
      </w:r>
      <w:r w:rsidR="00007ABD">
        <w:rPr>
          <w:szCs w:val="28"/>
        </w:rPr>
        <w:t>м</w:t>
      </w:r>
      <w:r w:rsidR="00DE48EC" w:rsidRPr="00072333">
        <w:rPr>
          <w:szCs w:val="28"/>
        </w:rPr>
        <w:t>іністерств</w:t>
      </w:r>
      <w:r w:rsidR="00007ABD">
        <w:rPr>
          <w:szCs w:val="28"/>
        </w:rPr>
        <w:t>ами та іншими центральними органами виконавчої влади</w:t>
      </w:r>
      <w:r w:rsidR="009B4A1F">
        <w:rPr>
          <w:szCs w:val="28"/>
        </w:rPr>
        <w:t xml:space="preserve"> </w:t>
      </w:r>
      <w:r w:rsidR="00007ABD">
        <w:rPr>
          <w:szCs w:val="28"/>
        </w:rPr>
        <w:t>їх</w:t>
      </w:r>
      <w:r w:rsidR="00DE48EC" w:rsidRPr="00072333">
        <w:rPr>
          <w:szCs w:val="28"/>
        </w:rPr>
        <w:t xml:space="preserve"> нормативно-правов</w:t>
      </w:r>
      <w:r w:rsidR="00DE48EC">
        <w:rPr>
          <w:szCs w:val="28"/>
        </w:rPr>
        <w:t>их</w:t>
      </w:r>
      <w:r w:rsidR="00DE48EC" w:rsidRPr="00072333">
        <w:rPr>
          <w:szCs w:val="28"/>
        </w:rPr>
        <w:t xml:space="preserve"> акт</w:t>
      </w:r>
      <w:r w:rsidR="00DE48EC">
        <w:rPr>
          <w:szCs w:val="28"/>
        </w:rPr>
        <w:t>ів</w:t>
      </w:r>
      <w:r w:rsidR="00DE48EC" w:rsidRPr="00072333">
        <w:rPr>
          <w:szCs w:val="28"/>
        </w:rPr>
        <w:t xml:space="preserve"> у відповідність </w:t>
      </w:r>
      <w:r w:rsidR="0017244E">
        <w:rPr>
          <w:szCs w:val="28"/>
        </w:rPr>
        <w:t>до</w:t>
      </w:r>
      <w:r w:rsidR="0017244E" w:rsidRPr="00072333">
        <w:rPr>
          <w:szCs w:val="28"/>
        </w:rPr>
        <w:t xml:space="preserve"> </w:t>
      </w:r>
      <w:r>
        <w:rPr>
          <w:szCs w:val="28"/>
        </w:rPr>
        <w:t>ц</w:t>
      </w:r>
      <w:r w:rsidR="0017244E">
        <w:rPr>
          <w:szCs w:val="28"/>
        </w:rPr>
        <w:t>ього</w:t>
      </w:r>
      <w:r>
        <w:rPr>
          <w:szCs w:val="28"/>
        </w:rPr>
        <w:t xml:space="preserve"> Закон</w:t>
      </w:r>
      <w:r w:rsidR="0017244E">
        <w:rPr>
          <w:szCs w:val="28"/>
        </w:rPr>
        <w:t>у</w:t>
      </w:r>
      <w:r w:rsidRPr="00072333">
        <w:rPr>
          <w:szCs w:val="28"/>
        </w:rPr>
        <w:t>.</w:t>
      </w:r>
    </w:p>
    <w:p w:rsidR="00356606" w:rsidRPr="000E4BF2" w:rsidRDefault="00356606" w:rsidP="00356606">
      <w:pPr>
        <w:ind w:firstLine="567"/>
        <w:jc w:val="both"/>
        <w:rPr>
          <w:szCs w:val="28"/>
        </w:rPr>
      </w:pPr>
    </w:p>
    <w:p w:rsidR="00356606" w:rsidRPr="000E4BF2" w:rsidRDefault="00356606" w:rsidP="00356606">
      <w:pPr>
        <w:rPr>
          <w:szCs w:val="28"/>
        </w:rPr>
      </w:pPr>
    </w:p>
    <w:p w:rsidR="00356606" w:rsidRDefault="00356606" w:rsidP="00356606">
      <w:pPr>
        <w:spacing w:line="360" w:lineRule="auto"/>
        <w:jc w:val="both"/>
        <w:rPr>
          <w:b/>
          <w:color w:val="000000"/>
          <w:szCs w:val="28"/>
        </w:rPr>
      </w:pPr>
      <w:r w:rsidRPr="00E27E39">
        <w:rPr>
          <w:b/>
          <w:color w:val="000000"/>
          <w:szCs w:val="28"/>
        </w:rPr>
        <w:t xml:space="preserve">Міністр </w:t>
      </w:r>
      <w:r>
        <w:rPr>
          <w:b/>
          <w:color w:val="000000"/>
          <w:szCs w:val="28"/>
        </w:rPr>
        <w:t xml:space="preserve">фінансів України             </w:t>
      </w:r>
      <w:r w:rsidR="003F013D"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0795004E" wp14:editId="7A39733E">
            <wp:simplePos x="0" y="0"/>
            <wp:positionH relativeFrom="column">
              <wp:posOffset>4988560</wp:posOffset>
            </wp:positionH>
            <wp:positionV relativeFrom="paragraph">
              <wp:posOffset>1448435</wp:posOffset>
            </wp:positionV>
            <wp:extent cx="164401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275" y="20984"/>
                <wp:lineTo x="2127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8"/>
        </w:rPr>
        <w:t xml:space="preserve">                                      Сергій МАРЧЕНКО</w:t>
      </w:r>
    </w:p>
    <w:p w:rsidR="00356606" w:rsidRDefault="00356606" w:rsidP="00356606">
      <w:pPr>
        <w:ind w:right="-2"/>
        <w:jc w:val="both"/>
      </w:pPr>
    </w:p>
    <w:p w:rsidR="00356606" w:rsidRDefault="00356606" w:rsidP="00356606">
      <w:pPr>
        <w:ind w:right="-2"/>
        <w:jc w:val="both"/>
      </w:pPr>
      <w:r w:rsidRPr="00E27E39">
        <w:t>«____»  ___________  20</w:t>
      </w:r>
      <w:r>
        <w:t xml:space="preserve">___ </w:t>
      </w:r>
      <w:r w:rsidRPr="00E27E39">
        <w:t>р.</w:t>
      </w:r>
    </w:p>
    <w:p w:rsidR="00356606" w:rsidRDefault="00356606" w:rsidP="00356606"/>
    <w:p w:rsidR="00E82937" w:rsidRDefault="00A043B8"/>
    <w:sectPr w:rsidR="00E82937" w:rsidSect="00FA3C7A">
      <w:headerReference w:type="even" r:id="rId8"/>
      <w:headerReference w:type="default" r:id="rId9"/>
      <w:pgSz w:w="11906" w:h="16838"/>
      <w:pgMar w:top="902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B8" w:rsidRDefault="00A043B8">
      <w:r>
        <w:separator/>
      </w:r>
    </w:p>
  </w:endnote>
  <w:endnote w:type="continuationSeparator" w:id="0">
    <w:p w:rsidR="00A043B8" w:rsidRDefault="00A0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B8" w:rsidRDefault="00A043B8">
      <w:r>
        <w:separator/>
      </w:r>
    </w:p>
  </w:footnote>
  <w:footnote w:type="continuationSeparator" w:id="0">
    <w:p w:rsidR="00A043B8" w:rsidRDefault="00A0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90" w:rsidRDefault="00B55C46" w:rsidP="00F350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07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2990" w:rsidRDefault="00A043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90" w:rsidRDefault="00B55C46" w:rsidP="00F350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07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0944">
      <w:rPr>
        <w:rStyle w:val="a7"/>
        <w:noProof/>
      </w:rPr>
      <w:t>3</w:t>
    </w:r>
    <w:r>
      <w:rPr>
        <w:rStyle w:val="a7"/>
      </w:rPr>
      <w:fldChar w:fldCharType="end"/>
    </w:r>
  </w:p>
  <w:p w:rsidR="00172990" w:rsidRDefault="00A043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06"/>
    <w:rsid w:val="00007ABD"/>
    <w:rsid w:val="000213AA"/>
    <w:rsid w:val="00074D5C"/>
    <w:rsid w:val="000D6914"/>
    <w:rsid w:val="000D726A"/>
    <w:rsid w:val="00141ABB"/>
    <w:rsid w:val="00156020"/>
    <w:rsid w:val="00157AE6"/>
    <w:rsid w:val="0017244E"/>
    <w:rsid w:val="00194A2D"/>
    <w:rsid w:val="001A0941"/>
    <w:rsid w:val="002117D1"/>
    <w:rsid w:val="002407F6"/>
    <w:rsid w:val="00243746"/>
    <w:rsid w:val="00271F29"/>
    <w:rsid w:val="002B77A2"/>
    <w:rsid w:val="002E2EBB"/>
    <w:rsid w:val="002F7707"/>
    <w:rsid w:val="00302A7B"/>
    <w:rsid w:val="00313C88"/>
    <w:rsid w:val="00356606"/>
    <w:rsid w:val="00390D1E"/>
    <w:rsid w:val="003C0535"/>
    <w:rsid w:val="003F013D"/>
    <w:rsid w:val="00406DB8"/>
    <w:rsid w:val="00414962"/>
    <w:rsid w:val="00451DE1"/>
    <w:rsid w:val="0047379B"/>
    <w:rsid w:val="004A2C5E"/>
    <w:rsid w:val="005538EF"/>
    <w:rsid w:val="00577067"/>
    <w:rsid w:val="005772C0"/>
    <w:rsid w:val="005A1349"/>
    <w:rsid w:val="005B7437"/>
    <w:rsid w:val="005D4080"/>
    <w:rsid w:val="005D5661"/>
    <w:rsid w:val="006029BA"/>
    <w:rsid w:val="00654406"/>
    <w:rsid w:val="00665019"/>
    <w:rsid w:val="00666E40"/>
    <w:rsid w:val="006A320E"/>
    <w:rsid w:val="006A5A09"/>
    <w:rsid w:val="006C43D2"/>
    <w:rsid w:val="006E3DEC"/>
    <w:rsid w:val="006F398E"/>
    <w:rsid w:val="006F6DFD"/>
    <w:rsid w:val="00715A01"/>
    <w:rsid w:val="00736B51"/>
    <w:rsid w:val="00736FE7"/>
    <w:rsid w:val="007A75EE"/>
    <w:rsid w:val="00813A6B"/>
    <w:rsid w:val="00854217"/>
    <w:rsid w:val="008773D1"/>
    <w:rsid w:val="008E1B48"/>
    <w:rsid w:val="009141D1"/>
    <w:rsid w:val="009641F8"/>
    <w:rsid w:val="009B4A1F"/>
    <w:rsid w:val="00A03652"/>
    <w:rsid w:val="00A043B8"/>
    <w:rsid w:val="00A150F5"/>
    <w:rsid w:val="00A44996"/>
    <w:rsid w:val="00A5086E"/>
    <w:rsid w:val="00A87779"/>
    <w:rsid w:val="00AC4732"/>
    <w:rsid w:val="00B032AA"/>
    <w:rsid w:val="00B479C9"/>
    <w:rsid w:val="00B55C46"/>
    <w:rsid w:val="00B94ABC"/>
    <w:rsid w:val="00C44C83"/>
    <w:rsid w:val="00C457A9"/>
    <w:rsid w:val="00C943C0"/>
    <w:rsid w:val="00D00944"/>
    <w:rsid w:val="00D14C75"/>
    <w:rsid w:val="00D63D2A"/>
    <w:rsid w:val="00D7718E"/>
    <w:rsid w:val="00D93990"/>
    <w:rsid w:val="00DE48EC"/>
    <w:rsid w:val="00DF2901"/>
    <w:rsid w:val="00DF2A7A"/>
    <w:rsid w:val="00E115C8"/>
    <w:rsid w:val="00EA3D53"/>
    <w:rsid w:val="00EF40D3"/>
    <w:rsid w:val="00F31A8B"/>
    <w:rsid w:val="00F647FD"/>
    <w:rsid w:val="00F91D91"/>
    <w:rsid w:val="00FA3C7A"/>
    <w:rsid w:val="00FA7794"/>
    <w:rsid w:val="00FD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660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566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6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5660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56606"/>
    <w:pPr>
      <w:jc w:val="center"/>
    </w:pPr>
    <w:rPr>
      <w:b/>
    </w:rPr>
  </w:style>
  <w:style w:type="character" w:customStyle="1" w:styleId="a4">
    <w:name w:val="Назва Знак"/>
    <w:basedOn w:val="a0"/>
    <w:link w:val="a3"/>
    <w:rsid w:val="003566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35660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3566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356606"/>
  </w:style>
  <w:style w:type="paragraph" w:customStyle="1" w:styleId="a8">
    <w:name w:val="Нормальний текст"/>
    <w:basedOn w:val="a"/>
    <w:rsid w:val="00356606"/>
    <w:pPr>
      <w:spacing w:before="120"/>
      <w:ind w:firstLine="567"/>
    </w:pPr>
    <w:rPr>
      <w:rFonts w:ascii="Antiqua" w:hAnsi="Antiqua"/>
      <w:sz w:val="26"/>
    </w:rPr>
  </w:style>
  <w:style w:type="paragraph" w:styleId="a9">
    <w:name w:val="No Spacing"/>
    <w:uiPriority w:val="1"/>
    <w:qFormat/>
    <w:rsid w:val="002437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660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566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6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5660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56606"/>
    <w:pPr>
      <w:jc w:val="center"/>
    </w:pPr>
    <w:rPr>
      <w:b/>
    </w:rPr>
  </w:style>
  <w:style w:type="character" w:customStyle="1" w:styleId="a4">
    <w:name w:val="Назва Знак"/>
    <w:basedOn w:val="a0"/>
    <w:link w:val="a3"/>
    <w:rsid w:val="003566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35660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3566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356606"/>
  </w:style>
  <w:style w:type="paragraph" w:customStyle="1" w:styleId="a8">
    <w:name w:val="Нормальний текст"/>
    <w:basedOn w:val="a"/>
    <w:rsid w:val="00356606"/>
    <w:pPr>
      <w:spacing w:before="120"/>
      <w:ind w:firstLine="567"/>
    </w:pPr>
    <w:rPr>
      <w:rFonts w:ascii="Antiqua" w:hAnsi="Antiqua"/>
      <w:sz w:val="26"/>
    </w:rPr>
  </w:style>
  <w:style w:type="paragraph" w:styleId="a9">
    <w:name w:val="No Spacing"/>
    <w:uiPriority w:val="1"/>
    <w:qFormat/>
    <w:rsid w:val="002437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4524</Words>
  <Characters>2580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ЮРКОВСЬКА НАТАЛІЯ ОЛЕКСАНДРІВНА</cp:lastModifiedBy>
  <cp:revision>2</cp:revision>
  <dcterms:created xsi:type="dcterms:W3CDTF">2020-07-27T07:21:00Z</dcterms:created>
  <dcterms:modified xsi:type="dcterms:W3CDTF">2020-07-27T07:21:00Z</dcterms:modified>
</cp:coreProperties>
</file>