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2F" w:rsidRPr="005F2B2F" w:rsidRDefault="005F2B2F" w:rsidP="005F2B2F">
      <w:pPr>
        <w:spacing w:after="0" w:line="240" w:lineRule="auto"/>
        <w:jc w:val="both"/>
        <w:rPr>
          <w:rFonts w:ascii="Times New Roman" w:hAnsi="Times New Roman" w:cs="Times New Roman"/>
          <w:sz w:val="28"/>
          <w:szCs w:val="28"/>
        </w:rPr>
      </w:pPr>
    </w:p>
    <w:p w:rsidR="005F2B2F" w:rsidRPr="005F2B2F" w:rsidRDefault="005F2B2F" w:rsidP="005F2B2F">
      <w:pPr>
        <w:spacing w:after="0" w:line="240" w:lineRule="auto"/>
        <w:ind w:firstLine="567"/>
        <w:jc w:val="right"/>
        <w:rPr>
          <w:rFonts w:ascii="Times New Roman" w:hAnsi="Times New Roman" w:cs="Times New Roman"/>
          <w:sz w:val="24"/>
          <w:szCs w:val="24"/>
        </w:rPr>
      </w:pPr>
      <w:r w:rsidRPr="005F2B2F">
        <w:rPr>
          <w:rFonts w:ascii="Times New Roman" w:hAnsi="Times New Roman" w:cs="Times New Roman"/>
          <w:sz w:val="24"/>
          <w:szCs w:val="24"/>
        </w:rPr>
        <w:t>ЗАТВЕРДЖЕНО</w:t>
      </w:r>
    </w:p>
    <w:p w:rsidR="005F2B2F" w:rsidRPr="005F2B2F" w:rsidRDefault="005F2B2F" w:rsidP="005F2B2F">
      <w:pPr>
        <w:spacing w:after="0" w:line="240" w:lineRule="auto"/>
        <w:ind w:firstLine="567"/>
        <w:jc w:val="right"/>
        <w:rPr>
          <w:rFonts w:ascii="Times New Roman" w:hAnsi="Times New Roman" w:cs="Times New Roman"/>
          <w:sz w:val="24"/>
          <w:szCs w:val="24"/>
        </w:rPr>
      </w:pPr>
      <w:r w:rsidRPr="005F2B2F">
        <w:rPr>
          <w:rFonts w:ascii="Times New Roman" w:hAnsi="Times New Roman" w:cs="Times New Roman"/>
          <w:sz w:val="24"/>
          <w:szCs w:val="24"/>
        </w:rPr>
        <w:t xml:space="preserve">постановою Кабінету Міністрів України </w:t>
      </w:r>
    </w:p>
    <w:p w:rsidR="005F2B2F" w:rsidRPr="005F2B2F" w:rsidRDefault="005F2B2F" w:rsidP="005F2B2F">
      <w:pPr>
        <w:spacing w:after="0" w:line="240" w:lineRule="auto"/>
        <w:ind w:firstLine="567"/>
        <w:jc w:val="right"/>
        <w:rPr>
          <w:rFonts w:ascii="Times New Roman" w:hAnsi="Times New Roman" w:cs="Times New Roman"/>
          <w:sz w:val="24"/>
          <w:szCs w:val="24"/>
        </w:rPr>
      </w:pPr>
      <w:r w:rsidRPr="005F2B2F">
        <w:rPr>
          <w:rFonts w:ascii="Times New Roman" w:hAnsi="Times New Roman" w:cs="Times New Roman"/>
          <w:sz w:val="24"/>
          <w:szCs w:val="24"/>
        </w:rPr>
        <w:t>від 17 січня 2018 р. № 21</w:t>
      </w:r>
    </w:p>
    <w:p w:rsidR="005F2B2F" w:rsidRPr="005F2B2F" w:rsidRDefault="005F2B2F" w:rsidP="005F2B2F">
      <w:pPr>
        <w:spacing w:after="120" w:line="240" w:lineRule="auto"/>
        <w:ind w:firstLine="567"/>
        <w:jc w:val="both"/>
        <w:rPr>
          <w:rFonts w:ascii="Times New Roman" w:hAnsi="Times New Roman" w:cs="Times New Roman"/>
          <w:sz w:val="28"/>
          <w:szCs w:val="28"/>
        </w:rPr>
      </w:pPr>
    </w:p>
    <w:p w:rsidR="005F2B2F" w:rsidRPr="005F2B2F" w:rsidRDefault="005F2B2F" w:rsidP="005F2B2F">
      <w:pPr>
        <w:spacing w:after="120" w:line="240" w:lineRule="auto"/>
        <w:ind w:firstLine="567"/>
        <w:jc w:val="both"/>
        <w:rPr>
          <w:rFonts w:ascii="Times New Roman" w:hAnsi="Times New Roman" w:cs="Times New Roman"/>
          <w:sz w:val="28"/>
          <w:szCs w:val="28"/>
        </w:rPr>
      </w:pPr>
    </w:p>
    <w:p w:rsidR="005F2B2F" w:rsidRPr="005F2B2F" w:rsidRDefault="005F2B2F" w:rsidP="005F2B2F">
      <w:pPr>
        <w:spacing w:after="120" w:line="240" w:lineRule="auto"/>
        <w:ind w:firstLine="567"/>
        <w:jc w:val="center"/>
        <w:rPr>
          <w:rFonts w:ascii="Times New Roman" w:hAnsi="Times New Roman" w:cs="Times New Roman"/>
          <w:b/>
          <w:sz w:val="28"/>
          <w:szCs w:val="28"/>
        </w:rPr>
      </w:pPr>
      <w:r w:rsidRPr="005F2B2F">
        <w:rPr>
          <w:rFonts w:ascii="Times New Roman" w:hAnsi="Times New Roman" w:cs="Times New Roman"/>
          <w:b/>
          <w:sz w:val="28"/>
          <w:szCs w:val="28"/>
        </w:rPr>
        <w:t>ПЕРЕЛІК</w:t>
      </w:r>
    </w:p>
    <w:p w:rsidR="005F2B2F" w:rsidRPr="005F2B2F" w:rsidRDefault="005F2B2F" w:rsidP="005F2B2F">
      <w:pPr>
        <w:spacing w:after="120" w:line="240" w:lineRule="auto"/>
        <w:ind w:firstLine="567"/>
        <w:jc w:val="center"/>
        <w:rPr>
          <w:rFonts w:ascii="Times New Roman" w:hAnsi="Times New Roman" w:cs="Times New Roman"/>
          <w:b/>
          <w:sz w:val="28"/>
          <w:szCs w:val="28"/>
        </w:rPr>
      </w:pPr>
      <w:r w:rsidRPr="005F2B2F">
        <w:rPr>
          <w:rFonts w:ascii="Times New Roman" w:hAnsi="Times New Roman" w:cs="Times New Roman"/>
          <w:b/>
          <w:sz w:val="28"/>
          <w:szCs w:val="28"/>
        </w:rPr>
        <w:t>постанов Кабінету Міністрів України, що втратили чинність</w:t>
      </w:r>
    </w:p>
    <w:p w:rsidR="005F2B2F" w:rsidRPr="005F2B2F" w:rsidRDefault="005F2B2F" w:rsidP="005F2B2F">
      <w:pPr>
        <w:spacing w:after="120" w:line="240" w:lineRule="auto"/>
        <w:ind w:firstLine="567"/>
        <w:jc w:val="both"/>
        <w:rPr>
          <w:rFonts w:ascii="Times New Roman" w:hAnsi="Times New Roman" w:cs="Times New Roman"/>
          <w:sz w:val="28"/>
          <w:szCs w:val="28"/>
        </w:rPr>
      </w:pPr>
    </w:p>
    <w:p w:rsidR="005F2B2F" w:rsidRPr="005F2B2F" w:rsidRDefault="005F2B2F" w:rsidP="005F2B2F">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 xml:space="preserve">1. Постанова Кабінету Міністрів України від 20 жовтня 2011 р. </w:t>
      </w:r>
      <w:r>
        <w:rPr>
          <w:rFonts w:ascii="Times New Roman" w:hAnsi="Times New Roman" w:cs="Times New Roman"/>
          <w:sz w:val="28"/>
          <w:szCs w:val="28"/>
        </w:rPr>
        <w:t>№</w:t>
      </w:r>
      <w:r w:rsidRPr="005F2B2F">
        <w:rPr>
          <w:rFonts w:ascii="Times New Roman" w:hAnsi="Times New Roman" w:cs="Times New Roman"/>
          <w:sz w:val="28"/>
          <w:szCs w:val="28"/>
        </w:rPr>
        <w:t xml:space="preserve"> 1068 "Про затвердження Порядку випуску, обігу та погашення податкових векселів, авальованих банком, які видаються до отримання або ввезення на митну територію України нафтопродуктів з метою використання як сировини для виробництва у хімічній промисловості" (Офіційний вісник України, 2001 р.,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w:t>
      </w:r>
      <w:r w:rsidRPr="005F2B2F">
        <w:rPr>
          <w:rFonts w:ascii="Times New Roman" w:hAnsi="Times New Roman" w:cs="Times New Roman"/>
          <w:sz w:val="28"/>
          <w:szCs w:val="28"/>
        </w:rPr>
        <w:t xml:space="preserve"> 81, ст. 2974).</w:t>
      </w:r>
    </w:p>
    <w:p w:rsidR="005F2B2F" w:rsidRPr="005F2B2F" w:rsidRDefault="005F2B2F" w:rsidP="005F2B2F">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 xml:space="preserve">2. Постанова Кабінету Міністрів України від 4 лютого 2013 р. </w:t>
      </w:r>
      <w:r>
        <w:rPr>
          <w:rFonts w:ascii="Times New Roman" w:hAnsi="Times New Roman" w:cs="Times New Roman"/>
          <w:sz w:val="28"/>
          <w:szCs w:val="28"/>
        </w:rPr>
        <w:t>№</w:t>
      </w:r>
      <w:r w:rsidRPr="005F2B2F">
        <w:rPr>
          <w:rFonts w:ascii="Times New Roman" w:hAnsi="Times New Roman" w:cs="Times New Roman"/>
          <w:sz w:val="28"/>
          <w:szCs w:val="28"/>
        </w:rPr>
        <w:t xml:space="preserve"> 69 "Про затвердження Порядку випуску, обігу та погашення податкових векселів, які видаються до отримання або ввезення на митну територію України речовин, що використовуються як компоненти моторних палив, для використання як сировини для виробництва в хімічній промисловості" (Офіційний вісник України, 2013 р., </w:t>
      </w:r>
      <w:r>
        <w:rPr>
          <w:rFonts w:ascii="Times New Roman" w:hAnsi="Times New Roman" w:cs="Times New Roman"/>
          <w:sz w:val="28"/>
          <w:szCs w:val="28"/>
        </w:rPr>
        <w:t>№</w:t>
      </w:r>
      <w:r w:rsidRPr="005F2B2F">
        <w:rPr>
          <w:rFonts w:ascii="Times New Roman" w:hAnsi="Times New Roman" w:cs="Times New Roman"/>
          <w:sz w:val="28"/>
          <w:szCs w:val="28"/>
        </w:rPr>
        <w:t xml:space="preserve"> 10, ст. 375).</w:t>
      </w:r>
    </w:p>
    <w:p w:rsidR="005F2B2F" w:rsidRPr="005F2B2F" w:rsidRDefault="005F2B2F" w:rsidP="005F2B2F">
      <w:pPr>
        <w:spacing w:after="120" w:line="240" w:lineRule="auto"/>
        <w:ind w:firstLine="567"/>
        <w:jc w:val="both"/>
        <w:rPr>
          <w:rFonts w:ascii="Times New Roman" w:hAnsi="Times New Roman" w:cs="Times New Roman"/>
          <w:sz w:val="28"/>
          <w:szCs w:val="28"/>
        </w:rPr>
      </w:pPr>
    </w:p>
    <w:p w:rsidR="005F2B2F" w:rsidRPr="005F2B2F" w:rsidRDefault="005F2B2F" w:rsidP="005F2B2F">
      <w:pPr>
        <w:spacing w:after="120" w:line="240" w:lineRule="auto"/>
        <w:ind w:firstLine="567"/>
        <w:jc w:val="center"/>
        <w:rPr>
          <w:rFonts w:ascii="Times New Roman" w:hAnsi="Times New Roman" w:cs="Times New Roman"/>
          <w:sz w:val="28"/>
          <w:szCs w:val="28"/>
        </w:rPr>
      </w:pPr>
      <w:r w:rsidRPr="005F2B2F">
        <w:rPr>
          <w:rFonts w:ascii="Times New Roman" w:hAnsi="Times New Roman" w:cs="Times New Roman"/>
          <w:sz w:val="28"/>
          <w:szCs w:val="28"/>
        </w:rPr>
        <w:t>____________</w:t>
      </w:r>
    </w:p>
    <w:p w:rsidR="005F2B2F" w:rsidRPr="005F2B2F" w:rsidRDefault="005F2B2F" w:rsidP="005F2B2F">
      <w:pPr>
        <w:spacing w:after="120" w:line="240" w:lineRule="auto"/>
        <w:ind w:firstLine="567"/>
        <w:jc w:val="both"/>
        <w:rPr>
          <w:rFonts w:ascii="Times New Roman" w:hAnsi="Times New Roman" w:cs="Times New Roman"/>
          <w:sz w:val="28"/>
          <w:szCs w:val="28"/>
        </w:rPr>
      </w:pPr>
    </w:p>
    <w:p w:rsidR="00E51682" w:rsidRPr="005F2B2F" w:rsidRDefault="005F2B2F" w:rsidP="005F2B2F">
      <w:pPr>
        <w:spacing w:after="120" w:line="240" w:lineRule="auto"/>
        <w:ind w:firstLine="567"/>
        <w:jc w:val="both"/>
        <w:rPr>
          <w:rFonts w:ascii="Times New Roman" w:hAnsi="Times New Roman" w:cs="Times New Roman"/>
          <w:sz w:val="28"/>
          <w:szCs w:val="28"/>
        </w:rPr>
      </w:pPr>
      <w:r w:rsidRPr="005F2B2F">
        <w:rPr>
          <w:rFonts w:ascii="Times New Roman" w:hAnsi="Times New Roman" w:cs="Times New Roman"/>
          <w:sz w:val="28"/>
          <w:szCs w:val="28"/>
        </w:rPr>
        <w:t> </w:t>
      </w:r>
    </w:p>
    <w:sectPr w:rsidR="00E51682" w:rsidRPr="005F2B2F" w:rsidSect="0087678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F2B2F"/>
    <w:rsid w:val="005F2B2F"/>
    <w:rsid w:val="00757345"/>
    <w:rsid w:val="00876782"/>
    <w:rsid w:val="00D14DBF"/>
    <w:rsid w:val="00E51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B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B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9E344-143C-44BB-9A40-4236AE55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Microsoft</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БОРТНИЦЬКА ОЛЕСЯ ІВАНІВНА</dc:creator>
  <cp:lastModifiedBy>user</cp:lastModifiedBy>
  <cp:revision>2</cp:revision>
  <dcterms:created xsi:type="dcterms:W3CDTF">2019-07-17T05:37:00Z</dcterms:created>
  <dcterms:modified xsi:type="dcterms:W3CDTF">2019-07-17T05:37:00Z</dcterms:modified>
</cp:coreProperties>
</file>