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2C" w:rsidRDefault="001E16AC">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B1E2C">
        <w:trPr>
          <w:tblCellSpacing w:w="22" w:type="dxa"/>
        </w:trPr>
        <w:tc>
          <w:tcPr>
            <w:tcW w:w="5000" w:type="pct"/>
            <w:hideMark/>
          </w:tcPr>
          <w:p w:rsidR="00FB1E2C" w:rsidRDefault="001E16AC">
            <w:pPr>
              <w:pStyle w:val="a3"/>
            </w:pPr>
            <w:r>
              <w:t>ЗАТВЕРДЖЕНО</w:t>
            </w:r>
            <w:r>
              <w:br/>
              <w:t>Наказ Міністерства фінансів України</w:t>
            </w:r>
            <w:r>
              <w:br/>
              <w:t>21 серпня 2017 року N 708</w:t>
            </w:r>
          </w:p>
          <w:p w:rsidR="00FB1E2C" w:rsidRDefault="001E16AC">
            <w:pPr>
              <w:pStyle w:val="a3"/>
            </w:pPr>
            <w:r>
              <w:t xml:space="preserve">Зареєстровано </w:t>
            </w:r>
            <w:r>
              <w:br/>
              <w:t>в Міністерстві юстиції України</w:t>
            </w:r>
            <w:r>
              <w:br/>
              <w:t>15 вересня 2017 р. за N 1135/31003</w:t>
            </w:r>
          </w:p>
        </w:tc>
      </w:tr>
    </w:tbl>
    <w:p w:rsidR="00FB1E2C" w:rsidRDefault="001E16AC">
      <w:pPr>
        <w:pStyle w:val="a3"/>
        <w:jc w:val="both"/>
      </w:pPr>
      <w:r>
        <w:br w:type="textWrapping" w:clear="all"/>
      </w:r>
    </w:p>
    <w:p w:rsidR="00FB1E2C" w:rsidRDefault="001E16AC">
      <w:pPr>
        <w:pStyle w:val="3"/>
        <w:jc w:val="center"/>
        <w:rPr>
          <w:rFonts w:eastAsia="Times New Roman"/>
          <w:color w:val="0000FF"/>
        </w:rPr>
      </w:pPr>
      <w:r>
        <w:rPr>
          <w:rFonts w:eastAsia="Times New Roman"/>
        </w:rPr>
        <w:t>Зміни</w:t>
      </w:r>
      <w:r>
        <w:rPr>
          <w:rFonts w:eastAsia="Times New Roman"/>
        </w:rPr>
        <w:br/>
        <w:t xml:space="preserve">до </w:t>
      </w:r>
      <w:r>
        <w:rPr>
          <w:rFonts w:eastAsia="Times New Roman"/>
          <w:color w:val="0000FF"/>
        </w:rPr>
        <w:t>Порядку роботи податкових постів, установлених на підприємствах суб'єктів господарювання, які використовують легкі та важкі дистиляти за нульовою ставкою акцизного податку або ввезені на митну територію України без сплати акцизного податку для виробництва етилену</w:t>
      </w:r>
    </w:p>
    <w:p w:rsidR="00FB1E2C" w:rsidRDefault="001E16AC">
      <w:pPr>
        <w:pStyle w:val="a3"/>
        <w:jc w:val="both"/>
      </w:pPr>
      <w:r>
        <w:t>1. Заголовок Порядку після слів "легкі та важкі дистиляти" доповнити словами ", а також скраплений газ та бутан, ізобутан".</w:t>
      </w:r>
    </w:p>
    <w:p w:rsidR="00FB1E2C" w:rsidRDefault="001E16AC">
      <w:pPr>
        <w:pStyle w:val="a3"/>
        <w:jc w:val="both"/>
      </w:pPr>
      <w:r>
        <w:t>2. Пункт 1 розділу I викласти в такій редакції:</w:t>
      </w:r>
    </w:p>
    <w:p w:rsidR="00FB1E2C" w:rsidRDefault="001E16AC">
      <w:pPr>
        <w:pStyle w:val="a3"/>
        <w:jc w:val="both"/>
      </w:pPr>
      <w:r>
        <w:t xml:space="preserve">"1. Цей Порядок визначає механізм здійснення контролю за цільовим використанням легких та важких дистилятів, на які встановлено нульову ставку акцизного податку відповідно до </w:t>
      </w:r>
      <w:r>
        <w:rPr>
          <w:color w:val="0000FF"/>
        </w:rPr>
        <w:t>підпункту 229.2.1 пункту 229.2 статті 229 Податкового кодексу України</w:t>
      </w:r>
      <w:r>
        <w:t xml:space="preserve">, або ввезених на митну територію України легких та важких дистилятів, а також скрапленого газу та бутану, ізобутану без сплати акцизного податку відповідно до </w:t>
      </w:r>
      <w:r>
        <w:rPr>
          <w:color w:val="0000FF"/>
        </w:rPr>
        <w:t>підпункту 229.3.1 пункту 229.3 статті 229 зазначеного Кодексу</w:t>
      </w:r>
      <w:r>
        <w:t xml:space="preserve"> (далі - нафтопродукти), що використовуються виробниками етилену для виробництва етилену за переліком та у межах квот, встановлених Кабінетом Міністрів України.".</w:t>
      </w:r>
    </w:p>
    <w:p w:rsidR="00FB1E2C" w:rsidRDefault="001E16AC">
      <w:pPr>
        <w:pStyle w:val="a3"/>
        <w:jc w:val="both"/>
      </w:pPr>
      <w:r>
        <w:t>3. У тексті Порядку та додатків до нього слова "орган ДФС" в усіх відмінках та числах замінити словами "контролюючий орган" у відповідних відмінках та числах.</w:t>
      </w:r>
    </w:p>
    <w:p w:rsidR="00FB1E2C" w:rsidRDefault="001E16AC">
      <w:pPr>
        <w:pStyle w:val="a3"/>
        <w:jc w:val="both"/>
      </w:pPr>
      <w:r>
        <w:t>4. Доповнити назву додатка 1 та додатка 2 до Порядку після слів "легкі та важкі дистиляти" словами ", а також скраплений газ та бутан, ізобутан".</w:t>
      </w:r>
    </w:p>
    <w:p w:rsidR="00FB1E2C" w:rsidRDefault="001E16AC">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FB1E2C">
        <w:trPr>
          <w:tblCellSpacing w:w="22" w:type="dxa"/>
        </w:trPr>
        <w:tc>
          <w:tcPr>
            <w:tcW w:w="2500" w:type="pct"/>
            <w:hideMark/>
          </w:tcPr>
          <w:p w:rsidR="00FB1E2C" w:rsidRDefault="001E16AC">
            <w:pPr>
              <w:pStyle w:val="a3"/>
              <w:jc w:val="center"/>
            </w:pPr>
            <w:r>
              <w:rPr>
                <w:b/>
                <w:bCs/>
              </w:rPr>
              <w:t>В. о. директора Департаменту</w:t>
            </w:r>
            <w:r>
              <w:br/>
            </w:r>
            <w:r>
              <w:rPr>
                <w:b/>
                <w:bCs/>
              </w:rPr>
              <w:t>податкової політики</w:t>
            </w:r>
          </w:p>
        </w:tc>
        <w:tc>
          <w:tcPr>
            <w:tcW w:w="2500" w:type="pct"/>
            <w:vAlign w:val="bottom"/>
            <w:hideMark/>
          </w:tcPr>
          <w:p w:rsidR="00FB1E2C" w:rsidRDefault="001E16AC">
            <w:pPr>
              <w:pStyle w:val="a3"/>
              <w:jc w:val="center"/>
            </w:pPr>
            <w:r>
              <w:rPr>
                <w:b/>
                <w:bCs/>
              </w:rPr>
              <w:t>В. П. Овчаренко</w:t>
            </w:r>
          </w:p>
        </w:tc>
      </w:tr>
    </w:tbl>
    <w:p w:rsidR="001E16AC" w:rsidRDefault="001E16AC" w:rsidP="009C5428">
      <w:pPr>
        <w:pStyle w:val="a3"/>
        <w:jc w:val="both"/>
        <w:rPr>
          <w:rFonts w:eastAsia="Times New Roman"/>
        </w:rPr>
      </w:pPr>
      <w:r>
        <w:br w:type="textWrapping" w:clear="all"/>
      </w:r>
    </w:p>
    <w:sectPr w:rsidR="001E16AC" w:rsidSect="00FB1E2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81"/>
  <w:proofState w:spelling="clean"/>
  <w:defaultTabStop w:val="708"/>
  <w:hyphenationZone w:val="425"/>
  <w:noPunctuationKerning/>
  <w:characterSpacingControl w:val="doNotCompress"/>
  <w:compat>
    <w:doNotSnapToGridInCell/>
    <w:doNotWrapTextWithPunct/>
    <w:doNotUseEastAsianBreakRules/>
    <w:growAutofit/>
  </w:compat>
  <w:rsids>
    <w:rsidRoot w:val="00C7669F"/>
    <w:rsid w:val="001E16AC"/>
    <w:rsid w:val="009C5428"/>
    <w:rsid w:val="00C7669F"/>
    <w:rsid w:val="00FB1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E2C"/>
    <w:rPr>
      <w:rFonts w:eastAsiaTheme="minorEastAsia"/>
      <w:sz w:val="24"/>
      <w:szCs w:val="24"/>
    </w:rPr>
  </w:style>
  <w:style w:type="paragraph" w:styleId="2">
    <w:name w:val="heading 2"/>
    <w:basedOn w:val="a"/>
    <w:link w:val="20"/>
    <w:uiPriority w:val="9"/>
    <w:qFormat/>
    <w:rsid w:val="00FB1E2C"/>
    <w:pPr>
      <w:spacing w:before="100" w:beforeAutospacing="1" w:after="100" w:afterAutospacing="1"/>
      <w:outlineLvl w:val="1"/>
    </w:pPr>
    <w:rPr>
      <w:b/>
      <w:bCs/>
      <w:sz w:val="36"/>
      <w:szCs w:val="36"/>
    </w:rPr>
  </w:style>
  <w:style w:type="paragraph" w:styleId="3">
    <w:name w:val="heading 3"/>
    <w:basedOn w:val="a"/>
    <w:link w:val="30"/>
    <w:uiPriority w:val="9"/>
    <w:qFormat/>
    <w:rsid w:val="00FB1E2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E2C"/>
    <w:pPr>
      <w:spacing w:before="100" w:beforeAutospacing="1" w:after="100" w:afterAutospacing="1"/>
    </w:pPr>
  </w:style>
  <w:style w:type="character" w:customStyle="1" w:styleId="20">
    <w:name w:val="Заголовок 2 Знак"/>
    <w:basedOn w:val="a0"/>
    <w:link w:val="2"/>
    <w:uiPriority w:val="9"/>
    <w:semiHidden/>
    <w:rsid w:val="00FB1E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B1E2C"/>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7669F"/>
    <w:rPr>
      <w:rFonts w:ascii="Tahoma" w:hAnsi="Tahoma" w:cs="Tahoma"/>
      <w:sz w:val="16"/>
      <w:szCs w:val="16"/>
    </w:rPr>
  </w:style>
  <w:style w:type="character" w:customStyle="1" w:styleId="a5">
    <w:name w:val="Текст выноски Знак"/>
    <w:basedOn w:val="a0"/>
    <w:link w:val="a4"/>
    <w:uiPriority w:val="99"/>
    <w:semiHidden/>
    <w:rsid w:val="00C7669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C7669F"/>
    <w:rPr>
      <w:rFonts w:ascii="Tahoma" w:hAnsi="Tahoma" w:cs="Tahoma"/>
      <w:sz w:val="16"/>
      <w:szCs w:val="16"/>
    </w:rPr>
  </w:style>
  <w:style w:type="character" w:customStyle="1" w:styleId="a5">
    <w:name w:val="Текст выноски Знак"/>
    <w:basedOn w:val="a0"/>
    <w:link w:val="a4"/>
    <w:uiPriority w:val="99"/>
    <w:semiHidden/>
    <w:rsid w:val="00C7669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БЕЗНІС ОЛЕКСАНДР ОЛЕГОВИЧ</dc:creator>
  <cp:lastModifiedBy>user</cp:lastModifiedBy>
  <cp:revision>2</cp:revision>
  <dcterms:created xsi:type="dcterms:W3CDTF">2018-01-16T15:15:00Z</dcterms:created>
  <dcterms:modified xsi:type="dcterms:W3CDTF">2018-01-16T15:15:00Z</dcterms:modified>
</cp:coreProperties>
</file>