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A2" w:rsidRPr="007D7FDA" w:rsidRDefault="00693824" w:rsidP="007D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 до проекту наказу Міністерства фінансів України “Про внесення зміни до Порядку контролю за розподілом тарифної квоти”</w:t>
      </w:r>
    </w:p>
    <w:p w:rsidR="007D7FDA" w:rsidRDefault="007D7FDA" w:rsidP="007D7FDA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E45A2" w:rsidRPr="007D7FDA" w:rsidRDefault="00693824" w:rsidP="007D7FDA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Обґрунтування необхідності прийняття </w:t>
      </w:r>
      <w:proofErr w:type="spellStart"/>
      <w:r w:rsidRPr="007D7FDA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 xml:space="preserve">Порядок контролю за розподілом тарифної квоти затверджено наказом </w:t>
      </w:r>
      <w:r w:rsidRPr="007D7FDA">
        <w:rPr>
          <w:rFonts w:ascii="Times New Roman" w:hAnsi="Times New Roman" w:cs="Times New Roman"/>
          <w:sz w:val="28"/>
          <w:szCs w:val="28"/>
        </w:rPr>
        <w:t>Міністерства фінансів України від 11.12.2014 № 1203, зареєстрованим в Міністерстві юстиції України 29.12.2014 за № 1655/26432 (далі - Порядок), яким визначено механізм використання тарифних квот на імпорт в Україну товарів з держав-членів ЄС та з інших кра</w:t>
      </w:r>
      <w:r w:rsidRPr="007D7FDA">
        <w:rPr>
          <w:rFonts w:ascii="Times New Roman" w:hAnsi="Times New Roman" w:cs="Times New Roman"/>
          <w:sz w:val="28"/>
          <w:szCs w:val="28"/>
        </w:rPr>
        <w:t>їн, якщо це передбачено міжнародними договорами України про вільну торгівлю з цими країнами.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Згідно з абзацом п’ятим пункту 2 розділу II Порядку для отримання декларантом тарифної квоти на обсяг товарів, задекларованих у митній декларації, митниці, крім де</w:t>
      </w:r>
      <w:r w:rsidRPr="007D7FDA">
        <w:rPr>
          <w:rFonts w:ascii="Times New Roman" w:hAnsi="Times New Roman" w:cs="Times New Roman"/>
          <w:sz w:val="28"/>
          <w:szCs w:val="28"/>
        </w:rPr>
        <w:t>кларації, подаються документи, що підтверджують статус преференційного походження товарів (сертифікати про перевезення товарів</w:t>
      </w:r>
      <w:r w:rsidR="00575CD8">
        <w:rPr>
          <w:rFonts w:ascii="Times New Roman" w:hAnsi="Times New Roman" w:cs="Times New Roman"/>
          <w:sz w:val="28"/>
          <w:szCs w:val="28"/>
        </w:rPr>
        <w:t xml:space="preserve"> </w:t>
      </w:r>
      <w:r w:rsidR="00575CD8">
        <w:rPr>
          <w:rFonts w:ascii="Times New Roman" w:hAnsi="Times New Roman" w:cs="Times New Roman"/>
          <w:sz w:val="28"/>
          <w:szCs w:val="28"/>
          <w:lang w:val="en-US"/>
        </w:rPr>
        <w:t>EUR</w:t>
      </w:r>
      <w:r w:rsidRPr="007D7FDA">
        <w:rPr>
          <w:rFonts w:ascii="Times New Roman" w:hAnsi="Times New Roman" w:cs="Times New Roman"/>
          <w:sz w:val="28"/>
          <w:szCs w:val="28"/>
        </w:rPr>
        <w:t>.1 або декларацію-інвойс - у разі, якщо експортером товарів є визнаний іноземною митницею країни-контрагента уповноважений ек</w:t>
      </w:r>
      <w:r w:rsidRPr="007D7FDA">
        <w:rPr>
          <w:rFonts w:ascii="Times New Roman" w:hAnsi="Times New Roman" w:cs="Times New Roman"/>
          <w:sz w:val="28"/>
          <w:szCs w:val="28"/>
        </w:rPr>
        <w:t>спортер).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Вказані документи підтверджують статус преференційного походження товарів з країн ЄС відповідно до вимог статті 16 Протоколу І до Угоди про асоціацію між Україною та ЄС.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Разом з цим Законом України від 14.03.2017 № 1917-</w:t>
      </w:r>
      <w:r w:rsidR="00575C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7FDA">
        <w:rPr>
          <w:rFonts w:ascii="Times New Roman" w:hAnsi="Times New Roman" w:cs="Times New Roman"/>
          <w:sz w:val="28"/>
          <w:szCs w:val="28"/>
        </w:rPr>
        <w:t>ІІІ ратифіковано Угоду пр</w:t>
      </w:r>
      <w:r w:rsidRPr="007D7FDA">
        <w:rPr>
          <w:rFonts w:ascii="Times New Roman" w:hAnsi="Times New Roman" w:cs="Times New Roman"/>
          <w:sz w:val="28"/>
          <w:szCs w:val="28"/>
        </w:rPr>
        <w:t>о вільну торгівлю між Україною та Канадою, якою передбачено аналогічний з Угодою про асоціацію між Україною та ЄС механізм отримання декларантом тарифної квоти за принципом “перший прийшов - перший обслуговується”.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Водночас відповідно до частини першої ста</w:t>
      </w:r>
      <w:r w:rsidRPr="007D7FDA">
        <w:rPr>
          <w:rFonts w:ascii="Times New Roman" w:hAnsi="Times New Roman" w:cs="Times New Roman"/>
          <w:sz w:val="28"/>
          <w:szCs w:val="28"/>
        </w:rPr>
        <w:t xml:space="preserve">тті 3.15 Глави 3 “Процедури визначення походження” цієї Угоди під час ввезення на митну територію України статус преференційного походження товарів з Канади підтверджується на підставі декларації про походження, яка зазначається експортером на інвойсі або </w:t>
      </w:r>
      <w:r w:rsidRPr="007D7FDA">
        <w:rPr>
          <w:rFonts w:ascii="Times New Roman" w:hAnsi="Times New Roman" w:cs="Times New Roman"/>
          <w:sz w:val="28"/>
          <w:szCs w:val="28"/>
        </w:rPr>
        <w:t>іншому комерційному документі, що містить опис товару з достатньою для його ідентифікації деталізацією.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З огляду на викладене, необхідним є уточнення абзацу п’ятого пункту 2 розділу II Порядку, яким визначається перелік документів про преференційний статус</w:t>
      </w:r>
      <w:r w:rsidRPr="007D7FDA">
        <w:rPr>
          <w:rFonts w:ascii="Times New Roman" w:hAnsi="Times New Roman" w:cs="Times New Roman"/>
          <w:sz w:val="28"/>
          <w:szCs w:val="28"/>
        </w:rPr>
        <w:t xml:space="preserve"> походження товарів для застосування механізму отримання декларантом тарифної квоти за принципом “перший прийшов - перший обслуговується”.</w:t>
      </w:r>
    </w:p>
    <w:p w:rsidR="007D7FDA" w:rsidRDefault="007D7FDA" w:rsidP="007D7FDA">
      <w:pPr>
        <w:tabs>
          <w:tab w:val="left" w:pos="898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E45A2" w:rsidRPr="007D7FDA" w:rsidRDefault="00693824" w:rsidP="007D7FDA">
      <w:pPr>
        <w:tabs>
          <w:tab w:val="left" w:pos="8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>Мета і шляхи її досягнення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Метою проекту є забезпечення реалізації Угоди про вільну торгівлю між Україною та Канад</w:t>
      </w:r>
      <w:r w:rsidRPr="007D7FDA">
        <w:rPr>
          <w:rFonts w:ascii="Times New Roman" w:hAnsi="Times New Roman" w:cs="Times New Roman"/>
          <w:sz w:val="28"/>
          <w:szCs w:val="28"/>
        </w:rPr>
        <w:t>ою, а також інших міжнародних договорів України про вільну торгівлю, укладених у встановленому з</w:t>
      </w:r>
      <w:r w:rsidR="007D7FDA">
        <w:rPr>
          <w:rFonts w:ascii="Times New Roman" w:hAnsi="Times New Roman" w:cs="Times New Roman"/>
          <w:sz w:val="28"/>
          <w:szCs w:val="28"/>
        </w:rPr>
        <w:t>аконом порядку, якими передбачен</w:t>
      </w:r>
      <w:r w:rsidRPr="007D7FDA">
        <w:rPr>
          <w:rFonts w:ascii="Times New Roman" w:hAnsi="Times New Roman" w:cs="Times New Roman"/>
          <w:sz w:val="28"/>
          <w:szCs w:val="28"/>
        </w:rPr>
        <w:t>о ідентичну процедуру контролю за розподілом тарифних квот на імпорт в Україну товарів за принципом “перший прийшов — перший обс</w:t>
      </w:r>
      <w:r w:rsidRPr="007D7FDA">
        <w:rPr>
          <w:rFonts w:ascii="Times New Roman" w:hAnsi="Times New Roman" w:cs="Times New Roman"/>
          <w:sz w:val="28"/>
          <w:szCs w:val="28"/>
        </w:rPr>
        <w:t>луговується”.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пропонується </w:t>
      </w:r>
      <w:proofErr w:type="spellStart"/>
      <w:r w:rsidRPr="007D7FD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D7FDA">
        <w:rPr>
          <w:rFonts w:ascii="Times New Roman" w:hAnsi="Times New Roman" w:cs="Times New Roman"/>
          <w:sz w:val="28"/>
          <w:szCs w:val="28"/>
        </w:rPr>
        <w:t xml:space="preserve"> зміни до абзацу п’ятого пункту 2 розділу II Порядку, уніфікувавши перелік документів для підтвердження преференційного статусу походження товарів під час застосування механізму отримання декларантом тарифної квоти</w:t>
      </w:r>
      <w:r w:rsidRPr="007D7FDA">
        <w:rPr>
          <w:rFonts w:ascii="Times New Roman" w:hAnsi="Times New Roman" w:cs="Times New Roman"/>
          <w:sz w:val="28"/>
          <w:szCs w:val="28"/>
        </w:rPr>
        <w:t xml:space="preserve"> за принципом “перший прийшов </w:t>
      </w:r>
      <w:r w:rsidR="00575CD8" w:rsidRPr="00575CD8">
        <w:rPr>
          <w:rFonts w:ascii="Times New Roman" w:hAnsi="Times New Roman" w:cs="Times New Roman"/>
          <w:sz w:val="28"/>
          <w:szCs w:val="28"/>
        </w:rPr>
        <w:t>-</w:t>
      </w:r>
      <w:r w:rsidRPr="007D7FDA">
        <w:rPr>
          <w:rFonts w:ascii="Times New Roman" w:hAnsi="Times New Roman" w:cs="Times New Roman"/>
          <w:sz w:val="28"/>
          <w:szCs w:val="28"/>
        </w:rPr>
        <w:t xml:space="preserve"> перший обслуговується” в рамках відповідних угод про вільну торгівлю.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Запропонований Порядок має на меті забезпечити: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виконання міжнародних зобов’язань України, взятих в рамках угод про вільну торгівлю;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застосування тарифних</w:t>
      </w:r>
      <w:r w:rsidRPr="007D7FDA">
        <w:rPr>
          <w:rFonts w:ascii="Times New Roman" w:hAnsi="Times New Roman" w:cs="Times New Roman"/>
          <w:sz w:val="28"/>
          <w:szCs w:val="28"/>
        </w:rPr>
        <w:t xml:space="preserve"> преференцій до товарів, походженням з Канади та інших країн, з якими Україною укладено угоди про вільну торгівлю;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збільшення товарообігу на умовах вільної торгівлі.</w:t>
      </w:r>
    </w:p>
    <w:p w:rsidR="007D7FDA" w:rsidRDefault="007D7FDA" w:rsidP="007D7FDA">
      <w:pPr>
        <w:tabs>
          <w:tab w:val="left" w:pos="843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8E45A2" w:rsidRPr="007D7FDA" w:rsidRDefault="00693824" w:rsidP="007D7FDA">
      <w:pPr>
        <w:tabs>
          <w:tab w:val="left" w:pos="843"/>
        </w:tabs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>Правові аспекти</w:t>
      </w:r>
      <w:bookmarkEnd w:id="0"/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 xml:space="preserve">Правовими підставами розроблення проекту </w:t>
      </w:r>
      <w:proofErr w:type="spellStart"/>
      <w:r w:rsidRPr="007D7FD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D7FDA">
        <w:rPr>
          <w:rFonts w:ascii="Times New Roman" w:hAnsi="Times New Roman" w:cs="Times New Roman"/>
          <w:sz w:val="28"/>
          <w:szCs w:val="28"/>
        </w:rPr>
        <w:t xml:space="preserve"> є наступні нормативно-пра</w:t>
      </w:r>
      <w:r w:rsidRPr="007D7FDA">
        <w:rPr>
          <w:rFonts w:ascii="Times New Roman" w:hAnsi="Times New Roman" w:cs="Times New Roman"/>
          <w:sz w:val="28"/>
          <w:szCs w:val="28"/>
        </w:rPr>
        <w:t>вові акти, що діють у відповідній сфері суспільних відносин: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Митний кодекс України (стаття 36);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Закон</w:t>
      </w:r>
      <w:r w:rsidR="00575CD8">
        <w:rPr>
          <w:rFonts w:ascii="Times New Roman" w:hAnsi="Times New Roman" w:cs="Times New Roman"/>
          <w:sz w:val="28"/>
          <w:szCs w:val="28"/>
        </w:rPr>
        <w:t xml:space="preserve"> України від 14.03.2017 № 1917-</w:t>
      </w:r>
      <w:r w:rsidR="00575C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7FDA">
        <w:rPr>
          <w:rFonts w:ascii="Times New Roman" w:hAnsi="Times New Roman" w:cs="Times New Roman"/>
          <w:sz w:val="28"/>
          <w:szCs w:val="28"/>
        </w:rPr>
        <w:t>ІІІ “Про ратифікацію Угоди про вільну торгівлю між Україною та Канадою”;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Закон</w:t>
      </w:r>
      <w:r w:rsidR="00575CD8">
        <w:rPr>
          <w:rFonts w:ascii="Times New Roman" w:hAnsi="Times New Roman" w:cs="Times New Roman"/>
          <w:sz w:val="28"/>
          <w:szCs w:val="28"/>
        </w:rPr>
        <w:t xml:space="preserve"> України від 16.09.2014 № 1678-</w:t>
      </w:r>
      <w:r w:rsidR="00575C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7FDA">
        <w:rPr>
          <w:rFonts w:ascii="Times New Roman" w:hAnsi="Times New Roman" w:cs="Times New Roman"/>
          <w:sz w:val="28"/>
          <w:szCs w:val="28"/>
        </w:rPr>
        <w:t>ІІ “Про ратиф</w:t>
      </w:r>
      <w:r w:rsidRPr="007D7FDA">
        <w:rPr>
          <w:rFonts w:ascii="Times New Roman" w:hAnsi="Times New Roman" w:cs="Times New Roman"/>
          <w:sz w:val="28"/>
          <w:szCs w:val="28"/>
        </w:rPr>
        <w:t xml:space="preserve">ікацію Угоди про асоціацію між Україною, з однієї сторони, та Європейським Союзом, Європейським співтовариством з атомної енергії і їхніми </w:t>
      </w:r>
      <w:r w:rsidRPr="007D7FDA">
        <w:rPr>
          <w:rFonts w:ascii="Times New Roman" w:hAnsi="Times New Roman" w:cs="Times New Roman"/>
          <w:sz w:val="28"/>
          <w:szCs w:val="28"/>
        </w:rPr>
        <w:t xml:space="preserve">державами-членами, </w:t>
      </w:r>
      <w:r w:rsidRPr="007D7FDA">
        <w:rPr>
          <w:rFonts w:ascii="Times New Roman" w:hAnsi="Times New Roman" w:cs="Times New Roman"/>
          <w:sz w:val="28"/>
          <w:szCs w:val="28"/>
        </w:rPr>
        <w:t>з іншої сторони”;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наказ Мінфіну від 11.12.2014 № 1203 “Про затвердження Порядку контролю за розпод</w:t>
      </w:r>
      <w:r w:rsidRPr="007D7FDA">
        <w:rPr>
          <w:rFonts w:ascii="Times New Roman" w:hAnsi="Times New Roman" w:cs="Times New Roman"/>
          <w:sz w:val="28"/>
          <w:szCs w:val="28"/>
        </w:rPr>
        <w:t>ілом тарифної квоти”;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Завданням проекту передбачається уніфікувати нормативно-правові акти для виконання вимог міжнародних договорів України про вільну торгівлю, укладених у встановленому законом порядку.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7D7FD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D7FDA">
        <w:rPr>
          <w:rFonts w:ascii="Times New Roman" w:hAnsi="Times New Roman" w:cs="Times New Roman"/>
          <w:sz w:val="28"/>
          <w:szCs w:val="28"/>
        </w:rPr>
        <w:t xml:space="preserve"> не стосується прав та обов'язків громад</w:t>
      </w:r>
      <w:r w:rsidRPr="007D7FDA">
        <w:rPr>
          <w:rFonts w:ascii="Times New Roman" w:hAnsi="Times New Roman" w:cs="Times New Roman"/>
          <w:sz w:val="28"/>
          <w:szCs w:val="28"/>
        </w:rPr>
        <w:t>ян.</w:t>
      </w:r>
    </w:p>
    <w:p w:rsidR="007D7FDA" w:rsidRDefault="007D7FDA" w:rsidP="007D7FDA">
      <w:pPr>
        <w:tabs>
          <w:tab w:val="left" w:pos="843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8E45A2" w:rsidRPr="007D7FDA" w:rsidRDefault="00693824" w:rsidP="007D7FDA">
      <w:pPr>
        <w:tabs>
          <w:tab w:val="left" w:pos="843"/>
        </w:tabs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>Фінансово-економічне обґрунтування</w:t>
      </w:r>
      <w:bookmarkEnd w:id="1"/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Реалізація проекту наказу Міністерства фінансів України не потребуватиме додаткових матеріальних та інших витрат з Державного бюджету України, оскільки програмне забезпечення розподілу тарифних квот за принципом “п</w:t>
      </w:r>
      <w:r w:rsidRPr="007D7FDA">
        <w:rPr>
          <w:rFonts w:ascii="Times New Roman" w:hAnsi="Times New Roman" w:cs="Times New Roman"/>
          <w:sz w:val="28"/>
          <w:szCs w:val="28"/>
        </w:rPr>
        <w:t>ерший прийшов - перший обслуговується” вже використовується і не потребує змін.</w:t>
      </w:r>
    </w:p>
    <w:p w:rsidR="007D7FDA" w:rsidRDefault="007D7FDA" w:rsidP="007D7FDA">
      <w:pPr>
        <w:tabs>
          <w:tab w:val="left" w:pos="838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</w:p>
    <w:p w:rsidR="008E45A2" w:rsidRPr="007D7FDA" w:rsidRDefault="00693824" w:rsidP="007D7FDA">
      <w:pPr>
        <w:tabs>
          <w:tab w:val="left" w:pos="838"/>
        </w:tabs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>Позиція заінтересованих органів</w:t>
      </w:r>
      <w:bookmarkEnd w:id="2"/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 xml:space="preserve">Проект наказу Міністерства фінансів України потребує погодження з Державною фіскальною - службою України, Державною регуляторною службою </w:t>
      </w:r>
      <w:r w:rsidRPr="007D7FDA">
        <w:rPr>
          <w:rFonts w:ascii="Times New Roman" w:hAnsi="Times New Roman" w:cs="Times New Roman"/>
          <w:sz w:val="28"/>
          <w:szCs w:val="28"/>
        </w:rPr>
        <w:t>України та реєстрації у Міністерстві юстиції України.</w:t>
      </w:r>
    </w:p>
    <w:p w:rsidR="007D7FDA" w:rsidRDefault="007D7FDA" w:rsidP="007D7FDA">
      <w:pPr>
        <w:tabs>
          <w:tab w:val="left" w:pos="838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3"/>
    </w:p>
    <w:p w:rsidR="008E45A2" w:rsidRPr="007D7FDA" w:rsidRDefault="00693824" w:rsidP="007D7FDA">
      <w:pPr>
        <w:tabs>
          <w:tab w:val="left" w:pos="838"/>
        </w:tabs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>Регіональний аспект</w:t>
      </w:r>
      <w:bookmarkEnd w:id="3"/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7D7FD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D7FDA">
        <w:rPr>
          <w:rFonts w:ascii="Times New Roman" w:hAnsi="Times New Roman" w:cs="Times New Roman"/>
          <w:sz w:val="28"/>
          <w:szCs w:val="28"/>
        </w:rPr>
        <w:t xml:space="preserve"> не стосується питання розвитку адміністративно-територіальних одиниць та не впливає на регіональний розвиток.</w:t>
      </w:r>
    </w:p>
    <w:p w:rsidR="007D7FDA" w:rsidRDefault="007D7FDA" w:rsidP="007D7FDA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7D7FDA" w:rsidRPr="007D7FDA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1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>. Запобігання дискримінації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 xml:space="preserve">У проекті </w:t>
      </w:r>
      <w:proofErr w:type="spellStart"/>
      <w:r w:rsidRPr="007D7FD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D7FDA">
        <w:rPr>
          <w:rFonts w:ascii="Times New Roman" w:hAnsi="Times New Roman" w:cs="Times New Roman"/>
          <w:sz w:val="28"/>
          <w:szCs w:val="28"/>
        </w:rPr>
        <w:t xml:space="preserve"> відсутні пол</w:t>
      </w:r>
      <w:r w:rsidRPr="007D7FDA">
        <w:rPr>
          <w:rFonts w:ascii="Times New Roman" w:hAnsi="Times New Roman" w:cs="Times New Roman"/>
          <w:sz w:val="28"/>
          <w:szCs w:val="28"/>
        </w:rPr>
        <w:t>оження, які містять ознаки дискримінації.</w:t>
      </w:r>
    </w:p>
    <w:p w:rsidR="007D7FDA" w:rsidRDefault="007D7FDA" w:rsidP="007D7FDA">
      <w:pPr>
        <w:tabs>
          <w:tab w:val="left" w:pos="838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4"/>
    </w:p>
    <w:p w:rsidR="008E45A2" w:rsidRPr="007D7FDA" w:rsidRDefault="00693824" w:rsidP="007D7FDA">
      <w:pPr>
        <w:tabs>
          <w:tab w:val="left" w:pos="838"/>
        </w:tabs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>Запобігання корупції</w:t>
      </w:r>
      <w:bookmarkEnd w:id="4"/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У проекті наказу Міністерства фінансів України відсутні правила і процедури, які можуть містити ризики вчинення корупційних правопорушень.</w:t>
      </w:r>
    </w:p>
    <w:p w:rsidR="007D7FDA" w:rsidRDefault="007D7FDA" w:rsidP="007D7FDA">
      <w:pPr>
        <w:tabs>
          <w:tab w:val="left" w:pos="834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5"/>
    </w:p>
    <w:p w:rsidR="008E45A2" w:rsidRPr="007D7FDA" w:rsidRDefault="00693824" w:rsidP="007D7FDA">
      <w:pPr>
        <w:tabs>
          <w:tab w:val="left" w:pos="834"/>
        </w:tabs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>Громадське обговорення</w:t>
      </w:r>
      <w:bookmarkEnd w:id="5"/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Проект наказу підлягає ро</w:t>
      </w:r>
      <w:r w:rsidRPr="007D7FDA">
        <w:rPr>
          <w:rFonts w:ascii="Times New Roman" w:hAnsi="Times New Roman" w:cs="Times New Roman"/>
          <w:sz w:val="28"/>
          <w:szCs w:val="28"/>
        </w:rPr>
        <w:t>зміщенню на офіційному веб-сайті Мінфіну в мережі Інтернет для отримання пропозицій та зауважень громадськості.</w:t>
      </w:r>
    </w:p>
    <w:p w:rsidR="007D7FDA" w:rsidRDefault="007D7FDA" w:rsidP="007D7FDA">
      <w:pPr>
        <w:tabs>
          <w:tab w:val="left" w:pos="838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6"/>
    </w:p>
    <w:p w:rsidR="008E45A2" w:rsidRPr="007D7FDA" w:rsidRDefault="00693824" w:rsidP="007D7FDA">
      <w:pPr>
        <w:tabs>
          <w:tab w:val="left" w:pos="838"/>
        </w:tabs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>Позиція соціальних партнерів</w:t>
      </w:r>
      <w:bookmarkEnd w:id="6"/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 xml:space="preserve">Проект наказу Міністерства фінансів України не стосується соціально-трудової сфери і не потребує узгодження із </w:t>
      </w:r>
      <w:r w:rsidRPr="007D7FDA">
        <w:rPr>
          <w:rFonts w:ascii="Times New Roman" w:hAnsi="Times New Roman" w:cs="Times New Roman"/>
          <w:sz w:val="28"/>
          <w:szCs w:val="28"/>
        </w:rPr>
        <w:t>соціальними партнерами.</w:t>
      </w:r>
    </w:p>
    <w:p w:rsidR="007D7FDA" w:rsidRDefault="007D7FDA" w:rsidP="007D7FDA">
      <w:pPr>
        <w:tabs>
          <w:tab w:val="left" w:pos="978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7"/>
    </w:p>
    <w:p w:rsidR="008E45A2" w:rsidRPr="007D7FDA" w:rsidRDefault="00693824" w:rsidP="007D7FDA">
      <w:pPr>
        <w:tabs>
          <w:tab w:val="left" w:pos="978"/>
        </w:tabs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>Оцінка регуляторного впливу</w:t>
      </w:r>
      <w:bookmarkEnd w:id="7"/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Проект наказу є регуляторним актом, впливає на ринкове середовище, зачіпає права та інтереси: суб'єктів господарювання, відповідає принципам державної регуляторної політики.</w:t>
      </w:r>
    </w:p>
    <w:p w:rsidR="007D7FDA" w:rsidRDefault="007D7FDA" w:rsidP="007D7FDA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D7FDA" w:rsidRPr="007D7FDA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1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 xml:space="preserve">. Вплив реалізації </w:t>
      </w:r>
      <w:proofErr w:type="spellStart"/>
      <w:r w:rsidRPr="007D7FDA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  <w:r w:rsidRPr="007D7FDA">
        <w:rPr>
          <w:rFonts w:ascii="Times New Roman" w:hAnsi="Times New Roman" w:cs="Times New Roman"/>
          <w:b/>
          <w:bCs/>
          <w:sz w:val="28"/>
          <w:szCs w:val="28"/>
        </w:rPr>
        <w:t xml:space="preserve"> на ринок праці</w:t>
      </w:r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7D7FD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D7FDA">
        <w:rPr>
          <w:rFonts w:ascii="Times New Roman" w:hAnsi="Times New Roman" w:cs="Times New Roman"/>
          <w:sz w:val="28"/>
          <w:szCs w:val="28"/>
        </w:rPr>
        <w:t xml:space="preserve"> сприятиме збільшенню товарообігу на умовах вільної торгівлі та надходжень податків до бюджету, що позитивно вплине на ринок праці, та підвищенню рівню зайнятості населення.</w:t>
      </w:r>
    </w:p>
    <w:p w:rsidR="007D7FDA" w:rsidRDefault="007D7FDA" w:rsidP="007D7FDA">
      <w:pPr>
        <w:tabs>
          <w:tab w:val="left" w:pos="968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8"/>
    </w:p>
    <w:p w:rsidR="008E45A2" w:rsidRPr="007D7FDA" w:rsidRDefault="00693824" w:rsidP="007D7FDA">
      <w:pPr>
        <w:tabs>
          <w:tab w:val="left" w:pos="968"/>
        </w:tabs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ab/>
        <w:t>Прогноз результатів</w:t>
      </w:r>
      <w:bookmarkEnd w:id="8"/>
    </w:p>
    <w:p w:rsidR="008E45A2" w:rsidRPr="007D7FDA" w:rsidRDefault="00693824" w:rsidP="007D7F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Прийняття проекту наказу Мі</w:t>
      </w:r>
      <w:r w:rsidRPr="007D7FDA">
        <w:rPr>
          <w:rFonts w:ascii="Times New Roman" w:hAnsi="Times New Roman" w:cs="Times New Roman"/>
          <w:sz w:val="28"/>
          <w:szCs w:val="28"/>
        </w:rPr>
        <w:t>ністерства фінансів України забезпечить створення сприятливих умов для прискорення митного оформлення товарів за рахунок уніфікації процедури підтвердження статусу преференційного походження товарів.</w:t>
      </w:r>
    </w:p>
    <w:p w:rsidR="007D7FDA" w:rsidRDefault="007D7FDA" w:rsidP="007D7FDA">
      <w:pPr>
        <w:tabs>
          <w:tab w:val="left" w:pos="7287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9" w:name="bookmark9"/>
    </w:p>
    <w:p w:rsidR="008E45A2" w:rsidRPr="007D7FDA" w:rsidRDefault="00693824" w:rsidP="007D7FDA">
      <w:pPr>
        <w:tabs>
          <w:tab w:val="left" w:pos="728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b/>
          <w:bCs/>
          <w:sz w:val="28"/>
          <w:szCs w:val="28"/>
        </w:rPr>
        <w:t>Міністр фінансів України</w:t>
      </w:r>
      <w:r w:rsidR="007D7F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D7FDA" w:rsidRPr="007D7F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</w:t>
      </w:r>
      <w:bookmarkStart w:id="10" w:name="_GoBack"/>
      <w:bookmarkEnd w:id="10"/>
      <w:r w:rsidR="007D7FDA" w:rsidRPr="007D7F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r w:rsidRPr="007D7FDA">
        <w:rPr>
          <w:rFonts w:ascii="Times New Roman" w:hAnsi="Times New Roman" w:cs="Times New Roman"/>
          <w:b/>
          <w:bCs/>
          <w:sz w:val="28"/>
          <w:szCs w:val="28"/>
        </w:rPr>
        <w:t>О. ДАНИЛЮК</w:t>
      </w:r>
      <w:bookmarkEnd w:id="9"/>
    </w:p>
    <w:p w:rsidR="008E45A2" w:rsidRPr="007D7FDA" w:rsidRDefault="00693824" w:rsidP="007D7FDA">
      <w:pPr>
        <w:tabs>
          <w:tab w:val="left" w:leader="underscore" w:pos="582"/>
          <w:tab w:val="left" w:leader="underscore" w:pos="2257"/>
          <w:tab w:val="left" w:leader="underscore" w:pos="29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7FDA">
        <w:rPr>
          <w:rFonts w:ascii="Times New Roman" w:hAnsi="Times New Roman" w:cs="Times New Roman"/>
          <w:sz w:val="28"/>
          <w:szCs w:val="28"/>
        </w:rPr>
        <w:t>«</w:t>
      </w:r>
      <w:r w:rsidRPr="007D7FDA">
        <w:rPr>
          <w:rFonts w:ascii="Times New Roman" w:hAnsi="Times New Roman" w:cs="Times New Roman"/>
          <w:sz w:val="28"/>
          <w:szCs w:val="28"/>
        </w:rPr>
        <w:tab/>
        <w:t>»</w:t>
      </w:r>
      <w:r w:rsidRPr="007D7FDA">
        <w:rPr>
          <w:rFonts w:ascii="Times New Roman" w:hAnsi="Times New Roman" w:cs="Times New Roman"/>
          <w:sz w:val="28"/>
          <w:szCs w:val="28"/>
        </w:rPr>
        <w:tab/>
        <w:t>20</w:t>
      </w:r>
      <w:r w:rsidRPr="007D7FDA">
        <w:rPr>
          <w:rFonts w:ascii="Times New Roman" w:hAnsi="Times New Roman" w:cs="Times New Roman"/>
          <w:sz w:val="28"/>
          <w:szCs w:val="28"/>
        </w:rPr>
        <w:tab/>
        <w:t>р.</w:t>
      </w:r>
    </w:p>
    <w:p w:rsidR="007D7FDA" w:rsidRPr="007D7FDA" w:rsidRDefault="007D7FDA">
      <w:pPr>
        <w:tabs>
          <w:tab w:val="left" w:leader="underscore" w:pos="582"/>
          <w:tab w:val="left" w:leader="underscore" w:pos="2257"/>
          <w:tab w:val="left" w:leader="underscore" w:pos="299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D7FDA" w:rsidRPr="007D7FDA" w:rsidSect="00575CD8">
      <w:headerReference w:type="default" r:id="rId7"/>
      <w:type w:val="continuous"/>
      <w:pgSz w:w="11909" w:h="16834"/>
      <w:pgMar w:top="851" w:right="1136" w:bottom="709" w:left="1843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DA" w:rsidRDefault="007D7FDA">
      <w:r>
        <w:separator/>
      </w:r>
    </w:p>
  </w:endnote>
  <w:endnote w:type="continuationSeparator" w:id="0">
    <w:p w:rsidR="007D7FDA" w:rsidRDefault="007D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DA" w:rsidRDefault="007D7FDA"/>
  </w:footnote>
  <w:footnote w:type="continuationSeparator" w:id="0">
    <w:p w:rsidR="007D7FDA" w:rsidRDefault="007D7F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662358"/>
      <w:docPartObj>
        <w:docPartGallery w:val="Page Numbers (Top of Page)"/>
        <w:docPartUnique/>
      </w:docPartObj>
    </w:sdtPr>
    <w:sdtContent>
      <w:p w:rsidR="007D7FDA" w:rsidRDefault="007D7FDA">
        <w:pPr>
          <w:pStyle w:val="a4"/>
          <w:jc w:val="center"/>
        </w:pPr>
      </w:p>
      <w:p w:rsidR="007D7FDA" w:rsidRDefault="007D7F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D8" w:rsidRPr="00575CD8">
          <w:rPr>
            <w:noProof/>
            <w:lang w:val="ru-RU"/>
          </w:rPr>
          <w:t>3</w:t>
        </w:r>
        <w:r>
          <w:fldChar w:fldCharType="end"/>
        </w:r>
      </w:p>
    </w:sdtContent>
  </w:sdt>
  <w:p w:rsidR="007D7FDA" w:rsidRDefault="007D7F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A2"/>
    <w:rsid w:val="00575CD8"/>
    <w:rsid w:val="00693824"/>
    <w:rsid w:val="007D7FDA"/>
    <w:rsid w:val="008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D7FD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FDA"/>
    <w:rPr>
      <w:color w:val="000000"/>
    </w:rPr>
  </w:style>
  <w:style w:type="paragraph" w:styleId="a6">
    <w:name w:val="footer"/>
    <w:basedOn w:val="a"/>
    <w:link w:val="a7"/>
    <w:uiPriority w:val="99"/>
    <w:unhideWhenUsed/>
    <w:rsid w:val="007D7FD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F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D7FD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FDA"/>
    <w:rPr>
      <w:color w:val="000000"/>
    </w:rPr>
  </w:style>
  <w:style w:type="paragraph" w:styleId="a6">
    <w:name w:val="footer"/>
    <w:basedOn w:val="a"/>
    <w:link w:val="a7"/>
    <w:uiPriority w:val="99"/>
    <w:unhideWhenUsed/>
    <w:rsid w:val="007D7FD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F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3942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ПЯТАК АНАТОЛІЙ ВАСИЛЬОВИЧ</dc:creator>
  <cp:lastModifiedBy>ПЯТАК АНАТОЛІЙ ВАСИЛЬОВИЧ</cp:lastModifiedBy>
  <cp:revision>2</cp:revision>
  <dcterms:created xsi:type="dcterms:W3CDTF">2017-08-21T12:08:00Z</dcterms:created>
  <dcterms:modified xsi:type="dcterms:W3CDTF">2017-08-21T12:08:00Z</dcterms:modified>
</cp:coreProperties>
</file>