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F3" w:rsidRPr="003D1312" w:rsidRDefault="00E74FF3" w:rsidP="0061042E">
      <w:pPr>
        <w:ind w:right="-365"/>
        <w:jc w:val="center"/>
        <w:rPr>
          <w:b/>
          <w:bCs/>
          <w:sz w:val="28"/>
          <w:lang w:val="uk-UA"/>
        </w:rPr>
      </w:pPr>
      <w:r w:rsidRPr="003D1312">
        <w:rPr>
          <w:b/>
          <w:bCs/>
          <w:sz w:val="28"/>
          <w:lang w:val="uk-UA"/>
        </w:rPr>
        <w:t>Пояснювальна записка</w:t>
      </w:r>
    </w:p>
    <w:p w:rsidR="00775E27" w:rsidRPr="003D1312" w:rsidRDefault="00422950" w:rsidP="00775E27">
      <w:pPr>
        <w:jc w:val="center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до </w:t>
      </w:r>
      <w:r w:rsidR="00775E27" w:rsidRPr="003D1312">
        <w:rPr>
          <w:b/>
          <w:sz w:val="28"/>
          <w:szCs w:val="28"/>
          <w:lang w:val="uk-UA"/>
        </w:rPr>
        <w:t>проекту</w:t>
      </w:r>
      <w:r w:rsidR="00D84A76" w:rsidRPr="003D1312">
        <w:rPr>
          <w:sz w:val="28"/>
          <w:szCs w:val="28"/>
          <w:lang w:val="uk-UA"/>
        </w:rPr>
        <w:t xml:space="preserve"> </w:t>
      </w:r>
      <w:r w:rsidR="00D84A76" w:rsidRPr="003D1312">
        <w:rPr>
          <w:b/>
          <w:sz w:val="28"/>
          <w:szCs w:val="28"/>
          <w:lang w:val="uk-UA"/>
        </w:rPr>
        <w:t>наказу Міністерства фінансів України «</w:t>
      </w:r>
      <w:r w:rsidR="0051133B" w:rsidRPr="003D1312">
        <w:rPr>
          <w:b/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44B6C">
        <w:rPr>
          <w:b/>
          <w:sz w:val="28"/>
          <w:szCs w:val="28"/>
          <w:lang w:val="uk-UA" w:eastAsia="uk-UA"/>
        </w:rPr>
        <w:t>–</w:t>
      </w:r>
      <w:r w:rsidR="0051133B" w:rsidRPr="003D1312">
        <w:rPr>
          <w:b/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D84A76" w:rsidRPr="003D1312">
        <w:rPr>
          <w:b/>
          <w:sz w:val="28"/>
          <w:szCs w:val="28"/>
          <w:lang w:val="uk-UA"/>
        </w:rPr>
        <w:t>»</w:t>
      </w:r>
      <w:r w:rsidR="00775E27" w:rsidRPr="003D1312">
        <w:rPr>
          <w:b/>
          <w:sz w:val="28"/>
          <w:szCs w:val="28"/>
          <w:lang w:val="uk-UA"/>
        </w:rPr>
        <w:t xml:space="preserve"> </w:t>
      </w:r>
    </w:p>
    <w:p w:rsidR="005359C6" w:rsidRPr="003D1312" w:rsidRDefault="00E74FF3" w:rsidP="000C75C3">
      <w:pPr>
        <w:numPr>
          <w:ilvl w:val="0"/>
          <w:numId w:val="1"/>
        </w:numPr>
        <w:spacing w:before="240"/>
        <w:ind w:right="-185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Обґрунтування необхідності прийняття нормативного акта</w:t>
      </w:r>
    </w:p>
    <w:p w:rsidR="00652D8D" w:rsidRPr="003D1312" w:rsidRDefault="00652D8D" w:rsidP="00BF750D">
      <w:pPr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Пунктами 102.6 – 102.7 </w:t>
      </w:r>
      <w:r w:rsidRPr="003D1312">
        <w:rPr>
          <w:sz w:val="28"/>
          <w:szCs w:val="28"/>
          <w:lang w:val="uk-UA" w:eastAsia="uk-UA"/>
        </w:rPr>
        <w:t>Податкового кодексу України (далі – Кодекс) визначено перелік випадків, за яких г</w:t>
      </w:r>
      <w:r w:rsidRPr="003D1312">
        <w:rPr>
          <w:sz w:val="28"/>
          <w:szCs w:val="28"/>
          <w:lang w:val="uk-UA"/>
        </w:rPr>
        <w:t>раничні строки для подання податкової декларації, заяв про перегляд рішень контролюючих органів, заяв про повернення надміру сплачених грошових зобов</w:t>
      </w:r>
      <w:r w:rsidR="006D62F9">
        <w:rPr>
          <w:sz w:val="28"/>
          <w:szCs w:val="28"/>
          <w:lang w:val="en-US"/>
        </w:rPr>
        <w:t>’</w:t>
      </w:r>
      <w:r w:rsidRPr="003D1312">
        <w:rPr>
          <w:sz w:val="28"/>
          <w:szCs w:val="28"/>
          <w:lang w:val="uk-UA"/>
        </w:rPr>
        <w:t>язань підлягають продовженню керівником контролюючого органу за письмовим запитом платника податків</w:t>
      </w:r>
      <w:r w:rsidR="00D47A26" w:rsidRPr="003D1312">
        <w:rPr>
          <w:sz w:val="28"/>
          <w:szCs w:val="28"/>
          <w:lang w:val="uk-UA"/>
        </w:rPr>
        <w:t xml:space="preserve">, а також перелік осіб, на яких поширюється дія цих положень. </w:t>
      </w:r>
    </w:p>
    <w:p w:rsidR="00D47A26" w:rsidRPr="003D1312" w:rsidRDefault="00D47A26" w:rsidP="00BF750D">
      <w:pPr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 цьому </w:t>
      </w:r>
      <w:r w:rsidR="000E2F8C">
        <w:rPr>
          <w:sz w:val="28"/>
          <w:szCs w:val="28"/>
          <w:lang w:val="uk-UA"/>
        </w:rPr>
        <w:t xml:space="preserve">згідно із </w:t>
      </w:r>
      <w:r w:rsidRPr="003D1312">
        <w:rPr>
          <w:sz w:val="28"/>
          <w:szCs w:val="28"/>
          <w:lang w:val="uk-UA"/>
        </w:rPr>
        <w:t xml:space="preserve">пунктом 102.8 Кодексу порядок застосування пунктів 102.6 </w:t>
      </w:r>
      <w:r w:rsidR="00044B6C">
        <w:rPr>
          <w:sz w:val="28"/>
          <w:szCs w:val="28"/>
          <w:lang w:val="uk-UA"/>
        </w:rPr>
        <w:t>–</w:t>
      </w:r>
      <w:r w:rsidRPr="003D1312">
        <w:rPr>
          <w:sz w:val="28"/>
          <w:szCs w:val="28"/>
          <w:lang w:val="uk-UA"/>
        </w:rPr>
        <w:t xml:space="preserve"> 102.7 статті 102 Кодексу встановлюється центральним органом виконавчої влади, що забезпечує формування та реалізує державну податкову і митну політику.</w:t>
      </w:r>
    </w:p>
    <w:p w:rsidR="00D47A26" w:rsidRPr="003D1312" w:rsidRDefault="00D47A26" w:rsidP="00D47A26">
      <w:pPr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Положенням про Державну фіскальну службу, затвердженим постановою Кабінету Міністрів України від 21 травня 2014 року № 236, встановлено, що Голова Державної фіскальної служби України вносить на розгляд Міністра фінансів проекти нормативно-правових актів Мінфіну з питань, що належать до компетенції ДФС.</w:t>
      </w:r>
    </w:p>
    <w:p w:rsidR="00BF750D" w:rsidRPr="003D1312" w:rsidRDefault="002D3C4F" w:rsidP="00BF750D">
      <w:pPr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</w:t>
      </w:r>
      <w:r w:rsidR="00233D26" w:rsidRPr="003D1312">
        <w:rPr>
          <w:sz w:val="28"/>
          <w:szCs w:val="28"/>
          <w:lang w:val="uk-UA"/>
        </w:rPr>
        <w:t xml:space="preserve">роект </w:t>
      </w:r>
      <w:r w:rsidR="0050549B" w:rsidRPr="003D1312">
        <w:rPr>
          <w:sz w:val="28"/>
          <w:szCs w:val="28"/>
          <w:lang w:val="uk-UA"/>
        </w:rPr>
        <w:t>наказу Міністерства фінансів України «</w:t>
      </w:r>
      <w:r w:rsidR="00C36AAB"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C36AAB"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50549B" w:rsidRPr="003D1312">
        <w:rPr>
          <w:sz w:val="28"/>
          <w:szCs w:val="28"/>
          <w:lang w:val="uk-UA"/>
        </w:rPr>
        <w:t xml:space="preserve">» </w:t>
      </w:r>
      <w:r w:rsidR="008C4E09" w:rsidRPr="003D1312">
        <w:rPr>
          <w:sz w:val="28"/>
          <w:szCs w:val="28"/>
          <w:lang w:val="uk-UA"/>
        </w:rPr>
        <w:t>(далі –</w:t>
      </w:r>
      <w:r w:rsidR="00DC2E00" w:rsidRPr="003D1312">
        <w:rPr>
          <w:sz w:val="28"/>
          <w:szCs w:val="28"/>
          <w:lang w:val="uk-UA"/>
        </w:rPr>
        <w:t xml:space="preserve"> </w:t>
      </w:r>
      <w:r w:rsidR="0007616E" w:rsidRPr="003D1312">
        <w:rPr>
          <w:sz w:val="28"/>
          <w:szCs w:val="28"/>
          <w:lang w:val="uk-UA"/>
        </w:rPr>
        <w:t>п</w:t>
      </w:r>
      <w:r w:rsidR="00686963" w:rsidRPr="003D1312">
        <w:rPr>
          <w:sz w:val="28"/>
          <w:szCs w:val="28"/>
          <w:lang w:val="uk-UA"/>
        </w:rPr>
        <w:t>роект</w:t>
      </w:r>
      <w:r w:rsidR="00B664C6" w:rsidRPr="003D1312">
        <w:rPr>
          <w:sz w:val="28"/>
          <w:szCs w:val="28"/>
          <w:lang w:val="uk-UA"/>
        </w:rPr>
        <w:t xml:space="preserve"> </w:t>
      </w:r>
      <w:r w:rsidR="0050549B" w:rsidRPr="003D1312">
        <w:rPr>
          <w:sz w:val="28"/>
          <w:szCs w:val="28"/>
          <w:lang w:val="uk-UA"/>
        </w:rPr>
        <w:t>наказу</w:t>
      </w:r>
      <w:r w:rsidR="008C4E09" w:rsidRPr="003D1312">
        <w:rPr>
          <w:sz w:val="28"/>
          <w:szCs w:val="28"/>
          <w:lang w:val="uk-UA"/>
        </w:rPr>
        <w:t>)</w:t>
      </w:r>
      <w:r w:rsidR="00C36AAB" w:rsidRPr="003D1312">
        <w:rPr>
          <w:sz w:val="28"/>
          <w:szCs w:val="28"/>
          <w:lang w:val="uk-UA"/>
        </w:rPr>
        <w:t xml:space="preserve"> розроблено з метою</w:t>
      </w:r>
      <w:r w:rsidR="00006676" w:rsidRPr="003D1312">
        <w:rPr>
          <w:sz w:val="28"/>
          <w:szCs w:val="28"/>
          <w:lang w:val="uk-UA"/>
        </w:rPr>
        <w:t xml:space="preserve"> уточнення</w:t>
      </w:r>
      <w:r w:rsidR="00F15CCD" w:rsidRPr="003D1312">
        <w:rPr>
          <w:sz w:val="28"/>
          <w:szCs w:val="28"/>
          <w:lang w:val="uk-UA"/>
        </w:rPr>
        <w:t>, у тому числі редакційного,</w:t>
      </w:r>
      <w:r w:rsidR="00006676" w:rsidRPr="003D1312">
        <w:rPr>
          <w:sz w:val="28"/>
          <w:szCs w:val="28"/>
          <w:lang w:val="uk-UA"/>
        </w:rPr>
        <w:t xml:space="preserve"> окремих положень</w:t>
      </w:r>
      <w:r w:rsidR="00006676" w:rsidRPr="003D1312">
        <w:rPr>
          <w:sz w:val="28"/>
          <w:szCs w:val="28"/>
          <w:lang w:val="uk-UA" w:eastAsia="uk-UA"/>
        </w:rPr>
        <w:t xml:space="preserve">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006676" w:rsidRPr="003D1312">
        <w:rPr>
          <w:sz w:val="28"/>
          <w:szCs w:val="28"/>
          <w:lang w:val="uk-UA" w:eastAsia="uk-UA"/>
        </w:rPr>
        <w:t xml:space="preserve"> 102.7 статті 102 </w:t>
      </w:r>
      <w:r w:rsidR="00652D8D" w:rsidRPr="003D1312">
        <w:rPr>
          <w:sz w:val="28"/>
          <w:szCs w:val="28"/>
          <w:lang w:val="uk-UA" w:eastAsia="uk-UA"/>
        </w:rPr>
        <w:t>К</w:t>
      </w:r>
      <w:r w:rsidR="00006676" w:rsidRPr="003D1312">
        <w:rPr>
          <w:sz w:val="28"/>
          <w:szCs w:val="28"/>
          <w:lang w:val="uk-UA" w:eastAsia="uk-UA"/>
        </w:rPr>
        <w:t>одексу та</w:t>
      </w:r>
      <w:r w:rsidR="00006676" w:rsidRPr="003D1312">
        <w:rPr>
          <w:sz w:val="28"/>
          <w:szCs w:val="28"/>
          <w:lang w:val="uk-UA"/>
        </w:rPr>
        <w:t xml:space="preserve"> </w:t>
      </w:r>
      <w:r w:rsidR="00C36AAB" w:rsidRPr="003D1312">
        <w:rPr>
          <w:sz w:val="28"/>
          <w:szCs w:val="28"/>
          <w:lang w:val="uk-UA"/>
        </w:rPr>
        <w:t>приведення</w:t>
      </w:r>
      <w:r w:rsidR="00006676" w:rsidRPr="003D1312">
        <w:rPr>
          <w:sz w:val="28"/>
          <w:szCs w:val="28"/>
          <w:lang w:val="uk-UA"/>
        </w:rPr>
        <w:t xml:space="preserve"> його</w:t>
      </w:r>
      <w:r w:rsidR="00C36AAB" w:rsidRPr="003D1312">
        <w:rPr>
          <w:sz w:val="28"/>
          <w:szCs w:val="28"/>
          <w:lang w:val="uk-UA"/>
        </w:rPr>
        <w:t xml:space="preserve"> у відповідність із чинним податковим законодавством</w:t>
      </w:r>
      <w:r w:rsidR="00006676" w:rsidRPr="003D1312">
        <w:rPr>
          <w:sz w:val="28"/>
          <w:szCs w:val="28"/>
          <w:lang w:val="uk-UA"/>
        </w:rPr>
        <w:t xml:space="preserve">, а також </w:t>
      </w:r>
      <w:r w:rsidR="00707FC9" w:rsidRPr="003D1312">
        <w:rPr>
          <w:sz w:val="28"/>
          <w:szCs w:val="28"/>
          <w:lang w:val="uk-UA"/>
        </w:rPr>
        <w:t>у зв</w:t>
      </w:r>
      <w:r w:rsidR="006D62F9">
        <w:rPr>
          <w:sz w:val="28"/>
          <w:szCs w:val="28"/>
          <w:lang w:val="en-US"/>
        </w:rPr>
        <w:t>’</w:t>
      </w:r>
      <w:r w:rsidR="00707FC9" w:rsidRPr="003D1312">
        <w:rPr>
          <w:sz w:val="28"/>
          <w:szCs w:val="28"/>
          <w:lang w:val="uk-UA"/>
        </w:rPr>
        <w:t xml:space="preserve">язку із утворенням Державної фіскальної служби України і припиненням діяльності </w:t>
      </w:r>
      <w:r w:rsidR="00A110B4" w:rsidRPr="003D1312">
        <w:rPr>
          <w:sz w:val="28"/>
          <w:szCs w:val="28"/>
          <w:lang w:val="uk-UA"/>
        </w:rPr>
        <w:t xml:space="preserve">органів </w:t>
      </w:r>
      <w:r w:rsidR="00707FC9" w:rsidRPr="003D1312">
        <w:rPr>
          <w:sz w:val="28"/>
          <w:szCs w:val="28"/>
          <w:lang w:val="uk-UA"/>
        </w:rPr>
        <w:t xml:space="preserve">ДПС </w:t>
      </w:r>
      <w:r w:rsidR="00A110B4" w:rsidRPr="003D1312">
        <w:rPr>
          <w:sz w:val="28"/>
          <w:szCs w:val="28"/>
          <w:lang w:val="uk-UA"/>
        </w:rPr>
        <w:t xml:space="preserve">та </w:t>
      </w:r>
      <w:r w:rsidR="00707FC9" w:rsidRPr="003D1312">
        <w:rPr>
          <w:sz w:val="28"/>
          <w:szCs w:val="28"/>
          <w:lang w:val="uk-UA"/>
        </w:rPr>
        <w:t>Держмитслужби</w:t>
      </w:r>
      <w:r w:rsidR="00006676" w:rsidRPr="003D1312">
        <w:rPr>
          <w:sz w:val="28"/>
          <w:szCs w:val="28"/>
          <w:lang w:val="uk-UA"/>
        </w:rPr>
        <w:t>.</w:t>
      </w:r>
    </w:p>
    <w:p w:rsidR="005359C6" w:rsidRPr="003D1312" w:rsidRDefault="008D5B04" w:rsidP="000C75C3">
      <w:pPr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Мета</w:t>
      </w:r>
      <w:r w:rsidRPr="003D1312">
        <w:rPr>
          <w:b/>
          <w:bCs/>
          <w:sz w:val="28"/>
          <w:szCs w:val="28"/>
          <w:lang w:val="uk-UA"/>
        </w:rPr>
        <w:t xml:space="preserve"> і шляхи її досягнення</w:t>
      </w:r>
    </w:p>
    <w:p w:rsidR="007D1612" w:rsidRPr="003D1312" w:rsidRDefault="00652D8D" w:rsidP="00652D8D">
      <w:pPr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B84D23" w:rsidRPr="003D1312">
        <w:rPr>
          <w:sz w:val="28"/>
          <w:szCs w:val="28"/>
          <w:lang w:val="uk-UA"/>
        </w:rPr>
        <w:t>наказу Міністерства фінансів України «</w:t>
      </w:r>
      <w:r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B84D23" w:rsidRPr="003D1312">
        <w:rPr>
          <w:sz w:val="28"/>
          <w:szCs w:val="28"/>
          <w:lang w:val="uk-UA"/>
        </w:rPr>
        <w:t>»</w:t>
      </w:r>
      <w:r w:rsidRPr="003D1312">
        <w:rPr>
          <w:sz w:val="28"/>
          <w:szCs w:val="28"/>
          <w:lang w:val="uk-UA"/>
        </w:rPr>
        <w:t xml:space="preserve"> розроблено </w:t>
      </w:r>
      <w:r w:rsidR="007D1612" w:rsidRPr="003D1312">
        <w:rPr>
          <w:sz w:val="28"/>
          <w:szCs w:val="28"/>
          <w:lang w:val="uk-UA"/>
        </w:rPr>
        <w:t>з метою дотримання вимог пункту 102.8 Кодексу.</w:t>
      </w:r>
    </w:p>
    <w:p w:rsidR="00AE5002" w:rsidRPr="003D1312" w:rsidRDefault="00374A7F" w:rsidP="000C75C3">
      <w:pPr>
        <w:pStyle w:val="21"/>
        <w:numPr>
          <w:ilvl w:val="0"/>
          <w:numId w:val="6"/>
        </w:numPr>
        <w:spacing w:before="240"/>
        <w:rPr>
          <w:b/>
        </w:rPr>
      </w:pPr>
      <w:r w:rsidRPr="003D1312">
        <w:rPr>
          <w:b/>
        </w:rPr>
        <w:t>Правові аспекти</w:t>
      </w:r>
    </w:p>
    <w:p w:rsidR="00C96880" w:rsidRPr="003D1312" w:rsidRDefault="00C96880" w:rsidP="000C75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431A0F" w:rsidRPr="003D1312">
        <w:rPr>
          <w:sz w:val="28"/>
          <w:szCs w:val="28"/>
          <w:lang w:val="uk-UA"/>
        </w:rPr>
        <w:t>Кодексу</w:t>
      </w:r>
      <w:r w:rsidRPr="003D1312">
        <w:rPr>
          <w:sz w:val="28"/>
          <w:szCs w:val="28"/>
          <w:lang w:val="uk-UA"/>
        </w:rPr>
        <w:t>.</w:t>
      </w:r>
    </w:p>
    <w:p w:rsidR="004D4418" w:rsidRPr="0098475B" w:rsidRDefault="00697AE4" w:rsidP="0098475B">
      <w:pPr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98475B">
        <w:rPr>
          <w:b/>
          <w:bCs/>
          <w:sz w:val="28"/>
          <w:szCs w:val="28"/>
          <w:lang w:val="uk-UA"/>
        </w:rPr>
        <w:t>Фінансово-економічне </w:t>
      </w:r>
      <w:r w:rsidR="00691797" w:rsidRPr="0098475B">
        <w:rPr>
          <w:b/>
          <w:bCs/>
          <w:sz w:val="28"/>
          <w:szCs w:val="28"/>
          <w:lang w:val="uk-UA"/>
        </w:rPr>
        <w:t>обґрунтування</w:t>
      </w:r>
    </w:p>
    <w:p w:rsidR="007C4C23" w:rsidRPr="003D1312" w:rsidRDefault="00185B59" w:rsidP="008552EC">
      <w:pPr>
        <w:tabs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Прийняття та реалізація п</w:t>
      </w:r>
      <w:r w:rsidR="007C4C23" w:rsidRPr="003D1312">
        <w:rPr>
          <w:sz w:val="28"/>
          <w:szCs w:val="28"/>
          <w:lang w:val="uk-UA"/>
        </w:rPr>
        <w:t>роекту</w:t>
      </w:r>
      <w:r w:rsidR="007C4C23" w:rsidRPr="003D1312">
        <w:rPr>
          <w:b/>
          <w:bCs/>
          <w:sz w:val="28"/>
          <w:szCs w:val="28"/>
          <w:lang w:val="uk-UA"/>
        </w:rPr>
        <w:t xml:space="preserve"> </w:t>
      </w:r>
      <w:r w:rsidR="007C4C23" w:rsidRPr="003D1312">
        <w:rPr>
          <w:sz w:val="28"/>
          <w:szCs w:val="28"/>
          <w:lang w:val="uk-UA"/>
        </w:rPr>
        <w:t>наказ</w:t>
      </w:r>
      <w:r w:rsidR="00E90FAD" w:rsidRPr="003D1312">
        <w:rPr>
          <w:sz w:val="28"/>
          <w:szCs w:val="28"/>
          <w:lang w:val="uk-UA"/>
        </w:rPr>
        <w:t>у не потребу</w:t>
      </w:r>
      <w:r w:rsidR="0001330F">
        <w:rPr>
          <w:sz w:val="28"/>
          <w:szCs w:val="28"/>
          <w:lang w:val="uk-UA"/>
        </w:rPr>
        <w:t>ють</w:t>
      </w:r>
      <w:r w:rsidR="00E90FAD" w:rsidRPr="003D1312">
        <w:rPr>
          <w:sz w:val="28"/>
          <w:szCs w:val="28"/>
          <w:lang w:val="uk-UA"/>
        </w:rPr>
        <w:t xml:space="preserve"> додаткових фінансових витрат з бюджету.</w:t>
      </w:r>
    </w:p>
    <w:p w:rsidR="004D4418" w:rsidRPr="003D1312" w:rsidRDefault="00E90FAD" w:rsidP="000C75C3">
      <w:pPr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Позиція заінтересованих органів</w:t>
      </w:r>
    </w:p>
    <w:p w:rsidR="000B5D42" w:rsidRPr="003D1312" w:rsidRDefault="000B5D42" w:rsidP="008552EC">
      <w:pPr>
        <w:tabs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bCs/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>наказу</w:t>
      </w:r>
      <w:r w:rsidR="009779D7" w:rsidRPr="003D1312">
        <w:rPr>
          <w:bCs/>
          <w:sz w:val="28"/>
          <w:szCs w:val="28"/>
          <w:lang w:val="uk-UA"/>
        </w:rPr>
        <w:t xml:space="preserve"> </w:t>
      </w:r>
      <w:r w:rsidRPr="003D1312">
        <w:rPr>
          <w:bCs/>
          <w:sz w:val="28"/>
          <w:szCs w:val="28"/>
          <w:lang w:val="uk-UA"/>
        </w:rPr>
        <w:t xml:space="preserve">підлягає погодженню </w:t>
      </w:r>
      <w:r w:rsidR="009A3CD6" w:rsidRPr="003D1312">
        <w:rPr>
          <w:bCs/>
          <w:sz w:val="28"/>
          <w:szCs w:val="28"/>
          <w:lang w:val="uk-UA"/>
        </w:rPr>
        <w:t>і</w:t>
      </w:r>
      <w:r w:rsidRPr="003D1312">
        <w:rPr>
          <w:bCs/>
          <w:sz w:val="28"/>
          <w:szCs w:val="28"/>
          <w:lang w:val="uk-UA"/>
        </w:rPr>
        <w:t xml:space="preserve">з </w:t>
      </w:r>
      <w:r w:rsidRPr="003D1312">
        <w:rPr>
          <w:sz w:val="28"/>
          <w:szCs w:val="28"/>
          <w:lang w:val="uk-UA"/>
        </w:rPr>
        <w:t xml:space="preserve">Державною </w:t>
      </w:r>
      <w:r w:rsidR="005D288F" w:rsidRPr="003D1312">
        <w:rPr>
          <w:sz w:val="28"/>
          <w:szCs w:val="28"/>
          <w:lang w:val="uk-UA"/>
        </w:rPr>
        <w:t xml:space="preserve">регуляторною </w:t>
      </w:r>
      <w:r w:rsidR="009D3E98" w:rsidRPr="003D1312">
        <w:rPr>
          <w:sz w:val="28"/>
          <w:szCs w:val="28"/>
          <w:lang w:val="uk-UA"/>
        </w:rPr>
        <w:t>службою України.</w:t>
      </w:r>
    </w:p>
    <w:p w:rsidR="00F37A2A" w:rsidRPr="003D1312" w:rsidRDefault="00F37A2A" w:rsidP="000C75C3">
      <w:pPr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lastRenderedPageBreak/>
        <w:t>Регіональний аспект</w:t>
      </w:r>
    </w:p>
    <w:p w:rsidR="00F37A2A" w:rsidRPr="003D1312" w:rsidRDefault="00F37A2A" w:rsidP="008552EC">
      <w:pPr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питання розвитку адміністративно-територіальних одиниць.</w:t>
      </w:r>
    </w:p>
    <w:p w:rsidR="000B2246" w:rsidRPr="003D1312" w:rsidRDefault="000B2246" w:rsidP="000C75C3">
      <w:pPr>
        <w:tabs>
          <w:tab w:val="num" w:pos="1069"/>
        </w:tabs>
        <w:spacing w:before="240"/>
        <w:ind w:firstLine="708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6</w:t>
      </w:r>
      <w:r w:rsidRPr="003D1312">
        <w:rPr>
          <w:b/>
          <w:bCs/>
          <w:noProof/>
          <w:sz w:val="28"/>
          <w:szCs w:val="28"/>
          <w:lang w:val="uk-UA"/>
        </w:rPr>
        <w:t xml:space="preserve"> </w:t>
      </w:r>
      <w:r w:rsidRPr="003D1312">
        <w:rPr>
          <w:b/>
          <w:bCs/>
          <w:sz w:val="28"/>
          <w:szCs w:val="28"/>
          <w:vertAlign w:val="superscript"/>
          <w:lang w:val="uk-UA"/>
        </w:rPr>
        <w:t>1</w:t>
      </w:r>
      <w:r w:rsidRPr="003D1312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0B2246" w:rsidRPr="003D1312" w:rsidRDefault="000750B3" w:rsidP="008552EC">
      <w:pPr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0B2246" w:rsidRPr="003D1312">
        <w:rPr>
          <w:sz w:val="28"/>
          <w:szCs w:val="28"/>
          <w:lang w:val="uk-UA"/>
        </w:rPr>
        <w:t>роекті</w:t>
      </w:r>
      <w:r w:rsidR="00CE4E93" w:rsidRPr="003D1312">
        <w:rPr>
          <w:sz w:val="28"/>
          <w:szCs w:val="28"/>
          <w:lang w:val="uk-UA"/>
        </w:rPr>
        <w:t xml:space="preserve">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0B2246" w:rsidRPr="003D1312">
        <w:rPr>
          <w:sz w:val="28"/>
          <w:szCs w:val="28"/>
          <w:lang w:val="uk-UA"/>
        </w:rPr>
        <w:t>відсутні положення, які містять ознаки дискримінації.</w:t>
      </w:r>
    </w:p>
    <w:p w:rsidR="005359C6" w:rsidRPr="003D1312" w:rsidRDefault="00196868" w:rsidP="000C75C3">
      <w:pPr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Запобігання корупції</w:t>
      </w:r>
    </w:p>
    <w:p w:rsidR="00196868" w:rsidRPr="003D1312" w:rsidRDefault="000750B3" w:rsidP="008552EC">
      <w:pPr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196868" w:rsidRPr="003D1312">
        <w:rPr>
          <w:sz w:val="28"/>
          <w:szCs w:val="28"/>
          <w:lang w:val="uk-UA"/>
        </w:rPr>
        <w:t xml:space="preserve">роекті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196868" w:rsidRPr="003D1312">
        <w:rPr>
          <w:sz w:val="28"/>
          <w:szCs w:val="28"/>
          <w:lang w:val="uk-UA"/>
        </w:rPr>
        <w:t>відсутні правила та процедури, які можуть містити ризики вчинення корупційних правопорушень.</w:t>
      </w:r>
    </w:p>
    <w:p w:rsidR="005359C6" w:rsidRPr="003D1312" w:rsidRDefault="00196868" w:rsidP="000C75C3">
      <w:pPr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Громадське обговорення</w:t>
      </w:r>
    </w:p>
    <w:p w:rsidR="00E45996" w:rsidRPr="003D1312" w:rsidRDefault="00E45996" w:rsidP="008552EC">
      <w:pPr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оприлюдн</w:t>
      </w:r>
      <w:r w:rsidR="00EF550F" w:rsidRPr="003D1312">
        <w:rPr>
          <w:sz w:val="28"/>
          <w:szCs w:val="28"/>
          <w:lang w:val="uk-UA"/>
        </w:rPr>
        <w:t>юється</w:t>
      </w:r>
      <w:r w:rsidR="000B2246" w:rsidRPr="003D1312">
        <w:rPr>
          <w:sz w:val="28"/>
          <w:szCs w:val="28"/>
          <w:lang w:val="uk-UA"/>
        </w:rPr>
        <w:t xml:space="preserve"> </w:t>
      </w:r>
      <w:r w:rsidRPr="003D1312">
        <w:rPr>
          <w:sz w:val="28"/>
          <w:szCs w:val="28"/>
          <w:lang w:val="uk-UA"/>
        </w:rPr>
        <w:t xml:space="preserve">на </w:t>
      </w:r>
      <w:r w:rsidR="00866826" w:rsidRPr="003D1312">
        <w:rPr>
          <w:sz w:val="28"/>
          <w:szCs w:val="28"/>
          <w:lang w:val="uk-UA"/>
        </w:rPr>
        <w:t>офіційн</w:t>
      </w:r>
      <w:r w:rsidR="00BE0AAA" w:rsidRPr="003D1312">
        <w:rPr>
          <w:sz w:val="28"/>
          <w:szCs w:val="28"/>
          <w:lang w:val="uk-UA"/>
        </w:rPr>
        <w:t xml:space="preserve">их </w:t>
      </w:r>
      <w:r w:rsidRPr="003D1312">
        <w:rPr>
          <w:sz w:val="28"/>
          <w:szCs w:val="28"/>
          <w:lang w:val="uk-UA"/>
        </w:rPr>
        <w:t>веб-</w:t>
      </w:r>
      <w:r w:rsidR="00BE0AAA" w:rsidRPr="003D1312">
        <w:rPr>
          <w:sz w:val="28"/>
          <w:szCs w:val="28"/>
          <w:lang w:val="uk-UA"/>
        </w:rPr>
        <w:t xml:space="preserve">порталах </w:t>
      </w:r>
      <w:r w:rsidR="008552EC" w:rsidRPr="003D1312">
        <w:rPr>
          <w:sz w:val="28"/>
          <w:szCs w:val="28"/>
          <w:lang w:val="uk-UA"/>
        </w:rPr>
        <w:t xml:space="preserve">Державної фіскальної служби України та </w:t>
      </w:r>
      <w:r w:rsidR="00BE0AAA" w:rsidRPr="003D1312">
        <w:rPr>
          <w:sz w:val="28"/>
          <w:szCs w:val="28"/>
          <w:lang w:val="uk-UA"/>
        </w:rPr>
        <w:t xml:space="preserve">Міністерства фінансів України </w:t>
      </w:r>
      <w:r w:rsidRPr="003D1312">
        <w:rPr>
          <w:sz w:val="28"/>
          <w:szCs w:val="28"/>
          <w:lang w:val="uk-UA"/>
        </w:rPr>
        <w:t xml:space="preserve">для обговорення </w:t>
      </w:r>
      <w:r w:rsidR="00EF550F" w:rsidRPr="003D1312">
        <w:rPr>
          <w:sz w:val="28"/>
          <w:szCs w:val="28"/>
          <w:lang w:val="uk-UA"/>
        </w:rPr>
        <w:t>заінтересованими</w:t>
      </w:r>
      <w:r w:rsidRPr="003D1312">
        <w:rPr>
          <w:sz w:val="28"/>
          <w:szCs w:val="28"/>
          <w:lang w:val="uk-UA"/>
        </w:rPr>
        <w:t xml:space="preserve"> суб</w:t>
      </w:r>
      <w:r w:rsidR="006D62F9">
        <w:rPr>
          <w:sz w:val="28"/>
          <w:szCs w:val="28"/>
          <w:lang w:val="en-US"/>
        </w:rPr>
        <w:t>’</w:t>
      </w:r>
      <w:r w:rsidRPr="003D1312">
        <w:rPr>
          <w:sz w:val="28"/>
          <w:szCs w:val="28"/>
          <w:lang w:val="uk-UA"/>
        </w:rPr>
        <w:t>єктами господарювання та отримання пропозицій.</w:t>
      </w:r>
    </w:p>
    <w:p w:rsidR="002D02BD" w:rsidRPr="003D1312" w:rsidRDefault="002D02BD" w:rsidP="000C75C3">
      <w:pPr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Позиція соціальних партнерів</w:t>
      </w:r>
    </w:p>
    <w:p w:rsidR="002D02BD" w:rsidRPr="003D1312" w:rsidRDefault="002D02BD" w:rsidP="008552EC">
      <w:pPr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питань соціально-трудової сфери.</w:t>
      </w:r>
    </w:p>
    <w:p w:rsidR="003C279C" w:rsidRPr="003D1312" w:rsidRDefault="000750B3" w:rsidP="000C75C3">
      <w:pPr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 </w:t>
      </w:r>
      <w:r w:rsidR="003C279C" w:rsidRPr="003D1312">
        <w:rPr>
          <w:b/>
          <w:sz w:val="28"/>
          <w:szCs w:val="28"/>
          <w:lang w:val="uk-UA"/>
        </w:rPr>
        <w:t>Оцінка регуляторного впливу</w:t>
      </w:r>
    </w:p>
    <w:p w:rsidR="0059309C" w:rsidRPr="003D1312" w:rsidRDefault="000B034C" w:rsidP="008552EC">
      <w:pPr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="0059309C" w:rsidRPr="003D1312">
        <w:rPr>
          <w:sz w:val="28"/>
          <w:szCs w:val="28"/>
          <w:lang w:val="uk-UA"/>
        </w:rPr>
        <w:t xml:space="preserve">відповідає принципам державної регуляторної політики. Очікувані наслідки дії </w:t>
      </w:r>
      <w:r w:rsidR="006F0400">
        <w:rPr>
          <w:sz w:val="28"/>
          <w:szCs w:val="28"/>
          <w:lang w:val="uk-UA"/>
        </w:rPr>
        <w:t>нормативно-правового акта</w:t>
      </w:r>
      <w:r w:rsidR="0059309C" w:rsidRPr="003D1312">
        <w:rPr>
          <w:sz w:val="28"/>
          <w:szCs w:val="28"/>
          <w:lang w:val="uk-UA"/>
        </w:rPr>
        <w:t xml:space="preserve"> не </w:t>
      </w:r>
      <w:r w:rsidR="00537AA0" w:rsidRPr="003D1312">
        <w:rPr>
          <w:sz w:val="28"/>
          <w:szCs w:val="28"/>
          <w:lang w:val="uk-UA"/>
        </w:rPr>
        <w:t xml:space="preserve">призведуть до збільшення витрат </w:t>
      </w:r>
      <w:r w:rsidR="0059309C" w:rsidRPr="003D1312">
        <w:rPr>
          <w:sz w:val="28"/>
          <w:szCs w:val="28"/>
          <w:lang w:val="uk-UA"/>
        </w:rPr>
        <w:t>суб</w:t>
      </w:r>
      <w:r w:rsidR="006F0400">
        <w:rPr>
          <w:sz w:val="28"/>
          <w:szCs w:val="28"/>
          <w:lang w:val="en-US"/>
        </w:rPr>
        <w:t>’</w:t>
      </w:r>
      <w:r w:rsidR="0059309C" w:rsidRPr="003D1312">
        <w:rPr>
          <w:sz w:val="28"/>
          <w:szCs w:val="28"/>
          <w:lang w:val="uk-UA"/>
        </w:rPr>
        <w:t>єкт</w:t>
      </w:r>
      <w:r w:rsidR="00537AA0" w:rsidRPr="003D1312">
        <w:rPr>
          <w:sz w:val="28"/>
          <w:szCs w:val="28"/>
          <w:lang w:val="uk-UA"/>
        </w:rPr>
        <w:t>ів</w:t>
      </w:r>
      <w:r w:rsidR="0059309C" w:rsidRPr="003D1312">
        <w:rPr>
          <w:sz w:val="28"/>
          <w:szCs w:val="28"/>
          <w:lang w:val="uk-UA"/>
        </w:rPr>
        <w:t xml:space="preserve"> господарювання,</w:t>
      </w:r>
      <w:r w:rsidR="00537AA0" w:rsidRPr="003D1312">
        <w:rPr>
          <w:sz w:val="28"/>
          <w:szCs w:val="28"/>
          <w:lang w:val="uk-UA"/>
        </w:rPr>
        <w:t xml:space="preserve"> </w:t>
      </w:r>
      <w:r w:rsidR="0059309C" w:rsidRPr="003D1312">
        <w:rPr>
          <w:sz w:val="28"/>
          <w:szCs w:val="28"/>
          <w:lang w:val="uk-UA"/>
        </w:rPr>
        <w:t>громадян та держав</w:t>
      </w:r>
      <w:r w:rsidR="00537AA0" w:rsidRPr="003D1312">
        <w:rPr>
          <w:sz w:val="28"/>
          <w:szCs w:val="28"/>
          <w:lang w:val="uk-UA"/>
        </w:rPr>
        <w:t>и</w:t>
      </w:r>
      <w:r w:rsidR="0059309C" w:rsidRPr="003D1312">
        <w:rPr>
          <w:sz w:val="28"/>
          <w:szCs w:val="28"/>
          <w:lang w:val="uk-UA"/>
        </w:rPr>
        <w:t xml:space="preserve">. </w:t>
      </w:r>
    </w:p>
    <w:p w:rsidR="008552EC" w:rsidRPr="003D1312" w:rsidRDefault="008552EC" w:rsidP="000C75C3">
      <w:pPr>
        <w:tabs>
          <w:tab w:val="num" w:pos="360"/>
          <w:tab w:val="left" w:pos="1080"/>
        </w:tabs>
        <w:spacing w:before="240"/>
        <w:ind w:firstLine="708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10</w:t>
      </w:r>
      <w:r w:rsidRPr="003D1312">
        <w:rPr>
          <w:b/>
          <w:sz w:val="28"/>
          <w:szCs w:val="28"/>
          <w:vertAlign w:val="superscript"/>
          <w:lang w:val="uk-UA"/>
        </w:rPr>
        <w:t>1</w:t>
      </w:r>
      <w:r w:rsidRPr="003D1312">
        <w:rPr>
          <w:b/>
          <w:sz w:val="28"/>
          <w:szCs w:val="28"/>
          <w:lang w:val="uk-UA"/>
        </w:rPr>
        <w:t>.  Вплив реалізації акта на ринок праці</w:t>
      </w:r>
    </w:p>
    <w:p w:rsidR="008552EC" w:rsidRPr="003D1312" w:rsidRDefault="008552EC" w:rsidP="008552EC">
      <w:pPr>
        <w:tabs>
          <w:tab w:val="num" w:pos="360"/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Реалізація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вплине на ринок праці.</w:t>
      </w:r>
    </w:p>
    <w:p w:rsidR="005359C6" w:rsidRPr="003D1312" w:rsidRDefault="000750B3" w:rsidP="000C75C3">
      <w:pPr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 xml:space="preserve">  </w:t>
      </w:r>
      <w:r w:rsidR="001430EB" w:rsidRPr="003D1312">
        <w:rPr>
          <w:b/>
          <w:bCs/>
          <w:sz w:val="28"/>
          <w:szCs w:val="28"/>
          <w:lang w:val="uk-UA"/>
        </w:rPr>
        <w:t>П</w:t>
      </w:r>
      <w:r w:rsidR="00196868" w:rsidRPr="003D1312">
        <w:rPr>
          <w:b/>
          <w:bCs/>
          <w:sz w:val="28"/>
          <w:szCs w:val="28"/>
          <w:lang w:val="uk-UA"/>
        </w:rPr>
        <w:t>рогноз результат</w:t>
      </w:r>
      <w:r w:rsidR="0059309C" w:rsidRPr="003D1312">
        <w:rPr>
          <w:b/>
          <w:bCs/>
          <w:sz w:val="28"/>
          <w:szCs w:val="28"/>
          <w:lang w:val="uk-UA"/>
        </w:rPr>
        <w:t>ів</w:t>
      </w:r>
    </w:p>
    <w:p w:rsidR="00B0329F" w:rsidRPr="003D1312" w:rsidRDefault="00FB3EA5" w:rsidP="008552EC">
      <w:pPr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Проект н</w:t>
      </w:r>
      <w:r w:rsidR="00473F40" w:rsidRPr="003D1312">
        <w:rPr>
          <w:sz w:val="28"/>
          <w:szCs w:val="28"/>
          <w:lang w:val="uk-UA"/>
        </w:rPr>
        <w:t>ормативн</w:t>
      </w:r>
      <w:r w:rsidRPr="003D1312">
        <w:rPr>
          <w:sz w:val="28"/>
          <w:szCs w:val="28"/>
          <w:lang w:val="uk-UA"/>
        </w:rPr>
        <w:t>о-правового</w:t>
      </w:r>
      <w:r w:rsidR="00473F40" w:rsidRPr="003D1312">
        <w:rPr>
          <w:sz w:val="28"/>
          <w:szCs w:val="28"/>
          <w:lang w:val="uk-UA"/>
        </w:rPr>
        <w:t xml:space="preserve"> акт</w:t>
      </w:r>
      <w:r w:rsidR="00053D73">
        <w:rPr>
          <w:sz w:val="28"/>
          <w:szCs w:val="28"/>
          <w:lang w:val="uk-UA"/>
        </w:rPr>
        <w:t>а</w:t>
      </w:r>
      <w:r w:rsidR="00355201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спрямован</w:t>
      </w:r>
      <w:r w:rsidR="00B4340B" w:rsidRPr="003D1312">
        <w:rPr>
          <w:sz w:val="28"/>
          <w:szCs w:val="28"/>
          <w:lang w:val="uk-UA"/>
        </w:rPr>
        <w:t>ий</w:t>
      </w:r>
      <w:r w:rsidR="00D52037" w:rsidRPr="003D1312">
        <w:rPr>
          <w:sz w:val="28"/>
          <w:szCs w:val="28"/>
          <w:lang w:val="uk-UA"/>
        </w:rPr>
        <w:t xml:space="preserve"> </w:t>
      </w:r>
      <w:r w:rsidR="00B56539" w:rsidRPr="003D1312">
        <w:rPr>
          <w:sz w:val="28"/>
          <w:szCs w:val="28"/>
          <w:lang w:val="uk-UA"/>
        </w:rPr>
        <w:t>на забезпечення виконання</w:t>
      </w:r>
      <w:r w:rsidR="00AE496F" w:rsidRPr="003D1312">
        <w:rPr>
          <w:sz w:val="28"/>
          <w:szCs w:val="28"/>
          <w:lang w:val="uk-UA"/>
        </w:rPr>
        <w:t xml:space="preserve"> вимог</w:t>
      </w:r>
      <w:r w:rsidR="00B56539" w:rsidRPr="003D1312">
        <w:rPr>
          <w:sz w:val="28"/>
          <w:szCs w:val="28"/>
          <w:lang w:val="uk-UA"/>
        </w:rPr>
        <w:t xml:space="preserve"> </w:t>
      </w:r>
      <w:r w:rsidRPr="003D1312">
        <w:rPr>
          <w:sz w:val="28"/>
          <w:szCs w:val="28"/>
          <w:lang w:val="uk-UA"/>
        </w:rPr>
        <w:t>102.8</w:t>
      </w:r>
      <w:r w:rsidR="001A7B21" w:rsidRPr="003D1312">
        <w:rPr>
          <w:sz w:val="28"/>
          <w:szCs w:val="28"/>
          <w:lang w:val="uk-UA"/>
        </w:rPr>
        <w:t xml:space="preserve"> статті </w:t>
      </w:r>
      <w:r w:rsidR="00067FEA" w:rsidRPr="003D1312">
        <w:rPr>
          <w:sz w:val="28"/>
          <w:szCs w:val="28"/>
          <w:lang w:val="uk-UA"/>
        </w:rPr>
        <w:t>102</w:t>
      </w:r>
      <w:r w:rsidR="001A7B21" w:rsidRPr="003D1312">
        <w:rPr>
          <w:sz w:val="28"/>
          <w:szCs w:val="28"/>
          <w:lang w:val="uk-UA"/>
        </w:rPr>
        <w:t xml:space="preserve"> Кодексу</w:t>
      </w:r>
      <w:r w:rsidR="00067FEA" w:rsidRPr="003D1312">
        <w:rPr>
          <w:sz w:val="28"/>
          <w:szCs w:val="28"/>
          <w:lang w:val="uk-UA"/>
        </w:rPr>
        <w:t xml:space="preserve">. У разі його прийняття положення Порядку </w:t>
      </w:r>
      <w:r w:rsidR="00067FEA" w:rsidRPr="003D1312">
        <w:rPr>
          <w:sz w:val="28"/>
          <w:szCs w:val="28"/>
          <w:lang w:val="uk-UA" w:eastAsia="uk-UA"/>
        </w:rPr>
        <w:t xml:space="preserve">застосування норм пунктів 102.6 </w:t>
      </w:r>
      <w:r w:rsidR="00053D73">
        <w:rPr>
          <w:sz w:val="28"/>
          <w:szCs w:val="28"/>
          <w:lang w:val="uk-UA" w:eastAsia="uk-UA"/>
        </w:rPr>
        <w:t>–</w:t>
      </w:r>
      <w:r w:rsidR="00067FEA" w:rsidRPr="003D1312">
        <w:rPr>
          <w:sz w:val="28"/>
          <w:szCs w:val="28"/>
          <w:lang w:val="uk-UA" w:eastAsia="uk-UA"/>
        </w:rPr>
        <w:t xml:space="preserve"> 102.7 статті 102 Кодексу буде приведено у відповідність із чинним законодавством, що у свою чергу запобігатиме виникненню</w:t>
      </w:r>
      <w:r w:rsidR="00B0329F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спірних питань між контролюючими органами та платниками податк</w:t>
      </w:r>
      <w:r w:rsidR="006A1B97" w:rsidRPr="003D1312">
        <w:rPr>
          <w:sz w:val="28"/>
          <w:szCs w:val="28"/>
          <w:lang w:val="uk-UA"/>
        </w:rPr>
        <w:t>ів</w:t>
      </w:r>
      <w:r w:rsidR="00D52037" w:rsidRPr="003D1312">
        <w:rPr>
          <w:sz w:val="28"/>
          <w:szCs w:val="28"/>
          <w:lang w:val="uk-UA"/>
        </w:rPr>
        <w:t xml:space="preserve"> п</w:t>
      </w:r>
      <w:r w:rsidR="00053D73">
        <w:rPr>
          <w:sz w:val="28"/>
          <w:szCs w:val="28"/>
          <w:lang w:val="uk-UA"/>
        </w:rPr>
        <w:t>ід час</w:t>
      </w:r>
      <w:r w:rsidR="00D52037" w:rsidRPr="003D1312">
        <w:rPr>
          <w:sz w:val="28"/>
          <w:szCs w:val="28"/>
          <w:lang w:val="uk-UA"/>
        </w:rPr>
        <w:t xml:space="preserve"> </w:t>
      </w:r>
      <w:r w:rsidR="000D20F7" w:rsidRPr="003D1312">
        <w:rPr>
          <w:sz w:val="28"/>
          <w:szCs w:val="28"/>
          <w:lang w:val="uk-UA"/>
        </w:rPr>
        <w:t>застосуванн</w:t>
      </w:r>
      <w:r w:rsidR="00053D73">
        <w:rPr>
          <w:sz w:val="28"/>
          <w:szCs w:val="28"/>
          <w:lang w:val="uk-UA"/>
        </w:rPr>
        <w:t>я</w:t>
      </w:r>
      <w:r w:rsidR="000D20F7" w:rsidRPr="003D1312">
        <w:rPr>
          <w:sz w:val="28"/>
          <w:szCs w:val="28"/>
          <w:lang w:val="uk-UA"/>
        </w:rPr>
        <w:t xml:space="preserve"> положень </w:t>
      </w:r>
      <w:r w:rsidR="000D20F7" w:rsidRPr="003D1312">
        <w:rPr>
          <w:bCs/>
          <w:sz w:val="28"/>
          <w:szCs w:val="28"/>
          <w:lang w:val="uk-UA"/>
        </w:rPr>
        <w:t>Кодексу</w:t>
      </w:r>
      <w:r w:rsidR="00D52037" w:rsidRPr="003D1312">
        <w:rPr>
          <w:sz w:val="28"/>
          <w:szCs w:val="28"/>
          <w:lang w:val="uk-UA"/>
        </w:rPr>
        <w:t>.</w:t>
      </w:r>
    </w:p>
    <w:p w:rsidR="00B0329F" w:rsidRPr="003D1312" w:rsidRDefault="00B0329F" w:rsidP="004F1064">
      <w:pPr>
        <w:ind w:firstLine="708"/>
        <w:jc w:val="both"/>
        <w:rPr>
          <w:sz w:val="28"/>
          <w:szCs w:val="28"/>
          <w:lang w:val="uk-UA"/>
        </w:rPr>
      </w:pPr>
    </w:p>
    <w:p w:rsidR="00FB3EA5" w:rsidRPr="003D1312" w:rsidRDefault="00FB3EA5" w:rsidP="004F1064">
      <w:pPr>
        <w:ind w:firstLine="708"/>
        <w:jc w:val="both"/>
        <w:rPr>
          <w:sz w:val="28"/>
          <w:szCs w:val="28"/>
          <w:lang w:val="uk-UA"/>
        </w:rPr>
      </w:pPr>
    </w:p>
    <w:p w:rsidR="000D20F7" w:rsidRPr="003D1312" w:rsidRDefault="000D20F7" w:rsidP="004F1064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4847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9"/>
        <w:gridCol w:w="4825"/>
      </w:tblGrid>
      <w:tr w:rsidR="00887AAA" w:rsidRPr="003D1312" w:rsidTr="00297827">
        <w:trPr>
          <w:tblCellSpacing w:w="22" w:type="dxa"/>
        </w:trPr>
        <w:tc>
          <w:tcPr>
            <w:tcW w:w="2466" w:type="pct"/>
            <w:vAlign w:val="bottom"/>
          </w:tcPr>
          <w:p w:rsidR="00887AAA" w:rsidRPr="00281EEC" w:rsidRDefault="00887AAA" w:rsidP="00297827">
            <w:pPr>
              <w:pStyle w:val="ab"/>
              <w:widowControl w:val="0"/>
              <w:rPr>
                <w:b/>
                <w:sz w:val="28"/>
                <w:szCs w:val="28"/>
                <w:lang w:val="uk-UA" w:eastAsia="ru-RU"/>
              </w:rPr>
            </w:pPr>
            <w:r w:rsidRPr="00281EEC">
              <w:rPr>
                <w:sz w:val="28"/>
                <w:szCs w:val="28"/>
                <w:lang w:val="uk-UA" w:eastAsia="ru-RU"/>
              </w:rPr>
              <w:t> </w:t>
            </w:r>
            <w:r w:rsidRPr="00281EEC">
              <w:rPr>
                <w:b/>
                <w:sz w:val="28"/>
                <w:szCs w:val="28"/>
                <w:lang w:val="uk-UA" w:eastAsia="ru-RU"/>
              </w:rPr>
              <w:t>Міністр</w:t>
            </w:r>
          </w:p>
        </w:tc>
        <w:tc>
          <w:tcPr>
            <w:tcW w:w="2465" w:type="pct"/>
            <w:vAlign w:val="bottom"/>
          </w:tcPr>
          <w:p w:rsidR="00887AAA" w:rsidRPr="00281EEC" w:rsidRDefault="00053D73" w:rsidP="00297827">
            <w:pPr>
              <w:pStyle w:val="ab"/>
              <w:widowControl w:val="0"/>
              <w:ind w:firstLine="539"/>
              <w:jc w:val="right"/>
              <w:rPr>
                <w:b/>
                <w:sz w:val="28"/>
                <w:szCs w:val="28"/>
                <w:lang w:val="uk-UA" w:eastAsia="ru-RU"/>
              </w:rPr>
            </w:pPr>
            <w:r w:rsidRPr="00281EEC">
              <w:rPr>
                <w:b/>
                <w:sz w:val="28"/>
                <w:szCs w:val="28"/>
                <w:lang w:val="uk-UA" w:eastAsia="ru-RU"/>
              </w:rPr>
              <w:t>О</w:t>
            </w:r>
            <w:r w:rsidR="00887AAA" w:rsidRPr="00281EEC">
              <w:rPr>
                <w:b/>
                <w:sz w:val="28"/>
                <w:szCs w:val="28"/>
                <w:lang w:val="uk-UA" w:eastAsia="ru-RU"/>
              </w:rPr>
              <w:t xml:space="preserve">. ДАНИЛЮК  </w:t>
            </w:r>
          </w:p>
        </w:tc>
      </w:tr>
    </w:tbl>
    <w:p w:rsidR="006318F0" w:rsidRPr="003D1312" w:rsidRDefault="006318F0" w:rsidP="00887AAA">
      <w:pPr>
        <w:jc w:val="both"/>
        <w:rPr>
          <w:b/>
          <w:sz w:val="28"/>
          <w:szCs w:val="28"/>
          <w:lang w:val="uk-UA"/>
        </w:rPr>
      </w:pPr>
    </w:p>
    <w:sectPr w:rsidR="006318F0" w:rsidRPr="003D1312" w:rsidSect="001F2212">
      <w:headerReference w:type="even" r:id="rId8"/>
      <w:headerReference w:type="default" r:id="rId9"/>
      <w:pgSz w:w="11906" w:h="16838"/>
      <w:pgMar w:top="1021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DA" w:rsidRDefault="00F40BDA">
      <w:r>
        <w:separator/>
      </w:r>
    </w:p>
  </w:endnote>
  <w:endnote w:type="continuationSeparator" w:id="1">
    <w:p w:rsidR="00F40BDA" w:rsidRDefault="00F4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DA" w:rsidRDefault="00F40BDA">
      <w:r>
        <w:separator/>
      </w:r>
    </w:p>
  </w:footnote>
  <w:footnote w:type="continuationSeparator" w:id="1">
    <w:p w:rsidR="00F40BDA" w:rsidRDefault="00F4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89" w:rsidRDefault="00F75D2A" w:rsidP="00CE4A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A89" w:rsidRDefault="00897A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A89" w:rsidRDefault="00F75D2A" w:rsidP="002D3C4F">
    <w:pPr>
      <w:pStyle w:val="a4"/>
      <w:framePr w:wrap="around" w:vAnchor="text" w:hAnchor="page" w:x="6383" w:y="-305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212">
      <w:rPr>
        <w:rStyle w:val="a5"/>
        <w:noProof/>
      </w:rPr>
      <w:t>2</w:t>
    </w:r>
    <w:r>
      <w:rPr>
        <w:rStyle w:val="a5"/>
      </w:rPr>
      <w:fldChar w:fldCharType="end"/>
    </w:r>
  </w:p>
  <w:p w:rsidR="00897A89" w:rsidRDefault="00897A89" w:rsidP="006A67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FF3"/>
    <w:rsid w:val="00006676"/>
    <w:rsid w:val="000113CB"/>
    <w:rsid w:val="0001330F"/>
    <w:rsid w:val="0002309F"/>
    <w:rsid w:val="00026EE0"/>
    <w:rsid w:val="00031740"/>
    <w:rsid w:val="0003386E"/>
    <w:rsid w:val="00044B6C"/>
    <w:rsid w:val="00050982"/>
    <w:rsid w:val="00053D73"/>
    <w:rsid w:val="000658C1"/>
    <w:rsid w:val="00067FEA"/>
    <w:rsid w:val="00073797"/>
    <w:rsid w:val="000750B3"/>
    <w:rsid w:val="0007616E"/>
    <w:rsid w:val="000772BB"/>
    <w:rsid w:val="0008232B"/>
    <w:rsid w:val="000826E2"/>
    <w:rsid w:val="00085583"/>
    <w:rsid w:val="000906AC"/>
    <w:rsid w:val="000959E9"/>
    <w:rsid w:val="00096CDF"/>
    <w:rsid w:val="00097F65"/>
    <w:rsid w:val="000A2523"/>
    <w:rsid w:val="000A480E"/>
    <w:rsid w:val="000B034C"/>
    <w:rsid w:val="000B092A"/>
    <w:rsid w:val="000B2246"/>
    <w:rsid w:val="000B4BE2"/>
    <w:rsid w:val="000B5D42"/>
    <w:rsid w:val="000B6171"/>
    <w:rsid w:val="000C217D"/>
    <w:rsid w:val="000C49BA"/>
    <w:rsid w:val="000C75C3"/>
    <w:rsid w:val="000D0117"/>
    <w:rsid w:val="000D0FF9"/>
    <w:rsid w:val="000D20F7"/>
    <w:rsid w:val="000D54ED"/>
    <w:rsid w:val="000D67AA"/>
    <w:rsid w:val="000E2BA0"/>
    <w:rsid w:val="000E2F8C"/>
    <w:rsid w:val="000E47AD"/>
    <w:rsid w:val="000E581A"/>
    <w:rsid w:val="000F26FB"/>
    <w:rsid w:val="000F4AFB"/>
    <w:rsid w:val="000F78B5"/>
    <w:rsid w:val="000F79DA"/>
    <w:rsid w:val="001017FB"/>
    <w:rsid w:val="00107018"/>
    <w:rsid w:val="001110EE"/>
    <w:rsid w:val="00133F22"/>
    <w:rsid w:val="001341BC"/>
    <w:rsid w:val="00137311"/>
    <w:rsid w:val="001409A1"/>
    <w:rsid w:val="0014220A"/>
    <w:rsid w:val="001430EB"/>
    <w:rsid w:val="00143E3E"/>
    <w:rsid w:val="001443B1"/>
    <w:rsid w:val="00154DDB"/>
    <w:rsid w:val="0015516D"/>
    <w:rsid w:val="00164CEA"/>
    <w:rsid w:val="001678E8"/>
    <w:rsid w:val="00175628"/>
    <w:rsid w:val="0018087F"/>
    <w:rsid w:val="00183DD8"/>
    <w:rsid w:val="00185B59"/>
    <w:rsid w:val="00186272"/>
    <w:rsid w:val="00186630"/>
    <w:rsid w:val="001912B6"/>
    <w:rsid w:val="0019410A"/>
    <w:rsid w:val="00196868"/>
    <w:rsid w:val="00196A84"/>
    <w:rsid w:val="0019741B"/>
    <w:rsid w:val="00197DB2"/>
    <w:rsid w:val="001A425A"/>
    <w:rsid w:val="001A7B21"/>
    <w:rsid w:val="001B131E"/>
    <w:rsid w:val="001B18E7"/>
    <w:rsid w:val="001B285A"/>
    <w:rsid w:val="001B58DF"/>
    <w:rsid w:val="001B5A05"/>
    <w:rsid w:val="001B7FB1"/>
    <w:rsid w:val="001C4C6E"/>
    <w:rsid w:val="001D170C"/>
    <w:rsid w:val="001D2378"/>
    <w:rsid w:val="001D349B"/>
    <w:rsid w:val="001D6BF8"/>
    <w:rsid w:val="001E3767"/>
    <w:rsid w:val="001E3F7B"/>
    <w:rsid w:val="001E557B"/>
    <w:rsid w:val="001E6BBD"/>
    <w:rsid w:val="001F044C"/>
    <w:rsid w:val="001F2212"/>
    <w:rsid w:val="001F7EC7"/>
    <w:rsid w:val="0020034E"/>
    <w:rsid w:val="002055AD"/>
    <w:rsid w:val="0022115F"/>
    <w:rsid w:val="00233D26"/>
    <w:rsid w:val="00234361"/>
    <w:rsid w:val="00234E9B"/>
    <w:rsid w:val="00235B5C"/>
    <w:rsid w:val="00244EF1"/>
    <w:rsid w:val="0024734D"/>
    <w:rsid w:val="00250EDA"/>
    <w:rsid w:val="00260418"/>
    <w:rsid w:val="002625F3"/>
    <w:rsid w:val="00270050"/>
    <w:rsid w:val="00273813"/>
    <w:rsid w:val="00281EEC"/>
    <w:rsid w:val="00287D7C"/>
    <w:rsid w:val="00291125"/>
    <w:rsid w:val="002A1B82"/>
    <w:rsid w:val="002A30E8"/>
    <w:rsid w:val="002A6883"/>
    <w:rsid w:val="002B194F"/>
    <w:rsid w:val="002B19C6"/>
    <w:rsid w:val="002B1C05"/>
    <w:rsid w:val="002B4FCF"/>
    <w:rsid w:val="002C1726"/>
    <w:rsid w:val="002C1C30"/>
    <w:rsid w:val="002C6354"/>
    <w:rsid w:val="002D02BD"/>
    <w:rsid w:val="002D0304"/>
    <w:rsid w:val="002D3C4F"/>
    <w:rsid w:val="002D3FAA"/>
    <w:rsid w:val="002E18E4"/>
    <w:rsid w:val="002E412A"/>
    <w:rsid w:val="002E44F7"/>
    <w:rsid w:val="002E57FB"/>
    <w:rsid w:val="002F13DB"/>
    <w:rsid w:val="002F178D"/>
    <w:rsid w:val="002F3543"/>
    <w:rsid w:val="002F4E90"/>
    <w:rsid w:val="002F51F4"/>
    <w:rsid w:val="0030301D"/>
    <w:rsid w:val="003031EF"/>
    <w:rsid w:val="00320F12"/>
    <w:rsid w:val="00331848"/>
    <w:rsid w:val="00337797"/>
    <w:rsid w:val="00350342"/>
    <w:rsid w:val="00355201"/>
    <w:rsid w:val="0035527D"/>
    <w:rsid w:val="00355B88"/>
    <w:rsid w:val="00356560"/>
    <w:rsid w:val="003714A2"/>
    <w:rsid w:val="00372F2B"/>
    <w:rsid w:val="00374A7F"/>
    <w:rsid w:val="00394E0B"/>
    <w:rsid w:val="003A3B04"/>
    <w:rsid w:val="003B65A8"/>
    <w:rsid w:val="003B7D8B"/>
    <w:rsid w:val="003C0435"/>
    <w:rsid w:val="003C279C"/>
    <w:rsid w:val="003C592F"/>
    <w:rsid w:val="003D09D4"/>
    <w:rsid w:val="003D1312"/>
    <w:rsid w:val="003E7262"/>
    <w:rsid w:val="003F4E21"/>
    <w:rsid w:val="00411004"/>
    <w:rsid w:val="00422950"/>
    <w:rsid w:val="00423151"/>
    <w:rsid w:val="00424932"/>
    <w:rsid w:val="00424F6D"/>
    <w:rsid w:val="00431A0F"/>
    <w:rsid w:val="0043270B"/>
    <w:rsid w:val="0043712F"/>
    <w:rsid w:val="0044340F"/>
    <w:rsid w:val="00444727"/>
    <w:rsid w:val="00452B3B"/>
    <w:rsid w:val="00452BC9"/>
    <w:rsid w:val="00456D17"/>
    <w:rsid w:val="00460E9F"/>
    <w:rsid w:val="00470E2E"/>
    <w:rsid w:val="00473F40"/>
    <w:rsid w:val="0047634B"/>
    <w:rsid w:val="00477053"/>
    <w:rsid w:val="00480827"/>
    <w:rsid w:val="0048257D"/>
    <w:rsid w:val="004846C8"/>
    <w:rsid w:val="0048682F"/>
    <w:rsid w:val="004A2478"/>
    <w:rsid w:val="004A562C"/>
    <w:rsid w:val="004B00FE"/>
    <w:rsid w:val="004B09C3"/>
    <w:rsid w:val="004B6408"/>
    <w:rsid w:val="004B77CB"/>
    <w:rsid w:val="004C0461"/>
    <w:rsid w:val="004C11BF"/>
    <w:rsid w:val="004C1CF8"/>
    <w:rsid w:val="004C5F9C"/>
    <w:rsid w:val="004D4418"/>
    <w:rsid w:val="004D7CE3"/>
    <w:rsid w:val="004E3B04"/>
    <w:rsid w:val="004E5AB8"/>
    <w:rsid w:val="004E5AF7"/>
    <w:rsid w:val="004F1064"/>
    <w:rsid w:val="004F2D50"/>
    <w:rsid w:val="004F5432"/>
    <w:rsid w:val="004F5788"/>
    <w:rsid w:val="00503376"/>
    <w:rsid w:val="0050549B"/>
    <w:rsid w:val="0051133B"/>
    <w:rsid w:val="00511586"/>
    <w:rsid w:val="00512A80"/>
    <w:rsid w:val="00517E2E"/>
    <w:rsid w:val="005203A6"/>
    <w:rsid w:val="005258EE"/>
    <w:rsid w:val="00525A9D"/>
    <w:rsid w:val="00526ADF"/>
    <w:rsid w:val="005272EF"/>
    <w:rsid w:val="0053051E"/>
    <w:rsid w:val="005340CF"/>
    <w:rsid w:val="00535746"/>
    <w:rsid w:val="005359C6"/>
    <w:rsid w:val="00537AA0"/>
    <w:rsid w:val="00562A8B"/>
    <w:rsid w:val="00573642"/>
    <w:rsid w:val="00587027"/>
    <w:rsid w:val="00590C0B"/>
    <w:rsid w:val="0059309C"/>
    <w:rsid w:val="005951D1"/>
    <w:rsid w:val="00596711"/>
    <w:rsid w:val="005A6471"/>
    <w:rsid w:val="005A64AD"/>
    <w:rsid w:val="005B56CC"/>
    <w:rsid w:val="005B5854"/>
    <w:rsid w:val="005B62F9"/>
    <w:rsid w:val="005C0DAB"/>
    <w:rsid w:val="005C5E63"/>
    <w:rsid w:val="005C71CB"/>
    <w:rsid w:val="005D1A7F"/>
    <w:rsid w:val="005D1F09"/>
    <w:rsid w:val="005D288F"/>
    <w:rsid w:val="005D67E8"/>
    <w:rsid w:val="005D7D03"/>
    <w:rsid w:val="005E290E"/>
    <w:rsid w:val="005F1210"/>
    <w:rsid w:val="005F20F3"/>
    <w:rsid w:val="005F5D04"/>
    <w:rsid w:val="006066BA"/>
    <w:rsid w:val="006068BD"/>
    <w:rsid w:val="0061042E"/>
    <w:rsid w:val="0061305F"/>
    <w:rsid w:val="00625149"/>
    <w:rsid w:val="006318F0"/>
    <w:rsid w:val="00635EFF"/>
    <w:rsid w:val="006442BF"/>
    <w:rsid w:val="00644B09"/>
    <w:rsid w:val="00644CC9"/>
    <w:rsid w:val="00645059"/>
    <w:rsid w:val="00646937"/>
    <w:rsid w:val="00652D8D"/>
    <w:rsid w:val="00656001"/>
    <w:rsid w:val="0065778E"/>
    <w:rsid w:val="00664076"/>
    <w:rsid w:val="00664405"/>
    <w:rsid w:val="006647A0"/>
    <w:rsid w:val="006705A5"/>
    <w:rsid w:val="00670FDB"/>
    <w:rsid w:val="00674EF3"/>
    <w:rsid w:val="006823DC"/>
    <w:rsid w:val="00682EF3"/>
    <w:rsid w:val="00686963"/>
    <w:rsid w:val="00691797"/>
    <w:rsid w:val="0069429E"/>
    <w:rsid w:val="0069722B"/>
    <w:rsid w:val="00697AE4"/>
    <w:rsid w:val="006A1B97"/>
    <w:rsid w:val="006A5136"/>
    <w:rsid w:val="006A676C"/>
    <w:rsid w:val="006B2E1D"/>
    <w:rsid w:val="006C44A0"/>
    <w:rsid w:val="006C462D"/>
    <w:rsid w:val="006D06E9"/>
    <w:rsid w:val="006D62F9"/>
    <w:rsid w:val="006F0400"/>
    <w:rsid w:val="006F4ADE"/>
    <w:rsid w:val="00702FE3"/>
    <w:rsid w:val="007050B5"/>
    <w:rsid w:val="007071E9"/>
    <w:rsid w:val="00707FC9"/>
    <w:rsid w:val="00715ACA"/>
    <w:rsid w:val="007214E4"/>
    <w:rsid w:val="00723C21"/>
    <w:rsid w:val="007242F0"/>
    <w:rsid w:val="007316D4"/>
    <w:rsid w:val="00731E4E"/>
    <w:rsid w:val="007322B2"/>
    <w:rsid w:val="00735F6E"/>
    <w:rsid w:val="007535E1"/>
    <w:rsid w:val="00764864"/>
    <w:rsid w:val="00766263"/>
    <w:rsid w:val="00773425"/>
    <w:rsid w:val="0077345A"/>
    <w:rsid w:val="00774D17"/>
    <w:rsid w:val="00775E27"/>
    <w:rsid w:val="00787F93"/>
    <w:rsid w:val="00792D18"/>
    <w:rsid w:val="007A2BA3"/>
    <w:rsid w:val="007B5A1C"/>
    <w:rsid w:val="007C15FF"/>
    <w:rsid w:val="007C2129"/>
    <w:rsid w:val="007C4162"/>
    <w:rsid w:val="007C4C23"/>
    <w:rsid w:val="007C51D4"/>
    <w:rsid w:val="007D1612"/>
    <w:rsid w:val="007D5612"/>
    <w:rsid w:val="007D59F1"/>
    <w:rsid w:val="007E3085"/>
    <w:rsid w:val="007E4C9B"/>
    <w:rsid w:val="007F362F"/>
    <w:rsid w:val="008043DB"/>
    <w:rsid w:val="00807319"/>
    <w:rsid w:val="008111F2"/>
    <w:rsid w:val="00814684"/>
    <w:rsid w:val="008175CA"/>
    <w:rsid w:val="0082116E"/>
    <w:rsid w:val="008312A1"/>
    <w:rsid w:val="0083224C"/>
    <w:rsid w:val="00833E42"/>
    <w:rsid w:val="00837F1C"/>
    <w:rsid w:val="00840557"/>
    <w:rsid w:val="00844403"/>
    <w:rsid w:val="00847E55"/>
    <w:rsid w:val="0085441D"/>
    <w:rsid w:val="008552EC"/>
    <w:rsid w:val="00855D15"/>
    <w:rsid w:val="008565CF"/>
    <w:rsid w:val="00861853"/>
    <w:rsid w:val="00862299"/>
    <w:rsid w:val="00866826"/>
    <w:rsid w:val="00867FB1"/>
    <w:rsid w:val="0087068E"/>
    <w:rsid w:val="00871FAD"/>
    <w:rsid w:val="0087331B"/>
    <w:rsid w:val="00875309"/>
    <w:rsid w:val="00887AAA"/>
    <w:rsid w:val="00890961"/>
    <w:rsid w:val="0089242D"/>
    <w:rsid w:val="008939FB"/>
    <w:rsid w:val="00894EF0"/>
    <w:rsid w:val="00896B45"/>
    <w:rsid w:val="00896CF3"/>
    <w:rsid w:val="00897A89"/>
    <w:rsid w:val="008A3745"/>
    <w:rsid w:val="008A3C24"/>
    <w:rsid w:val="008B66DB"/>
    <w:rsid w:val="008B7073"/>
    <w:rsid w:val="008C4E09"/>
    <w:rsid w:val="008D5B04"/>
    <w:rsid w:val="008D603D"/>
    <w:rsid w:val="008F6D8B"/>
    <w:rsid w:val="008F7FFE"/>
    <w:rsid w:val="009061A8"/>
    <w:rsid w:val="00912C1F"/>
    <w:rsid w:val="009416D3"/>
    <w:rsid w:val="009446CD"/>
    <w:rsid w:val="00946F37"/>
    <w:rsid w:val="00956B5D"/>
    <w:rsid w:val="00957544"/>
    <w:rsid w:val="00957DCB"/>
    <w:rsid w:val="009603B6"/>
    <w:rsid w:val="009621DE"/>
    <w:rsid w:val="009629AC"/>
    <w:rsid w:val="0096333D"/>
    <w:rsid w:val="00970A19"/>
    <w:rsid w:val="009779D7"/>
    <w:rsid w:val="0098475B"/>
    <w:rsid w:val="00984875"/>
    <w:rsid w:val="00985BCF"/>
    <w:rsid w:val="009A1815"/>
    <w:rsid w:val="009A3CD6"/>
    <w:rsid w:val="009A5728"/>
    <w:rsid w:val="009A6244"/>
    <w:rsid w:val="009A6E90"/>
    <w:rsid w:val="009D00F2"/>
    <w:rsid w:val="009D3E98"/>
    <w:rsid w:val="009E24A1"/>
    <w:rsid w:val="009E2606"/>
    <w:rsid w:val="009E32FE"/>
    <w:rsid w:val="009E3D4F"/>
    <w:rsid w:val="009F564C"/>
    <w:rsid w:val="009F5E5B"/>
    <w:rsid w:val="00A02A32"/>
    <w:rsid w:val="00A05895"/>
    <w:rsid w:val="00A06F98"/>
    <w:rsid w:val="00A07B0C"/>
    <w:rsid w:val="00A07CCA"/>
    <w:rsid w:val="00A110B4"/>
    <w:rsid w:val="00A11E40"/>
    <w:rsid w:val="00A2130E"/>
    <w:rsid w:val="00A233A7"/>
    <w:rsid w:val="00A254F5"/>
    <w:rsid w:val="00A31826"/>
    <w:rsid w:val="00A36CC7"/>
    <w:rsid w:val="00A45236"/>
    <w:rsid w:val="00A50153"/>
    <w:rsid w:val="00A506BE"/>
    <w:rsid w:val="00A539FE"/>
    <w:rsid w:val="00A53BAC"/>
    <w:rsid w:val="00A53CC7"/>
    <w:rsid w:val="00A54D9E"/>
    <w:rsid w:val="00A57C54"/>
    <w:rsid w:val="00A601AB"/>
    <w:rsid w:val="00A737DF"/>
    <w:rsid w:val="00A80B5E"/>
    <w:rsid w:val="00A9580F"/>
    <w:rsid w:val="00AB1691"/>
    <w:rsid w:val="00AC4512"/>
    <w:rsid w:val="00AD2284"/>
    <w:rsid w:val="00AE496F"/>
    <w:rsid w:val="00AE4B25"/>
    <w:rsid w:val="00AE5002"/>
    <w:rsid w:val="00AE5471"/>
    <w:rsid w:val="00AF7734"/>
    <w:rsid w:val="00B01835"/>
    <w:rsid w:val="00B025BF"/>
    <w:rsid w:val="00B02FCC"/>
    <w:rsid w:val="00B0329F"/>
    <w:rsid w:val="00B151B0"/>
    <w:rsid w:val="00B2165A"/>
    <w:rsid w:val="00B22641"/>
    <w:rsid w:val="00B22F89"/>
    <w:rsid w:val="00B2307F"/>
    <w:rsid w:val="00B246C5"/>
    <w:rsid w:val="00B32E6D"/>
    <w:rsid w:val="00B3603B"/>
    <w:rsid w:val="00B40965"/>
    <w:rsid w:val="00B4340B"/>
    <w:rsid w:val="00B45CCC"/>
    <w:rsid w:val="00B51E41"/>
    <w:rsid w:val="00B55601"/>
    <w:rsid w:val="00B56539"/>
    <w:rsid w:val="00B64325"/>
    <w:rsid w:val="00B664C6"/>
    <w:rsid w:val="00B6785A"/>
    <w:rsid w:val="00B7754C"/>
    <w:rsid w:val="00B821CE"/>
    <w:rsid w:val="00B8443C"/>
    <w:rsid w:val="00B84D23"/>
    <w:rsid w:val="00B90C15"/>
    <w:rsid w:val="00BA0556"/>
    <w:rsid w:val="00BA37E7"/>
    <w:rsid w:val="00BA3E12"/>
    <w:rsid w:val="00BB1197"/>
    <w:rsid w:val="00BB3A8C"/>
    <w:rsid w:val="00BB6DD8"/>
    <w:rsid w:val="00BE0AAA"/>
    <w:rsid w:val="00BE0B92"/>
    <w:rsid w:val="00BE2047"/>
    <w:rsid w:val="00BE5A0B"/>
    <w:rsid w:val="00BF38B2"/>
    <w:rsid w:val="00BF750D"/>
    <w:rsid w:val="00C00541"/>
    <w:rsid w:val="00C0054A"/>
    <w:rsid w:val="00C0172D"/>
    <w:rsid w:val="00C07CBF"/>
    <w:rsid w:val="00C101F8"/>
    <w:rsid w:val="00C15269"/>
    <w:rsid w:val="00C21D73"/>
    <w:rsid w:val="00C24570"/>
    <w:rsid w:val="00C36AAB"/>
    <w:rsid w:val="00C40B8E"/>
    <w:rsid w:val="00C4592A"/>
    <w:rsid w:val="00C4650B"/>
    <w:rsid w:val="00C71BF8"/>
    <w:rsid w:val="00C754E1"/>
    <w:rsid w:val="00C7603A"/>
    <w:rsid w:val="00C80D32"/>
    <w:rsid w:val="00C84629"/>
    <w:rsid w:val="00C95229"/>
    <w:rsid w:val="00C95FFE"/>
    <w:rsid w:val="00C9633F"/>
    <w:rsid w:val="00C96827"/>
    <w:rsid w:val="00C96880"/>
    <w:rsid w:val="00C97836"/>
    <w:rsid w:val="00CA00D9"/>
    <w:rsid w:val="00CA1F64"/>
    <w:rsid w:val="00CA71CF"/>
    <w:rsid w:val="00CB65EF"/>
    <w:rsid w:val="00CC06E8"/>
    <w:rsid w:val="00CC1C9B"/>
    <w:rsid w:val="00CC1EF8"/>
    <w:rsid w:val="00CC4BD4"/>
    <w:rsid w:val="00CD622C"/>
    <w:rsid w:val="00CE2101"/>
    <w:rsid w:val="00CE28BC"/>
    <w:rsid w:val="00CE4509"/>
    <w:rsid w:val="00CE4A21"/>
    <w:rsid w:val="00CE4AA1"/>
    <w:rsid w:val="00CE4E93"/>
    <w:rsid w:val="00CE57B5"/>
    <w:rsid w:val="00D01A53"/>
    <w:rsid w:val="00D04F7A"/>
    <w:rsid w:val="00D05F71"/>
    <w:rsid w:val="00D06DB1"/>
    <w:rsid w:val="00D0705D"/>
    <w:rsid w:val="00D126CB"/>
    <w:rsid w:val="00D13EC6"/>
    <w:rsid w:val="00D232F2"/>
    <w:rsid w:val="00D243D8"/>
    <w:rsid w:val="00D40D30"/>
    <w:rsid w:val="00D449E3"/>
    <w:rsid w:val="00D47A26"/>
    <w:rsid w:val="00D500A7"/>
    <w:rsid w:val="00D52037"/>
    <w:rsid w:val="00D5505D"/>
    <w:rsid w:val="00D56E61"/>
    <w:rsid w:val="00D604DA"/>
    <w:rsid w:val="00D643DE"/>
    <w:rsid w:val="00D66B9C"/>
    <w:rsid w:val="00D74CEA"/>
    <w:rsid w:val="00D75591"/>
    <w:rsid w:val="00D76A10"/>
    <w:rsid w:val="00D76CA3"/>
    <w:rsid w:val="00D826EC"/>
    <w:rsid w:val="00D84605"/>
    <w:rsid w:val="00D84A76"/>
    <w:rsid w:val="00D85000"/>
    <w:rsid w:val="00D927E3"/>
    <w:rsid w:val="00D96872"/>
    <w:rsid w:val="00DA25A0"/>
    <w:rsid w:val="00DB243E"/>
    <w:rsid w:val="00DB7C5B"/>
    <w:rsid w:val="00DB7CC1"/>
    <w:rsid w:val="00DC2E00"/>
    <w:rsid w:val="00DC4AFB"/>
    <w:rsid w:val="00DC69F6"/>
    <w:rsid w:val="00DE611E"/>
    <w:rsid w:val="00E02E50"/>
    <w:rsid w:val="00E148EF"/>
    <w:rsid w:val="00E16A2B"/>
    <w:rsid w:val="00E24EB4"/>
    <w:rsid w:val="00E25F3E"/>
    <w:rsid w:val="00E31B39"/>
    <w:rsid w:val="00E32CA4"/>
    <w:rsid w:val="00E37521"/>
    <w:rsid w:val="00E443EB"/>
    <w:rsid w:val="00E45996"/>
    <w:rsid w:val="00E73418"/>
    <w:rsid w:val="00E73966"/>
    <w:rsid w:val="00E74FF3"/>
    <w:rsid w:val="00E90FAD"/>
    <w:rsid w:val="00E93D1B"/>
    <w:rsid w:val="00E97FDD"/>
    <w:rsid w:val="00EA1AC0"/>
    <w:rsid w:val="00EB0A9C"/>
    <w:rsid w:val="00EB4A2C"/>
    <w:rsid w:val="00EC3236"/>
    <w:rsid w:val="00EC48DA"/>
    <w:rsid w:val="00EE2D8E"/>
    <w:rsid w:val="00EE78DD"/>
    <w:rsid w:val="00EF035A"/>
    <w:rsid w:val="00EF0D51"/>
    <w:rsid w:val="00EF346E"/>
    <w:rsid w:val="00EF539A"/>
    <w:rsid w:val="00EF550F"/>
    <w:rsid w:val="00EF6760"/>
    <w:rsid w:val="00F03F55"/>
    <w:rsid w:val="00F15CCD"/>
    <w:rsid w:val="00F15F2E"/>
    <w:rsid w:val="00F15F7C"/>
    <w:rsid w:val="00F32DB1"/>
    <w:rsid w:val="00F33BAA"/>
    <w:rsid w:val="00F37A2A"/>
    <w:rsid w:val="00F40BDA"/>
    <w:rsid w:val="00F50A60"/>
    <w:rsid w:val="00F55D28"/>
    <w:rsid w:val="00F56ABD"/>
    <w:rsid w:val="00F610BD"/>
    <w:rsid w:val="00F67EA1"/>
    <w:rsid w:val="00F71845"/>
    <w:rsid w:val="00F7341A"/>
    <w:rsid w:val="00F75D2A"/>
    <w:rsid w:val="00F8057C"/>
    <w:rsid w:val="00F83604"/>
    <w:rsid w:val="00F856E3"/>
    <w:rsid w:val="00F8626A"/>
    <w:rsid w:val="00F90F09"/>
    <w:rsid w:val="00F93434"/>
    <w:rsid w:val="00F948B6"/>
    <w:rsid w:val="00F9677F"/>
    <w:rsid w:val="00FB2017"/>
    <w:rsid w:val="00FB3EA5"/>
    <w:rsid w:val="00FB4D1C"/>
    <w:rsid w:val="00FC2767"/>
    <w:rsid w:val="00FC2C4B"/>
    <w:rsid w:val="00FD0812"/>
    <w:rsid w:val="00FD3C02"/>
    <w:rsid w:val="00FE213E"/>
    <w:rsid w:val="00FE2630"/>
    <w:rsid w:val="00FE263A"/>
    <w:rsid w:val="00FE30C0"/>
    <w:rsid w:val="00FF6BA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74FF3"/>
    <w:pPr>
      <w:ind w:firstLine="851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E74FF3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"/>
    <w:basedOn w:val="a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rsid w:val="006C44A0"/>
    <w:pPr>
      <w:ind w:firstLine="709"/>
      <w:jc w:val="both"/>
    </w:pPr>
    <w:rPr>
      <w:sz w:val="28"/>
      <w:lang w:val="uk-UA"/>
    </w:rPr>
  </w:style>
  <w:style w:type="paragraph" w:styleId="a4">
    <w:name w:val="header"/>
    <w:basedOn w:val="a"/>
    <w:rsid w:val="00CE4A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4AA1"/>
  </w:style>
  <w:style w:type="paragraph" w:styleId="a6">
    <w:name w:val="Balloon Text"/>
    <w:basedOn w:val="a"/>
    <w:semiHidden/>
    <w:rsid w:val="00F56AB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833E42"/>
    <w:rPr>
      <w:rFonts w:eastAsia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C9688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C96880"/>
    <w:rPr>
      <w:sz w:val="16"/>
      <w:szCs w:val="16"/>
    </w:rPr>
  </w:style>
  <w:style w:type="paragraph" w:customStyle="1" w:styleId="a8">
    <w:name w:val="Знак Знак Знак Знак Знак"/>
    <w:basedOn w:val="a"/>
    <w:rsid w:val="0061042E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67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A676C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50549B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semiHidden/>
    <w:rsid w:val="0050549B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B0A9C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EB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6ECE-A4E3-4E9C-9D21-1D5B1DCA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3674</CharactersWithSpaces>
  <SharedDoc>false</SharedDoc>
  <HLinks>
    <vt:vector size="60" baseType="variant">
      <vt:variant>
        <vt:i4>786463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http://zakon4.rada.gov.ua/laws/show/z0103-14/paran15</vt:lpwstr>
      </vt:variant>
      <vt:variant>
        <vt:lpwstr>n15</vt:lpwstr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786463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http://zakon4.rada.gov.ua/laws/show/2755-17/paran1148</vt:lpwstr>
      </vt:variant>
      <vt:variant>
        <vt:lpwstr>n1148</vt:lpwstr>
      </vt:variant>
      <vt:variant>
        <vt:i4>786463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cp:lastModifiedBy>d19-ometsinska</cp:lastModifiedBy>
  <cp:revision>17</cp:revision>
  <cp:lastPrinted>2017-03-10T09:36:00Z</cp:lastPrinted>
  <dcterms:created xsi:type="dcterms:W3CDTF">2017-03-06T10:24:00Z</dcterms:created>
  <dcterms:modified xsi:type="dcterms:W3CDTF">2017-03-10T09:38:00Z</dcterms:modified>
</cp:coreProperties>
</file>