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F6" w:rsidRPr="00CC55FE" w:rsidRDefault="00460EF6" w:rsidP="006B46FE">
      <w:pPr>
        <w:pStyle w:val="3"/>
        <w:spacing w:before="0" w:beforeAutospacing="0" w:after="0" w:afterAutospacing="0"/>
        <w:jc w:val="center"/>
        <w:rPr>
          <w:sz w:val="28"/>
          <w:szCs w:val="28"/>
          <w:lang w:val="uk-UA"/>
        </w:rPr>
      </w:pPr>
      <w:r w:rsidRPr="00CC55FE">
        <w:rPr>
          <w:sz w:val="28"/>
          <w:szCs w:val="28"/>
          <w:lang w:val="uk-UA"/>
        </w:rPr>
        <w:t>АНАЛІЗ РЕГУЛЯТОРНОГО ВПЛИВУ</w:t>
      </w:r>
    </w:p>
    <w:p w:rsidR="008209D1" w:rsidRPr="00CC55FE" w:rsidRDefault="008209D1" w:rsidP="006B46FE">
      <w:pPr>
        <w:widowControl w:val="0"/>
        <w:ind w:right="-2"/>
        <w:jc w:val="center"/>
        <w:rPr>
          <w:b/>
          <w:bCs/>
          <w:sz w:val="28"/>
          <w:szCs w:val="28"/>
          <w:lang w:val="uk-UA"/>
        </w:rPr>
      </w:pPr>
      <w:r w:rsidRPr="00CC55FE">
        <w:rPr>
          <w:b/>
          <w:bCs/>
          <w:sz w:val="28"/>
          <w:szCs w:val="28"/>
          <w:lang w:val="uk-UA"/>
        </w:rPr>
        <w:t>до проекту наказу Міністерства фінансів України</w:t>
      </w:r>
    </w:p>
    <w:p w:rsidR="008209D1" w:rsidRPr="00E6238B" w:rsidRDefault="008209D1" w:rsidP="00E770FB">
      <w:pPr>
        <w:widowControl w:val="0"/>
        <w:ind w:right="-2"/>
        <w:jc w:val="center"/>
        <w:rPr>
          <w:b/>
          <w:bCs/>
          <w:sz w:val="28"/>
          <w:szCs w:val="28"/>
          <w:lang w:val="uk-UA"/>
        </w:rPr>
      </w:pPr>
      <w:r w:rsidRPr="00CC55FE">
        <w:rPr>
          <w:b/>
          <w:bCs/>
          <w:sz w:val="28"/>
          <w:szCs w:val="28"/>
          <w:lang w:val="uk-UA"/>
        </w:rPr>
        <w:t>«</w:t>
      </w:r>
      <w:r w:rsidR="00E6238B" w:rsidRPr="00C500E6">
        <w:rPr>
          <w:b/>
          <w:bCs/>
          <w:sz w:val="28"/>
          <w:szCs w:val="28"/>
          <w:lang w:val="uk-UA"/>
        </w:rPr>
        <w:t xml:space="preserve">Про затвердження форм заяв про внесення сільськогосподарського товаровиробника до Реєстру </w:t>
      </w:r>
      <w:proofErr w:type="spellStart"/>
      <w:r w:rsidR="00E6238B" w:rsidRPr="00C500E6">
        <w:rPr>
          <w:b/>
          <w:bCs/>
          <w:sz w:val="28"/>
          <w:szCs w:val="28"/>
          <w:lang w:val="uk-UA"/>
        </w:rPr>
        <w:t>отримувачів</w:t>
      </w:r>
      <w:proofErr w:type="spellEnd"/>
      <w:r w:rsidR="00E6238B" w:rsidRPr="00C500E6">
        <w:rPr>
          <w:b/>
          <w:bCs/>
          <w:sz w:val="28"/>
          <w:szCs w:val="28"/>
          <w:lang w:val="uk-UA"/>
        </w:rPr>
        <w:t xml:space="preserve"> бюджетної дотації та про зняття сільськогосподарського товаровиробника з реєстрації як </w:t>
      </w:r>
      <w:proofErr w:type="spellStart"/>
      <w:r w:rsidR="00E6238B" w:rsidRPr="00C500E6">
        <w:rPr>
          <w:b/>
          <w:bCs/>
          <w:sz w:val="28"/>
          <w:szCs w:val="28"/>
          <w:lang w:val="uk-UA"/>
        </w:rPr>
        <w:t>отримувача</w:t>
      </w:r>
      <w:proofErr w:type="spellEnd"/>
      <w:r w:rsidR="00E6238B" w:rsidRPr="00C500E6">
        <w:rPr>
          <w:b/>
          <w:bCs/>
          <w:sz w:val="28"/>
          <w:szCs w:val="28"/>
          <w:lang w:val="uk-UA"/>
        </w:rPr>
        <w:t xml:space="preserve"> бюджетної дотації</w:t>
      </w:r>
      <w:r w:rsidRPr="00CC55FE">
        <w:rPr>
          <w:b/>
          <w:bCs/>
          <w:sz w:val="28"/>
          <w:szCs w:val="28"/>
          <w:lang w:val="uk-UA"/>
        </w:rPr>
        <w:t>»</w:t>
      </w:r>
      <w:r w:rsidR="00E770FB" w:rsidRPr="00E6238B">
        <w:rPr>
          <w:b/>
          <w:bCs/>
          <w:sz w:val="28"/>
          <w:szCs w:val="28"/>
          <w:lang w:val="uk-UA"/>
        </w:rPr>
        <w:t xml:space="preserve"> </w:t>
      </w:r>
    </w:p>
    <w:p w:rsidR="00460EF6" w:rsidRPr="00CC55FE" w:rsidRDefault="00460EF6" w:rsidP="003552A7">
      <w:pPr>
        <w:pStyle w:val="3"/>
        <w:spacing w:before="240" w:beforeAutospacing="0" w:after="120" w:afterAutospacing="0"/>
        <w:jc w:val="center"/>
        <w:rPr>
          <w:sz w:val="28"/>
          <w:szCs w:val="28"/>
          <w:lang w:val="uk-UA"/>
        </w:rPr>
      </w:pPr>
      <w:r w:rsidRPr="00CC55FE">
        <w:rPr>
          <w:sz w:val="28"/>
          <w:szCs w:val="28"/>
          <w:lang w:val="uk-UA"/>
        </w:rPr>
        <w:t>I. Визначення проблеми</w:t>
      </w:r>
    </w:p>
    <w:p w:rsidR="007E452E" w:rsidRPr="00DC534B" w:rsidRDefault="007E452E" w:rsidP="00DF755C">
      <w:pPr>
        <w:pStyle w:val="StyleWisnow"/>
        <w:spacing w:line="240" w:lineRule="auto"/>
        <w:ind w:firstLine="709"/>
        <w:jc w:val="both"/>
        <w:rPr>
          <w:sz w:val="28"/>
          <w:szCs w:val="28"/>
        </w:rPr>
      </w:pPr>
      <w:r w:rsidRPr="00DC534B">
        <w:rPr>
          <w:sz w:val="28"/>
          <w:szCs w:val="28"/>
        </w:rPr>
        <w:t>Законом України від 20 грудня 2016 року № 1791-VIII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внесено зміни до Закону України «Про державну підтримку сільського господарства України» (далі – Закон). Зокрема, Закон доповнено новим розділом V</w:t>
      </w:r>
      <w:r w:rsidRPr="00DC534B">
        <w:rPr>
          <w:sz w:val="28"/>
          <w:szCs w:val="28"/>
          <w:vertAlign w:val="superscript"/>
        </w:rPr>
        <w:t>1</w:t>
      </w:r>
      <w:r w:rsidRPr="00DC534B">
        <w:rPr>
          <w:sz w:val="28"/>
          <w:szCs w:val="28"/>
        </w:rPr>
        <w:t xml:space="preserve"> щодо державної підтримки виробників окремих видів сільськогосподарської продукції шляхом надання їм бюджетної дотації. </w:t>
      </w:r>
    </w:p>
    <w:p w:rsidR="001325A2" w:rsidRPr="00444F71" w:rsidRDefault="001325A2" w:rsidP="00DF755C">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Відповідно до п</w:t>
      </w:r>
      <w:r w:rsidRPr="001C6227">
        <w:rPr>
          <w:rFonts w:ascii="Times New Roman" w:hAnsi="Times New Roman"/>
          <w:sz w:val="28"/>
          <w:szCs w:val="28"/>
        </w:rPr>
        <w:t>ункт</w:t>
      </w:r>
      <w:r>
        <w:rPr>
          <w:rFonts w:ascii="Times New Roman" w:hAnsi="Times New Roman"/>
          <w:sz w:val="28"/>
          <w:szCs w:val="28"/>
        </w:rPr>
        <w:t xml:space="preserve">у </w:t>
      </w:r>
      <w:r w:rsidRPr="001C6227">
        <w:rPr>
          <w:rFonts w:ascii="Times New Roman" w:hAnsi="Times New Roman"/>
          <w:sz w:val="28"/>
          <w:szCs w:val="28"/>
        </w:rPr>
        <w:t>16</w:t>
      </w:r>
      <w:r w:rsidRPr="001C6227">
        <w:rPr>
          <w:rFonts w:ascii="Times New Roman" w:hAnsi="Times New Roman"/>
          <w:sz w:val="28"/>
          <w:szCs w:val="28"/>
          <w:vertAlign w:val="superscript"/>
        </w:rPr>
        <w:t>1</w:t>
      </w:r>
      <w:r w:rsidRPr="001C6227">
        <w:rPr>
          <w:rFonts w:ascii="Times New Roman" w:hAnsi="Times New Roman"/>
          <w:sz w:val="28"/>
          <w:szCs w:val="28"/>
        </w:rPr>
        <w:t>.</w:t>
      </w:r>
      <w:r>
        <w:rPr>
          <w:rFonts w:ascii="Times New Roman" w:hAnsi="Times New Roman"/>
          <w:sz w:val="28"/>
          <w:szCs w:val="28"/>
        </w:rPr>
        <w:t>1</w:t>
      </w:r>
      <w:r w:rsidRPr="001C6227">
        <w:rPr>
          <w:rFonts w:ascii="Times New Roman" w:hAnsi="Times New Roman"/>
          <w:sz w:val="28"/>
          <w:szCs w:val="28"/>
        </w:rPr>
        <w:t xml:space="preserve"> статті 16</w:t>
      </w:r>
      <w:r w:rsidRPr="001C6227">
        <w:rPr>
          <w:rFonts w:ascii="Times New Roman" w:hAnsi="Times New Roman"/>
          <w:sz w:val="28"/>
          <w:szCs w:val="28"/>
          <w:vertAlign w:val="superscript"/>
        </w:rPr>
        <w:t>1</w:t>
      </w:r>
      <w:r w:rsidRPr="001C6227">
        <w:rPr>
          <w:rFonts w:ascii="Times New Roman" w:hAnsi="Times New Roman"/>
          <w:sz w:val="28"/>
          <w:szCs w:val="28"/>
        </w:rPr>
        <w:t xml:space="preserve"> розділу V</w:t>
      </w:r>
      <w:r w:rsidRPr="001C6227">
        <w:rPr>
          <w:rFonts w:ascii="Times New Roman" w:hAnsi="Times New Roman"/>
          <w:sz w:val="28"/>
          <w:szCs w:val="28"/>
          <w:vertAlign w:val="superscript"/>
        </w:rPr>
        <w:t>1</w:t>
      </w:r>
      <w:r w:rsidRPr="001C6227">
        <w:rPr>
          <w:rFonts w:ascii="Times New Roman" w:hAnsi="Times New Roman"/>
          <w:sz w:val="28"/>
          <w:szCs w:val="28"/>
        </w:rPr>
        <w:t xml:space="preserve"> Закону </w:t>
      </w:r>
      <w:r>
        <w:rPr>
          <w:rFonts w:ascii="Times New Roman" w:hAnsi="Times New Roman"/>
          <w:sz w:val="28"/>
          <w:szCs w:val="28"/>
        </w:rPr>
        <w:t>с</w:t>
      </w:r>
      <w:r w:rsidRPr="00444F71">
        <w:rPr>
          <w:rFonts w:ascii="Times New Roman" w:hAnsi="Times New Roman"/>
          <w:sz w:val="28"/>
          <w:szCs w:val="28"/>
        </w:rPr>
        <w:t xml:space="preserve">ільськогосподарський товаровиробник, основною діяльністю якого є постачання сільськогосподарських товарів, вироблених ним на власних або орендованих основних засобах, причому </w:t>
      </w:r>
      <w:r w:rsidRPr="001325A2">
        <w:rPr>
          <w:rFonts w:ascii="Times New Roman" w:hAnsi="Times New Roman"/>
          <w:sz w:val="28"/>
          <w:szCs w:val="28"/>
        </w:rPr>
        <w:t>питома вага вартості сільськогосподарських товарів становить не менше 75 відсотків вартості всіх товарів, поставлених ним протягом попередніх 12 послідовних звітних податкових періодів сукупно</w:t>
      </w:r>
      <w:r w:rsidRPr="00444F71">
        <w:rPr>
          <w:rFonts w:ascii="Times New Roman" w:hAnsi="Times New Roman"/>
          <w:sz w:val="28"/>
          <w:szCs w:val="28"/>
        </w:rPr>
        <w:t xml:space="preserve">, </w:t>
      </w:r>
      <w:r w:rsidRPr="001325A2">
        <w:rPr>
          <w:rFonts w:ascii="Times New Roman" w:hAnsi="Times New Roman"/>
          <w:sz w:val="28"/>
          <w:szCs w:val="28"/>
        </w:rPr>
        <w:t>який здійснює види діяльності, визначені пунктом 16</w:t>
      </w:r>
      <w:r w:rsidRPr="00E61CA7">
        <w:rPr>
          <w:rFonts w:ascii="Times New Roman" w:hAnsi="Times New Roman"/>
          <w:sz w:val="28"/>
          <w:szCs w:val="28"/>
          <w:vertAlign w:val="superscript"/>
        </w:rPr>
        <w:t>1</w:t>
      </w:r>
      <w:r w:rsidRPr="001325A2">
        <w:rPr>
          <w:rFonts w:ascii="Times New Roman" w:hAnsi="Times New Roman"/>
          <w:sz w:val="28"/>
          <w:szCs w:val="28"/>
        </w:rPr>
        <w:t>.3 цієї статті</w:t>
      </w:r>
      <w:r w:rsidRPr="00444F71">
        <w:rPr>
          <w:rFonts w:ascii="Times New Roman" w:hAnsi="Times New Roman"/>
          <w:sz w:val="28"/>
          <w:szCs w:val="28"/>
        </w:rPr>
        <w:t xml:space="preserve">, має право на бюджетну дотацію для розвитку сільськогосподарських товаровиробників та стимулювання виробництва сільськогосподарської продукції після його внесення контролюючим органом до Реєстру </w:t>
      </w:r>
      <w:proofErr w:type="spellStart"/>
      <w:r w:rsidRPr="00444F71">
        <w:rPr>
          <w:rFonts w:ascii="Times New Roman" w:hAnsi="Times New Roman"/>
          <w:sz w:val="28"/>
          <w:szCs w:val="28"/>
        </w:rPr>
        <w:t>отримувачів</w:t>
      </w:r>
      <w:proofErr w:type="spellEnd"/>
      <w:r w:rsidRPr="00444F71">
        <w:rPr>
          <w:rFonts w:ascii="Times New Roman" w:hAnsi="Times New Roman"/>
          <w:sz w:val="28"/>
          <w:szCs w:val="28"/>
        </w:rPr>
        <w:t xml:space="preserve"> бюджетної дотації.</w:t>
      </w:r>
    </w:p>
    <w:p w:rsidR="00902A7A" w:rsidRDefault="007E452E" w:rsidP="00E61CA7">
      <w:pPr>
        <w:pStyle w:val="12"/>
        <w:spacing w:after="0" w:line="240" w:lineRule="auto"/>
        <w:ind w:left="0" w:firstLine="709"/>
        <w:jc w:val="both"/>
        <w:rPr>
          <w:rFonts w:ascii="Times New Roman" w:hAnsi="Times New Roman"/>
          <w:sz w:val="28"/>
          <w:szCs w:val="28"/>
        </w:rPr>
      </w:pPr>
      <w:r w:rsidRPr="001C6227">
        <w:rPr>
          <w:rFonts w:ascii="Times New Roman" w:hAnsi="Times New Roman"/>
          <w:sz w:val="28"/>
          <w:szCs w:val="28"/>
        </w:rPr>
        <w:t>Пунктом 16</w:t>
      </w:r>
      <w:r w:rsidRPr="001C6227">
        <w:rPr>
          <w:rFonts w:ascii="Times New Roman" w:hAnsi="Times New Roman"/>
          <w:sz w:val="28"/>
          <w:szCs w:val="28"/>
          <w:vertAlign w:val="superscript"/>
        </w:rPr>
        <w:t>1</w:t>
      </w:r>
      <w:r w:rsidRPr="001C6227">
        <w:rPr>
          <w:rFonts w:ascii="Times New Roman" w:hAnsi="Times New Roman"/>
          <w:sz w:val="28"/>
          <w:szCs w:val="28"/>
        </w:rPr>
        <w:t>.2 статті 16</w:t>
      </w:r>
      <w:r w:rsidRPr="001C6227">
        <w:rPr>
          <w:rFonts w:ascii="Times New Roman" w:hAnsi="Times New Roman"/>
          <w:sz w:val="28"/>
          <w:szCs w:val="28"/>
          <w:vertAlign w:val="superscript"/>
        </w:rPr>
        <w:t>1</w:t>
      </w:r>
      <w:r w:rsidRPr="001C6227">
        <w:rPr>
          <w:rFonts w:ascii="Times New Roman" w:hAnsi="Times New Roman"/>
          <w:sz w:val="28"/>
          <w:szCs w:val="28"/>
        </w:rPr>
        <w:t xml:space="preserve"> розділу V</w:t>
      </w:r>
      <w:r w:rsidRPr="001C6227">
        <w:rPr>
          <w:rFonts w:ascii="Times New Roman" w:hAnsi="Times New Roman"/>
          <w:sz w:val="28"/>
          <w:szCs w:val="28"/>
          <w:vertAlign w:val="superscript"/>
        </w:rPr>
        <w:t>1</w:t>
      </w:r>
      <w:r w:rsidRPr="001C6227">
        <w:rPr>
          <w:rFonts w:ascii="Times New Roman" w:hAnsi="Times New Roman"/>
          <w:sz w:val="28"/>
          <w:szCs w:val="28"/>
        </w:rPr>
        <w:t xml:space="preserve"> Закону встановлено</w:t>
      </w:r>
      <w:r w:rsidR="00AE2B7B">
        <w:rPr>
          <w:rFonts w:ascii="Times New Roman" w:hAnsi="Times New Roman"/>
          <w:sz w:val="28"/>
          <w:szCs w:val="28"/>
        </w:rPr>
        <w:t>, що с</w:t>
      </w:r>
      <w:r w:rsidRPr="001C6227">
        <w:rPr>
          <w:rFonts w:ascii="Times New Roman" w:hAnsi="Times New Roman"/>
          <w:sz w:val="28"/>
          <w:szCs w:val="28"/>
        </w:rPr>
        <w:t xml:space="preserve">ільськогосподарський товаровиробник для внесення до Реєстру </w:t>
      </w:r>
      <w:proofErr w:type="spellStart"/>
      <w:r w:rsidRPr="001C6227">
        <w:rPr>
          <w:rFonts w:ascii="Times New Roman" w:hAnsi="Times New Roman"/>
          <w:sz w:val="28"/>
          <w:szCs w:val="28"/>
        </w:rPr>
        <w:t>отримувачів</w:t>
      </w:r>
      <w:proofErr w:type="spellEnd"/>
      <w:r w:rsidRPr="001C6227">
        <w:rPr>
          <w:rFonts w:ascii="Times New Roman" w:hAnsi="Times New Roman"/>
          <w:sz w:val="28"/>
          <w:szCs w:val="28"/>
        </w:rPr>
        <w:t xml:space="preserve"> бюджетної дотації подає до контролюючого органу за місцем свого обліку як платника ПДВ заяву за формою, встановленою центральним органом виконавчої влади, що забезпечує формування та реалізує державну фінансову та бюджетну політику. </w:t>
      </w:r>
    </w:p>
    <w:p w:rsidR="00902A7A" w:rsidRPr="00444F71" w:rsidRDefault="00902A7A" w:rsidP="00902A7A">
      <w:pPr>
        <w:pStyle w:val="12"/>
        <w:spacing w:after="0" w:line="240" w:lineRule="auto"/>
        <w:ind w:left="0" w:firstLine="720"/>
        <w:jc w:val="both"/>
        <w:rPr>
          <w:rFonts w:ascii="Times New Roman" w:hAnsi="Times New Roman"/>
          <w:sz w:val="28"/>
          <w:szCs w:val="28"/>
        </w:rPr>
      </w:pPr>
      <w:r w:rsidRPr="00444F71">
        <w:rPr>
          <w:rFonts w:ascii="Times New Roman" w:hAnsi="Times New Roman"/>
          <w:sz w:val="28"/>
          <w:szCs w:val="28"/>
        </w:rPr>
        <w:t xml:space="preserve">Заява про внесення до Реєстру </w:t>
      </w:r>
      <w:proofErr w:type="spellStart"/>
      <w:r w:rsidRPr="00444F71">
        <w:rPr>
          <w:rFonts w:ascii="Times New Roman" w:hAnsi="Times New Roman"/>
          <w:sz w:val="28"/>
          <w:szCs w:val="28"/>
        </w:rPr>
        <w:t>отримувачів</w:t>
      </w:r>
      <w:proofErr w:type="spellEnd"/>
      <w:r w:rsidRPr="00444F71">
        <w:rPr>
          <w:rFonts w:ascii="Times New Roman" w:hAnsi="Times New Roman"/>
          <w:sz w:val="28"/>
          <w:szCs w:val="28"/>
        </w:rPr>
        <w:t xml:space="preserve"> бюджетної дотації </w:t>
      </w:r>
      <w:r w:rsidRPr="00902A7A">
        <w:rPr>
          <w:rFonts w:ascii="Times New Roman" w:hAnsi="Times New Roman"/>
          <w:sz w:val="28"/>
          <w:szCs w:val="28"/>
        </w:rPr>
        <w:t>подається</w:t>
      </w:r>
      <w:r w:rsidRPr="00444F71">
        <w:rPr>
          <w:rFonts w:ascii="Times New Roman" w:hAnsi="Times New Roman"/>
          <w:sz w:val="28"/>
          <w:szCs w:val="28"/>
        </w:rPr>
        <w:t xml:space="preserve"> </w:t>
      </w:r>
      <w:r w:rsidRPr="00902A7A">
        <w:rPr>
          <w:rFonts w:ascii="Times New Roman" w:hAnsi="Times New Roman"/>
          <w:sz w:val="28"/>
          <w:szCs w:val="28"/>
        </w:rPr>
        <w:t>безпосередньо</w:t>
      </w:r>
      <w:r w:rsidRPr="00444F71">
        <w:rPr>
          <w:rFonts w:ascii="Times New Roman" w:hAnsi="Times New Roman"/>
          <w:sz w:val="28"/>
          <w:szCs w:val="28"/>
        </w:rPr>
        <w:t xml:space="preserve"> </w:t>
      </w:r>
      <w:r w:rsidRPr="00902A7A">
        <w:rPr>
          <w:rFonts w:ascii="Times New Roman" w:hAnsi="Times New Roman"/>
          <w:sz w:val="28"/>
          <w:szCs w:val="28"/>
        </w:rPr>
        <w:t>керівником або представником сільськогосподарського товаровиробника з обов’язковим документальним підтвердженням особи та її повноважень</w:t>
      </w:r>
      <w:r w:rsidRPr="00444F71">
        <w:rPr>
          <w:rFonts w:ascii="Times New Roman" w:hAnsi="Times New Roman"/>
          <w:sz w:val="28"/>
          <w:szCs w:val="28"/>
        </w:rPr>
        <w:t>.</w:t>
      </w:r>
      <w:r>
        <w:rPr>
          <w:rFonts w:ascii="Times New Roman" w:hAnsi="Times New Roman"/>
          <w:sz w:val="28"/>
          <w:szCs w:val="28"/>
        </w:rPr>
        <w:t xml:space="preserve"> </w:t>
      </w:r>
    </w:p>
    <w:p w:rsidR="00902A7A" w:rsidRPr="00444F71" w:rsidRDefault="00E61CA7" w:rsidP="00902A7A">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t xml:space="preserve">У заяві зазначаються підстави для внесення сільськогосподарського товаровиробника до Реєстру </w:t>
      </w:r>
      <w:proofErr w:type="spellStart"/>
      <w:r w:rsidRPr="00E61CA7">
        <w:rPr>
          <w:rFonts w:ascii="Times New Roman" w:hAnsi="Times New Roman"/>
          <w:sz w:val="28"/>
          <w:szCs w:val="28"/>
        </w:rPr>
        <w:t>отримувачів</w:t>
      </w:r>
      <w:proofErr w:type="spellEnd"/>
      <w:r w:rsidRPr="00E61CA7">
        <w:rPr>
          <w:rFonts w:ascii="Times New Roman" w:hAnsi="Times New Roman"/>
          <w:sz w:val="28"/>
          <w:szCs w:val="28"/>
        </w:rPr>
        <w:t xml:space="preserve"> бюджетної дотації, передбачені пунктом 16</w:t>
      </w:r>
      <w:r w:rsidRPr="00E61CA7">
        <w:rPr>
          <w:rFonts w:ascii="Times New Roman" w:hAnsi="Times New Roman"/>
          <w:sz w:val="28"/>
          <w:szCs w:val="28"/>
          <w:vertAlign w:val="superscript"/>
        </w:rPr>
        <w:t>1</w:t>
      </w:r>
      <w:r w:rsidRPr="00E61CA7">
        <w:rPr>
          <w:rFonts w:ascii="Times New Roman" w:hAnsi="Times New Roman"/>
          <w:sz w:val="28"/>
          <w:szCs w:val="28"/>
        </w:rPr>
        <w:t xml:space="preserve">.1 </w:t>
      </w:r>
      <w:r w:rsidR="00566418" w:rsidRPr="001C6227">
        <w:rPr>
          <w:rFonts w:ascii="Times New Roman" w:hAnsi="Times New Roman"/>
          <w:sz w:val="28"/>
          <w:szCs w:val="28"/>
        </w:rPr>
        <w:t>статті 16</w:t>
      </w:r>
      <w:r w:rsidR="00566418" w:rsidRPr="001C6227">
        <w:rPr>
          <w:rFonts w:ascii="Times New Roman" w:hAnsi="Times New Roman"/>
          <w:sz w:val="28"/>
          <w:szCs w:val="28"/>
          <w:vertAlign w:val="superscript"/>
        </w:rPr>
        <w:t>1</w:t>
      </w:r>
      <w:r w:rsidR="00566418" w:rsidRPr="001C6227">
        <w:rPr>
          <w:rFonts w:ascii="Times New Roman" w:hAnsi="Times New Roman"/>
          <w:sz w:val="28"/>
          <w:szCs w:val="28"/>
        </w:rPr>
        <w:t xml:space="preserve"> розділу V</w:t>
      </w:r>
      <w:r w:rsidR="00566418" w:rsidRPr="001C6227">
        <w:rPr>
          <w:rFonts w:ascii="Times New Roman" w:hAnsi="Times New Roman"/>
          <w:sz w:val="28"/>
          <w:szCs w:val="28"/>
          <w:vertAlign w:val="superscript"/>
        </w:rPr>
        <w:t>1</w:t>
      </w:r>
      <w:r w:rsidR="00566418">
        <w:rPr>
          <w:rFonts w:ascii="Times New Roman" w:hAnsi="Times New Roman"/>
          <w:sz w:val="28"/>
          <w:szCs w:val="28"/>
        </w:rPr>
        <w:t xml:space="preserve"> Закону</w:t>
      </w:r>
      <w:r w:rsidRPr="00E61CA7">
        <w:rPr>
          <w:rFonts w:ascii="Times New Roman" w:hAnsi="Times New Roman"/>
          <w:sz w:val="28"/>
          <w:szCs w:val="28"/>
        </w:rPr>
        <w:t>, та перелік видів діяльності такого сільськогосподарського товаровиробника, здійснення яких дає право на отримання бюджетної дотації</w:t>
      </w:r>
      <w:r>
        <w:rPr>
          <w:rFonts w:ascii="Times New Roman" w:hAnsi="Times New Roman"/>
          <w:sz w:val="28"/>
          <w:szCs w:val="28"/>
        </w:rPr>
        <w:t xml:space="preserve">. </w:t>
      </w:r>
      <w:r w:rsidR="00902A7A">
        <w:rPr>
          <w:rFonts w:ascii="Times New Roman" w:hAnsi="Times New Roman"/>
          <w:sz w:val="28"/>
          <w:szCs w:val="28"/>
        </w:rPr>
        <w:t>При цьому п</w:t>
      </w:r>
      <w:r w:rsidR="00902A7A" w:rsidRPr="00444F71">
        <w:rPr>
          <w:rFonts w:ascii="Times New Roman" w:hAnsi="Times New Roman"/>
          <w:sz w:val="28"/>
          <w:szCs w:val="28"/>
        </w:rPr>
        <w:t xml:space="preserve">раво на отримання бюджетної дотації мають сільськогосподарські товаровиробники, </w:t>
      </w:r>
      <w:r w:rsidR="00902A7A" w:rsidRPr="00902A7A">
        <w:rPr>
          <w:rFonts w:ascii="Times New Roman" w:hAnsi="Times New Roman"/>
          <w:sz w:val="28"/>
          <w:szCs w:val="28"/>
        </w:rPr>
        <w:t xml:space="preserve">які здійснюють види діяльності, визначені у пункті </w:t>
      </w:r>
      <w:r w:rsidR="00902A7A" w:rsidRPr="00444F71">
        <w:rPr>
          <w:rFonts w:ascii="Times New Roman" w:hAnsi="Times New Roman"/>
          <w:sz w:val="28"/>
          <w:szCs w:val="28"/>
        </w:rPr>
        <w:t>16</w:t>
      </w:r>
      <w:r w:rsidR="00902A7A" w:rsidRPr="00902A7A">
        <w:rPr>
          <w:rFonts w:ascii="Times New Roman" w:hAnsi="Times New Roman"/>
          <w:sz w:val="28"/>
          <w:szCs w:val="28"/>
          <w:vertAlign w:val="superscript"/>
        </w:rPr>
        <w:t>1</w:t>
      </w:r>
      <w:r w:rsidR="00902A7A" w:rsidRPr="00444F71">
        <w:rPr>
          <w:rFonts w:ascii="Times New Roman" w:hAnsi="Times New Roman"/>
          <w:sz w:val="28"/>
          <w:szCs w:val="28"/>
        </w:rPr>
        <w:t>.3</w:t>
      </w:r>
      <w:r w:rsidR="00902A7A">
        <w:rPr>
          <w:rFonts w:ascii="Times New Roman" w:hAnsi="Times New Roman"/>
          <w:sz w:val="28"/>
          <w:szCs w:val="28"/>
        </w:rPr>
        <w:t xml:space="preserve"> </w:t>
      </w:r>
      <w:r w:rsidR="00902A7A" w:rsidRPr="001C6227">
        <w:rPr>
          <w:rFonts w:ascii="Times New Roman" w:hAnsi="Times New Roman"/>
          <w:sz w:val="28"/>
          <w:szCs w:val="28"/>
        </w:rPr>
        <w:t>статті 16</w:t>
      </w:r>
      <w:r w:rsidR="00902A7A" w:rsidRPr="00902A7A">
        <w:rPr>
          <w:rFonts w:ascii="Times New Roman" w:hAnsi="Times New Roman"/>
          <w:sz w:val="28"/>
          <w:szCs w:val="28"/>
          <w:vertAlign w:val="superscript"/>
        </w:rPr>
        <w:t>1</w:t>
      </w:r>
      <w:r w:rsidR="00902A7A" w:rsidRPr="001C6227">
        <w:rPr>
          <w:rFonts w:ascii="Times New Roman" w:hAnsi="Times New Roman"/>
          <w:sz w:val="28"/>
          <w:szCs w:val="28"/>
        </w:rPr>
        <w:t xml:space="preserve"> розділу V</w:t>
      </w:r>
      <w:r w:rsidR="00902A7A" w:rsidRPr="00902A7A">
        <w:rPr>
          <w:rFonts w:ascii="Times New Roman" w:hAnsi="Times New Roman"/>
          <w:sz w:val="28"/>
          <w:szCs w:val="28"/>
          <w:vertAlign w:val="superscript"/>
        </w:rPr>
        <w:t>1</w:t>
      </w:r>
      <w:r w:rsidR="00902A7A" w:rsidRPr="001C6227">
        <w:rPr>
          <w:rFonts w:ascii="Times New Roman" w:hAnsi="Times New Roman"/>
          <w:sz w:val="28"/>
          <w:szCs w:val="28"/>
        </w:rPr>
        <w:t xml:space="preserve"> Закону</w:t>
      </w:r>
      <w:r w:rsidR="00902A7A" w:rsidRPr="00444F71">
        <w:rPr>
          <w:rFonts w:ascii="Times New Roman" w:hAnsi="Times New Roman"/>
          <w:sz w:val="28"/>
          <w:szCs w:val="28"/>
        </w:rPr>
        <w:t>.</w:t>
      </w:r>
      <w:r w:rsidR="00902A7A">
        <w:rPr>
          <w:rFonts w:ascii="Times New Roman" w:hAnsi="Times New Roman"/>
          <w:sz w:val="28"/>
          <w:szCs w:val="28"/>
        </w:rPr>
        <w:t xml:space="preserve"> </w:t>
      </w:r>
    </w:p>
    <w:p w:rsidR="00E61CA7" w:rsidRPr="00E61CA7" w:rsidRDefault="00E61CA7" w:rsidP="00E61CA7">
      <w:pPr>
        <w:pStyle w:val="12"/>
        <w:spacing w:after="0" w:line="240" w:lineRule="auto"/>
        <w:ind w:left="0" w:firstLine="709"/>
        <w:jc w:val="both"/>
        <w:rPr>
          <w:rFonts w:ascii="Times New Roman" w:hAnsi="Times New Roman"/>
          <w:sz w:val="28"/>
          <w:szCs w:val="28"/>
        </w:rPr>
      </w:pPr>
    </w:p>
    <w:p w:rsidR="00E61CA7" w:rsidRPr="00E61CA7" w:rsidRDefault="00E61CA7" w:rsidP="00E61CA7">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lastRenderedPageBreak/>
        <w:t xml:space="preserve">Сільськогосподарський товаровиробник виключається з Реєстру </w:t>
      </w:r>
      <w:proofErr w:type="spellStart"/>
      <w:r w:rsidRPr="00E61CA7">
        <w:rPr>
          <w:rFonts w:ascii="Times New Roman" w:hAnsi="Times New Roman"/>
          <w:sz w:val="28"/>
          <w:szCs w:val="28"/>
        </w:rPr>
        <w:t>отримувачів</w:t>
      </w:r>
      <w:proofErr w:type="spellEnd"/>
      <w:r w:rsidRPr="00E61CA7">
        <w:rPr>
          <w:rFonts w:ascii="Times New Roman" w:hAnsi="Times New Roman"/>
          <w:sz w:val="28"/>
          <w:szCs w:val="28"/>
        </w:rPr>
        <w:t xml:space="preserve"> бюджетної дотації у разі, якщо:</w:t>
      </w:r>
    </w:p>
    <w:p w:rsidR="00E61CA7" w:rsidRPr="00E61CA7" w:rsidRDefault="00E61CA7" w:rsidP="00E61CA7">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t xml:space="preserve">а) товаровиробник подає заяву про зняття його з реєстрації як </w:t>
      </w:r>
      <w:proofErr w:type="spellStart"/>
      <w:r w:rsidRPr="00E61CA7">
        <w:rPr>
          <w:rFonts w:ascii="Times New Roman" w:hAnsi="Times New Roman"/>
          <w:sz w:val="28"/>
          <w:szCs w:val="28"/>
        </w:rPr>
        <w:t>отримувача</w:t>
      </w:r>
      <w:proofErr w:type="spellEnd"/>
      <w:r w:rsidRPr="00E61CA7">
        <w:rPr>
          <w:rFonts w:ascii="Times New Roman" w:hAnsi="Times New Roman"/>
          <w:sz w:val="28"/>
          <w:szCs w:val="28"/>
        </w:rPr>
        <w:t xml:space="preserve"> бюджетної дотації;</w:t>
      </w:r>
    </w:p>
    <w:p w:rsidR="00E61CA7" w:rsidRPr="00E61CA7" w:rsidRDefault="00E61CA7" w:rsidP="00E61CA7">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t>б) недотримання вимоги щодо питомої ваги вартості сільськогосподарських товарів у вартості всіх товарів, поставлених сільськогосподарським товаровиробником, передбаченої пунктом 16</w:t>
      </w:r>
      <w:r w:rsidRPr="00E61CA7">
        <w:rPr>
          <w:rFonts w:ascii="Times New Roman" w:hAnsi="Times New Roman"/>
          <w:sz w:val="28"/>
          <w:szCs w:val="28"/>
          <w:vertAlign w:val="superscript"/>
        </w:rPr>
        <w:t>1</w:t>
      </w:r>
      <w:r w:rsidRPr="00E61CA7">
        <w:rPr>
          <w:rFonts w:ascii="Times New Roman" w:hAnsi="Times New Roman"/>
          <w:sz w:val="28"/>
          <w:szCs w:val="28"/>
        </w:rPr>
        <w:t xml:space="preserve"> цієї статті;</w:t>
      </w:r>
    </w:p>
    <w:p w:rsidR="00E61CA7" w:rsidRPr="00E61CA7" w:rsidRDefault="00E61CA7" w:rsidP="00E61CA7">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t>в) щодо товаровиробника прийнято рішення про його припинення шляхом ліквідації або реорганізації;</w:t>
      </w:r>
    </w:p>
    <w:p w:rsidR="00E61CA7" w:rsidRPr="00E61CA7" w:rsidRDefault="00E61CA7" w:rsidP="00E61CA7">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t xml:space="preserve">г) анульовано реєстрацію сільськогосподарського товаровиробника платником </w:t>
      </w:r>
      <w:r w:rsidR="00A762D4">
        <w:rPr>
          <w:rFonts w:ascii="Times New Roman" w:hAnsi="Times New Roman"/>
          <w:sz w:val="28"/>
          <w:szCs w:val="28"/>
        </w:rPr>
        <w:t>ПДВ</w:t>
      </w:r>
      <w:r w:rsidRPr="00E61CA7">
        <w:rPr>
          <w:rFonts w:ascii="Times New Roman" w:hAnsi="Times New Roman"/>
          <w:sz w:val="28"/>
          <w:szCs w:val="28"/>
        </w:rPr>
        <w:t>.</w:t>
      </w:r>
    </w:p>
    <w:p w:rsidR="00E61CA7" w:rsidRPr="00E61CA7" w:rsidRDefault="00E61CA7" w:rsidP="00E61CA7">
      <w:pPr>
        <w:pStyle w:val="12"/>
        <w:spacing w:after="0" w:line="240" w:lineRule="auto"/>
        <w:ind w:left="0" w:firstLine="720"/>
        <w:jc w:val="both"/>
        <w:rPr>
          <w:rFonts w:ascii="Times New Roman" w:hAnsi="Times New Roman"/>
          <w:sz w:val="28"/>
          <w:szCs w:val="28"/>
        </w:rPr>
      </w:pPr>
      <w:r w:rsidRPr="00E61CA7">
        <w:rPr>
          <w:rFonts w:ascii="Times New Roman" w:hAnsi="Times New Roman"/>
          <w:sz w:val="28"/>
          <w:szCs w:val="28"/>
        </w:rPr>
        <w:t xml:space="preserve">Виключення з Реєстру </w:t>
      </w:r>
      <w:proofErr w:type="spellStart"/>
      <w:r w:rsidRPr="00E61CA7">
        <w:rPr>
          <w:rFonts w:ascii="Times New Roman" w:hAnsi="Times New Roman"/>
          <w:sz w:val="28"/>
          <w:szCs w:val="28"/>
        </w:rPr>
        <w:t>отримувачів</w:t>
      </w:r>
      <w:proofErr w:type="spellEnd"/>
      <w:r w:rsidRPr="00E61CA7">
        <w:rPr>
          <w:rFonts w:ascii="Times New Roman" w:hAnsi="Times New Roman"/>
          <w:sz w:val="28"/>
          <w:szCs w:val="28"/>
        </w:rPr>
        <w:t xml:space="preserve"> бюджетної дотації з підстави, визначеної у підпункті </w:t>
      </w:r>
      <w:r>
        <w:rPr>
          <w:rFonts w:ascii="Times New Roman" w:hAnsi="Times New Roman"/>
          <w:sz w:val="28"/>
          <w:szCs w:val="28"/>
        </w:rPr>
        <w:t>«</w:t>
      </w:r>
      <w:r w:rsidRPr="00E61CA7">
        <w:rPr>
          <w:rFonts w:ascii="Times New Roman" w:hAnsi="Times New Roman"/>
          <w:sz w:val="28"/>
          <w:szCs w:val="28"/>
        </w:rPr>
        <w:t>а</w:t>
      </w:r>
      <w:r>
        <w:rPr>
          <w:rFonts w:ascii="Times New Roman" w:hAnsi="Times New Roman"/>
          <w:sz w:val="28"/>
          <w:szCs w:val="28"/>
        </w:rPr>
        <w:t>»</w:t>
      </w:r>
      <w:r w:rsidRPr="00E61CA7">
        <w:rPr>
          <w:rFonts w:ascii="Times New Roman" w:hAnsi="Times New Roman"/>
          <w:sz w:val="28"/>
          <w:szCs w:val="28"/>
        </w:rPr>
        <w:t xml:space="preserve">, здійснюється за заявою товаровиробника, а з підстав, визначених підпунктами </w:t>
      </w:r>
      <w:r>
        <w:rPr>
          <w:rFonts w:ascii="Times New Roman" w:hAnsi="Times New Roman"/>
          <w:sz w:val="28"/>
          <w:szCs w:val="28"/>
        </w:rPr>
        <w:t>«</w:t>
      </w:r>
      <w:r w:rsidRPr="00E61CA7">
        <w:rPr>
          <w:rFonts w:ascii="Times New Roman" w:hAnsi="Times New Roman"/>
          <w:sz w:val="28"/>
          <w:szCs w:val="28"/>
        </w:rPr>
        <w:t>б</w:t>
      </w:r>
      <w:r>
        <w:rPr>
          <w:rFonts w:ascii="Times New Roman" w:hAnsi="Times New Roman"/>
          <w:sz w:val="28"/>
          <w:szCs w:val="28"/>
        </w:rPr>
        <w:t>»</w:t>
      </w:r>
      <w:r w:rsidR="001E4EE1">
        <w:rPr>
          <w:rFonts w:ascii="Times New Roman" w:hAnsi="Times New Roman"/>
          <w:sz w:val="28"/>
          <w:szCs w:val="28"/>
        </w:rPr>
        <w:t xml:space="preserve"> </w:t>
      </w:r>
      <w:r w:rsidR="001E4EE1" w:rsidRPr="00DC534B">
        <w:rPr>
          <w:sz w:val="28"/>
          <w:szCs w:val="28"/>
        </w:rPr>
        <w:t>–</w:t>
      </w:r>
      <w:r w:rsidR="001E4EE1">
        <w:rPr>
          <w:rFonts w:ascii="Times New Roman" w:hAnsi="Times New Roman"/>
          <w:sz w:val="28"/>
          <w:szCs w:val="28"/>
        </w:rPr>
        <w:t xml:space="preserve"> «г»</w:t>
      </w:r>
      <w:r w:rsidRPr="00E61CA7">
        <w:rPr>
          <w:rFonts w:ascii="Times New Roman" w:hAnsi="Times New Roman"/>
          <w:sz w:val="28"/>
          <w:szCs w:val="28"/>
        </w:rPr>
        <w:t xml:space="preserve">, </w:t>
      </w:r>
      <w:r w:rsidRPr="00DC534B">
        <w:rPr>
          <w:sz w:val="28"/>
          <w:szCs w:val="28"/>
        </w:rPr>
        <w:t xml:space="preserve">– </w:t>
      </w:r>
      <w:r w:rsidRPr="00E61CA7">
        <w:rPr>
          <w:rFonts w:ascii="Times New Roman" w:hAnsi="Times New Roman"/>
          <w:sz w:val="28"/>
          <w:szCs w:val="28"/>
        </w:rPr>
        <w:t>за заявою товаровиробника або за рішенням контролюючого органу.</w:t>
      </w:r>
    </w:p>
    <w:p w:rsidR="007F3E07" w:rsidRDefault="00E61CA7" w:rsidP="00DF755C">
      <w:pPr>
        <w:pStyle w:val="StyleWisnow"/>
        <w:spacing w:line="240" w:lineRule="auto"/>
        <w:ind w:firstLine="709"/>
        <w:jc w:val="both"/>
        <w:rPr>
          <w:sz w:val="28"/>
          <w:szCs w:val="28"/>
        </w:rPr>
      </w:pPr>
      <w:r>
        <w:rPr>
          <w:sz w:val="28"/>
          <w:szCs w:val="28"/>
        </w:rPr>
        <w:t xml:space="preserve">Виходячи із зазначеного, </w:t>
      </w:r>
      <w:r w:rsidR="00FF1E03" w:rsidRPr="001C6227">
        <w:rPr>
          <w:sz w:val="28"/>
          <w:szCs w:val="28"/>
        </w:rPr>
        <w:t xml:space="preserve">необхідно </w:t>
      </w:r>
      <w:r w:rsidR="007F3E07">
        <w:rPr>
          <w:sz w:val="28"/>
          <w:szCs w:val="28"/>
        </w:rPr>
        <w:t xml:space="preserve">затвердити </w:t>
      </w:r>
      <w:r w:rsidR="007F3E07" w:rsidRPr="001C6227">
        <w:rPr>
          <w:sz w:val="28"/>
          <w:szCs w:val="28"/>
        </w:rPr>
        <w:t>наказ</w:t>
      </w:r>
      <w:r w:rsidR="007F3E07">
        <w:rPr>
          <w:sz w:val="28"/>
          <w:szCs w:val="28"/>
        </w:rPr>
        <w:t>ом Міністерства фінансів України</w:t>
      </w:r>
      <w:r w:rsidR="007F3E07" w:rsidRPr="001C6227">
        <w:rPr>
          <w:sz w:val="28"/>
          <w:szCs w:val="28"/>
        </w:rPr>
        <w:t xml:space="preserve"> </w:t>
      </w:r>
      <w:r w:rsidRPr="001C6227">
        <w:rPr>
          <w:sz w:val="28"/>
          <w:szCs w:val="28"/>
        </w:rPr>
        <w:t xml:space="preserve">форми </w:t>
      </w:r>
      <w:r w:rsidR="00AE2B7B">
        <w:rPr>
          <w:sz w:val="28"/>
          <w:szCs w:val="28"/>
        </w:rPr>
        <w:t xml:space="preserve">заяв, </w:t>
      </w:r>
      <w:r w:rsidR="007F3E07">
        <w:rPr>
          <w:sz w:val="28"/>
          <w:szCs w:val="28"/>
        </w:rPr>
        <w:t xml:space="preserve">які суб’єкти господарювання </w:t>
      </w:r>
      <w:r w:rsidR="00AE2B7B">
        <w:rPr>
          <w:sz w:val="28"/>
          <w:szCs w:val="28"/>
        </w:rPr>
        <w:t>подаватимуть</w:t>
      </w:r>
      <w:r w:rsidR="007F3E07">
        <w:rPr>
          <w:sz w:val="28"/>
          <w:szCs w:val="28"/>
        </w:rPr>
        <w:t xml:space="preserve"> до контролюючого органу з метою включення/виключення до/з Реєстру </w:t>
      </w:r>
      <w:proofErr w:type="spellStart"/>
      <w:r w:rsidR="007F3E07">
        <w:rPr>
          <w:sz w:val="28"/>
          <w:szCs w:val="28"/>
        </w:rPr>
        <w:t>отримувачів</w:t>
      </w:r>
      <w:proofErr w:type="spellEnd"/>
      <w:r w:rsidR="007F3E07">
        <w:rPr>
          <w:sz w:val="28"/>
          <w:szCs w:val="28"/>
        </w:rPr>
        <w:t xml:space="preserve"> бюджетної дотації.</w:t>
      </w:r>
    </w:p>
    <w:p w:rsidR="00BC168C" w:rsidRDefault="005221A9" w:rsidP="00E770FB">
      <w:pPr>
        <w:widowControl w:val="0"/>
        <w:ind w:firstLine="709"/>
        <w:jc w:val="both"/>
        <w:rPr>
          <w:sz w:val="28"/>
          <w:szCs w:val="28"/>
          <w:lang w:val="uk-UA"/>
        </w:rPr>
      </w:pPr>
      <w:r>
        <w:rPr>
          <w:bCs/>
          <w:sz w:val="28"/>
          <w:szCs w:val="28"/>
          <w:lang w:val="uk-UA"/>
        </w:rPr>
        <w:t xml:space="preserve">Результати аналізу даних </w:t>
      </w:r>
      <w:r w:rsidR="006E6C8B" w:rsidRPr="00CC55FE">
        <w:rPr>
          <w:bCs/>
          <w:sz w:val="28"/>
          <w:szCs w:val="28"/>
          <w:lang w:val="uk-UA"/>
        </w:rPr>
        <w:t>реєстру платників ПДВ</w:t>
      </w:r>
      <w:r w:rsidR="00BC168C">
        <w:rPr>
          <w:bCs/>
          <w:sz w:val="28"/>
          <w:szCs w:val="28"/>
          <w:lang w:val="uk-UA"/>
        </w:rPr>
        <w:t xml:space="preserve">, </w:t>
      </w:r>
      <w:r w:rsidR="00CC78CD">
        <w:rPr>
          <w:bCs/>
          <w:sz w:val="28"/>
          <w:szCs w:val="28"/>
          <w:lang w:val="uk-UA"/>
        </w:rPr>
        <w:t xml:space="preserve">Єдиного банку даних про платників податків </w:t>
      </w:r>
      <w:r w:rsidR="00BC168C">
        <w:rPr>
          <w:bCs/>
          <w:sz w:val="28"/>
          <w:szCs w:val="28"/>
          <w:lang w:val="uk-UA"/>
        </w:rPr>
        <w:t xml:space="preserve">– юридичних осіб та Реєстру </w:t>
      </w:r>
      <w:proofErr w:type="spellStart"/>
      <w:r w:rsidR="00BC168C">
        <w:rPr>
          <w:bCs/>
          <w:sz w:val="28"/>
          <w:szCs w:val="28"/>
          <w:lang w:val="uk-UA"/>
        </w:rPr>
        <w:t>самозайнятих</w:t>
      </w:r>
      <w:proofErr w:type="spellEnd"/>
      <w:r w:rsidR="00BC168C">
        <w:rPr>
          <w:bCs/>
          <w:sz w:val="28"/>
          <w:szCs w:val="28"/>
          <w:lang w:val="uk-UA"/>
        </w:rPr>
        <w:t xml:space="preserve"> осіб</w:t>
      </w:r>
      <w:r w:rsidR="004A0361">
        <w:rPr>
          <w:bCs/>
          <w:sz w:val="28"/>
          <w:szCs w:val="28"/>
          <w:lang w:val="uk-UA"/>
        </w:rPr>
        <w:t xml:space="preserve"> станом на 20 лютого 2017 року </w:t>
      </w:r>
      <w:r>
        <w:rPr>
          <w:bCs/>
          <w:sz w:val="28"/>
          <w:szCs w:val="28"/>
          <w:lang w:val="uk-UA"/>
        </w:rPr>
        <w:t xml:space="preserve">свідчать про наявність суб’єктів господарювання, які </w:t>
      </w:r>
      <w:r w:rsidR="00BC168C">
        <w:rPr>
          <w:bCs/>
          <w:sz w:val="28"/>
          <w:szCs w:val="28"/>
          <w:lang w:val="uk-UA"/>
        </w:rPr>
        <w:t>зареєстровані</w:t>
      </w:r>
      <w:r>
        <w:rPr>
          <w:bCs/>
          <w:sz w:val="28"/>
          <w:szCs w:val="28"/>
          <w:lang w:val="uk-UA"/>
        </w:rPr>
        <w:t xml:space="preserve"> платниками ПДВ та </w:t>
      </w:r>
      <w:r w:rsidR="00BC168C">
        <w:rPr>
          <w:sz w:val="28"/>
          <w:szCs w:val="28"/>
          <w:lang w:val="uk-UA"/>
        </w:rPr>
        <w:t>мають</w:t>
      </w:r>
      <w:r w:rsidR="00BC168C" w:rsidRPr="00BC168C">
        <w:rPr>
          <w:sz w:val="28"/>
          <w:szCs w:val="28"/>
          <w:lang w:val="uk-UA"/>
        </w:rPr>
        <w:t xml:space="preserve"> види діяльності, </w:t>
      </w:r>
      <w:r w:rsidR="00BC168C">
        <w:rPr>
          <w:sz w:val="28"/>
          <w:szCs w:val="28"/>
          <w:lang w:val="uk-UA"/>
        </w:rPr>
        <w:t xml:space="preserve">здійснення яких </w:t>
      </w:r>
      <w:r w:rsidR="00BC168C" w:rsidRPr="00BC168C">
        <w:rPr>
          <w:sz w:val="28"/>
          <w:szCs w:val="28"/>
          <w:lang w:val="uk-UA"/>
        </w:rPr>
        <w:t>дає право на отримання бюджетної дотації</w:t>
      </w:r>
      <w:r w:rsidR="00BC168C">
        <w:rPr>
          <w:sz w:val="28"/>
          <w:szCs w:val="28"/>
          <w:lang w:val="uk-UA"/>
        </w:rPr>
        <w:t xml:space="preserve">. </w:t>
      </w:r>
    </w:p>
    <w:p w:rsidR="00BC168C" w:rsidRDefault="00BC168C" w:rsidP="00092AA6">
      <w:pPr>
        <w:widowControl w:val="0"/>
        <w:spacing w:after="120"/>
        <w:ind w:firstLine="709"/>
        <w:jc w:val="both"/>
        <w:rPr>
          <w:sz w:val="28"/>
          <w:szCs w:val="28"/>
          <w:lang w:val="uk-UA"/>
        </w:rPr>
      </w:pPr>
      <w:r>
        <w:rPr>
          <w:sz w:val="28"/>
          <w:szCs w:val="28"/>
          <w:lang w:val="uk-UA"/>
        </w:rPr>
        <w:t xml:space="preserve">Інформація щодо кількості </w:t>
      </w:r>
      <w:r>
        <w:rPr>
          <w:bCs/>
          <w:sz w:val="28"/>
          <w:szCs w:val="28"/>
          <w:lang w:val="uk-UA"/>
        </w:rPr>
        <w:t xml:space="preserve">суб’єктів господарювання, </w:t>
      </w:r>
      <w:r w:rsidR="00566418">
        <w:rPr>
          <w:bCs/>
          <w:sz w:val="28"/>
          <w:szCs w:val="28"/>
          <w:lang w:val="uk-UA"/>
        </w:rPr>
        <w:t xml:space="preserve">які зареєстровані платниками ПДВ та </w:t>
      </w:r>
      <w:r>
        <w:rPr>
          <w:bCs/>
          <w:sz w:val="28"/>
          <w:szCs w:val="28"/>
          <w:lang w:val="uk-UA"/>
        </w:rPr>
        <w:t xml:space="preserve">можуть претендувати на статус </w:t>
      </w:r>
      <w:proofErr w:type="spellStart"/>
      <w:r>
        <w:rPr>
          <w:bCs/>
          <w:sz w:val="28"/>
          <w:szCs w:val="28"/>
          <w:lang w:val="uk-UA"/>
        </w:rPr>
        <w:t>отримувача</w:t>
      </w:r>
      <w:proofErr w:type="spellEnd"/>
      <w:r>
        <w:rPr>
          <w:bCs/>
          <w:sz w:val="28"/>
          <w:szCs w:val="28"/>
          <w:lang w:val="uk-UA"/>
        </w:rPr>
        <w:t xml:space="preserve"> бюджетної дотації на підставі видів діяльності, </w:t>
      </w:r>
      <w:r w:rsidRPr="00CC78CD">
        <w:rPr>
          <w:sz w:val="28"/>
          <w:szCs w:val="28"/>
          <w:lang w:val="uk-UA"/>
        </w:rPr>
        <w:t>визначен</w:t>
      </w:r>
      <w:r w:rsidR="00566418">
        <w:rPr>
          <w:sz w:val="28"/>
          <w:szCs w:val="28"/>
          <w:lang w:val="uk-UA"/>
        </w:rPr>
        <w:t>их</w:t>
      </w:r>
      <w:r w:rsidRPr="00CC78CD">
        <w:rPr>
          <w:sz w:val="28"/>
          <w:szCs w:val="28"/>
          <w:lang w:val="uk-UA"/>
        </w:rPr>
        <w:t xml:space="preserve"> у пункті 16</w:t>
      </w:r>
      <w:r w:rsidRPr="00CC78CD">
        <w:rPr>
          <w:sz w:val="28"/>
          <w:szCs w:val="28"/>
          <w:vertAlign w:val="superscript"/>
          <w:lang w:val="uk-UA"/>
        </w:rPr>
        <w:t>1</w:t>
      </w:r>
      <w:r w:rsidRPr="00CC78CD">
        <w:rPr>
          <w:sz w:val="28"/>
          <w:szCs w:val="28"/>
          <w:lang w:val="uk-UA"/>
        </w:rPr>
        <w:t>.3 статті 16</w:t>
      </w:r>
      <w:r w:rsidRPr="00CC78CD">
        <w:rPr>
          <w:sz w:val="28"/>
          <w:szCs w:val="28"/>
          <w:vertAlign w:val="superscript"/>
          <w:lang w:val="uk-UA"/>
        </w:rPr>
        <w:t>1</w:t>
      </w:r>
      <w:r w:rsidRPr="00CC78CD">
        <w:rPr>
          <w:sz w:val="28"/>
          <w:szCs w:val="28"/>
          <w:lang w:val="uk-UA"/>
        </w:rPr>
        <w:t xml:space="preserve"> </w:t>
      </w:r>
      <w:r w:rsidR="00566418">
        <w:rPr>
          <w:sz w:val="28"/>
          <w:szCs w:val="28"/>
          <w:lang w:val="uk-UA"/>
        </w:rPr>
        <w:br/>
      </w:r>
      <w:r w:rsidRPr="00CC78CD">
        <w:rPr>
          <w:sz w:val="28"/>
          <w:szCs w:val="28"/>
          <w:lang w:val="uk-UA"/>
        </w:rPr>
        <w:t xml:space="preserve">розділу </w:t>
      </w:r>
      <w:r w:rsidRPr="001C6227">
        <w:rPr>
          <w:sz w:val="28"/>
          <w:szCs w:val="28"/>
        </w:rPr>
        <w:t>V</w:t>
      </w:r>
      <w:r w:rsidRPr="00CC78CD">
        <w:rPr>
          <w:sz w:val="28"/>
          <w:szCs w:val="28"/>
          <w:vertAlign w:val="superscript"/>
          <w:lang w:val="uk-UA"/>
        </w:rPr>
        <w:t>1</w:t>
      </w:r>
      <w:r w:rsidRPr="00CC78CD">
        <w:rPr>
          <w:sz w:val="28"/>
          <w:szCs w:val="28"/>
          <w:lang w:val="uk-UA"/>
        </w:rPr>
        <w:t xml:space="preserve"> Закону</w:t>
      </w:r>
      <w:r>
        <w:rPr>
          <w:sz w:val="28"/>
          <w:szCs w:val="28"/>
          <w:lang w:val="uk-UA"/>
        </w:rPr>
        <w:t xml:space="preserve">: </w:t>
      </w:r>
    </w:p>
    <w:tbl>
      <w:tblPr>
        <w:tblStyle w:val="ae"/>
        <w:tblW w:w="0" w:type="auto"/>
        <w:tblLook w:val="04A0"/>
      </w:tblPr>
      <w:tblGrid>
        <w:gridCol w:w="3284"/>
        <w:gridCol w:w="3285"/>
        <w:gridCol w:w="3285"/>
      </w:tblGrid>
      <w:tr w:rsidR="00BC168C" w:rsidTr="00037823">
        <w:tc>
          <w:tcPr>
            <w:tcW w:w="9854" w:type="dxa"/>
            <w:gridSpan w:val="3"/>
          </w:tcPr>
          <w:p w:rsidR="00BC168C" w:rsidRDefault="00BC168C" w:rsidP="00BC168C">
            <w:pPr>
              <w:widowControl w:val="0"/>
              <w:jc w:val="center"/>
              <w:rPr>
                <w:bCs/>
                <w:sz w:val="28"/>
                <w:szCs w:val="28"/>
                <w:vertAlign w:val="superscript"/>
                <w:lang w:val="uk-UA"/>
              </w:rPr>
            </w:pPr>
            <w:r w:rsidRPr="00CC55FE">
              <w:rPr>
                <w:bCs/>
                <w:sz w:val="28"/>
                <w:szCs w:val="28"/>
                <w:lang w:val="uk-UA"/>
              </w:rPr>
              <w:t xml:space="preserve">Кількість суб’єктів </w:t>
            </w:r>
            <w:r>
              <w:rPr>
                <w:bCs/>
                <w:sz w:val="28"/>
                <w:szCs w:val="28"/>
                <w:lang w:val="uk-UA"/>
              </w:rPr>
              <w:t>господарювання</w:t>
            </w:r>
            <w:r w:rsidRPr="007E452E">
              <w:rPr>
                <w:bCs/>
                <w:sz w:val="28"/>
                <w:szCs w:val="28"/>
                <w:vertAlign w:val="superscript"/>
                <w:lang w:val="uk-UA"/>
              </w:rPr>
              <w:t>*</w:t>
            </w:r>
          </w:p>
          <w:p w:rsidR="00BC168C" w:rsidRDefault="00BC168C" w:rsidP="00BC168C">
            <w:pPr>
              <w:widowControl w:val="0"/>
              <w:jc w:val="center"/>
              <w:rPr>
                <w:bCs/>
                <w:sz w:val="28"/>
                <w:szCs w:val="28"/>
                <w:lang w:val="uk-UA"/>
              </w:rPr>
            </w:pPr>
          </w:p>
        </w:tc>
      </w:tr>
      <w:tr w:rsidR="00BC168C" w:rsidTr="00BC168C">
        <w:tc>
          <w:tcPr>
            <w:tcW w:w="3284" w:type="dxa"/>
          </w:tcPr>
          <w:p w:rsidR="00BC168C" w:rsidRDefault="00BC168C" w:rsidP="00BC168C">
            <w:pPr>
              <w:widowControl w:val="0"/>
              <w:jc w:val="center"/>
              <w:rPr>
                <w:bCs/>
                <w:sz w:val="28"/>
                <w:szCs w:val="28"/>
                <w:lang w:val="uk-UA"/>
              </w:rPr>
            </w:pPr>
            <w:r>
              <w:rPr>
                <w:bCs/>
                <w:sz w:val="28"/>
                <w:szCs w:val="28"/>
                <w:lang w:val="uk-UA"/>
              </w:rPr>
              <w:t>Всього</w:t>
            </w:r>
          </w:p>
        </w:tc>
        <w:tc>
          <w:tcPr>
            <w:tcW w:w="3285" w:type="dxa"/>
          </w:tcPr>
          <w:p w:rsidR="00BC168C" w:rsidRDefault="00BC168C" w:rsidP="00BC168C">
            <w:pPr>
              <w:widowControl w:val="0"/>
              <w:jc w:val="center"/>
              <w:rPr>
                <w:bCs/>
                <w:sz w:val="28"/>
                <w:szCs w:val="28"/>
                <w:lang w:val="uk-UA"/>
              </w:rPr>
            </w:pPr>
            <w:r>
              <w:rPr>
                <w:bCs/>
                <w:sz w:val="28"/>
                <w:szCs w:val="28"/>
                <w:lang w:val="uk-UA"/>
              </w:rPr>
              <w:t>Юридичних осіб</w:t>
            </w:r>
          </w:p>
        </w:tc>
        <w:tc>
          <w:tcPr>
            <w:tcW w:w="3285" w:type="dxa"/>
          </w:tcPr>
          <w:p w:rsidR="00BC168C" w:rsidRDefault="00BC168C" w:rsidP="00BC168C">
            <w:pPr>
              <w:widowControl w:val="0"/>
              <w:jc w:val="center"/>
              <w:rPr>
                <w:bCs/>
                <w:sz w:val="28"/>
                <w:szCs w:val="28"/>
                <w:lang w:val="uk-UA"/>
              </w:rPr>
            </w:pPr>
            <w:r>
              <w:rPr>
                <w:bCs/>
                <w:sz w:val="28"/>
                <w:szCs w:val="28"/>
                <w:lang w:val="uk-UA"/>
              </w:rPr>
              <w:t>Фізичних осіб – підприємців</w:t>
            </w:r>
          </w:p>
        </w:tc>
      </w:tr>
      <w:tr w:rsidR="00BC168C" w:rsidTr="00BC168C">
        <w:tc>
          <w:tcPr>
            <w:tcW w:w="3284" w:type="dxa"/>
          </w:tcPr>
          <w:p w:rsidR="00BC168C" w:rsidRDefault="00BC168C" w:rsidP="00571B5D">
            <w:pPr>
              <w:widowControl w:val="0"/>
              <w:jc w:val="center"/>
              <w:rPr>
                <w:bCs/>
                <w:sz w:val="28"/>
                <w:szCs w:val="28"/>
                <w:lang w:val="uk-UA"/>
              </w:rPr>
            </w:pPr>
            <w:r>
              <w:rPr>
                <w:bCs/>
                <w:sz w:val="28"/>
                <w:szCs w:val="28"/>
                <w:lang w:val="uk-UA"/>
              </w:rPr>
              <w:t>17 44</w:t>
            </w:r>
            <w:r w:rsidR="00566418">
              <w:rPr>
                <w:bCs/>
                <w:sz w:val="28"/>
                <w:szCs w:val="28"/>
                <w:lang w:val="uk-UA"/>
              </w:rPr>
              <w:t>3</w:t>
            </w:r>
          </w:p>
          <w:p w:rsidR="00BC168C" w:rsidRDefault="00BC168C" w:rsidP="00571B5D">
            <w:pPr>
              <w:widowControl w:val="0"/>
              <w:jc w:val="center"/>
              <w:rPr>
                <w:bCs/>
                <w:sz w:val="28"/>
                <w:szCs w:val="28"/>
                <w:lang w:val="uk-UA"/>
              </w:rPr>
            </w:pPr>
          </w:p>
        </w:tc>
        <w:tc>
          <w:tcPr>
            <w:tcW w:w="3285" w:type="dxa"/>
          </w:tcPr>
          <w:p w:rsidR="00BC168C" w:rsidRDefault="00D11736" w:rsidP="00571B5D">
            <w:pPr>
              <w:widowControl w:val="0"/>
              <w:jc w:val="center"/>
              <w:rPr>
                <w:bCs/>
                <w:sz w:val="28"/>
                <w:szCs w:val="28"/>
                <w:lang w:val="uk-UA"/>
              </w:rPr>
            </w:pPr>
            <w:r>
              <w:rPr>
                <w:bCs/>
                <w:sz w:val="28"/>
                <w:szCs w:val="28"/>
                <w:lang w:val="uk-UA"/>
              </w:rPr>
              <w:t>17</w:t>
            </w:r>
            <w:r w:rsidR="00571B5D">
              <w:rPr>
                <w:bCs/>
                <w:sz w:val="28"/>
                <w:szCs w:val="28"/>
                <w:lang w:val="uk-UA"/>
              </w:rPr>
              <w:t> 103</w:t>
            </w:r>
          </w:p>
        </w:tc>
        <w:tc>
          <w:tcPr>
            <w:tcW w:w="3285" w:type="dxa"/>
          </w:tcPr>
          <w:p w:rsidR="00BC168C" w:rsidRDefault="00571B5D" w:rsidP="00571B5D">
            <w:pPr>
              <w:widowControl w:val="0"/>
              <w:jc w:val="center"/>
              <w:rPr>
                <w:bCs/>
                <w:sz w:val="28"/>
                <w:szCs w:val="28"/>
                <w:lang w:val="uk-UA"/>
              </w:rPr>
            </w:pPr>
            <w:r>
              <w:rPr>
                <w:bCs/>
                <w:sz w:val="28"/>
                <w:szCs w:val="28"/>
                <w:lang w:val="uk-UA"/>
              </w:rPr>
              <w:t>340</w:t>
            </w:r>
          </w:p>
        </w:tc>
      </w:tr>
    </w:tbl>
    <w:p w:rsidR="00536252" w:rsidRPr="00CC55FE" w:rsidRDefault="00536252" w:rsidP="00E770FB">
      <w:pPr>
        <w:pStyle w:val="a3"/>
        <w:spacing w:before="0" w:beforeAutospacing="0" w:after="0" w:afterAutospacing="0"/>
        <w:ind w:firstLine="709"/>
        <w:jc w:val="both"/>
        <w:rPr>
          <w:lang w:val="uk-UA"/>
        </w:rPr>
      </w:pPr>
      <w:r w:rsidRPr="00CC55FE">
        <w:rPr>
          <w:vertAlign w:val="superscript"/>
          <w:lang w:val="uk-UA"/>
        </w:rPr>
        <w:t>*</w:t>
      </w:r>
      <w:r w:rsidRPr="00CC55FE">
        <w:rPr>
          <w:lang w:val="uk-UA"/>
        </w:rPr>
        <w:t xml:space="preserve"> Кількість суб’єктів господарювання</w:t>
      </w:r>
      <w:r w:rsidR="003225E1">
        <w:rPr>
          <w:lang w:val="uk-UA"/>
        </w:rPr>
        <w:t xml:space="preserve"> (сільськогосподарських товаровиробників)</w:t>
      </w:r>
      <w:r w:rsidRPr="00CC55FE">
        <w:rPr>
          <w:lang w:val="uk-UA"/>
        </w:rPr>
        <w:t xml:space="preserve">, що підпадають під дію регулювання, у розрізі великих, середніх, малих та мікропідприємств вказати неможливо, оскільки проблема однаково впливає на всіх </w:t>
      </w:r>
      <w:r w:rsidR="001D000A" w:rsidRPr="00CC55FE">
        <w:rPr>
          <w:lang w:val="uk-UA"/>
        </w:rPr>
        <w:t xml:space="preserve">суб’єктів господарювання </w:t>
      </w:r>
      <w:r w:rsidR="003225E1">
        <w:rPr>
          <w:lang w:val="uk-UA"/>
        </w:rPr>
        <w:t xml:space="preserve">(сільськогосподарських товаровиробників) </w:t>
      </w:r>
      <w:r w:rsidRPr="00CC55FE">
        <w:rPr>
          <w:lang w:val="uk-UA"/>
        </w:rPr>
        <w:t xml:space="preserve">незалежно від форми власності та рівня доходу. </w:t>
      </w:r>
    </w:p>
    <w:p w:rsidR="00460EF6" w:rsidRPr="00CC55FE" w:rsidRDefault="00154066" w:rsidP="00FD0BDD">
      <w:pPr>
        <w:pStyle w:val="a3"/>
        <w:tabs>
          <w:tab w:val="num" w:pos="0"/>
        </w:tabs>
        <w:spacing w:before="120" w:beforeAutospacing="0" w:after="120" w:afterAutospacing="0"/>
        <w:ind w:firstLine="709"/>
        <w:jc w:val="both"/>
        <w:rPr>
          <w:sz w:val="28"/>
          <w:szCs w:val="28"/>
          <w:lang w:val="uk-UA"/>
        </w:rPr>
      </w:pPr>
      <w:r w:rsidRPr="00CC55FE">
        <w:rPr>
          <w:sz w:val="28"/>
          <w:szCs w:val="28"/>
          <w:lang w:val="uk-UA"/>
        </w:rPr>
        <w:t>О</w:t>
      </w:r>
      <w:r w:rsidR="00460EF6" w:rsidRPr="00CC55FE">
        <w:rPr>
          <w:sz w:val="28"/>
          <w:szCs w:val="28"/>
          <w:lang w:val="uk-UA"/>
        </w:rPr>
        <w:t>сновні групи (підгрупи), на які проблема справляє вплив:</w:t>
      </w:r>
      <w:r w:rsidR="00FA2C00" w:rsidRPr="00CC55FE">
        <w:rPr>
          <w:sz w:val="28"/>
          <w:szCs w:val="28"/>
          <w:lang w:val="uk-UA"/>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406"/>
        <w:gridCol w:w="2840"/>
        <w:gridCol w:w="2570"/>
      </w:tblGrid>
      <w:tr w:rsidR="00460EF6" w:rsidRPr="00CC55FE" w:rsidTr="00FA2C00">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sz w:val="28"/>
                <w:szCs w:val="28"/>
                <w:lang w:val="uk-UA"/>
              </w:rPr>
            </w:pPr>
            <w:r w:rsidRPr="00CC55FE">
              <w:rPr>
                <w:sz w:val="28"/>
                <w:szCs w:val="28"/>
                <w:lang w:val="uk-UA"/>
              </w:rPr>
              <w:t>Групи (підгрупи)</w:t>
            </w:r>
          </w:p>
        </w:tc>
        <w:tc>
          <w:tcPr>
            <w:tcW w:w="1424"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sz w:val="28"/>
                <w:szCs w:val="28"/>
                <w:lang w:val="uk-UA"/>
              </w:rPr>
            </w:pPr>
            <w:r w:rsidRPr="00CC55FE">
              <w:rPr>
                <w:sz w:val="28"/>
                <w:szCs w:val="28"/>
                <w:lang w:val="uk-UA"/>
              </w:rPr>
              <w:t>Так</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sz w:val="28"/>
                <w:szCs w:val="28"/>
                <w:lang w:val="uk-UA"/>
              </w:rPr>
            </w:pPr>
            <w:r w:rsidRPr="00CC55FE">
              <w:rPr>
                <w:sz w:val="28"/>
                <w:szCs w:val="28"/>
                <w:lang w:val="uk-UA"/>
              </w:rPr>
              <w:t>Ні</w:t>
            </w:r>
          </w:p>
        </w:tc>
      </w:tr>
      <w:tr w:rsidR="00460EF6" w:rsidRPr="00CC55FE" w:rsidTr="00FA2C00">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rPr>
                <w:sz w:val="28"/>
                <w:szCs w:val="28"/>
                <w:lang w:val="uk-UA"/>
              </w:rPr>
            </w:pPr>
            <w:r w:rsidRPr="00CC55FE">
              <w:rPr>
                <w:sz w:val="28"/>
                <w:szCs w:val="28"/>
                <w:lang w:val="uk-UA"/>
              </w:rPr>
              <w:t>Громадяни</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C55FE" w:rsidRDefault="00460EF6" w:rsidP="006B46FE">
            <w:pPr>
              <w:pStyle w:val="a3"/>
              <w:spacing w:before="0" w:beforeAutospacing="0" w:after="0" w:afterAutospacing="0"/>
              <w:jc w:val="center"/>
              <w:rPr>
                <w:sz w:val="28"/>
                <w:szCs w:val="28"/>
                <w:lang w:val="uk-UA"/>
              </w:rPr>
            </w:pP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E9644C" w:rsidP="006B46FE">
            <w:pPr>
              <w:pStyle w:val="a3"/>
              <w:spacing w:before="0" w:beforeAutospacing="0" w:after="0" w:afterAutospacing="0"/>
              <w:jc w:val="center"/>
              <w:rPr>
                <w:sz w:val="28"/>
                <w:szCs w:val="28"/>
                <w:lang w:val="uk-UA"/>
              </w:rPr>
            </w:pPr>
            <w:r w:rsidRPr="00CC55FE">
              <w:rPr>
                <w:sz w:val="28"/>
                <w:szCs w:val="28"/>
                <w:lang w:val="uk-UA"/>
              </w:rPr>
              <w:t>+</w:t>
            </w:r>
          </w:p>
        </w:tc>
      </w:tr>
      <w:tr w:rsidR="00460EF6" w:rsidRPr="00CC55FE" w:rsidTr="00FA2C00">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rPr>
                <w:sz w:val="28"/>
                <w:szCs w:val="28"/>
                <w:lang w:val="uk-UA"/>
              </w:rPr>
            </w:pPr>
            <w:r w:rsidRPr="00CC55FE">
              <w:rPr>
                <w:sz w:val="28"/>
                <w:szCs w:val="28"/>
                <w:lang w:val="uk-UA"/>
              </w:rPr>
              <w:t>Держава</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C55FE" w:rsidRDefault="00963334" w:rsidP="006B46FE">
            <w:pPr>
              <w:pStyle w:val="a3"/>
              <w:spacing w:before="0" w:beforeAutospacing="0" w:after="0" w:afterAutospacing="0"/>
              <w:jc w:val="center"/>
              <w:rPr>
                <w:sz w:val="28"/>
                <w:szCs w:val="28"/>
                <w:lang w:val="uk-UA"/>
              </w:rPr>
            </w:pPr>
            <w:r w:rsidRPr="00CC55FE">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sz w:val="28"/>
                <w:szCs w:val="28"/>
                <w:lang w:val="uk-UA"/>
              </w:rPr>
            </w:pPr>
          </w:p>
        </w:tc>
      </w:tr>
      <w:tr w:rsidR="00460EF6" w:rsidRPr="00CC55FE" w:rsidTr="00FA2C00">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rPr>
                <w:sz w:val="28"/>
                <w:szCs w:val="28"/>
                <w:lang w:val="uk-UA"/>
              </w:rPr>
            </w:pPr>
            <w:r w:rsidRPr="00CC55FE">
              <w:rPr>
                <w:sz w:val="28"/>
                <w:szCs w:val="28"/>
                <w:lang w:val="uk-UA"/>
              </w:rPr>
              <w:lastRenderedPageBreak/>
              <w:t>Суб</w:t>
            </w:r>
            <w:r w:rsidR="00BA2819" w:rsidRPr="00CC55FE">
              <w:rPr>
                <w:sz w:val="28"/>
                <w:szCs w:val="28"/>
                <w:lang w:val="uk-UA"/>
              </w:rPr>
              <w:t>’</w:t>
            </w:r>
            <w:r w:rsidRPr="00CC55FE">
              <w:rPr>
                <w:sz w:val="28"/>
                <w:szCs w:val="28"/>
                <w:lang w:val="uk-UA"/>
              </w:rPr>
              <w:t>єкти господарювання</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C55FE" w:rsidRDefault="00963334" w:rsidP="006B46FE">
            <w:pPr>
              <w:pStyle w:val="a3"/>
              <w:spacing w:before="0" w:beforeAutospacing="0" w:after="0" w:afterAutospacing="0"/>
              <w:jc w:val="center"/>
              <w:rPr>
                <w:sz w:val="28"/>
                <w:szCs w:val="28"/>
                <w:lang w:val="uk-UA"/>
              </w:rPr>
            </w:pPr>
            <w:r w:rsidRPr="00CC55FE">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sz w:val="28"/>
                <w:szCs w:val="28"/>
                <w:lang w:val="uk-UA"/>
              </w:rPr>
            </w:pPr>
          </w:p>
        </w:tc>
      </w:tr>
      <w:tr w:rsidR="00460EF6" w:rsidRPr="00CC55FE" w:rsidTr="00FA2C00">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rPr>
                <w:sz w:val="28"/>
                <w:szCs w:val="28"/>
                <w:lang w:val="uk-UA"/>
              </w:rPr>
            </w:pPr>
            <w:r w:rsidRPr="00CC55FE">
              <w:rPr>
                <w:sz w:val="28"/>
                <w:szCs w:val="28"/>
                <w:lang w:val="uk-UA"/>
              </w:rPr>
              <w:t>у тому числі суб</w:t>
            </w:r>
            <w:r w:rsidR="00BA2819" w:rsidRPr="00CC55FE">
              <w:rPr>
                <w:sz w:val="28"/>
                <w:szCs w:val="28"/>
                <w:lang w:val="uk-UA"/>
              </w:rPr>
              <w:t>’</w:t>
            </w:r>
            <w:r w:rsidR="00854057" w:rsidRPr="00CC55FE">
              <w:rPr>
                <w:sz w:val="28"/>
                <w:szCs w:val="28"/>
                <w:lang w:val="uk-UA"/>
              </w:rPr>
              <w:t>єкти малого підприємництва</w:t>
            </w:r>
            <w:r w:rsidR="008209D1" w:rsidRPr="00CC55FE">
              <w:rPr>
                <w:sz w:val="28"/>
                <w:szCs w:val="28"/>
                <w:vertAlign w:val="superscript"/>
                <w:lang w:val="uk-UA"/>
              </w:rPr>
              <w:t>*</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C55FE" w:rsidRDefault="00963334" w:rsidP="006B46FE">
            <w:pPr>
              <w:pStyle w:val="a3"/>
              <w:spacing w:before="0" w:beforeAutospacing="0" w:after="0" w:afterAutospacing="0"/>
              <w:jc w:val="center"/>
              <w:rPr>
                <w:sz w:val="28"/>
                <w:szCs w:val="28"/>
                <w:lang w:val="uk-UA"/>
              </w:rPr>
            </w:pPr>
            <w:r w:rsidRPr="00CC55FE">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sz w:val="28"/>
                <w:szCs w:val="28"/>
                <w:lang w:val="uk-UA"/>
              </w:rPr>
            </w:pPr>
          </w:p>
        </w:tc>
      </w:tr>
    </w:tbl>
    <w:p w:rsidR="008209D1" w:rsidRPr="00CC55FE" w:rsidRDefault="008209D1" w:rsidP="00E770FB">
      <w:pPr>
        <w:pStyle w:val="a3"/>
        <w:spacing w:before="0" w:beforeAutospacing="0" w:after="0" w:afterAutospacing="0"/>
        <w:ind w:firstLine="709"/>
        <w:jc w:val="both"/>
        <w:rPr>
          <w:lang w:val="uk-UA"/>
        </w:rPr>
      </w:pPr>
      <w:r w:rsidRPr="00CC55FE">
        <w:rPr>
          <w:vertAlign w:val="superscript"/>
          <w:lang w:val="uk-UA"/>
        </w:rPr>
        <w:t>*</w:t>
      </w:r>
      <w:r w:rsidR="00FA2C00" w:rsidRPr="00CC55FE">
        <w:rPr>
          <w:lang w:val="uk-UA"/>
        </w:rPr>
        <w:t xml:space="preserve"> </w:t>
      </w:r>
      <w:r w:rsidRPr="00CC55FE">
        <w:rPr>
          <w:lang w:val="uk-UA"/>
        </w:rPr>
        <w:t xml:space="preserve">Питому вагу суб’єктів малого підприємництва вказати неможливо, оскільки проблема </w:t>
      </w:r>
      <w:r w:rsidR="008E4595" w:rsidRPr="00CC55FE">
        <w:rPr>
          <w:lang w:val="uk-UA"/>
        </w:rPr>
        <w:t>однаково</w:t>
      </w:r>
      <w:r w:rsidRPr="00CC55FE">
        <w:rPr>
          <w:lang w:val="uk-UA"/>
        </w:rPr>
        <w:t xml:space="preserve"> вплив</w:t>
      </w:r>
      <w:r w:rsidR="008E4595" w:rsidRPr="00CC55FE">
        <w:rPr>
          <w:lang w:val="uk-UA"/>
        </w:rPr>
        <w:t>ає на</w:t>
      </w:r>
      <w:r w:rsidRPr="00CC55FE">
        <w:rPr>
          <w:lang w:val="uk-UA"/>
        </w:rPr>
        <w:t xml:space="preserve"> всіх суб’єктів господарювання </w:t>
      </w:r>
      <w:r w:rsidR="00722778" w:rsidRPr="00CC55FE">
        <w:rPr>
          <w:lang w:val="uk-UA"/>
        </w:rPr>
        <w:t xml:space="preserve">(сільськогосподарських </w:t>
      </w:r>
      <w:r w:rsidR="000975BC">
        <w:rPr>
          <w:lang w:val="uk-UA"/>
        </w:rPr>
        <w:t>товаровиробників</w:t>
      </w:r>
      <w:r w:rsidR="00722778" w:rsidRPr="00CC55FE">
        <w:rPr>
          <w:lang w:val="uk-UA"/>
        </w:rPr>
        <w:t xml:space="preserve">) </w:t>
      </w:r>
      <w:r w:rsidRPr="00CC55FE">
        <w:rPr>
          <w:lang w:val="uk-UA"/>
        </w:rPr>
        <w:t xml:space="preserve">незалежно від рівня доходу. </w:t>
      </w:r>
    </w:p>
    <w:p w:rsidR="008654AE" w:rsidRPr="00CC55FE" w:rsidRDefault="008209D1" w:rsidP="0008630E">
      <w:pPr>
        <w:pStyle w:val="a3"/>
        <w:spacing w:before="120" w:beforeAutospacing="0" w:after="0" w:afterAutospacing="0"/>
        <w:ind w:firstLine="709"/>
        <w:jc w:val="both"/>
        <w:rPr>
          <w:sz w:val="28"/>
          <w:szCs w:val="28"/>
          <w:lang w:val="uk-UA"/>
        </w:rPr>
      </w:pPr>
      <w:r w:rsidRPr="00CC55FE">
        <w:rPr>
          <w:sz w:val="28"/>
          <w:szCs w:val="28"/>
          <w:lang w:val="uk-UA"/>
        </w:rPr>
        <w:t xml:space="preserve">Врегулювання зазначених питань не може бути </w:t>
      </w:r>
      <w:r w:rsidR="008654AE" w:rsidRPr="00CC55FE">
        <w:rPr>
          <w:sz w:val="28"/>
          <w:szCs w:val="28"/>
          <w:lang w:val="uk-UA"/>
        </w:rPr>
        <w:t>здійснено за допомогою:</w:t>
      </w:r>
    </w:p>
    <w:p w:rsidR="004C132A" w:rsidRPr="00CC55FE" w:rsidRDefault="008654AE" w:rsidP="00E770FB">
      <w:pPr>
        <w:pStyle w:val="a3"/>
        <w:spacing w:before="0" w:beforeAutospacing="0" w:after="0" w:afterAutospacing="0"/>
        <w:ind w:firstLine="709"/>
        <w:jc w:val="both"/>
        <w:rPr>
          <w:sz w:val="28"/>
          <w:szCs w:val="28"/>
          <w:lang w:val="uk-UA"/>
        </w:rPr>
      </w:pPr>
      <w:r w:rsidRPr="00CC55FE">
        <w:rPr>
          <w:sz w:val="28"/>
          <w:szCs w:val="28"/>
          <w:lang w:val="uk-UA"/>
        </w:rPr>
        <w:t>ринкових механізмів, оскільки такі питання регулюються виключно нормативно-правовим</w:t>
      </w:r>
      <w:r w:rsidR="00566418">
        <w:rPr>
          <w:sz w:val="28"/>
          <w:szCs w:val="28"/>
          <w:lang w:val="uk-UA"/>
        </w:rPr>
        <w:t>и</w:t>
      </w:r>
      <w:r w:rsidRPr="00CC55FE">
        <w:rPr>
          <w:sz w:val="28"/>
          <w:szCs w:val="28"/>
          <w:lang w:val="uk-UA"/>
        </w:rPr>
        <w:t xml:space="preserve"> акт</w:t>
      </w:r>
      <w:r w:rsidR="00566418">
        <w:rPr>
          <w:sz w:val="28"/>
          <w:szCs w:val="28"/>
          <w:lang w:val="uk-UA"/>
        </w:rPr>
        <w:t>ами</w:t>
      </w:r>
      <w:r w:rsidR="004C132A" w:rsidRPr="00CC55FE">
        <w:rPr>
          <w:sz w:val="28"/>
          <w:szCs w:val="28"/>
          <w:lang w:val="uk-UA"/>
        </w:rPr>
        <w:t>;</w:t>
      </w:r>
    </w:p>
    <w:p w:rsidR="000975BC" w:rsidRDefault="004C132A" w:rsidP="00E770FB">
      <w:pPr>
        <w:pStyle w:val="a3"/>
        <w:spacing w:before="0" w:beforeAutospacing="0" w:after="0" w:afterAutospacing="0"/>
        <w:ind w:firstLine="709"/>
        <w:jc w:val="both"/>
        <w:rPr>
          <w:sz w:val="28"/>
          <w:szCs w:val="28"/>
          <w:lang w:val="uk-UA"/>
        </w:rPr>
      </w:pPr>
      <w:r w:rsidRPr="00CC55FE">
        <w:rPr>
          <w:sz w:val="28"/>
          <w:szCs w:val="28"/>
          <w:lang w:val="uk-UA"/>
        </w:rPr>
        <w:t xml:space="preserve">діючих регуляторних актів, </w:t>
      </w:r>
      <w:r w:rsidR="004C0062" w:rsidRPr="00CC55FE">
        <w:rPr>
          <w:sz w:val="28"/>
          <w:szCs w:val="28"/>
          <w:lang w:val="uk-UA"/>
        </w:rPr>
        <w:t xml:space="preserve">оскільки </w:t>
      </w:r>
      <w:r w:rsidR="0059504C" w:rsidRPr="00CC55FE">
        <w:rPr>
          <w:sz w:val="28"/>
          <w:szCs w:val="28"/>
          <w:lang w:val="uk-UA"/>
        </w:rPr>
        <w:t xml:space="preserve">для </w:t>
      </w:r>
      <w:r w:rsidR="00123676" w:rsidRPr="00CC55FE">
        <w:rPr>
          <w:sz w:val="28"/>
          <w:szCs w:val="28"/>
          <w:lang w:val="uk-UA"/>
        </w:rPr>
        <w:t xml:space="preserve">реалізації </w:t>
      </w:r>
      <w:r w:rsidR="006403BE" w:rsidRPr="00CC55FE">
        <w:rPr>
          <w:sz w:val="28"/>
          <w:szCs w:val="28"/>
          <w:lang w:val="uk-UA"/>
        </w:rPr>
        <w:t xml:space="preserve">заявленого </w:t>
      </w:r>
      <w:r w:rsidR="0059504C" w:rsidRPr="00CC55FE">
        <w:rPr>
          <w:sz w:val="28"/>
          <w:szCs w:val="28"/>
          <w:lang w:val="uk-UA"/>
        </w:rPr>
        <w:t>необхідн</w:t>
      </w:r>
      <w:r w:rsidR="00566418">
        <w:rPr>
          <w:sz w:val="28"/>
          <w:szCs w:val="28"/>
          <w:lang w:val="uk-UA"/>
        </w:rPr>
        <w:t xml:space="preserve">е прийняття </w:t>
      </w:r>
      <w:r w:rsidR="000975BC">
        <w:rPr>
          <w:sz w:val="28"/>
          <w:szCs w:val="28"/>
          <w:lang w:val="uk-UA"/>
        </w:rPr>
        <w:t>нового нормативно-правового акта.</w:t>
      </w:r>
      <w:r w:rsidR="00566418">
        <w:rPr>
          <w:sz w:val="28"/>
          <w:szCs w:val="28"/>
          <w:lang w:val="uk-UA"/>
        </w:rPr>
        <w:t xml:space="preserve"> </w:t>
      </w:r>
    </w:p>
    <w:p w:rsidR="00460EF6" w:rsidRPr="00CC55FE" w:rsidRDefault="00460EF6" w:rsidP="003552A7">
      <w:pPr>
        <w:pStyle w:val="3"/>
        <w:spacing w:before="240" w:beforeAutospacing="0" w:after="120" w:afterAutospacing="0"/>
        <w:jc w:val="center"/>
        <w:rPr>
          <w:sz w:val="28"/>
          <w:szCs w:val="28"/>
          <w:lang w:val="uk-UA"/>
        </w:rPr>
      </w:pPr>
      <w:r w:rsidRPr="00CC55FE">
        <w:rPr>
          <w:sz w:val="28"/>
          <w:szCs w:val="28"/>
          <w:lang w:val="uk-UA"/>
        </w:rPr>
        <w:t>II. Цілі державного регулювання</w:t>
      </w:r>
    </w:p>
    <w:p w:rsidR="0095500D" w:rsidRPr="004A0361" w:rsidRDefault="003F3DCD" w:rsidP="00E770FB">
      <w:pPr>
        <w:ind w:firstLine="709"/>
        <w:jc w:val="both"/>
        <w:rPr>
          <w:bCs/>
          <w:sz w:val="28"/>
          <w:szCs w:val="28"/>
          <w:lang w:val="uk-UA"/>
        </w:rPr>
      </w:pPr>
      <w:r w:rsidRPr="004A0361">
        <w:rPr>
          <w:sz w:val="28"/>
          <w:szCs w:val="28"/>
          <w:lang w:val="uk-UA"/>
        </w:rPr>
        <w:t>Основною метою підготовки проекту акт</w:t>
      </w:r>
      <w:r w:rsidR="000067BF" w:rsidRPr="004A0361">
        <w:rPr>
          <w:sz w:val="28"/>
          <w:szCs w:val="28"/>
          <w:lang w:val="uk-UA"/>
        </w:rPr>
        <w:t>а</w:t>
      </w:r>
      <w:r w:rsidRPr="004A0361">
        <w:rPr>
          <w:sz w:val="28"/>
          <w:szCs w:val="28"/>
          <w:lang w:val="uk-UA"/>
        </w:rPr>
        <w:t xml:space="preserve"> є </w:t>
      </w:r>
      <w:r w:rsidR="00AD18B1" w:rsidRPr="004A0361">
        <w:rPr>
          <w:sz w:val="28"/>
          <w:szCs w:val="28"/>
          <w:lang w:val="uk-UA"/>
        </w:rPr>
        <w:t xml:space="preserve">забезпечення реалізації </w:t>
      </w:r>
      <w:r w:rsidR="009C50BD">
        <w:rPr>
          <w:sz w:val="28"/>
          <w:szCs w:val="28"/>
          <w:lang w:val="uk-UA"/>
        </w:rPr>
        <w:t xml:space="preserve">норм </w:t>
      </w:r>
      <w:r w:rsidR="00AD18B1" w:rsidRPr="004A0361">
        <w:rPr>
          <w:sz w:val="28"/>
          <w:szCs w:val="28"/>
          <w:lang w:val="uk-UA"/>
        </w:rPr>
        <w:t>пункту 16</w:t>
      </w:r>
      <w:r w:rsidR="00AD18B1" w:rsidRPr="004A0361">
        <w:rPr>
          <w:sz w:val="28"/>
          <w:szCs w:val="28"/>
          <w:vertAlign w:val="superscript"/>
          <w:lang w:val="uk-UA"/>
        </w:rPr>
        <w:t>1</w:t>
      </w:r>
      <w:r w:rsidR="00AD18B1" w:rsidRPr="004A0361">
        <w:rPr>
          <w:sz w:val="28"/>
          <w:szCs w:val="28"/>
          <w:lang w:val="uk-UA"/>
        </w:rPr>
        <w:t>.2 статті 16</w:t>
      </w:r>
      <w:r w:rsidR="00AD18B1" w:rsidRPr="004A0361">
        <w:rPr>
          <w:sz w:val="28"/>
          <w:szCs w:val="28"/>
          <w:vertAlign w:val="superscript"/>
          <w:lang w:val="uk-UA"/>
        </w:rPr>
        <w:t>1</w:t>
      </w:r>
      <w:r w:rsidR="00AD18B1" w:rsidRPr="004A0361">
        <w:rPr>
          <w:sz w:val="28"/>
          <w:szCs w:val="28"/>
          <w:lang w:val="uk-UA"/>
        </w:rPr>
        <w:t xml:space="preserve"> розділу </w:t>
      </w:r>
      <w:r w:rsidR="00AD18B1" w:rsidRPr="004A0361">
        <w:rPr>
          <w:sz w:val="28"/>
          <w:szCs w:val="28"/>
        </w:rPr>
        <w:t>V</w:t>
      </w:r>
      <w:r w:rsidR="00AD18B1" w:rsidRPr="004A0361">
        <w:rPr>
          <w:sz w:val="28"/>
          <w:szCs w:val="28"/>
          <w:vertAlign w:val="superscript"/>
          <w:lang w:val="uk-UA"/>
        </w:rPr>
        <w:t>1</w:t>
      </w:r>
      <w:r w:rsidR="00AD18B1" w:rsidRPr="004A0361">
        <w:rPr>
          <w:sz w:val="28"/>
          <w:szCs w:val="28"/>
          <w:lang w:val="uk-UA"/>
        </w:rPr>
        <w:t xml:space="preserve"> Закону</w:t>
      </w:r>
      <w:r w:rsidR="001607A0" w:rsidRPr="004A0361">
        <w:rPr>
          <w:sz w:val="28"/>
          <w:szCs w:val="28"/>
          <w:lang w:val="uk-UA"/>
        </w:rPr>
        <w:t xml:space="preserve"> </w:t>
      </w:r>
      <w:r w:rsidR="004A0361">
        <w:rPr>
          <w:sz w:val="28"/>
          <w:szCs w:val="28"/>
          <w:lang w:val="uk-UA"/>
        </w:rPr>
        <w:t xml:space="preserve">шляхом </w:t>
      </w:r>
      <w:r w:rsidR="004A0361" w:rsidRPr="004A0361">
        <w:rPr>
          <w:sz w:val="28"/>
          <w:szCs w:val="28"/>
          <w:lang w:val="uk-UA"/>
        </w:rPr>
        <w:t>встановлення форм заяв, які подавати</w:t>
      </w:r>
      <w:r w:rsidR="004A0361">
        <w:rPr>
          <w:sz w:val="28"/>
          <w:szCs w:val="28"/>
          <w:lang w:val="uk-UA"/>
        </w:rPr>
        <w:t xml:space="preserve">муться </w:t>
      </w:r>
      <w:r w:rsidR="004A0361" w:rsidRPr="004A0361">
        <w:rPr>
          <w:sz w:val="28"/>
          <w:szCs w:val="28"/>
          <w:lang w:val="uk-UA"/>
        </w:rPr>
        <w:t xml:space="preserve">суб’єктами господарювання до контролюючих органів для включення/виключення до/з Реєстру </w:t>
      </w:r>
      <w:proofErr w:type="spellStart"/>
      <w:r w:rsidR="004A0361" w:rsidRPr="004A0361">
        <w:rPr>
          <w:sz w:val="28"/>
          <w:szCs w:val="28"/>
          <w:lang w:val="uk-UA"/>
        </w:rPr>
        <w:t>отримувачів</w:t>
      </w:r>
      <w:proofErr w:type="spellEnd"/>
      <w:r w:rsidR="004A0361" w:rsidRPr="004A0361">
        <w:rPr>
          <w:sz w:val="28"/>
          <w:szCs w:val="28"/>
          <w:lang w:val="uk-UA"/>
        </w:rPr>
        <w:t xml:space="preserve"> бюджетної дотації</w:t>
      </w:r>
      <w:r w:rsidR="00FA6D5D" w:rsidRPr="004A0361">
        <w:rPr>
          <w:bCs/>
          <w:sz w:val="28"/>
          <w:szCs w:val="28"/>
          <w:lang w:val="uk-UA"/>
        </w:rPr>
        <w:t>.</w:t>
      </w:r>
      <w:r w:rsidR="00F93199" w:rsidRPr="004A0361">
        <w:rPr>
          <w:bCs/>
          <w:sz w:val="28"/>
          <w:szCs w:val="28"/>
          <w:lang w:val="uk-UA"/>
        </w:rPr>
        <w:t xml:space="preserve"> </w:t>
      </w:r>
    </w:p>
    <w:p w:rsidR="001B2973" w:rsidRDefault="001B2973" w:rsidP="00E770FB">
      <w:pPr>
        <w:ind w:firstLine="709"/>
        <w:jc w:val="both"/>
        <w:rPr>
          <w:bCs/>
          <w:sz w:val="28"/>
          <w:szCs w:val="28"/>
          <w:lang w:val="uk-UA"/>
        </w:rPr>
      </w:pPr>
      <w:r w:rsidRPr="00DC534B">
        <w:rPr>
          <w:iCs/>
          <w:sz w:val="28"/>
          <w:szCs w:val="28"/>
          <w:lang w:val="uk-UA"/>
        </w:rPr>
        <w:t xml:space="preserve">Реалізація </w:t>
      </w:r>
      <w:r w:rsidR="009C50BD">
        <w:rPr>
          <w:iCs/>
          <w:sz w:val="28"/>
          <w:szCs w:val="28"/>
          <w:lang w:val="uk-UA"/>
        </w:rPr>
        <w:t>п</w:t>
      </w:r>
      <w:r w:rsidRPr="00DC534B">
        <w:rPr>
          <w:iCs/>
          <w:sz w:val="28"/>
          <w:szCs w:val="28"/>
          <w:lang w:val="uk-UA"/>
        </w:rPr>
        <w:t xml:space="preserve">роекту </w:t>
      </w:r>
      <w:r w:rsidR="009C50BD">
        <w:rPr>
          <w:iCs/>
          <w:sz w:val="28"/>
          <w:szCs w:val="28"/>
          <w:lang w:val="uk-UA"/>
        </w:rPr>
        <w:t xml:space="preserve">акта </w:t>
      </w:r>
      <w:r w:rsidRPr="00DC534B">
        <w:rPr>
          <w:iCs/>
          <w:sz w:val="28"/>
          <w:szCs w:val="28"/>
          <w:lang w:val="uk-UA"/>
        </w:rPr>
        <w:t xml:space="preserve">забезпечить сільськогосподарським товаровиробникам, які </w:t>
      </w:r>
      <w:r w:rsidRPr="00DC534B">
        <w:rPr>
          <w:bCs/>
          <w:sz w:val="28"/>
          <w:szCs w:val="28"/>
          <w:lang w:val="uk-UA"/>
        </w:rPr>
        <w:t xml:space="preserve">зареєстровані платниками ПДВ, набуття статусу </w:t>
      </w:r>
      <w:proofErr w:type="spellStart"/>
      <w:r w:rsidRPr="00DC534B">
        <w:rPr>
          <w:bCs/>
          <w:sz w:val="28"/>
          <w:szCs w:val="28"/>
          <w:lang w:val="uk-UA"/>
        </w:rPr>
        <w:t>отримувача</w:t>
      </w:r>
      <w:proofErr w:type="spellEnd"/>
      <w:r w:rsidRPr="00DC534B">
        <w:rPr>
          <w:bCs/>
          <w:sz w:val="28"/>
          <w:szCs w:val="28"/>
          <w:lang w:val="uk-UA"/>
        </w:rPr>
        <w:t xml:space="preserve"> бюджетної дотації у разі відповідності вимогам, викладеним у </w:t>
      </w:r>
      <w:r w:rsidRPr="00DC534B">
        <w:rPr>
          <w:sz w:val="28"/>
          <w:szCs w:val="28"/>
          <w:lang w:val="uk-UA"/>
        </w:rPr>
        <w:t>пункті 16</w:t>
      </w:r>
      <w:r w:rsidRPr="00DC534B">
        <w:rPr>
          <w:sz w:val="28"/>
          <w:szCs w:val="28"/>
          <w:vertAlign w:val="superscript"/>
          <w:lang w:val="uk-UA"/>
        </w:rPr>
        <w:t>1</w:t>
      </w:r>
      <w:r w:rsidRPr="00DC534B">
        <w:rPr>
          <w:sz w:val="28"/>
          <w:szCs w:val="28"/>
          <w:lang w:val="uk-UA"/>
        </w:rPr>
        <w:t>.</w:t>
      </w:r>
      <w:r w:rsidR="00BB04BE">
        <w:rPr>
          <w:sz w:val="28"/>
          <w:szCs w:val="28"/>
          <w:lang w:val="uk-UA"/>
        </w:rPr>
        <w:t>1</w:t>
      </w:r>
      <w:r w:rsidRPr="00DC534B">
        <w:rPr>
          <w:sz w:val="28"/>
          <w:szCs w:val="28"/>
          <w:lang w:val="uk-UA"/>
        </w:rPr>
        <w:t xml:space="preserve"> статті 16</w:t>
      </w:r>
      <w:r w:rsidRPr="00DC534B">
        <w:rPr>
          <w:sz w:val="28"/>
          <w:szCs w:val="28"/>
          <w:vertAlign w:val="superscript"/>
          <w:lang w:val="uk-UA"/>
        </w:rPr>
        <w:t>1</w:t>
      </w:r>
      <w:r w:rsidRPr="00DC534B">
        <w:rPr>
          <w:sz w:val="28"/>
          <w:szCs w:val="28"/>
          <w:lang w:val="uk-UA"/>
        </w:rPr>
        <w:t xml:space="preserve"> розділу </w:t>
      </w:r>
      <w:r w:rsidRPr="00DC534B">
        <w:rPr>
          <w:sz w:val="28"/>
          <w:szCs w:val="28"/>
        </w:rPr>
        <w:t>V</w:t>
      </w:r>
      <w:r w:rsidRPr="00DC534B">
        <w:rPr>
          <w:sz w:val="28"/>
          <w:szCs w:val="28"/>
          <w:vertAlign w:val="superscript"/>
          <w:lang w:val="uk-UA"/>
        </w:rPr>
        <w:t>1</w:t>
      </w:r>
      <w:r w:rsidRPr="00DC534B">
        <w:rPr>
          <w:sz w:val="28"/>
          <w:szCs w:val="28"/>
          <w:lang w:val="uk-UA"/>
        </w:rPr>
        <w:t xml:space="preserve"> Закону</w:t>
      </w:r>
      <w:r w:rsidRPr="00DC534B">
        <w:rPr>
          <w:bCs/>
          <w:sz w:val="28"/>
          <w:szCs w:val="28"/>
          <w:lang w:val="uk-UA"/>
        </w:rPr>
        <w:t>.</w:t>
      </w:r>
    </w:p>
    <w:p w:rsidR="00460EF6" w:rsidRPr="00CC55FE" w:rsidRDefault="00460EF6" w:rsidP="003552A7">
      <w:pPr>
        <w:pStyle w:val="3"/>
        <w:spacing w:before="240" w:beforeAutospacing="0" w:after="120" w:afterAutospacing="0"/>
        <w:jc w:val="center"/>
        <w:rPr>
          <w:sz w:val="28"/>
          <w:szCs w:val="28"/>
          <w:lang w:val="uk-UA"/>
        </w:rPr>
      </w:pPr>
      <w:r w:rsidRPr="00CC55FE">
        <w:rPr>
          <w:sz w:val="28"/>
          <w:szCs w:val="28"/>
          <w:lang w:val="uk-UA"/>
        </w:rPr>
        <w:t>III. Визначення та оцінка альтернативних способів досягнення цілей</w:t>
      </w:r>
    </w:p>
    <w:p w:rsidR="006739C8" w:rsidRPr="00CC55FE" w:rsidRDefault="006739C8" w:rsidP="009C50BD">
      <w:pPr>
        <w:pStyle w:val="a3"/>
        <w:spacing w:before="0" w:beforeAutospacing="0" w:after="120" w:afterAutospacing="0"/>
        <w:ind w:firstLine="709"/>
        <w:jc w:val="both"/>
        <w:rPr>
          <w:sz w:val="28"/>
          <w:szCs w:val="28"/>
          <w:lang w:val="uk-UA"/>
        </w:rPr>
      </w:pPr>
      <w:r w:rsidRPr="00CC55FE">
        <w:rPr>
          <w:sz w:val="28"/>
          <w:szCs w:val="28"/>
          <w:lang w:val="uk-UA"/>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5"/>
        <w:gridCol w:w="7891"/>
      </w:tblGrid>
      <w:tr w:rsidR="006739C8" w:rsidRPr="00CC55FE" w:rsidTr="00AD6892">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6739C8" w:rsidRPr="00CC55FE" w:rsidRDefault="006739C8" w:rsidP="006B46FE">
            <w:pPr>
              <w:pStyle w:val="a3"/>
              <w:spacing w:before="0" w:beforeAutospacing="0" w:after="0" w:afterAutospacing="0"/>
              <w:jc w:val="center"/>
              <w:rPr>
                <w:lang w:val="uk-UA"/>
              </w:rPr>
            </w:pPr>
            <w:r w:rsidRPr="00CC55FE">
              <w:rPr>
                <w:lang w:val="uk-UA"/>
              </w:rPr>
              <w:t>Вид альтернативи</w:t>
            </w:r>
          </w:p>
        </w:tc>
        <w:tc>
          <w:tcPr>
            <w:tcW w:w="3986" w:type="pct"/>
            <w:tcBorders>
              <w:top w:val="outset" w:sz="6" w:space="0" w:color="auto"/>
              <w:left w:val="outset" w:sz="6" w:space="0" w:color="auto"/>
              <w:bottom w:val="outset" w:sz="6" w:space="0" w:color="auto"/>
              <w:right w:val="outset" w:sz="6" w:space="0" w:color="auto"/>
            </w:tcBorders>
            <w:shd w:val="clear" w:color="auto" w:fill="auto"/>
          </w:tcPr>
          <w:p w:rsidR="006739C8" w:rsidRPr="00CC55FE" w:rsidRDefault="006739C8" w:rsidP="006B46FE">
            <w:pPr>
              <w:pStyle w:val="a3"/>
              <w:spacing w:before="0" w:beforeAutospacing="0" w:after="0" w:afterAutospacing="0"/>
              <w:jc w:val="center"/>
              <w:rPr>
                <w:lang w:val="uk-UA"/>
              </w:rPr>
            </w:pPr>
            <w:r w:rsidRPr="00CC55FE">
              <w:rPr>
                <w:lang w:val="uk-UA"/>
              </w:rPr>
              <w:t>Опис альтернативи</w:t>
            </w:r>
          </w:p>
        </w:tc>
      </w:tr>
      <w:tr w:rsidR="006739C8" w:rsidRPr="001E4EE1" w:rsidTr="00AD6892">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6739C8" w:rsidRPr="00CC55FE" w:rsidRDefault="006739C8" w:rsidP="006B46FE">
            <w:pPr>
              <w:pStyle w:val="a3"/>
              <w:spacing w:before="0" w:beforeAutospacing="0" w:after="0" w:afterAutospacing="0"/>
              <w:ind w:right="-68"/>
              <w:rPr>
                <w:lang w:val="uk-UA"/>
              </w:rPr>
            </w:pPr>
            <w:r w:rsidRPr="00CC55FE">
              <w:rPr>
                <w:lang w:val="uk-UA"/>
              </w:rPr>
              <w:t>Альтернатива 1</w:t>
            </w:r>
          </w:p>
        </w:tc>
        <w:tc>
          <w:tcPr>
            <w:tcW w:w="3986" w:type="pct"/>
            <w:tcBorders>
              <w:top w:val="outset" w:sz="6" w:space="0" w:color="auto"/>
              <w:left w:val="outset" w:sz="6" w:space="0" w:color="auto"/>
              <w:bottom w:val="outset" w:sz="6" w:space="0" w:color="auto"/>
              <w:right w:val="outset" w:sz="6" w:space="0" w:color="auto"/>
            </w:tcBorders>
            <w:shd w:val="clear" w:color="auto" w:fill="auto"/>
          </w:tcPr>
          <w:p w:rsidR="006739C8" w:rsidRPr="00CC55FE" w:rsidRDefault="004A0361" w:rsidP="004A0361">
            <w:pPr>
              <w:widowControl w:val="0"/>
              <w:ind w:firstLine="457"/>
              <w:jc w:val="both"/>
              <w:rPr>
                <w:lang w:val="uk-UA"/>
              </w:rPr>
            </w:pPr>
            <w:r>
              <w:rPr>
                <w:lang w:val="uk-UA"/>
              </w:rPr>
              <w:t>Розробити та з</w:t>
            </w:r>
            <w:r w:rsidRPr="004A0361">
              <w:rPr>
                <w:lang w:val="uk-UA"/>
              </w:rPr>
              <w:t xml:space="preserve">атвердити наказ Мінфіну «Про затвердження форм заяв про внесення сільськогосподарського товаровиробника до Реєстру </w:t>
            </w:r>
            <w:proofErr w:type="spellStart"/>
            <w:r w:rsidRPr="004A0361">
              <w:rPr>
                <w:lang w:val="uk-UA"/>
              </w:rPr>
              <w:t>отримувачів</w:t>
            </w:r>
            <w:proofErr w:type="spellEnd"/>
            <w:r w:rsidRPr="004A0361">
              <w:rPr>
                <w:lang w:val="uk-UA"/>
              </w:rPr>
              <w:t xml:space="preserve"> бюджетної дотації та про зняття сільськогосподарського товаровиробника з реєстрації як </w:t>
            </w:r>
            <w:proofErr w:type="spellStart"/>
            <w:r w:rsidRPr="004A0361">
              <w:rPr>
                <w:lang w:val="uk-UA"/>
              </w:rPr>
              <w:t>отримувача</w:t>
            </w:r>
            <w:proofErr w:type="spellEnd"/>
            <w:r w:rsidRPr="004A0361">
              <w:rPr>
                <w:lang w:val="uk-UA"/>
              </w:rPr>
              <w:t xml:space="preserve"> бюджетної дотації»</w:t>
            </w:r>
            <w:r>
              <w:rPr>
                <w:lang w:val="uk-UA"/>
              </w:rPr>
              <w:t xml:space="preserve"> </w:t>
            </w:r>
          </w:p>
        </w:tc>
      </w:tr>
      <w:tr w:rsidR="003574A0" w:rsidRPr="00CC55FE" w:rsidTr="00AD6892">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3574A0" w:rsidRPr="00CC55FE" w:rsidRDefault="003574A0" w:rsidP="006B46FE">
            <w:pPr>
              <w:pStyle w:val="a3"/>
              <w:spacing w:before="0" w:beforeAutospacing="0" w:after="0" w:afterAutospacing="0"/>
              <w:ind w:right="-67"/>
              <w:rPr>
                <w:lang w:val="uk-UA"/>
              </w:rPr>
            </w:pPr>
            <w:r w:rsidRPr="00CC55FE">
              <w:rPr>
                <w:lang w:val="uk-UA"/>
              </w:rPr>
              <w:t>Альтернатива</w:t>
            </w:r>
            <w:r w:rsidR="00731780" w:rsidRPr="00CC55FE">
              <w:rPr>
                <w:lang w:val="uk-UA"/>
              </w:rPr>
              <w:t xml:space="preserve"> </w:t>
            </w:r>
            <w:r w:rsidR="004B1CE0" w:rsidRPr="00CC55FE">
              <w:rPr>
                <w:lang w:val="uk-UA"/>
              </w:rPr>
              <w:t>2</w:t>
            </w:r>
          </w:p>
        </w:tc>
        <w:tc>
          <w:tcPr>
            <w:tcW w:w="3986" w:type="pct"/>
            <w:tcBorders>
              <w:top w:val="outset" w:sz="6" w:space="0" w:color="auto"/>
              <w:left w:val="outset" w:sz="6" w:space="0" w:color="auto"/>
              <w:bottom w:val="outset" w:sz="6" w:space="0" w:color="auto"/>
              <w:right w:val="outset" w:sz="6" w:space="0" w:color="auto"/>
            </w:tcBorders>
            <w:shd w:val="clear" w:color="auto" w:fill="auto"/>
          </w:tcPr>
          <w:p w:rsidR="003574A0" w:rsidRPr="00CC55FE" w:rsidRDefault="004A0361" w:rsidP="004A0361">
            <w:pPr>
              <w:pStyle w:val="a3"/>
              <w:spacing w:before="0" w:beforeAutospacing="0" w:after="0" w:afterAutospacing="0"/>
              <w:ind w:firstLine="457"/>
              <w:jc w:val="both"/>
              <w:rPr>
                <w:lang w:val="uk-UA"/>
              </w:rPr>
            </w:pPr>
            <w:r>
              <w:rPr>
                <w:lang w:val="uk-UA"/>
              </w:rPr>
              <w:t xml:space="preserve">Не розробляти нормативно-правовий акт </w:t>
            </w:r>
          </w:p>
        </w:tc>
      </w:tr>
    </w:tbl>
    <w:p w:rsidR="00460EF6" w:rsidRPr="00CC55FE" w:rsidRDefault="00782056" w:rsidP="00EF005A">
      <w:pPr>
        <w:pStyle w:val="a3"/>
        <w:spacing w:before="120" w:beforeAutospacing="0" w:after="120" w:afterAutospacing="0"/>
        <w:ind w:firstLine="709"/>
        <w:jc w:val="both"/>
        <w:rPr>
          <w:sz w:val="28"/>
          <w:szCs w:val="28"/>
          <w:lang w:val="uk-UA"/>
        </w:rPr>
      </w:pPr>
      <w:r w:rsidRPr="00CC55FE">
        <w:rPr>
          <w:sz w:val="28"/>
          <w:szCs w:val="28"/>
          <w:lang w:val="uk-UA"/>
        </w:rPr>
        <w:t xml:space="preserve">2. </w:t>
      </w:r>
      <w:r w:rsidR="00460EF6" w:rsidRPr="00CC55FE">
        <w:rPr>
          <w:sz w:val="28"/>
          <w:szCs w:val="28"/>
          <w:lang w:val="uk-UA"/>
        </w:rPr>
        <w:t>Оцінка впливу на сферу інтересів держави</w:t>
      </w:r>
      <w:r w:rsidR="003552A7" w:rsidRPr="00CC55FE">
        <w:rPr>
          <w:sz w:val="28"/>
          <w:szCs w:val="28"/>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59"/>
        <w:gridCol w:w="3709"/>
        <w:gridCol w:w="4248"/>
      </w:tblGrid>
      <w:tr w:rsidR="00460EF6" w:rsidRPr="00CC55FE" w:rsidTr="004B1CE0">
        <w:trPr>
          <w:tblCellSpacing w:w="22" w:type="dxa"/>
        </w:trPr>
        <w:tc>
          <w:tcPr>
            <w:tcW w:w="913"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Вид альтернативи</w:t>
            </w:r>
          </w:p>
        </w:tc>
        <w:tc>
          <w:tcPr>
            <w:tcW w:w="1867"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Вигоди</w:t>
            </w:r>
          </w:p>
        </w:tc>
        <w:tc>
          <w:tcPr>
            <w:tcW w:w="213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Витрати</w:t>
            </w:r>
          </w:p>
        </w:tc>
      </w:tr>
      <w:tr w:rsidR="00E9644C" w:rsidRPr="004A0361" w:rsidTr="004B1CE0">
        <w:trPr>
          <w:tblCellSpacing w:w="22" w:type="dxa"/>
        </w:trPr>
        <w:tc>
          <w:tcPr>
            <w:tcW w:w="913" w:type="pct"/>
            <w:tcBorders>
              <w:top w:val="outset" w:sz="6" w:space="0" w:color="auto"/>
              <w:left w:val="outset" w:sz="6" w:space="0" w:color="auto"/>
              <w:bottom w:val="outset" w:sz="6" w:space="0" w:color="auto"/>
              <w:right w:val="outset" w:sz="6" w:space="0" w:color="auto"/>
            </w:tcBorders>
            <w:shd w:val="clear" w:color="auto" w:fill="auto"/>
          </w:tcPr>
          <w:p w:rsidR="00E9644C" w:rsidRPr="00CC55FE" w:rsidRDefault="00E9644C" w:rsidP="006B46FE">
            <w:pPr>
              <w:pStyle w:val="a3"/>
              <w:spacing w:before="0" w:beforeAutospacing="0" w:after="0" w:afterAutospacing="0"/>
              <w:rPr>
                <w:lang w:val="uk-UA"/>
              </w:rPr>
            </w:pPr>
            <w:r w:rsidRPr="00CC55FE">
              <w:rPr>
                <w:lang w:val="uk-UA"/>
              </w:rPr>
              <w:t>Альтернатива 1</w:t>
            </w:r>
          </w:p>
        </w:tc>
        <w:tc>
          <w:tcPr>
            <w:tcW w:w="1867" w:type="pct"/>
            <w:tcBorders>
              <w:top w:val="outset" w:sz="6" w:space="0" w:color="auto"/>
              <w:left w:val="outset" w:sz="6" w:space="0" w:color="auto"/>
              <w:bottom w:val="outset" w:sz="6" w:space="0" w:color="auto"/>
              <w:right w:val="outset" w:sz="6" w:space="0" w:color="auto"/>
            </w:tcBorders>
            <w:shd w:val="clear" w:color="auto" w:fill="auto"/>
          </w:tcPr>
          <w:p w:rsidR="002B0C3C" w:rsidRPr="004A0361" w:rsidRDefault="002B0C3C" w:rsidP="008A2294">
            <w:pPr>
              <w:ind w:firstLine="431"/>
              <w:jc w:val="both"/>
              <w:rPr>
                <w:lang w:val="uk-UA"/>
              </w:rPr>
            </w:pPr>
            <w:r w:rsidRPr="004A0361">
              <w:rPr>
                <w:lang w:val="uk-UA"/>
              </w:rPr>
              <w:t xml:space="preserve">Відсутні. </w:t>
            </w:r>
          </w:p>
          <w:p w:rsidR="00E14DC1" w:rsidRPr="004A0361" w:rsidRDefault="002B0C3C" w:rsidP="001E4EE1">
            <w:pPr>
              <w:ind w:firstLine="431"/>
              <w:jc w:val="both"/>
              <w:rPr>
                <w:lang w:val="uk-UA"/>
              </w:rPr>
            </w:pPr>
            <w:r w:rsidRPr="004A0361">
              <w:rPr>
                <w:lang w:val="uk-UA"/>
              </w:rPr>
              <w:t xml:space="preserve">У разі прийняття проекту акта будуть реалізовані норми </w:t>
            </w:r>
            <w:r w:rsidR="004A0361" w:rsidRPr="004A0361">
              <w:rPr>
                <w:lang w:val="uk-UA"/>
              </w:rPr>
              <w:t>пункту 16</w:t>
            </w:r>
            <w:r w:rsidR="004A0361" w:rsidRPr="004A0361">
              <w:rPr>
                <w:vertAlign w:val="superscript"/>
                <w:lang w:val="uk-UA"/>
              </w:rPr>
              <w:t>1</w:t>
            </w:r>
            <w:r w:rsidR="004A0361" w:rsidRPr="004A0361">
              <w:rPr>
                <w:lang w:val="uk-UA"/>
              </w:rPr>
              <w:t>.2 статті 16</w:t>
            </w:r>
            <w:r w:rsidR="004A0361" w:rsidRPr="004A0361">
              <w:rPr>
                <w:vertAlign w:val="superscript"/>
                <w:lang w:val="uk-UA"/>
              </w:rPr>
              <w:t>1</w:t>
            </w:r>
            <w:r w:rsidR="004A0361" w:rsidRPr="004A0361">
              <w:rPr>
                <w:lang w:val="uk-UA"/>
              </w:rPr>
              <w:t xml:space="preserve"> розділу </w:t>
            </w:r>
            <w:r w:rsidR="004A0361" w:rsidRPr="004A0361">
              <w:t>V</w:t>
            </w:r>
            <w:r w:rsidR="004A0361" w:rsidRPr="004A0361">
              <w:rPr>
                <w:vertAlign w:val="superscript"/>
                <w:lang w:val="uk-UA"/>
              </w:rPr>
              <w:t>1</w:t>
            </w:r>
            <w:r w:rsidR="004A0361" w:rsidRPr="004A0361">
              <w:rPr>
                <w:lang w:val="uk-UA"/>
              </w:rPr>
              <w:t xml:space="preserve"> Закону </w:t>
            </w:r>
            <w:r w:rsidRPr="004A0361">
              <w:rPr>
                <w:bCs/>
                <w:lang w:val="uk-UA"/>
              </w:rPr>
              <w:t xml:space="preserve">шляхом </w:t>
            </w:r>
            <w:r w:rsidRPr="004A0361">
              <w:rPr>
                <w:lang w:val="uk-UA"/>
              </w:rPr>
              <w:t>в</w:t>
            </w:r>
            <w:r w:rsidR="008A2294" w:rsidRPr="004A0361">
              <w:rPr>
                <w:lang w:val="uk-UA"/>
              </w:rPr>
              <w:t>становл</w:t>
            </w:r>
            <w:r w:rsidRPr="004A0361">
              <w:rPr>
                <w:lang w:val="uk-UA"/>
              </w:rPr>
              <w:t xml:space="preserve">ення </w:t>
            </w:r>
            <w:r w:rsidR="004A0361" w:rsidRPr="004A0361">
              <w:rPr>
                <w:lang w:val="uk-UA"/>
              </w:rPr>
              <w:t>форм заяв, які мають подаватись суб’єктами господарювання</w:t>
            </w:r>
            <w:r w:rsidR="001E4EE1">
              <w:rPr>
                <w:lang w:val="uk-UA"/>
              </w:rPr>
              <w:t> </w:t>
            </w:r>
            <w:r w:rsidR="004A0361" w:rsidRPr="004A0361">
              <w:rPr>
                <w:lang w:val="uk-UA"/>
              </w:rPr>
              <w:t>до контролюючих</w:t>
            </w:r>
            <w:r w:rsidR="001E4EE1">
              <w:rPr>
                <w:lang w:val="uk-UA"/>
              </w:rPr>
              <w:t> </w:t>
            </w:r>
            <w:r w:rsidR="004A0361" w:rsidRPr="004A0361">
              <w:rPr>
                <w:lang w:val="uk-UA"/>
              </w:rPr>
              <w:t>органів</w:t>
            </w:r>
            <w:r w:rsidR="001E4EE1">
              <w:rPr>
                <w:lang w:val="uk-UA"/>
              </w:rPr>
              <w:t> </w:t>
            </w:r>
            <w:r w:rsidR="004A0361" w:rsidRPr="004A0361">
              <w:rPr>
                <w:lang w:val="uk-UA"/>
              </w:rPr>
              <w:t>для включення/виключення</w:t>
            </w:r>
            <w:r w:rsidR="001E4EE1">
              <w:rPr>
                <w:lang w:val="uk-UA"/>
              </w:rPr>
              <w:t> </w:t>
            </w:r>
            <w:r w:rsidR="004A0361" w:rsidRPr="004A0361">
              <w:rPr>
                <w:lang w:val="uk-UA"/>
              </w:rPr>
              <w:t xml:space="preserve">до/з Реєстру </w:t>
            </w:r>
            <w:proofErr w:type="spellStart"/>
            <w:r w:rsidR="004A0361" w:rsidRPr="004A0361">
              <w:rPr>
                <w:lang w:val="uk-UA"/>
              </w:rPr>
              <w:t>отримувачів</w:t>
            </w:r>
            <w:proofErr w:type="spellEnd"/>
            <w:r w:rsidR="004A0361" w:rsidRPr="004A0361">
              <w:rPr>
                <w:lang w:val="uk-UA"/>
              </w:rPr>
              <w:t xml:space="preserve"> бюджетної дотації </w:t>
            </w:r>
          </w:p>
        </w:tc>
        <w:tc>
          <w:tcPr>
            <w:tcW w:w="2130" w:type="pct"/>
            <w:tcBorders>
              <w:top w:val="outset" w:sz="6" w:space="0" w:color="auto"/>
              <w:left w:val="outset" w:sz="6" w:space="0" w:color="auto"/>
              <w:bottom w:val="outset" w:sz="6" w:space="0" w:color="auto"/>
              <w:right w:val="outset" w:sz="6" w:space="0" w:color="auto"/>
            </w:tcBorders>
            <w:shd w:val="clear" w:color="auto" w:fill="auto"/>
          </w:tcPr>
          <w:p w:rsidR="004A0361" w:rsidRPr="003225E1" w:rsidRDefault="0094037B" w:rsidP="004A0361">
            <w:pPr>
              <w:ind w:firstLine="431"/>
              <w:jc w:val="both"/>
              <w:rPr>
                <w:lang w:val="uk-UA"/>
              </w:rPr>
            </w:pPr>
            <w:r w:rsidRPr="003225E1">
              <w:rPr>
                <w:lang w:val="uk-UA"/>
              </w:rPr>
              <w:t>За даними реєстру платників ПДВ</w:t>
            </w:r>
            <w:r w:rsidR="004A0361" w:rsidRPr="003225E1">
              <w:rPr>
                <w:bCs/>
                <w:lang w:val="uk-UA"/>
              </w:rPr>
              <w:t xml:space="preserve">, Єдиного банку даних про платників податків – юридичних осіб та Реєстру </w:t>
            </w:r>
            <w:proofErr w:type="spellStart"/>
            <w:r w:rsidR="004A0361" w:rsidRPr="003225E1">
              <w:rPr>
                <w:bCs/>
                <w:lang w:val="uk-UA"/>
              </w:rPr>
              <w:t>самозайнятих</w:t>
            </w:r>
            <w:proofErr w:type="spellEnd"/>
            <w:r w:rsidR="004A0361" w:rsidRPr="003225E1">
              <w:rPr>
                <w:bCs/>
                <w:lang w:val="uk-UA"/>
              </w:rPr>
              <w:t xml:space="preserve"> осіб </w:t>
            </w:r>
            <w:r w:rsidRPr="003225E1">
              <w:rPr>
                <w:lang w:val="uk-UA"/>
              </w:rPr>
              <w:t xml:space="preserve">станом на </w:t>
            </w:r>
            <w:r w:rsidR="004A0361" w:rsidRPr="003225E1">
              <w:rPr>
                <w:lang w:val="uk-UA"/>
              </w:rPr>
              <w:t>20</w:t>
            </w:r>
            <w:r w:rsidR="00AD01C6" w:rsidRPr="003225E1">
              <w:rPr>
                <w:lang w:val="uk-UA"/>
              </w:rPr>
              <w:t xml:space="preserve"> </w:t>
            </w:r>
            <w:r w:rsidR="004A0361" w:rsidRPr="003225E1">
              <w:rPr>
                <w:lang w:val="uk-UA"/>
              </w:rPr>
              <w:t xml:space="preserve">лютого </w:t>
            </w:r>
            <w:r w:rsidRPr="003225E1">
              <w:rPr>
                <w:lang w:val="uk-UA"/>
              </w:rPr>
              <w:t>201</w:t>
            </w:r>
            <w:r w:rsidR="004A0361" w:rsidRPr="003225E1">
              <w:rPr>
                <w:lang w:val="uk-UA"/>
              </w:rPr>
              <w:t>7</w:t>
            </w:r>
            <w:r w:rsidRPr="003225E1">
              <w:rPr>
                <w:lang w:val="uk-UA"/>
              </w:rPr>
              <w:t xml:space="preserve"> </w:t>
            </w:r>
            <w:r w:rsidR="008A2294" w:rsidRPr="003225E1">
              <w:rPr>
                <w:lang w:val="uk-UA"/>
              </w:rPr>
              <w:t xml:space="preserve">року </w:t>
            </w:r>
            <w:r w:rsidR="004A0361" w:rsidRPr="003225E1">
              <w:rPr>
                <w:lang w:val="uk-UA"/>
              </w:rPr>
              <w:t>17 44</w:t>
            </w:r>
            <w:r w:rsidR="00644475" w:rsidRPr="00CA6550">
              <w:rPr>
                <w:lang w:val="uk-UA"/>
              </w:rPr>
              <w:t>3</w:t>
            </w:r>
            <w:r w:rsidR="004A0361" w:rsidRPr="003225E1">
              <w:rPr>
                <w:lang w:val="uk-UA"/>
              </w:rPr>
              <w:t xml:space="preserve"> суб’єктів господарювання </w:t>
            </w:r>
            <w:r w:rsidR="009C50BD">
              <w:rPr>
                <w:lang w:val="uk-UA"/>
              </w:rPr>
              <w:t xml:space="preserve">(з них 17 103 – юридичних осіб, 340 – фізичних осіб – підприємців) </w:t>
            </w:r>
            <w:r w:rsidR="004A0361" w:rsidRPr="003225E1">
              <w:rPr>
                <w:bCs/>
                <w:lang w:val="uk-UA"/>
              </w:rPr>
              <w:t xml:space="preserve">зареєстровані платниками ПДВ та </w:t>
            </w:r>
            <w:r w:rsidR="004A0361" w:rsidRPr="003225E1">
              <w:rPr>
                <w:lang w:val="uk-UA"/>
              </w:rPr>
              <w:t>мають види діяльності, здійснення яких дає право на отримання бюджетної дотації</w:t>
            </w:r>
            <w:r w:rsidR="00BB04BE" w:rsidRPr="003225E1">
              <w:rPr>
                <w:lang w:val="uk-UA"/>
              </w:rPr>
              <w:t xml:space="preserve">. </w:t>
            </w:r>
          </w:p>
          <w:p w:rsidR="00744DC5" w:rsidRPr="003225E1" w:rsidRDefault="00BB04BE" w:rsidP="009C50BD">
            <w:pPr>
              <w:ind w:firstLine="431"/>
              <w:jc w:val="both"/>
              <w:rPr>
                <w:lang w:val="uk-UA"/>
              </w:rPr>
            </w:pPr>
            <w:r w:rsidRPr="003225E1">
              <w:rPr>
                <w:lang w:val="uk-UA"/>
              </w:rPr>
              <w:t xml:space="preserve">Витрати ДФС </w:t>
            </w:r>
            <w:r w:rsidR="003225E1">
              <w:rPr>
                <w:lang w:val="uk-UA"/>
              </w:rPr>
              <w:t>мінімальні</w:t>
            </w:r>
            <w:r w:rsidRPr="003225E1">
              <w:rPr>
                <w:lang w:val="uk-UA"/>
              </w:rPr>
              <w:t xml:space="preserve"> за рахунок отримання </w:t>
            </w:r>
            <w:r w:rsidR="009C50BD">
              <w:rPr>
                <w:lang w:val="uk-UA"/>
              </w:rPr>
              <w:t xml:space="preserve">суб’єктом господарювання </w:t>
            </w:r>
            <w:r w:rsidRPr="003225E1">
              <w:rPr>
                <w:lang w:val="uk-UA"/>
              </w:rPr>
              <w:t>рішення про результати розгляду заяви в електронному вигляді на електронну адресу, з якої надійшла заява, а також розміщ</w:t>
            </w:r>
            <w:r w:rsidR="003225E1" w:rsidRPr="003225E1">
              <w:rPr>
                <w:lang w:val="uk-UA"/>
              </w:rPr>
              <w:t xml:space="preserve">ення </w:t>
            </w:r>
            <w:r w:rsidRPr="003225E1">
              <w:rPr>
                <w:lang w:val="uk-UA"/>
              </w:rPr>
              <w:t>в електронному кабінеті. Щодо заяв, поданих у паперовому вигляді, така інформація розмі</w:t>
            </w:r>
            <w:r w:rsidR="003225E1">
              <w:rPr>
                <w:lang w:val="uk-UA"/>
              </w:rPr>
              <w:t xml:space="preserve">щується в електронному кабінеті </w:t>
            </w:r>
          </w:p>
        </w:tc>
      </w:tr>
      <w:tr w:rsidR="007C0007" w:rsidRPr="001E4EE1" w:rsidTr="004B1CE0">
        <w:trPr>
          <w:tblCellSpacing w:w="22" w:type="dxa"/>
        </w:trPr>
        <w:tc>
          <w:tcPr>
            <w:tcW w:w="913" w:type="pct"/>
            <w:tcBorders>
              <w:top w:val="outset" w:sz="6" w:space="0" w:color="auto"/>
              <w:left w:val="outset" w:sz="6" w:space="0" w:color="auto"/>
              <w:bottom w:val="outset" w:sz="6" w:space="0" w:color="auto"/>
              <w:right w:val="outset" w:sz="6" w:space="0" w:color="auto"/>
            </w:tcBorders>
            <w:shd w:val="clear" w:color="auto" w:fill="auto"/>
          </w:tcPr>
          <w:p w:rsidR="007C0007" w:rsidRPr="00CC55FE" w:rsidRDefault="007C0007" w:rsidP="006B46FE">
            <w:pPr>
              <w:pStyle w:val="a3"/>
              <w:spacing w:before="0" w:beforeAutospacing="0" w:after="0" w:afterAutospacing="0"/>
              <w:rPr>
                <w:lang w:val="uk-UA"/>
              </w:rPr>
            </w:pPr>
            <w:r w:rsidRPr="00CC55FE">
              <w:rPr>
                <w:lang w:val="uk-UA"/>
              </w:rPr>
              <w:t xml:space="preserve">Альтернатива </w:t>
            </w:r>
            <w:r w:rsidR="004B1CE0" w:rsidRPr="00CC55FE">
              <w:rPr>
                <w:lang w:val="uk-UA"/>
              </w:rPr>
              <w:t>2</w:t>
            </w:r>
          </w:p>
        </w:tc>
        <w:tc>
          <w:tcPr>
            <w:tcW w:w="1867" w:type="pct"/>
            <w:tcBorders>
              <w:top w:val="outset" w:sz="6" w:space="0" w:color="auto"/>
              <w:left w:val="outset" w:sz="6" w:space="0" w:color="auto"/>
              <w:bottom w:val="outset" w:sz="6" w:space="0" w:color="auto"/>
              <w:right w:val="outset" w:sz="6" w:space="0" w:color="auto"/>
            </w:tcBorders>
            <w:shd w:val="clear" w:color="auto" w:fill="auto"/>
          </w:tcPr>
          <w:p w:rsidR="007C0007" w:rsidRPr="00CC55FE" w:rsidRDefault="007C0007" w:rsidP="00AD18B1">
            <w:pPr>
              <w:pStyle w:val="a3"/>
              <w:spacing w:before="0" w:beforeAutospacing="0" w:after="0" w:afterAutospacing="0"/>
              <w:ind w:firstLine="431"/>
              <w:jc w:val="both"/>
              <w:rPr>
                <w:lang w:val="uk-UA"/>
              </w:rPr>
            </w:pPr>
            <w:r w:rsidRPr="00CC55FE">
              <w:rPr>
                <w:lang w:val="uk-UA"/>
              </w:rPr>
              <w:t>Відсутні</w:t>
            </w:r>
          </w:p>
        </w:tc>
        <w:tc>
          <w:tcPr>
            <w:tcW w:w="2130" w:type="pct"/>
            <w:tcBorders>
              <w:top w:val="outset" w:sz="6" w:space="0" w:color="auto"/>
              <w:left w:val="outset" w:sz="6" w:space="0" w:color="auto"/>
              <w:bottom w:val="outset" w:sz="6" w:space="0" w:color="auto"/>
              <w:right w:val="outset" w:sz="6" w:space="0" w:color="auto"/>
            </w:tcBorders>
            <w:shd w:val="clear" w:color="auto" w:fill="auto"/>
          </w:tcPr>
          <w:p w:rsidR="00373209" w:rsidRPr="003225E1" w:rsidRDefault="00373209" w:rsidP="00AD18B1">
            <w:pPr>
              <w:pStyle w:val="a3"/>
              <w:spacing w:before="0" w:beforeAutospacing="0" w:after="0" w:afterAutospacing="0"/>
              <w:ind w:firstLine="431"/>
              <w:jc w:val="both"/>
              <w:rPr>
                <w:lang w:val="uk-UA"/>
              </w:rPr>
            </w:pPr>
            <w:r w:rsidRPr="003225E1">
              <w:rPr>
                <w:lang w:val="uk-UA"/>
              </w:rPr>
              <w:t>Відсутні.</w:t>
            </w:r>
          </w:p>
          <w:p w:rsidR="00B451B6" w:rsidRPr="003225E1" w:rsidRDefault="0059504C" w:rsidP="001E4EE1">
            <w:pPr>
              <w:pStyle w:val="a3"/>
              <w:spacing w:before="0" w:beforeAutospacing="0" w:after="0" w:afterAutospacing="0"/>
              <w:ind w:firstLine="431"/>
              <w:jc w:val="both"/>
              <w:rPr>
                <w:lang w:val="uk-UA"/>
              </w:rPr>
            </w:pPr>
            <w:r w:rsidRPr="003225E1">
              <w:rPr>
                <w:lang w:val="uk-UA"/>
              </w:rPr>
              <w:t xml:space="preserve">У разі </w:t>
            </w:r>
            <w:r w:rsidR="00373209" w:rsidRPr="003225E1">
              <w:rPr>
                <w:lang w:val="uk-UA"/>
              </w:rPr>
              <w:t xml:space="preserve">неприйняття проекту акта </w:t>
            </w:r>
            <w:r w:rsidR="003225E1" w:rsidRPr="003225E1">
              <w:rPr>
                <w:lang w:val="uk-UA"/>
              </w:rPr>
              <w:t>не буде забезпечен</w:t>
            </w:r>
            <w:r w:rsidR="009C50BD">
              <w:rPr>
                <w:lang w:val="uk-UA"/>
              </w:rPr>
              <w:t xml:space="preserve">ий механізм </w:t>
            </w:r>
            <w:r w:rsidR="003225E1" w:rsidRPr="003225E1">
              <w:rPr>
                <w:lang w:val="uk-UA"/>
              </w:rPr>
              <w:t>реалізаці</w:t>
            </w:r>
            <w:r w:rsidR="009C50BD">
              <w:rPr>
                <w:lang w:val="uk-UA"/>
              </w:rPr>
              <w:t>ї</w:t>
            </w:r>
            <w:r w:rsidR="003225E1" w:rsidRPr="003225E1">
              <w:rPr>
                <w:lang w:val="uk-UA"/>
              </w:rPr>
              <w:t xml:space="preserve"> пункту 16</w:t>
            </w:r>
            <w:r w:rsidR="003225E1" w:rsidRPr="003225E1">
              <w:rPr>
                <w:vertAlign w:val="superscript"/>
                <w:lang w:val="uk-UA"/>
              </w:rPr>
              <w:t>1</w:t>
            </w:r>
            <w:r w:rsidR="003225E1" w:rsidRPr="003225E1">
              <w:rPr>
                <w:lang w:val="uk-UA"/>
              </w:rPr>
              <w:t>.2 статті 16</w:t>
            </w:r>
            <w:r w:rsidR="003225E1" w:rsidRPr="003225E1">
              <w:rPr>
                <w:vertAlign w:val="superscript"/>
                <w:lang w:val="uk-UA"/>
              </w:rPr>
              <w:t>1</w:t>
            </w:r>
            <w:r w:rsidR="003225E1" w:rsidRPr="003225E1">
              <w:rPr>
                <w:lang w:val="uk-UA"/>
              </w:rPr>
              <w:t xml:space="preserve"> розділу </w:t>
            </w:r>
            <w:r w:rsidR="003225E1" w:rsidRPr="003225E1">
              <w:t>V</w:t>
            </w:r>
            <w:r w:rsidR="003225E1" w:rsidRPr="003225E1">
              <w:rPr>
                <w:vertAlign w:val="superscript"/>
                <w:lang w:val="uk-UA"/>
              </w:rPr>
              <w:t>1</w:t>
            </w:r>
            <w:r w:rsidR="003225E1" w:rsidRPr="003225E1">
              <w:rPr>
                <w:lang w:val="uk-UA"/>
              </w:rPr>
              <w:t xml:space="preserve"> Закону</w:t>
            </w:r>
            <w:r w:rsidR="009C50BD">
              <w:rPr>
                <w:lang w:val="uk-UA"/>
              </w:rPr>
              <w:t>,</w:t>
            </w:r>
            <w:r w:rsidR="003225E1" w:rsidRPr="003225E1">
              <w:rPr>
                <w:lang w:val="uk-UA"/>
              </w:rPr>
              <w:t xml:space="preserve"> </w:t>
            </w:r>
            <w:r w:rsidR="00092AA6">
              <w:rPr>
                <w:lang w:val="uk-UA"/>
              </w:rPr>
              <w:t>т</w:t>
            </w:r>
            <w:r w:rsidR="003225E1" w:rsidRPr="003225E1">
              <w:rPr>
                <w:lang w:val="uk-UA"/>
              </w:rPr>
              <w:t>обто не буде реалізований механізм</w:t>
            </w:r>
            <w:r w:rsidR="001E4EE1">
              <w:rPr>
                <w:lang w:val="uk-UA"/>
              </w:rPr>
              <w:t> </w:t>
            </w:r>
            <w:r w:rsidR="003225E1" w:rsidRPr="003225E1">
              <w:rPr>
                <w:lang w:val="uk-UA"/>
              </w:rPr>
              <w:t xml:space="preserve">внесення сільськогосподарських підприємств до Реєстру </w:t>
            </w:r>
            <w:proofErr w:type="spellStart"/>
            <w:r w:rsidR="003225E1" w:rsidRPr="003225E1">
              <w:rPr>
                <w:lang w:val="uk-UA"/>
              </w:rPr>
              <w:t>отримувачів</w:t>
            </w:r>
            <w:proofErr w:type="spellEnd"/>
            <w:r w:rsidR="003225E1" w:rsidRPr="003225E1">
              <w:rPr>
                <w:lang w:val="uk-UA"/>
              </w:rPr>
              <w:t xml:space="preserve"> бюджетної дотації та, відповідно, механізм зняття </w:t>
            </w:r>
            <w:r w:rsidR="003225E1">
              <w:rPr>
                <w:lang w:val="uk-UA"/>
              </w:rPr>
              <w:t xml:space="preserve">їх </w:t>
            </w:r>
            <w:r w:rsidR="003225E1" w:rsidRPr="003225E1">
              <w:rPr>
                <w:lang w:val="uk-UA"/>
              </w:rPr>
              <w:t xml:space="preserve">з реєстрації як </w:t>
            </w:r>
            <w:proofErr w:type="spellStart"/>
            <w:r w:rsidR="003225E1" w:rsidRPr="003225E1">
              <w:rPr>
                <w:lang w:val="uk-UA"/>
              </w:rPr>
              <w:t>отримувач</w:t>
            </w:r>
            <w:r w:rsidR="003225E1">
              <w:rPr>
                <w:lang w:val="uk-UA"/>
              </w:rPr>
              <w:t>ів</w:t>
            </w:r>
            <w:proofErr w:type="spellEnd"/>
            <w:r w:rsidR="003225E1" w:rsidRPr="003225E1">
              <w:rPr>
                <w:lang w:val="uk-UA"/>
              </w:rPr>
              <w:t xml:space="preserve"> </w:t>
            </w:r>
            <w:r w:rsidR="003225E1">
              <w:rPr>
                <w:lang w:val="uk-UA"/>
              </w:rPr>
              <w:t>бюджетної</w:t>
            </w:r>
            <w:r w:rsidR="003225E1" w:rsidRPr="003225E1">
              <w:rPr>
                <w:lang w:val="uk-UA"/>
              </w:rPr>
              <w:t xml:space="preserve"> дотації </w:t>
            </w:r>
          </w:p>
        </w:tc>
      </w:tr>
    </w:tbl>
    <w:p w:rsidR="00460EF6" w:rsidRPr="00CC55FE" w:rsidRDefault="00782056" w:rsidP="0008630E">
      <w:pPr>
        <w:pStyle w:val="a3"/>
        <w:spacing w:before="120" w:beforeAutospacing="0" w:after="0" w:afterAutospacing="0"/>
        <w:ind w:firstLine="709"/>
        <w:jc w:val="both"/>
        <w:rPr>
          <w:sz w:val="28"/>
          <w:szCs w:val="28"/>
          <w:lang w:val="uk-UA"/>
        </w:rPr>
      </w:pPr>
      <w:r w:rsidRPr="00CC55FE">
        <w:rPr>
          <w:sz w:val="28"/>
          <w:szCs w:val="28"/>
          <w:lang w:val="uk-UA"/>
        </w:rPr>
        <w:t xml:space="preserve">3. </w:t>
      </w:r>
      <w:r w:rsidR="007665A9" w:rsidRPr="00CC55FE">
        <w:rPr>
          <w:sz w:val="28"/>
          <w:szCs w:val="28"/>
          <w:lang w:val="uk-UA"/>
        </w:rPr>
        <w:t xml:space="preserve">Проект наказу </w:t>
      </w:r>
      <w:r w:rsidR="00B34895" w:rsidRPr="00CC55FE">
        <w:rPr>
          <w:sz w:val="28"/>
          <w:szCs w:val="28"/>
          <w:lang w:val="uk-UA"/>
        </w:rPr>
        <w:t>не розповсюджується на сферу інтересів громадян</w:t>
      </w:r>
      <w:r w:rsidR="003552A7" w:rsidRPr="00CC55FE">
        <w:rPr>
          <w:sz w:val="28"/>
          <w:szCs w:val="28"/>
          <w:lang w:val="uk-UA"/>
        </w:rPr>
        <w:t xml:space="preserve">. </w:t>
      </w:r>
    </w:p>
    <w:p w:rsidR="007C0007" w:rsidRPr="00CC55FE" w:rsidRDefault="007C0007" w:rsidP="00EF005A">
      <w:pPr>
        <w:pStyle w:val="a3"/>
        <w:spacing w:before="120" w:beforeAutospacing="0" w:after="120" w:afterAutospacing="0"/>
        <w:ind w:firstLine="709"/>
        <w:jc w:val="both"/>
        <w:rPr>
          <w:sz w:val="28"/>
          <w:szCs w:val="28"/>
          <w:lang w:val="uk-UA"/>
        </w:rPr>
      </w:pPr>
      <w:r w:rsidRPr="00CC55FE">
        <w:rPr>
          <w:sz w:val="28"/>
          <w:szCs w:val="28"/>
          <w:lang w:val="uk-UA"/>
        </w:rPr>
        <w:t>4. Оцінка впливу на сферу інтересів суб’єктів господарювання</w:t>
      </w:r>
      <w:r w:rsidR="000A6D06" w:rsidRPr="00CC55FE">
        <w:rPr>
          <w:sz w:val="28"/>
          <w:szCs w:val="28"/>
          <w:vertAlign w:val="superscript"/>
          <w:lang w:val="uk-UA"/>
        </w:rPr>
        <w:t>*</w:t>
      </w:r>
      <w:r w:rsidR="003552A7" w:rsidRPr="00CC55FE">
        <w:rPr>
          <w:sz w:val="28"/>
          <w:szCs w:val="28"/>
          <w:lang w:val="uk-UA"/>
        </w:rPr>
        <w:t>:</w:t>
      </w:r>
      <w:r w:rsidR="002B0C3C" w:rsidRPr="00CC55FE">
        <w:rPr>
          <w:sz w:val="28"/>
          <w:szCs w:val="28"/>
          <w:lang w:val="uk-UA"/>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19"/>
        <w:gridCol w:w="4226"/>
        <w:gridCol w:w="3671"/>
      </w:tblGrid>
      <w:tr w:rsidR="00674BC9" w:rsidRPr="00CC55FE" w:rsidTr="00BE23ED">
        <w:trPr>
          <w:tblCellSpacing w:w="22" w:type="dxa"/>
        </w:trPr>
        <w:tc>
          <w:tcPr>
            <w:tcW w:w="944"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Вид альтернативи</w:t>
            </w:r>
          </w:p>
        </w:tc>
        <w:tc>
          <w:tcPr>
            <w:tcW w:w="2130"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Вигоди</w:t>
            </w:r>
          </w:p>
        </w:tc>
        <w:tc>
          <w:tcPr>
            <w:tcW w:w="1836"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Витрати</w:t>
            </w:r>
          </w:p>
        </w:tc>
      </w:tr>
      <w:tr w:rsidR="00E9644C" w:rsidRPr="00CC55FE" w:rsidTr="00F5783B">
        <w:trPr>
          <w:tblCellSpacing w:w="22" w:type="dxa"/>
        </w:trPr>
        <w:tc>
          <w:tcPr>
            <w:tcW w:w="944" w:type="pct"/>
            <w:tcBorders>
              <w:top w:val="outset" w:sz="6" w:space="0" w:color="auto"/>
              <w:left w:val="outset" w:sz="6" w:space="0" w:color="auto"/>
              <w:bottom w:val="outset" w:sz="6" w:space="0" w:color="auto"/>
              <w:right w:val="outset" w:sz="6" w:space="0" w:color="auto"/>
            </w:tcBorders>
            <w:shd w:val="clear" w:color="auto" w:fill="auto"/>
          </w:tcPr>
          <w:p w:rsidR="00E9644C" w:rsidRPr="00CC55FE" w:rsidRDefault="00E9644C" w:rsidP="006B46FE">
            <w:pPr>
              <w:pStyle w:val="a3"/>
              <w:spacing w:before="0" w:beforeAutospacing="0" w:after="0" w:afterAutospacing="0"/>
              <w:jc w:val="both"/>
              <w:rPr>
                <w:lang w:val="uk-UA"/>
              </w:rPr>
            </w:pPr>
            <w:r w:rsidRPr="00CC55FE">
              <w:rPr>
                <w:lang w:val="uk-UA"/>
              </w:rPr>
              <w:t>Альтернатива 1</w:t>
            </w:r>
          </w:p>
        </w:tc>
        <w:tc>
          <w:tcPr>
            <w:tcW w:w="2130" w:type="pct"/>
            <w:tcBorders>
              <w:top w:val="outset" w:sz="6" w:space="0" w:color="auto"/>
              <w:left w:val="outset" w:sz="6" w:space="0" w:color="auto"/>
              <w:bottom w:val="outset" w:sz="6" w:space="0" w:color="auto"/>
              <w:right w:val="outset" w:sz="6" w:space="0" w:color="auto"/>
            </w:tcBorders>
            <w:shd w:val="clear" w:color="auto" w:fill="auto"/>
          </w:tcPr>
          <w:p w:rsidR="00C22026" w:rsidRPr="00BB2042" w:rsidRDefault="00B8257A" w:rsidP="00C22026">
            <w:pPr>
              <w:widowControl w:val="0"/>
              <w:ind w:firstLine="371"/>
              <w:jc w:val="both"/>
              <w:rPr>
                <w:lang w:val="uk-UA"/>
              </w:rPr>
            </w:pPr>
            <w:r w:rsidRPr="00BB2042">
              <w:rPr>
                <w:bCs/>
                <w:lang w:val="uk-UA"/>
              </w:rPr>
              <w:t xml:space="preserve">Прийняття проекту акта  забезпечить </w:t>
            </w:r>
            <w:r w:rsidR="00C22026" w:rsidRPr="00BB2042">
              <w:rPr>
                <w:bCs/>
                <w:lang w:val="uk-UA"/>
              </w:rPr>
              <w:t xml:space="preserve">включення до Реєстру </w:t>
            </w:r>
            <w:proofErr w:type="spellStart"/>
            <w:r w:rsidR="00C22026" w:rsidRPr="00BB2042">
              <w:rPr>
                <w:bCs/>
                <w:lang w:val="uk-UA"/>
              </w:rPr>
              <w:t>отримувачів</w:t>
            </w:r>
            <w:proofErr w:type="spellEnd"/>
            <w:r w:rsidR="00C22026" w:rsidRPr="00BB2042">
              <w:rPr>
                <w:bCs/>
                <w:lang w:val="uk-UA"/>
              </w:rPr>
              <w:t xml:space="preserve"> бюджетної дотації </w:t>
            </w:r>
            <w:r w:rsidR="00C22026" w:rsidRPr="00BB2042">
              <w:rPr>
                <w:lang w:val="uk-UA"/>
              </w:rPr>
              <w:t>юридичних осіб та фізичних осіб –</w:t>
            </w:r>
            <w:r w:rsidR="00BB2042">
              <w:rPr>
                <w:lang w:val="uk-UA"/>
              </w:rPr>
              <w:t xml:space="preserve"> </w:t>
            </w:r>
            <w:r w:rsidR="00C22026" w:rsidRPr="00BB2042">
              <w:rPr>
                <w:lang w:val="uk-UA"/>
              </w:rPr>
              <w:t>підприємців, які здійснюють види діяльності, визначені пунктом</w:t>
            </w:r>
            <w:r w:rsidR="00BB2042">
              <w:rPr>
                <w:lang w:val="uk-UA"/>
              </w:rPr>
              <w:t xml:space="preserve"> </w:t>
            </w:r>
            <w:r w:rsidR="00C22026" w:rsidRPr="00BB2042">
              <w:rPr>
                <w:lang w:val="uk-UA"/>
              </w:rPr>
              <w:t>16</w:t>
            </w:r>
            <w:r w:rsidR="00C22026" w:rsidRPr="00BB2042">
              <w:rPr>
                <w:vertAlign w:val="superscript"/>
                <w:lang w:val="uk-UA"/>
              </w:rPr>
              <w:t>1</w:t>
            </w:r>
            <w:r w:rsidR="00C22026" w:rsidRPr="00BB2042">
              <w:rPr>
                <w:lang w:val="uk-UA"/>
              </w:rPr>
              <w:t>.3 статті</w:t>
            </w:r>
            <w:r w:rsidR="00BB2042">
              <w:rPr>
                <w:lang w:val="uk-UA"/>
              </w:rPr>
              <w:t xml:space="preserve"> </w:t>
            </w:r>
            <w:r w:rsidR="00C22026" w:rsidRPr="00BB2042">
              <w:rPr>
                <w:lang w:val="uk-UA"/>
              </w:rPr>
              <w:t>16</w:t>
            </w:r>
            <w:r w:rsidR="00C22026" w:rsidRPr="00BB2042">
              <w:rPr>
                <w:vertAlign w:val="superscript"/>
                <w:lang w:val="uk-UA"/>
              </w:rPr>
              <w:t>1</w:t>
            </w:r>
            <w:r w:rsidR="00C22026" w:rsidRPr="00BB2042">
              <w:rPr>
                <w:lang w:val="uk-UA"/>
              </w:rPr>
              <w:t>, відповідають іншим критеріям, визначеним у пункті</w:t>
            </w:r>
            <w:r w:rsidR="00BB2042">
              <w:rPr>
                <w:lang w:val="uk-UA"/>
              </w:rPr>
              <w:t xml:space="preserve"> </w:t>
            </w:r>
            <w:r w:rsidR="00C22026" w:rsidRPr="00BB2042">
              <w:rPr>
                <w:lang w:val="uk-UA"/>
              </w:rPr>
              <w:t>16</w:t>
            </w:r>
            <w:r w:rsidR="00C22026" w:rsidRPr="00BB2042">
              <w:rPr>
                <w:vertAlign w:val="superscript"/>
                <w:lang w:val="uk-UA"/>
              </w:rPr>
              <w:t>1</w:t>
            </w:r>
            <w:r w:rsidR="00C22026" w:rsidRPr="00BB2042">
              <w:rPr>
                <w:lang w:val="uk-UA"/>
              </w:rPr>
              <w:t>.1 статті</w:t>
            </w:r>
            <w:r w:rsidR="00BB2042">
              <w:rPr>
                <w:lang w:val="uk-UA"/>
              </w:rPr>
              <w:t xml:space="preserve"> </w:t>
            </w:r>
            <w:r w:rsidR="00C22026" w:rsidRPr="00BB2042">
              <w:rPr>
                <w:lang w:val="uk-UA"/>
              </w:rPr>
              <w:t>16</w:t>
            </w:r>
            <w:r w:rsidR="00C22026" w:rsidRPr="00BB2042">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00C22026" w:rsidRPr="00BB2042">
              <w:rPr>
                <w:lang w:val="uk-UA"/>
              </w:rPr>
              <w:t>Закону, та які включені до реєстру платників ПДВ і така реєстрація не є анульованою.</w:t>
            </w:r>
          </w:p>
          <w:p w:rsidR="00CC3999" w:rsidRPr="00BB2042" w:rsidRDefault="00BB2042" w:rsidP="0084201C">
            <w:pPr>
              <w:widowControl w:val="0"/>
              <w:ind w:firstLine="371"/>
              <w:jc w:val="both"/>
              <w:rPr>
                <w:lang w:val="uk-UA"/>
              </w:rPr>
            </w:pPr>
            <w:r w:rsidRPr="00BB2042">
              <w:rPr>
                <w:bCs/>
                <w:lang w:val="uk-UA"/>
              </w:rPr>
              <w:t>Такі суб’єкти господарювання ма</w:t>
            </w:r>
            <w:r w:rsidR="0084201C">
              <w:rPr>
                <w:bCs/>
                <w:lang w:val="uk-UA"/>
              </w:rPr>
              <w:t xml:space="preserve">ють </w:t>
            </w:r>
            <w:r w:rsidRPr="00BB2042">
              <w:rPr>
                <w:bCs/>
                <w:lang w:val="uk-UA"/>
              </w:rPr>
              <w:t>можливість подавати заяви в електронному вигляді</w:t>
            </w:r>
            <w:r w:rsidR="0084201C">
              <w:rPr>
                <w:bCs/>
                <w:lang w:val="uk-UA"/>
              </w:rPr>
              <w:t xml:space="preserve">, оскільки зареєстровані платниками ПДВ та, відповідно, мають електронний цифровий підпис </w:t>
            </w:r>
          </w:p>
        </w:tc>
        <w:tc>
          <w:tcPr>
            <w:tcW w:w="1836" w:type="pct"/>
            <w:tcBorders>
              <w:top w:val="outset" w:sz="6" w:space="0" w:color="auto"/>
              <w:left w:val="outset" w:sz="6" w:space="0" w:color="auto"/>
              <w:bottom w:val="outset" w:sz="6" w:space="0" w:color="auto"/>
              <w:right w:val="outset" w:sz="6" w:space="0" w:color="auto"/>
            </w:tcBorders>
            <w:shd w:val="clear" w:color="auto" w:fill="auto"/>
          </w:tcPr>
          <w:p w:rsidR="00AD392A" w:rsidRDefault="00AD392A" w:rsidP="00AD392A">
            <w:pPr>
              <w:ind w:firstLine="398"/>
              <w:jc w:val="both"/>
              <w:rPr>
                <w:lang w:val="uk-UA"/>
              </w:rPr>
            </w:pPr>
            <w:r>
              <w:rPr>
                <w:lang w:val="uk-UA"/>
              </w:rPr>
              <w:t xml:space="preserve">Часові витрати, необхідні для ознайомлення з новим нормативно-правовим актом та заповнення відповідної заяви. </w:t>
            </w:r>
          </w:p>
          <w:p w:rsidR="00AD392A" w:rsidRDefault="00AD392A" w:rsidP="00AD392A">
            <w:pPr>
              <w:ind w:firstLine="398"/>
              <w:jc w:val="both"/>
              <w:rPr>
                <w:lang w:val="uk-UA"/>
              </w:rPr>
            </w:pPr>
            <w:r>
              <w:rPr>
                <w:lang w:val="uk-UA"/>
              </w:rPr>
              <w:t>За</w:t>
            </w:r>
            <w:r w:rsidR="001E4EE1">
              <w:rPr>
                <w:lang w:val="uk-UA"/>
              </w:rPr>
              <w:t> </w:t>
            </w:r>
            <w:r>
              <w:rPr>
                <w:lang w:val="uk-UA"/>
              </w:rPr>
              <w:t>приблизними підрахунками</w:t>
            </w:r>
            <w:r w:rsidR="001E4EE1">
              <w:rPr>
                <w:lang w:val="uk-UA"/>
              </w:rPr>
              <w:t> </w:t>
            </w:r>
            <w:r>
              <w:rPr>
                <w:lang w:val="uk-UA"/>
              </w:rPr>
              <w:t>суб’єкту господарювання</w:t>
            </w:r>
            <w:r w:rsidR="001E4EE1">
              <w:rPr>
                <w:lang w:val="uk-UA"/>
              </w:rPr>
              <w:t> </w:t>
            </w:r>
            <w:r>
              <w:rPr>
                <w:lang w:val="uk-UA"/>
              </w:rPr>
              <w:t>необхідно витратити:</w:t>
            </w:r>
          </w:p>
          <w:p w:rsidR="00AD392A" w:rsidRDefault="00AD392A" w:rsidP="00AD392A">
            <w:pPr>
              <w:ind w:firstLine="398"/>
              <w:jc w:val="both"/>
              <w:rPr>
                <w:lang w:val="uk-UA"/>
              </w:rPr>
            </w:pPr>
            <w:r>
              <w:rPr>
                <w:lang w:val="uk-UA"/>
              </w:rPr>
              <w:t>30 хвилин на ознайомлення з актом:</w:t>
            </w:r>
          </w:p>
          <w:p w:rsidR="00AD392A" w:rsidRDefault="00AD392A" w:rsidP="00AD392A">
            <w:pPr>
              <w:ind w:firstLine="398"/>
              <w:jc w:val="both"/>
              <w:rPr>
                <w:lang w:val="uk-UA"/>
              </w:rPr>
            </w:pPr>
            <w:r>
              <w:rPr>
                <w:lang w:val="uk-UA"/>
              </w:rPr>
              <w:t>25 хвилин на заповнення реєстраційної заяви;</w:t>
            </w:r>
          </w:p>
          <w:p w:rsidR="00AD392A" w:rsidRDefault="00AD392A" w:rsidP="00AD392A">
            <w:pPr>
              <w:ind w:firstLine="398"/>
              <w:jc w:val="both"/>
              <w:rPr>
                <w:lang w:val="uk-UA"/>
              </w:rPr>
            </w:pPr>
            <w:r>
              <w:rPr>
                <w:lang w:val="uk-UA"/>
              </w:rPr>
              <w:t xml:space="preserve">5 хвилин на заповнення заяви про зняття з реєстрації як </w:t>
            </w:r>
            <w:proofErr w:type="spellStart"/>
            <w:r>
              <w:rPr>
                <w:lang w:val="uk-UA"/>
              </w:rPr>
              <w:t>отримувача</w:t>
            </w:r>
            <w:proofErr w:type="spellEnd"/>
            <w:r>
              <w:rPr>
                <w:lang w:val="uk-UA"/>
              </w:rPr>
              <w:t xml:space="preserve"> бюджетної дотації </w:t>
            </w:r>
          </w:p>
          <w:p w:rsidR="00AD392A" w:rsidRPr="00606810" w:rsidRDefault="00AD392A" w:rsidP="00AD392A">
            <w:pPr>
              <w:ind w:firstLine="398"/>
              <w:jc w:val="both"/>
              <w:rPr>
                <w:lang w:val="uk-UA"/>
              </w:rPr>
            </w:pPr>
          </w:p>
        </w:tc>
      </w:tr>
      <w:tr w:rsidR="00693276" w:rsidRPr="00BB2042" w:rsidTr="00F5783B">
        <w:trPr>
          <w:tblCellSpacing w:w="22" w:type="dxa"/>
        </w:trPr>
        <w:tc>
          <w:tcPr>
            <w:tcW w:w="944" w:type="pct"/>
            <w:tcBorders>
              <w:top w:val="outset" w:sz="6" w:space="0" w:color="auto"/>
              <w:left w:val="outset" w:sz="6" w:space="0" w:color="auto"/>
              <w:bottom w:val="outset" w:sz="6" w:space="0" w:color="auto"/>
              <w:right w:val="outset" w:sz="6" w:space="0" w:color="auto"/>
            </w:tcBorders>
            <w:shd w:val="clear" w:color="auto" w:fill="auto"/>
          </w:tcPr>
          <w:p w:rsidR="00693276" w:rsidRPr="00CC55FE" w:rsidRDefault="00693276" w:rsidP="006B46FE">
            <w:pPr>
              <w:pStyle w:val="a3"/>
              <w:spacing w:before="0" w:beforeAutospacing="0" w:after="0" w:afterAutospacing="0"/>
              <w:jc w:val="both"/>
              <w:rPr>
                <w:lang w:val="uk-UA"/>
              </w:rPr>
            </w:pPr>
            <w:r w:rsidRPr="00CC55FE">
              <w:rPr>
                <w:lang w:val="uk-UA"/>
              </w:rPr>
              <w:t xml:space="preserve">Альтернатива </w:t>
            </w:r>
            <w:r w:rsidR="004B1CE0" w:rsidRPr="00CC55FE">
              <w:rPr>
                <w:lang w:val="uk-UA"/>
              </w:rPr>
              <w:t>2</w:t>
            </w:r>
          </w:p>
        </w:tc>
        <w:tc>
          <w:tcPr>
            <w:tcW w:w="2130" w:type="pct"/>
            <w:tcBorders>
              <w:top w:val="outset" w:sz="6" w:space="0" w:color="auto"/>
              <w:left w:val="outset" w:sz="6" w:space="0" w:color="auto"/>
              <w:bottom w:val="outset" w:sz="6" w:space="0" w:color="auto"/>
              <w:right w:val="outset" w:sz="6" w:space="0" w:color="auto"/>
            </w:tcBorders>
            <w:shd w:val="clear" w:color="auto" w:fill="auto"/>
          </w:tcPr>
          <w:p w:rsidR="00693276" w:rsidRPr="00CC55FE" w:rsidRDefault="00316E71" w:rsidP="00AD18B1">
            <w:pPr>
              <w:pStyle w:val="a3"/>
              <w:spacing w:before="0" w:beforeAutospacing="0" w:after="0" w:afterAutospacing="0"/>
              <w:ind w:firstLine="371"/>
              <w:jc w:val="both"/>
              <w:rPr>
                <w:lang w:val="uk-UA"/>
              </w:rPr>
            </w:pPr>
            <w:r w:rsidRPr="00CC55FE">
              <w:rPr>
                <w:lang w:val="uk-UA"/>
              </w:rPr>
              <w:t>Відсутні</w:t>
            </w:r>
          </w:p>
        </w:tc>
        <w:tc>
          <w:tcPr>
            <w:tcW w:w="1836" w:type="pct"/>
            <w:tcBorders>
              <w:top w:val="outset" w:sz="6" w:space="0" w:color="auto"/>
              <w:left w:val="outset" w:sz="6" w:space="0" w:color="auto"/>
              <w:bottom w:val="outset" w:sz="6" w:space="0" w:color="auto"/>
              <w:right w:val="outset" w:sz="6" w:space="0" w:color="auto"/>
            </w:tcBorders>
            <w:shd w:val="clear" w:color="auto" w:fill="auto"/>
          </w:tcPr>
          <w:p w:rsidR="00693276" w:rsidRPr="00CC55FE" w:rsidRDefault="00606810" w:rsidP="00BB2042">
            <w:pPr>
              <w:widowControl w:val="0"/>
              <w:ind w:firstLine="398"/>
              <w:jc w:val="both"/>
              <w:rPr>
                <w:lang w:val="uk-UA"/>
              </w:rPr>
            </w:pPr>
            <w:r>
              <w:rPr>
                <w:bCs/>
                <w:lang w:val="uk-UA"/>
              </w:rPr>
              <w:t>У</w:t>
            </w:r>
            <w:r w:rsidR="00B8257A" w:rsidRPr="00CC55FE">
              <w:rPr>
                <w:bCs/>
                <w:lang w:val="uk-UA"/>
              </w:rPr>
              <w:t xml:space="preserve"> разі </w:t>
            </w:r>
            <w:r w:rsidR="00C22026">
              <w:rPr>
                <w:bCs/>
                <w:lang w:val="uk-UA"/>
              </w:rPr>
              <w:t xml:space="preserve">відсутності нормативно-правового </w:t>
            </w:r>
            <w:r w:rsidR="00B8257A" w:rsidRPr="00CC55FE">
              <w:rPr>
                <w:bCs/>
                <w:lang w:val="uk-UA"/>
              </w:rPr>
              <w:t xml:space="preserve">акта </w:t>
            </w:r>
            <w:r w:rsidR="00427337" w:rsidRPr="00CC55FE">
              <w:rPr>
                <w:lang w:val="uk-UA"/>
              </w:rPr>
              <w:t>не буде досягнуто цілей державного регулювання</w:t>
            </w:r>
            <w:r w:rsidR="00B8257A" w:rsidRPr="00CC55FE">
              <w:rPr>
                <w:bCs/>
                <w:lang w:val="uk-UA"/>
              </w:rPr>
              <w:t xml:space="preserve"> </w:t>
            </w:r>
            <w:r w:rsidR="00C22026">
              <w:rPr>
                <w:bCs/>
                <w:lang w:val="uk-UA"/>
              </w:rPr>
              <w:t xml:space="preserve">щодо забезпечення реалізації норм </w:t>
            </w:r>
            <w:r w:rsidR="00BB2042" w:rsidRPr="00BB2042">
              <w:rPr>
                <w:lang w:val="uk-UA"/>
              </w:rPr>
              <w:t>пункт</w:t>
            </w:r>
            <w:r w:rsidR="00BB2042">
              <w:rPr>
                <w:lang w:val="uk-UA"/>
              </w:rPr>
              <w:t xml:space="preserve">у </w:t>
            </w:r>
            <w:r w:rsidR="00BB2042" w:rsidRPr="00BB2042">
              <w:rPr>
                <w:lang w:val="uk-UA"/>
              </w:rPr>
              <w:t>16</w:t>
            </w:r>
            <w:r w:rsidR="00BB2042" w:rsidRPr="00BB2042">
              <w:rPr>
                <w:vertAlign w:val="superscript"/>
                <w:lang w:val="uk-UA"/>
              </w:rPr>
              <w:t>1</w:t>
            </w:r>
            <w:r w:rsidR="00BB2042" w:rsidRPr="00BB2042">
              <w:rPr>
                <w:lang w:val="uk-UA"/>
              </w:rPr>
              <w:t>.</w:t>
            </w:r>
            <w:r w:rsidR="00BB2042">
              <w:rPr>
                <w:lang w:val="uk-UA"/>
              </w:rPr>
              <w:t>2</w:t>
            </w:r>
            <w:r w:rsidR="00BB2042" w:rsidRPr="00BB2042">
              <w:rPr>
                <w:lang w:val="uk-UA"/>
              </w:rPr>
              <w:t xml:space="preserve"> статті</w:t>
            </w:r>
            <w:r w:rsidR="00BB2042">
              <w:rPr>
                <w:lang w:val="uk-UA"/>
              </w:rPr>
              <w:t xml:space="preserve"> </w:t>
            </w:r>
            <w:r w:rsidR="00BB2042" w:rsidRPr="00BB2042">
              <w:rPr>
                <w:lang w:val="uk-UA"/>
              </w:rPr>
              <w:t>16</w:t>
            </w:r>
            <w:r w:rsidR="00BB2042" w:rsidRPr="00BB2042">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00BB2042" w:rsidRPr="00BB2042">
              <w:rPr>
                <w:lang w:val="uk-UA"/>
              </w:rPr>
              <w:t>Закону</w:t>
            </w:r>
            <w:r w:rsidR="00BB2042" w:rsidRPr="00CC55FE">
              <w:rPr>
                <w:bCs/>
                <w:lang w:val="uk-UA"/>
              </w:rPr>
              <w:t xml:space="preserve"> </w:t>
            </w:r>
          </w:p>
        </w:tc>
      </w:tr>
    </w:tbl>
    <w:p w:rsidR="00A95CBA" w:rsidRPr="00CC55FE" w:rsidRDefault="00A95CBA" w:rsidP="006B46FE">
      <w:pPr>
        <w:pStyle w:val="a3"/>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713"/>
        <w:gridCol w:w="3103"/>
      </w:tblGrid>
      <w:tr w:rsidR="00460EF6" w:rsidRPr="00CC55FE" w:rsidTr="00606810">
        <w:trPr>
          <w:tblCellSpacing w:w="22" w:type="dxa"/>
        </w:trPr>
        <w:tc>
          <w:tcPr>
            <w:tcW w:w="3387"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Сумарні витрати за альтернативами</w:t>
            </w:r>
          </w:p>
        </w:tc>
        <w:tc>
          <w:tcPr>
            <w:tcW w:w="1547"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6B46FE">
            <w:pPr>
              <w:pStyle w:val="a3"/>
              <w:spacing w:before="0" w:beforeAutospacing="0" w:after="0" w:afterAutospacing="0"/>
              <w:jc w:val="center"/>
              <w:rPr>
                <w:lang w:val="uk-UA"/>
              </w:rPr>
            </w:pPr>
            <w:r w:rsidRPr="00CC55FE">
              <w:rPr>
                <w:lang w:val="uk-UA"/>
              </w:rPr>
              <w:t>Сума витрат, гривень</w:t>
            </w:r>
          </w:p>
        </w:tc>
      </w:tr>
      <w:tr w:rsidR="00460EF6" w:rsidRPr="00CC55FE" w:rsidTr="00606810">
        <w:trPr>
          <w:tblCellSpacing w:w="22" w:type="dxa"/>
        </w:trPr>
        <w:tc>
          <w:tcPr>
            <w:tcW w:w="3387"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AD18B1">
            <w:pPr>
              <w:jc w:val="both"/>
              <w:rPr>
                <w:lang w:val="uk-UA"/>
              </w:rPr>
            </w:pPr>
            <w:r w:rsidRPr="00CC55FE">
              <w:rPr>
                <w:lang w:val="uk-UA"/>
              </w:rPr>
              <w:t>Альтернатива 1. Сумарні витрати для суб</w:t>
            </w:r>
            <w:r w:rsidR="00BA2819" w:rsidRPr="00CC55FE">
              <w:rPr>
                <w:lang w:val="uk-UA"/>
              </w:rPr>
              <w:t>’</w:t>
            </w:r>
            <w:r w:rsidRPr="00CC55FE">
              <w:rPr>
                <w:lang w:val="uk-UA"/>
              </w:rPr>
              <w:t xml:space="preserve">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2F0AA5" w:rsidRPr="00CC55FE">
              <w:rPr>
                <w:lang w:val="uk-UA"/>
              </w:rPr>
              <w:t>«</w:t>
            </w:r>
            <w:r w:rsidRPr="00CC55FE">
              <w:rPr>
                <w:lang w:val="uk-UA"/>
              </w:rPr>
              <w:t>Витрати на одного суб</w:t>
            </w:r>
            <w:r w:rsidR="00BA2819" w:rsidRPr="00CC55FE">
              <w:rPr>
                <w:lang w:val="uk-UA"/>
              </w:rPr>
              <w:t>’</w:t>
            </w:r>
            <w:r w:rsidRPr="00CC55FE">
              <w:rPr>
                <w:lang w:val="uk-UA"/>
              </w:rPr>
              <w:t>єкта господарювання великого і середнього підприємництва, які виникають внаслідок дії регуляторного акта</w:t>
            </w:r>
            <w:r w:rsidR="002F0AA5" w:rsidRPr="00CC55FE">
              <w:rPr>
                <w:lang w:val="uk-UA"/>
              </w:rPr>
              <w:t>»</w:t>
            </w:r>
            <w:r w:rsidRPr="00CC55FE">
              <w:rPr>
                <w:lang w:val="uk-UA"/>
              </w:rPr>
              <w:t>)</w:t>
            </w:r>
            <w:r w:rsidR="00F175B8" w:rsidRPr="00CC55FE">
              <w:rPr>
                <w:lang w:val="uk-UA"/>
              </w:rPr>
              <w:t xml:space="preserve"> </w:t>
            </w:r>
          </w:p>
        </w:tc>
        <w:tc>
          <w:tcPr>
            <w:tcW w:w="1547"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CC3999" w:rsidP="00606810">
            <w:pPr>
              <w:pStyle w:val="a3"/>
              <w:spacing w:before="0" w:beforeAutospacing="0" w:after="0" w:afterAutospacing="0"/>
              <w:ind w:firstLine="500"/>
              <w:rPr>
                <w:lang w:val="uk-UA"/>
              </w:rPr>
            </w:pPr>
            <w:r w:rsidRPr="00CC55FE">
              <w:rPr>
                <w:lang w:val="uk-UA"/>
              </w:rPr>
              <w:t>Відсутні</w:t>
            </w:r>
          </w:p>
        </w:tc>
      </w:tr>
      <w:tr w:rsidR="00460EF6" w:rsidRPr="00CC55FE" w:rsidTr="00606810">
        <w:trPr>
          <w:tblCellSpacing w:w="22" w:type="dxa"/>
        </w:trPr>
        <w:tc>
          <w:tcPr>
            <w:tcW w:w="3387" w:type="pct"/>
            <w:tcBorders>
              <w:top w:val="outset" w:sz="6" w:space="0" w:color="auto"/>
              <w:left w:val="outset" w:sz="6" w:space="0" w:color="auto"/>
              <w:bottom w:val="outset" w:sz="6" w:space="0" w:color="auto"/>
              <w:right w:val="outset" w:sz="6" w:space="0" w:color="auto"/>
            </w:tcBorders>
            <w:shd w:val="clear" w:color="auto" w:fill="auto"/>
          </w:tcPr>
          <w:p w:rsidR="00460EF6" w:rsidRPr="00CC55FE" w:rsidRDefault="00460EF6" w:rsidP="00AD18B1">
            <w:pPr>
              <w:pStyle w:val="a3"/>
              <w:spacing w:before="0" w:beforeAutospacing="0" w:after="0" w:afterAutospacing="0"/>
              <w:jc w:val="both"/>
              <w:rPr>
                <w:lang w:val="uk-UA"/>
              </w:rPr>
            </w:pPr>
            <w:r w:rsidRPr="00CC55FE">
              <w:rPr>
                <w:lang w:val="uk-UA"/>
              </w:rPr>
              <w:t>Альтернатива 2. Сумарні витрати для суб</w:t>
            </w:r>
            <w:r w:rsidR="00BA2819" w:rsidRPr="00CC55FE">
              <w:rPr>
                <w:lang w:val="uk-UA"/>
              </w:rPr>
              <w:t>’</w:t>
            </w:r>
            <w:r w:rsidRPr="00CC55FE">
              <w:rPr>
                <w:lang w:val="uk-UA"/>
              </w:rPr>
              <w:t xml:space="preserve">єктів господарювання великого і середнього підприємництва згідно з додатком 2 до Методики проведення аналізу впливу регуляторного акта </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CC55FE" w:rsidRDefault="00CA3F96" w:rsidP="00BB2042">
            <w:pPr>
              <w:pStyle w:val="a3"/>
              <w:spacing w:before="0" w:beforeAutospacing="0" w:after="0" w:afterAutospacing="0"/>
              <w:ind w:firstLine="500"/>
              <w:jc w:val="both"/>
              <w:rPr>
                <w:lang w:val="uk-UA"/>
              </w:rPr>
            </w:pPr>
            <w:r w:rsidRPr="00CC55FE">
              <w:rPr>
                <w:lang w:val="uk-UA"/>
              </w:rPr>
              <w:t xml:space="preserve">У разі неприйняття </w:t>
            </w:r>
            <w:r w:rsidR="00BB2042">
              <w:rPr>
                <w:lang w:val="uk-UA"/>
              </w:rPr>
              <w:t xml:space="preserve">нормативно-правового акта </w:t>
            </w:r>
            <w:r w:rsidRPr="00CC55FE">
              <w:rPr>
                <w:lang w:val="uk-UA"/>
              </w:rPr>
              <w:t>не</w:t>
            </w:r>
            <w:r w:rsidR="00BF0E66" w:rsidRPr="00CC55FE">
              <w:rPr>
                <w:lang w:val="uk-UA"/>
              </w:rPr>
              <w:t xml:space="preserve"> </w:t>
            </w:r>
            <w:r w:rsidRPr="00CC55FE">
              <w:rPr>
                <w:lang w:val="uk-UA"/>
              </w:rPr>
              <w:t>буде досягнуто</w:t>
            </w:r>
            <w:r w:rsidR="00BF0E66" w:rsidRPr="00CC55FE">
              <w:rPr>
                <w:lang w:val="uk-UA"/>
              </w:rPr>
              <w:t xml:space="preserve"> </w:t>
            </w:r>
            <w:r w:rsidRPr="00CC55FE">
              <w:rPr>
                <w:lang w:val="uk-UA"/>
              </w:rPr>
              <w:t>цілей державного регулювання</w:t>
            </w:r>
          </w:p>
        </w:tc>
      </w:tr>
    </w:tbl>
    <w:p w:rsidR="00460EF6" w:rsidRPr="00CC55FE" w:rsidRDefault="00460EF6" w:rsidP="003552A7">
      <w:pPr>
        <w:pStyle w:val="3"/>
        <w:spacing w:before="240" w:beforeAutospacing="0" w:after="120" w:afterAutospacing="0"/>
        <w:jc w:val="center"/>
        <w:rPr>
          <w:sz w:val="28"/>
          <w:szCs w:val="28"/>
          <w:lang w:val="uk-UA"/>
        </w:rPr>
      </w:pPr>
      <w:r w:rsidRPr="00CC55FE">
        <w:rPr>
          <w:sz w:val="28"/>
          <w:szCs w:val="28"/>
          <w:lang w:val="uk-UA"/>
        </w:rPr>
        <w:t>IV. Вибір найбільш оптимального альтернативного способу досягнення цілей</w:t>
      </w:r>
      <w:r w:rsidR="00A32A4F" w:rsidRPr="00CC55FE">
        <w:rPr>
          <w:sz w:val="28"/>
          <w:szCs w:val="28"/>
          <w:lang w:val="uk-UA"/>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106"/>
        <w:gridCol w:w="2005"/>
        <w:gridCol w:w="5705"/>
      </w:tblGrid>
      <w:tr w:rsidR="006C7E9F" w:rsidRPr="00CC55FE" w:rsidTr="004B1CE0">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vAlign w:val="center"/>
          </w:tcPr>
          <w:p w:rsidR="006C7E9F" w:rsidRPr="00CC55FE" w:rsidRDefault="006C7E9F" w:rsidP="006B46FE">
            <w:pPr>
              <w:pStyle w:val="a3"/>
              <w:spacing w:before="0" w:beforeAutospacing="0" w:after="0" w:afterAutospacing="0"/>
              <w:jc w:val="center"/>
              <w:rPr>
                <w:lang w:val="uk-UA"/>
              </w:rPr>
            </w:pPr>
            <w:r w:rsidRPr="00CC55FE">
              <w:rPr>
                <w:lang w:val="uk-UA"/>
              </w:rPr>
              <w:t>Рейтинг результативності (досягнення цілей під час вирішення проблеми)</w:t>
            </w:r>
          </w:p>
        </w:tc>
        <w:tc>
          <w:tcPr>
            <w:tcW w:w="999" w:type="pct"/>
            <w:tcBorders>
              <w:top w:val="outset" w:sz="6" w:space="0" w:color="auto"/>
              <w:left w:val="outset" w:sz="6" w:space="0" w:color="auto"/>
              <w:bottom w:val="outset" w:sz="6" w:space="0" w:color="auto"/>
              <w:right w:val="outset" w:sz="6" w:space="0" w:color="auto"/>
            </w:tcBorders>
            <w:shd w:val="clear" w:color="auto" w:fill="auto"/>
            <w:vAlign w:val="center"/>
          </w:tcPr>
          <w:p w:rsidR="006C7E9F" w:rsidRPr="00CC55FE" w:rsidRDefault="006C7E9F" w:rsidP="006B46FE">
            <w:pPr>
              <w:pStyle w:val="a3"/>
              <w:spacing w:before="0" w:beforeAutospacing="0" w:after="0" w:afterAutospacing="0"/>
              <w:ind w:left="-45"/>
              <w:jc w:val="center"/>
              <w:rPr>
                <w:lang w:val="uk-UA"/>
              </w:rPr>
            </w:pPr>
            <w:r w:rsidRPr="00CC55FE">
              <w:rPr>
                <w:lang w:val="uk-UA"/>
              </w:rPr>
              <w:t>Бал результативності (за чотирибальною системою оцінки)</w:t>
            </w:r>
          </w:p>
        </w:tc>
        <w:tc>
          <w:tcPr>
            <w:tcW w:w="2872" w:type="pct"/>
            <w:tcBorders>
              <w:top w:val="outset" w:sz="6" w:space="0" w:color="auto"/>
              <w:left w:val="outset" w:sz="6" w:space="0" w:color="auto"/>
              <w:bottom w:val="outset" w:sz="6" w:space="0" w:color="auto"/>
              <w:right w:val="outset" w:sz="6" w:space="0" w:color="auto"/>
            </w:tcBorders>
            <w:shd w:val="clear" w:color="auto" w:fill="auto"/>
            <w:vAlign w:val="center"/>
          </w:tcPr>
          <w:p w:rsidR="006C7E9F" w:rsidRPr="00CC55FE" w:rsidRDefault="006C7E9F" w:rsidP="006B46FE">
            <w:pPr>
              <w:pStyle w:val="a3"/>
              <w:spacing w:before="0" w:beforeAutospacing="0" w:after="0" w:afterAutospacing="0"/>
              <w:jc w:val="center"/>
              <w:rPr>
                <w:lang w:val="uk-UA"/>
              </w:rPr>
            </w:pPr>
            <w:r w:rsidRPr="00CC55FE">
              <w:rPr>
                <w:lang w:val="uk-UA"/>
              </w:rPr>
              <w:t>Коментарі щодо присвоєння відповідного бала</w:t>
            </w:r>
          </w:p>
        </w:tc>
      </w:tr>
      <w:tr w:rsidR="006C7E9F" w:rsidRPr="00E6238B" w:rsidTr="004B1CE0">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rPr>
                <w:lang w:val="uk-UA"/>
              </w:rPr>
            </w:pPr>
            <w:r w:rsidRPr="00CC55FE">
              <w:rPr>
                <w:lang w:val="uk-UA"/>
              </w:rPr>
              <w:t>Альтернатива 1</w:t>
            </w:r>
          </w:p>
        </w:tc>
        <w:tc>
          <w:tcPr>
            <w:tcW w:w="999"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4</w:t>
            </w:r>
          </w:p>
        </w:tc>
        <w:tc>
          <w:tcPr>
            <w:tcW w:w="2872"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AD18B1">
            <w:pPr>
              <w:pStyle w:val="a3"/>
              <w:spacing w:before="0" w:beforeAutospacing="0" w:after="0" w:afterAutospacing="0"/>
              <w:ind w:firstLine="447"/>
              <w:jc w:val="both"/>
              <w:rPr>
                <w:lang w:val="uk-UA"/>
              </w:rPr>
            </w:pPr>
            <w:r w:rsidRPr="00CC55FE">
              <w:rPr>
                <w:lang w:val="uk-UA"/>
              </w:rPr>
              <w:t xml:space="preserve">Альтернатива 1 </w:t>
            </w:r>
            <w:r w:rsidR="006B46FE" w:rsidRPr="00CC55FE">
              <w:rPr>
                <w:lang w:val="uk-UA"/>
              </w:rPr>
              <w:t>дає змогу</w:t>
            </w:r>
            <w:r w:rsidRPr="00CC55FE">
              <w:rPr>
                <w:lang w:val="uk-UA"/>
              </w:rPr>
              <w:t xml:space="preserve"> повністю досягнути поставлених цілей державного регулювання за мінімального збільшення навантаження на деякі ЦОВВ</w:t>
            </w:r>
            <w:r w:rsidR="007529D7" w:rsidRPr="00CC55FE">
              <w:rPr>
                <w:lang w:val="uk-UA"/>
              </w:rPr>
              <w:t>.</w:t>
            </w:r>
          </w:p>
          <w:p w:rsidR="00427337" w:rsidRPr="00CC55FE" w:rsidRDefault="00427337" w:rsidP="00AD18B1">
            <w:pPr>
              <w:ind w:firstLine="447"/>
              <w:jc w:val="both"/>
              <w:rPr>
                <w:lang w:val="uk-UA"/>
              </w:rPr>
            </w:pPr>
            <w:r w:rsidRPr="00CC55FE">
              <w:rPr>
                <w:lang w:val="uk-UA"/>
              </w:rPr>
              <w:t xml:space="preserve">Вигоди в ДФС відсутні. </w:t>
            </w:r>
          </w:p>
          <w:p w:rsidR="00427337" w:rsidRPr="00CC55FE" w:rsidRDefault="00427337" w:rsidP="00AD18B1">
            <w:pPr>
              <w:ind w:firstLine="447"/>
              <w:jc w:val="both"/>
              <w:rPr>
                <w:lang w:val="uk-UA"/>
              </w:rPr>
            </w:pPr>
            <w:r w:rsidRPr="00CC55FE">
              <w:rPr>
                <w:lang w:val="uk-UA"/>
              </w:rPr>
              <w:t xml:space="preserve">У разі прийняття проекту акта будуть реалізовані норми </w:t>
            </w:r>
            <w:r w:rsidR="00BB2042" w:rsidRPr="00BB2042">
              <w:rPr>
                <w:lang w:val="uk-UA"/>
              </w:rPr>
              <w:t>пункт</w:t>
            </w:r>
            <w:r w:rsidR="00BB2042">
              <w:rPr>
                <w:lang w:val="uk-UA"/>
              </w:rPr>
              <w:t xml:space="preserve">у </w:t>
            </w:r>
            <w:r w:rsidR="00BB2042" w:rsidRPr="00BB2042">
              <w:rPr>
                <w:lang w:val="uk-UA"/>
              </w:rPr>
              <w:t>16</w:t>
            </w:r>
            <w:r w:rsidR="00BB2042" w:rsidRPr="00BB2042">
              <w:rPr>
                <w:vertAlign w:val="superscript"/>
                <w:lang w:val="uk-UA"/>
              </w:rPr>
              <w:t>1</w:t>
            </w:r>
            <w:r w:rsidR="00BB2042" w:rsidRPr="00BB2042">
              <w:rPr>
                <w:lang w:val="uk-UA"/>
              </w:rPr>
              <w:t>.</w:t>
            </w:r>
            <w:r w:rsidR="00BB2042">
              <w:rPr>
                <w:lang w:val="uk-UA"/>
              </w:rPr>
              <w:t>2</w:t>
            </w:r>
            <w:r w:rsidR="00BB2042" w:rsidRPr="00BB2042">
              <w:rPr>
                <w:lang w:val="uk-UA"/>
              </w:rPr>
              <w:t xml:space="preserve"> статті</w:t>
            </w:r>
            <w:r w:rsidR="00BB2042">
              <w:rPr>
                <w:lang w:val="uk-UA"/>
              </w:rPr>
              <w:t xml:space="preserve"> </w:t>
            </w:r>
            <w:r w:rsidR="00BB2042" w:rsidRPr="00BB2042">
              <w:rPr>
                <w:lang w:val="uk-UA"/>
              </w:rPr>
              <w:t>16</w:t>
            </w:r>
            <w:r w:rsidR="00BB2042" w:rsidRPr="00BB2042">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00BB2042" w:rsidRPr="00BB2042">
              <w:rPr>
                <w:lang w:val="uk-UA"/>
              </w:rPr>
              <w:t>Закону</w:t>
            </w:r>
            <w:r w:rsidR="00BB2042" w:rsidRPr="00CC55FE">
              <w:rPr>
                <w:bCs/>
                <w:lang w:val="uk-UA"/>
              </w:rPr>
              <w:t xml:space="preserve"> </w:t>
            </w:r>
            <w:r w:rsidRPr="00CC55FE">
              <w:rPr>
                <w:bCs/>
                <w:lang w:val="uk-UA"/>
              </w:rPr>
              <w:t xml:space="preserve">шляхом </w:t>
            </w:r>
            <w:r w:rsidRPr="00CC55FE">
              <w:rPr>
                <w:lang w:val="uk-UA"/>
              </w:rPr>
              <w:t xml:space="preserve">встановлення </w:t>
            </w:r>
            <w:r w:rsidR="00BB2042">
              <w:rPr>
                <w:lang w:val="uk-UA"/>
              </w:rPr>
              <w:t xml:space="preserve">механізму подання суб’єктами господарювання заяв щодо включення/виключення до/з Реєстру </w:t>
            </w:r>
            <w:proofErr w:type="spellStart"/>
            <w:r w:rsidR="00BB2042">
              <w:rPr>
                <w:lang w:val="uk-UA"/>
              </w:rPr>
              <w:t>отримувачів</w:t>
            </w:r>
            <w:proofErr w:type="spellEnd"/>
            <w:r w:rsidR="00BB2042">
              <w:rPr>
                <w:lang w:val="uk-UA"/>
              </w:rPr>
              <w:t xml:space="preserve"> бюджетної дотації. </w:t>
            </w:r>
          </w:p>
          <w:p w:rsidR="00427337" w:rsidRPr="00CC55FE" w:rsidRDefault="00427337" w:rsidP="00AD18B1">
            <w:pPr>
              <w:ind w:firstLine="447"/>
              <w:jc w:val="both"/>
              <w:rPr>
                <w:lang w:val="uk-UA"/>
              </w:rPr>
            </w:pPr>
            <w:r w:rsidRPr="00CC55FE">
              <w:rPr>
                <w:lang w:val="uk-UA"/>
              </w:rPr>
              <w:t xml:space="preserve">Витрати в ДФС. </w:t>
            </w:r>
          </w:p>
          <w:p w:rsidR="00CC55FE" w:rsidRPr="00CC55FE" w:rsidRDefault="00D6335A" w:rsidP="00AD18B1">
            <w:pPr>
              <w:ind w:firstLine="447"/>
              <w:jc w:val="both"/>
              <w:rPr>
                <w:lang w:val="uk-UA"/>
              </w:rPr>
            </w:pPr>
            <w:r w:rsidRPr="003225E1">
              <w:rPr>
                <w:lang w:val="uk-UA"/>
              </w:rPr>
              <w:t xml:space="preserve">Витрати ДФС </w:t>
            </w:r>
            <w:r>
              <w:rPr>
                <w:lang w:val="uk-UA"/>
              </w:rPr>
              <w:t>мінімальні</w:t>
            </w:r>
            <w:r w:rsidRPr="003225E1">
              <w:rPr>
                <w:lang w:val="uk-UA"/>
              </w:rPr>
              <w:t xml:space="preserve"> за рахунок отримання </w:t>
            </w:r>
            <w:r>
              <w:rPr>
                <w:lang w:val="uk-UA"/>
              </w:rPr>
              <w:t xml:space="preserve">суб’єктом господарювання </w:t>
            </w:r>
            <w:r w:rsidRPr="003225E1">
              <w:rPr>
                <w:lang w:val="uk-UA"/>
              </w:rPr>
              <w:t>рішення про результати розгляду заяви в електронному вигляді на електронну адресу, з якої надійшла заява, а також розміщення в електронному кабінеті. Щодо заяв, поданих у паперовому вигляді, така інформація розмі</w:t>
            </w:r>
            <w:r>
              <w:rPr>
                <w:lang w:val="uk-UA"/>
              </w:rPr>
              <w:t>щується в електронному кабінеті</w:t>
            </w:r>
            <w:r w:rsidR="00CC55FE" w:rsidRPr="00CC55FE">
              <w:rPr>
                <w:bCs/>
                <w:lang w:val="uk-UA"/>
              </w:rPr>
              <w:t>.</w:t>
            </w:r>
          </w:p>
          <w:p w:rsidR="00D6335A" w:rsidRDefault="00D6335A" w:rsidP="00D6335A">
            <w:pPr>
              <w:ind w:firstLine="398"/>
              <w:jc w:val="both"/>
              <w:rPr>
                <w:lang w:val="uk-UA"/>
              </w:rPr>
            </w:pPr>
            <w:r>
              <w:rPr>
                <w:lang w:val="uk-UA"/>
              </w:rPr>
              <w:t>Часові витрати</w:t>
            </w:r>
            <w:r w:rsidRPr="00CC55FE">
              <w:rPr>
                <w:lang w:val="uk-UA"/>
              </w:rPr>
              <w:t xml:space="preserve"> суб’єктів господарювання</w:t>
            </w:r>
            <w:r>
              <w:rPr>
                <w:lang w:val="uk-UA"/>
              </w:rPr>
              <w:t xml:space="preserve">, необхідні для ознайомлення з новим нормативно-правовим актом та заповнення відповідної заяви. </w:t>
            </w:r>
          </w:p>
          <w:p w:rsidR="00ED2B7A" w:rsidRDefault="00ED2B7A" w:rsidP="00AD18B1">
            <w:pPr>
              <w:widowControl w:val="0"/>
              <w:ind w:firstLine="447"/>
              <w:jc w:val="both"/>
              <w:rPr>
                <w:lang w:val="uk-UA"/>
              </w:rPr>
            </w:pPr>
            <w:r>
              <w:rPr>
                <w:lang w:val="uk-UA"/>
              </w:rPr>
              <w:t>П</w:t>
            </w:r>
            <w:r w:rsidRPr="004A0361">
              <w:rPr>
                <w:lang w:val="uk-UA"/>
              </w:rPr>
              <w:t xml:space="preserve">рийняття проекту акта </w:t>
            </w:r>
            <w:r>
              <w:rPr>
                <w:lang w:val="uk-UA"/>
              </w:rPr>
              <w:t xml:space="preserve">забезпечить сільськогосподарським підприємствам, </w:t>
            </w:r>
            <w:r w:rsidRPr="00BB2042">
              <w:rPr>
                <w:lang w:val="uk-UA"/>
              </w:rPr>
              <w:t>які здійснюють види діяльності, визначені пунктом</w:t>
            </w:r>
            <w:r>
              <w:rPr>
                <w:lang w:val="uk-UA"/>
              </w:rPr>
              <w:t xml:space="preserve"> </w:t>
            </w:r>
            <w:r w:rsidRPr="00BB2042">
              <w:rPr>
                <w:lang w:val="uk-UA"/>
              </w:rPr>
              <w:t>16</w:t>
            </w:r>
            <w:r w:rsidRPr="00BB2042">
              <w:rPr>
                <w:vertAlign w:val="superscript"/>
                <w:lang w:val="uk-UA"/>
              </w:rPr>
              <w:t>1</w:t>
            </w:r>
            <w:r w:rsidRPr="00BB2042">
              <w:rPr>
                <w:lang w:val="uk-UA"/>
              </w:rPr>
              <w:t>.3 статті</w:t>
            </w:r>
            <w:r>
              <w:rPr>
                <w:lang w:val="uk-UA"/>
              </w:rPr>
              <w:t xml:space="preserve"> </w:t>
            </w:r>
            <w:r w:rsidRPr="00BB2042">
              <w:rPr>
                <w:lang w:val="uk-UA"/>
              </w:rPr>
              <w:t>16</w:t>
            </w:r>
            <w:r w:rsidRPr="00BB2042">
              <w:rPr>
                <w:vertAlign w:val="superscript"/>
                <w:lang w:val="uk-UA"/>
              </w:rPr>
              <w:t>1</w:t>
            </w:r>
            <w:r w:rsidRPr="00BB2042">
              <w:rPr>
                <w:lang w:val="uk-UA"/>
              </w:rPr>
              <w:t>, відповідають іншим критеріям, визначеним у пункті</w:t>
            </w:r>
            <w:r>
              <w:rPr>
                <w:lang w:val="uk-UA"/>
              </w:rPr>
              <w:t xml:space="preserve"> </w:t>
            </w:r>
            <w:r w:rsidRPr="00BB2042">
              <w:rPr>
                <w:lang w:val="uk-UA"/>
              </w:rPr>
              <w:t>16</w:t>
            </w:r>
            <w:r w:rsidRPr="00BB2042">
              <w:rPr>
                <w:vertAlign w:val="superscript"/>
                <w:lang w:val="uk-UA"/>
              </w:rPr>
              <w:t>1</w:t>
            </w:r>
            <w:r w:rsidRPr="00BB2042">
              <w:rPr>
                <w:lang w:val="uk-UA"/>
              </w:rPr>
              <w:t>.1 статті</w:t>
            </w:r>
            <w:r>
              <w:rPr>
                <w:lang w:val="uk-UA"/>
              </w:rPr>
              <w:t xml:space="preserve"> </w:t>
            </w:r>
            <w:r w:rsidRPr="00BB2042">
              <w:rPr>
                <w:lang w:val="uk-UA"/>
              </w:rPr>
              <w:t>16</w:t>
            </w:r>
            <w:r w:rsidRPr="00BB2042">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Pr="00BB2042">
              <w:rPr>
                <w:lang w:val="uk-UA"/>
              </w:rPr>
              <w:t>Закону, та які включені до реєстру платників ПДВ і така реєстрація не є анульованою</w:t>
            </w:r>
            <w:r>
              <w:rPr>
                <w:lang w:val="uk-UA"/>
              </w:rPr>
              <w:t xml:space="preserve">, включення до Реєстру </w:t>
            </w:r>
            <w:proofErr w:type="spellStart"/>
            <w:r>
              <w:rPr>
                <w:lang w:val="uk-UA"/>
              </w:rPr>
              <w:t>отримувачів</w:t>
            </w:r>
            <w:proofErr w:type="spellEnd"/>
            <w:r>
              <w:rPr>
                <w:lang w:val="uk-UA"/>
              </w:rPr>
              <w:t xml:space="preserve"> бюджетної дотації.</w:t>
            </w:r>
          </w:p>
          <w:p w:rsidR="007529D7" w:rsidRPr="00CC55FE" w:rsidRDefault="00ED2B7A" w:rsidP="00D6335A">
            <w:pPr>
              <w:widowControl w:val="0"/>
              <w:ind w:firstLine="447"/>
              <w:jc w:val="both"/>
              <w:rPr>
                <w:lang w:val="uk-UA"/>
              </w:rPr>
            </w:pPr>
            <w:r w:rsidRPr="00BB2042">
              <w:rPr>
                <w:bCs/>
                <w:lang w:val="uk-UA"/>
              </w:rPr>
              <w:t>Такі суб’єкти господарювання ма</w:t>
            </w:r>
            <w:r w:rsidR="00D6335A">
              <w:rPr>
                <w:bCs/>
                <w:lang w:val="uk-UA"/>
              </w:rPr>
              <w:t>ють</w:t>
            </w:r>
            <w:r w:rsidRPr="00BB2042">
              <w:rPr>
                <w:bCs/>
                <w:lang w:val="uk-UA"/>
              </w:rPr>
              <w:t xml:space="preserve"> можливість подавати заяви в електронному вигляді </w:t>
            </w:r>
            <w:r>
              <w:rPr>
                <w:bCs/>
                <w:lang w:val="uk-UA"/>
              </w:rPr>
              <w:t xml:space="preserve">та отримувати інформацію про результати розгляду заяв контролюючими органами також в електронному вигляді на електронну адресу, з якої надійшла заява, а також в електронному кабінеті </w:t>
            </w:r>
          </w:p>
        </w:tc>
      </w:tr>
      <w:tr w:rsidR="006C7E9F" w:rsidRPr="00CC55FE" w:rsidTr="004B1CE0">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rPr>
                <w:lang w:val="uk-UA"/>
              </w:rPr>
            </w:pPr>
            <w:r w:rsidRPr="00CC55FE">
              <w:rPr>
                <w:lang w:val="uk-UA"/>
              </w:rPr>
              <w:t xml:space="preserve">Альтернатива </w:t>
            </w:r>
            <w:r w:rsidR="004B1CE0" w:rsidRPr="00CC55FE">
              <w:rPr>
                <w:lang w:val="uk-UA"/>
              </w:rPr>
              <w:t>2</w:t>
            </w:r>
          </w:p>
        </w:tc>
        <w:tc>
          <w:tcPr>
            <w:tcW w:w="999"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1</w:t>
            </w:r>
          </w:p>
        </w:tc>
        <w:tc>
          <w:tcPr>
            <w:tcW w:w="2872"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AD18B1">
            <w:pPr>
              <w:pStyle w:val="a3"/>
              <w:spacing w:before="0" w:beforeAutospacing="0" w:after="0" w:afterAutospacing="0"/>
              <w:ind w:firstLine="447"/>
              <w:jc w:val="both"/>
              <w:rPr>
                <w:lang w:val="uk-UA"/>
              </w:rPr>
            </w:pPr>
            <w:r w:rsidRPr="00CC55FE">
              <w:rPr>
                <w:lang w:val="uk-UA"/>
              </w:rPr>
              <w:t xml:space="preserve">Альтернатива </w:t>
            </w:r>
            <w:r w:rsidR="007529D7" w:rsidRPr="00CC55FE">
              <w:rPr>
                <w:lang w:val="uk-UA"/>
              </w:rPr>
              <w:t>2</w:t>
            </w:r>
            <w:r w:rsidRPr="00CC55FE">
              <w:rPr>
                <w:lang w:val="uk-UA"/>
              </w:rPr>
              <w:t xml:space="preserve"> не </w:t>
            </w:r>
            <w:r w:rsidR="006B46FE" w:rsidRPr="00CC55FE">
              <w:rPr>
                <w:lang w:val="uk-UA"/>
              </w:rPr>
              <w:t>дає змоги</w:t>
            </w:r>
            <w:r w:rsidRPr="00CC55FE">
              <w:rPr>
                <w:lang w:val="uk-UA"/>
              </w:rPr>
              <w:t xml:space="preserve"> досягнути поставле</w:t>
            </w:r>
            <w:r w:rsidR="00CA3A26" w:rsidRPr="00CC55FE">
              <w:rPr>
                <w:lang w:val="uk-UA"/>
              </w:rPr>
              <w:t>них цілей державного регулювання</w:t>
            </w:r>
          </w:p>
        </w:tc>
      </w:tr>
    </w:tbl>
    <w:p w:rsidR="006C7E9F" w:rsidRPr="00CC55FE" w:rsidRDefault="006C7E9F" w:rsidP="006B46FE">
      <w:pPr>
        <w:pStyle w:val="a3"/>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61"/>
        <w:gridCol w:w="2876"/>
        <w:gridCol w:w="2339"/>
        <w:gridCol w:w="2640"/>
      </w:tblGrid>
      <w:tr w:rsidR="006C7E9F" w:rsidRPr="00CC55FE" w:rsidTr="00B006ED">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Рейтинг результативності</w:t>
            </w:r>
          </w:p>
        </w:tc>
        <w:tc>
          <w:tcPr>
            <w:tcW w:w="1443"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Вигоди (підсумок)</w:t>
            </w:r>
          </w:p>
        </w:tc>
        <w:tc>
          <w:tcPr>
            <w:tcW w:w="1169"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Витрати (підсумок)</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Обґрунтування відповідного місця альтернативи у рейтингу</w:t>
            </w:r>
          </w:p>
        </w:tc>
      </w:tr>
      <w:tr w:rsidR="006C7E9F" w:rsidRPr="00CC55FE" w:rsidTr="00B006ED">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both"/>
              <w:rPr>
                <w:lang w:val="uk-UA"/>
              </w:rPr>
            </w:pPr>
            <w:r w:rsidRPr="00CC55FE">
              <w:rPr>
                <w:lang w:val="uk-UA"/>
              </w:rPr>
              <w:t>Альтернатива 1</w:t>
            </w:r>
          </w:p>
        </w:tc>
        <w:tc>
          <w:tcPr>
            <w:tcW w:w="1443" w:type="pct"/>
            <w:tcBorders>
              <w:top w:val="outset" w:sz="6" w:space="0" w:color="auto"/>
              <w:left w:val="outset" w:sz="6" w:space="0" w:color="auto"/>
              <w:bottom w:val="outset" w:sz="6" w:space="0" w:color="auto"/>
              <w:right w:val="outset" w:sz="6" w:space="0" w:color="auto"/>
            </w:tcBorders>
            <w:shd w:val="clear" w:color="auto" w:fill="auto"/>
          </w:tcPr>
          <w:p w:rsidR="00CA68B2" w:rsidRPr="00BB2042" w:rsidRDefault="00CA68B2" w:rsidP="00CA68B2">
            <w:pPr>
              <w:widowControl w:val="0"/>
              <w:ind w:firstLine="371"/>
              <w:jc w:val="both"/>
              <w:rPr>
                <w:lang w:val="uk-UA"/>
              </w:rPr>
            </w:pPr>
            <w:r w:rsidRPr="00BB2042">
              <w:rPr>
                <w:bCs/>
                <w:lang w:val="uk-UA"/>
              </w:rPr>
              <w:t xml:space="preserve">Прийняття проекту акта забезпечить включення до Реєстру </w:t>
            </w:r>
            <w:proofErr w:type="spellStart"/>
            <w:r w:rsidRPr="00BB2042">
              <w:rPr>
                <w:bCs/>
                <w:lang w:val="uk-UA"/>
              </w:rPr>
              <w:t>отримувачів</w:t>
            </w:r>
            <w:proofErr w:type="spellEnd"/>
            <w:r w:rsidRPr="00BB2042">
              <w:rPr>
                <w:bCs/>
                <w:lang w:val="uk-UA"/>
              </w:rPr>
              <w:t xml:space="preserve"> бюджетної дотації </w:t>
            </w:r>
            <w:r w:rsidRPr="00BB2042">
              <w:rPr>
                <w:lang w:val="uk-UA"/>
              </w:rPr>
              <w:t>юридичних осіб та фізичних осіб –</w:t>
            </w:r>
            <w:r>
              <w:rPr>
                <w:lang w:val="uk-UA"/>
              </w:rPr>
              <w:t xml:space="preserve"> </w:t>
            </w:r>
            <w:r w:rsidRPr="00BB2042">
              <w:rPr>
                <w:lang w:val="uk-UA"/>
              </w:rPr>
              <w:t>підприємців,</w:t>
            </w:r>
            <w:r w:rsidR="001E4EE1">
              <w:rPr>
                <w:lang w:val="uk-UA"/>
              </w:rPr>
              <w:t> </w:t>
            </w:r>
            <w:r w:rsidRPr="00BB2042">
              <w:rPr>
                <w:lang w:val="uk-UA"/>
              </w:rPr>
              <w:t>які здійснюють</w:t>
            </w:r>
            <w:r w:rsidR="001E4EE1">
              <w:rPr>
                <w:lang w:val="uk-UA"/>
              </w:rPr>
              <w:t> </w:t>
            </w:r>
            <w:r w:rsidRPr="00BB2042">
              <w:rPr>
                <w:lang w:val="uk-UA"/>
              </w:rPr>
              <w:t>види діяльності,</w:t>
            </w:r>
            <w:r w:rsidR="001E4EE1">
              <w:rPr>
                <w:lang w:val="uk-UA"/>
              </w:rPr>
              <w:t> </w:t>
            </w:r>
            <w:r w:rsidRPr="00BB2042">
              <w:rPr>
                <w:lang w:val="uk-UA"/>
              </w:rPr>
              <w:t>визначені пунктом</w:t>
            </w:r>
            <w:r>
              <w:rPr>
                <w:lang w:val="uk-UA"/>
              </w:rPr>
              <w:t xml:space="preserve"> </w:t>
            </w:r>
            <w:r w:rsidRPr="00BB2042">
              <w:rPr>
                <w:lang w:val="uk-UA"/>
              </w:rPr>
              <w:t>16</w:t>
            </w:r>
            <w:r w:rsidRPr="00BB2042">
              <w:rPr>
                <w:vertAlign w:val="superscript"/>
                <w:lang w:val="uk-UA"/>
              </w:rPr>
              <w:t>1</w:t>
            </w:r>
            <w:r w:rsidRPr="00BB2042">
              <w:rPr>
                <w:lang w:val="uk-UA"/>
              </w:rPr>
              <w:t>.3 статті</w:t>
            </w:r>
            <w:r>
              <w:rPr>
                <w:lang w:val="uk-UA"/>
              </w:rPr>
              <w:t xml:space="preserve"> </w:t>
            </w:r>
            <w:r w:rsidRPr="00BB2042">
              <w:rPr>
                <w:lang w:val="uk-UA"/>
              </w:rPr>
              <w:t>16</w:t>
            </w:r>
            <w:r w:rsidRPr="00BB2042">
              <w:rPr>
                <w:vertAlign w:val="superscript"/>
                <w:lang w:val="uk-UA"/>
              </w:rPr>
              <w:t>1</w:t>
            </w:r>
            <w:r w:rsidRPr="00BB2042">
              <w:rPr>
                <w:lang w:val="uk-UA"/>
              </w:rPr>
              <w:t>, відповідають іншим критеріям, визначеним у пункті</w:t>
            </w:r>
            <w:r>
              <w:rPr>
                <w:lang w:val="uk-UA"/>
              </w:rPr>
              <w:t xml:space="preserve"> </w:t>
            </w:r>
            <w:r w:rsidRPr="00BB2042">
              <w:rPr>
                <w:lang w:val="uk-UA"/>
              </w:rPr>
              <w:t>16</w:t>
            </w:r>
            <w:r w:rsidRPr="00BB2042">
              <w:rPr>
                <w:vertAlign w:val="superscript"/>
                <w:lang w:val="uk-UA"/>
              </w:rPr>
              <w:t>1</w:t>
            </w:r>
            <w:r w:rsidRPr="00BB2042">
              <w:rPr>
                <w:lang w:val="uk-UA"/>
              </w:rPr>
              <w:t>.1 статті</w:t>
            </w:r>
            <w:r>
              <w:rPr>
                <w:lang w:val="uk-UA"/>
              </w:rPr>
              <w:t xml:space="preserve"> </w:t>
            </w:r>
            <w:r w:rsidRPr="00BB2042">
              <w:rPr>
                <w:lang w:val="uk-UA"/>
              </w:rPr>
              <w:t>16</w:t>
            </w:r>
            <w:r w:rsidRPr="00BB2042">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Pr="00BB2042">
              <w:rPr>
                <w:lang w:val="uk-UA"/>
              </w:rPr>
              <w:t>Закону, та які включені до реєстру платників ПДВ і така реєстрація</w:t>
            </w:r>
            <w:r w:rsidR="001E4EE1">
              <w:rPr>
                <w:lang w:val="uk-UA"/>
              </w:rPr>
              <w:t>  </w:t>
            </w:r>
            <w:r w:rsidRPr="00BB2042">
              <w:rPr>
                <w:lang w:val="uk-UA"/>
              </w:rPr>
              <w:t>н</w:t>
            </w:r>
            <w:r w:rsidR="001E4EE1">
              <w:rPr>
                <w:lang w:val="uk-UA"/>
              </w:rPr>
              <w:t>е  </w:t>
            </w:r>
            <w:r w:rsidRPr="00BB2042">
              <w:rPr>
                <w:lang w:val="uk-UA"/>
              </w:rPr>
              <w:t>є анульованою.</w:t>
            </w:r>
          </w:p>
          <w:p w:rsidR="006C7E9F" w:rsidRPr="00CC55FE" w:rsidRDefault="00CA68B2" w:rsidP="001E4EE1">
            <w:pPr>
              <w:widowControl w:val="0"/>
              <w:ind w:firstLine="471"/>
              <w:jc w:val="both"/>
              <w:rPr>
                <w:lang w:val="uk-UA"/>
              </w:rPr>
            </w:pPr>
            <w:r w:rsidRPr="00BB2042">
              <w:rPr>
                <w:bCs/>
                <w:lang w:val="uk-UA"/>
              </w:rPr>
              <w:t>Такі</w:t>
            </w:r>
            <w:r w:rsidR="001E4EE1">
              <w:rPr>
                <w:bCs/>
                <w:lang w:val="uk-UA"/>
              </w:rPr>
              <w:t> </w:t>
            </w:r>
            <w:r w:rsidRPr="00BB2042">
              <w:rPr>
                <w:bCs/>
                <w:lang w:val="uk-UA"/>
              </w:rPr>
              <w:t>суб’єкти господарювання ма</w:t>
            </w:r>
            <w:r w:rsidR="00825B89">
              <w:rPr>
                <w:bCs/>
                <w:lang w:val="uk-UA"/>
              </w:rPr>
              <w:t>ють</w:t>
            </w:r>
            <w:r w:rsidRPr="00BB2042">
              <w:rPr>
                <w:bCs/>
                <w:lang w:val="uk-UA"/>
              </w:rPr>
              <w:t xml:space="preserve"> можливість</w:t>
            </w:r>
            <w:r w:rsidR="001E4EE1">
              <w:rPr>
                <w:bCs/>
                <w:lang w:val="uk-UA"/>
              </w:rPr>
              <w:t> </w:t>
            </w:r>
            <w:r w:rsidRPr="00BB2042">
              <w:rPr>
                <w:bCs/>
                <w:lang w:val="uk-UA"/>
              </w:rPr>
              <w:t>подавати заяви в електронному вигляді</w:t>
            </w:r>
          </w:p>
        </w:tc>
        <w:tc>
          <w:tcPr>
            <w:tcW w:w="1169" w:type="pct"/>
            <w:tcBorders>
              <w:top w:val="outset" w:sz="6" w:space="0" w:color="auto"/>
              <w:left w:val="outset" w:sz="6" w:space="0" w:color="auto"/>
              <w:bottom w:val="outset" w:sz="6" w:space="0" w:color="auto"/>
              <w:right w:val="outset" w:sz="6" w:space="0" w:color="auto"/>
            </w:tcBorders>
            <w:shd w:val="clear" w:color="auto" w:fill="auto"/>
          </w:tcPr>
          <w:p w:rsidR="00825B89" w:rsidRDefault="00825B89" w:rsidP="00825B89">
            <w:pPr>
              <w:ind w:firstLine="398"/>
              <w:jc w:val="both"/>
              <w:rPr>
                <w:lang w:val="uk-UA"/>
              </w:rPr>
            </w:pPr>
            <w:r>
              <w:rPr>
                <w:lang w:val="uk-UA"/>
              </w:rPr>
              <w:t xml:space="preserve">Часові витрати, необхідні для ознайомлення з новим нормативно-правовим актом та заповнення відповідної заяви </w:t>
            </w:r>
          </w:p>
          <w:p w:rsidR="006C7E9F" w:rsidRPr="00CC55FE" w:rsidRDefault="006C7E9F" w:rsidP="00CA68B2">
            <w:pPr>
              <w:pStyle w:val="a3"/>
              <w:spacing w:before="0" w:beforeAutospacing="0" w:after="0" w:afterAutospacing="0"/>
              <w:ind w:firstLine="179"/>
              <w:jc w:val="center"/>
              <w:rPr>
                <w:lang w:val="uk-UA"/>
              </w:rPr>
            </w:pP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27337" w:rsidRPr="00CC55FE" w:rsidRDefault="006C7E9F" w:rsidP="00AD18B1">
            <w:pPr>
              <w:pStyle w:val="a3"/>
              <w:spacing w:before="0" w:beforeAutospacing="0" w:after="0" w:afterAutospacing="0"/>
              <w:ind w:firstLine="501"/>
              <w:jc w:val="both"/>
              <w:rPr>
                <w:lang w:val="uk-UA"/>
              </w:rPr>
            </w:pPr>
            <w:r w:rsidRPr="00CC55FE">
              <w:rPr>
                <w:lang w:val="uk-UA"/>
              </w:rPr>
              <w:t>Є найоптимальнішим серед запропонованих альтернатив, оскільки</w:t>
            </w:r>
            <w:r w:rsidR="00427337" w:rsidRPr="00CC55FE">
              <w:rPr>
                <w:lang w:val="uk-UA"/>
              </w:rPr>
              <w:t>:</w:t>
            </w:r>
          </w:p>
          <w:p w:rsidR="00CC55FE" w:rsidRPr="00CC55FE" w:rsidRDefault="00427337" w:rsidP="00AD18B1">
            <w:pPr>
              <w:pStyle w:val="a3"/>
              <w:spacing w:before="0" w:beforeAutospacing="0" w:after="0" w:afterAutospacing="0"/>
              <w:ind w:firstLine="501"/>
              <w:jc w:val="both"/>
              <w:rPr>
                <w:lang w:val="uk-UA"/>
              </w:rPr>
            </w:pPr>
            <w:r w:rsidRPr="00CC55FE">
              <w:rPr>
                <w:lang w:val="uk-UA"/>
              </w:rPr>
              <w:t xml:space="preserve">1. Дає змогу повністю досягнути поставлених цілей державного </w:t>
            </w:r>
            <w:r w:rsidR="00CC55FE" w:rsidRPr="00CC55FE">
              <w:rPr>
                <w:lang w:val="uk-UA"/>
              </w:rPr>
              <w:t xml:space="preserve">регулювання. </w:t>
            </w:r>
          </w:p>
          <w:p w:rsidR="006C7E9F" w:rsidRPr="00A005AF" w:rsidRDefault="00CC55FE" w:rsidP="00AD18B1">
            <w:pPr>
              <w:pStyle w:val="a3"/>
              <w:spacing w:before="0" w:beforeAutospacing="0" w:after="0" w:afterAutospacing="0"/>
              <w:ind w:firstLine="501"/>
              <w:jc w:val="both"/>
            </w:pPr>
            <w:r w:rsidRPr="00CC55FE">
              <w:rPr>
                <w:lang w:val="uk-UA"/>
              </w:rPr>
              <w:t>2.</w:t>
            </w:r>
            <w:r w:rsidR="00606810">
              <w:rPr>
                <w:lang w:val="uk-UA"/>
              </w:rPr>
              <w:t xml:space="preserve"> </w:t>
            </w:r>
            <w:r w:rsidR="00427337" w:rsidRPr="00CC55FE">
              <w:rPr>
                <w:lang w:val="uk-UA"/>
              </w:rPr>
              <w:t xml:space="preserve">У разі прийняття проекту акта будуть реалізовані норми </w:t>
            </w:r>
            <w:r w:rsidR="00CA68B2" w:rsidRPr="00BB2042">
              <w:rPr>
                <w:lang w:val="uk-UA"/>
              </w:rPr>
              <w:t>пункт</w:t>
            </w:r>
            <w:r w:rsidR="00CA68B2">
              <w:rPr>
                <w:lang w:val="uk-UA"/>
              </w:rPr>
              <w:t xml:space="preserve">у </w:t>
            </w:r>
            <w:r w:rsidR="00CA68B2" w:rsidRPr="00BB2042">
              <w:rPr>
                <w:lang w:val="uk-UA"/>
              </w:rPr>
              <w:t>16</w:t>
            </w:r>
            <w:r w:rsidR="00CA68B2" w:rsidRPr="00BB2042">
              <w:rPr>
                <w:vertAlign w:val="superscript"/>
                <w:lang w:val="uk-UA"/>
              </w:rPr>
              <w:t>1</w:t>
            </w:r>
            <w:r w:rsidR="00CA68B2" w:rsidRPr="00BB2042">
              <w:rPr>
                <w:lang w:val="uk-UA"/>
              </w:rPr>
              <w:t>.</w:t>
            </w:r>
            <w:r w:rsidR="00CA68B2">
              <w:rPr>
                <w:lang w:val="uk-UA"/>
              </w:rPr>
              <w:t>2</w:t>
            </w:r>
            <w:r w:rsidR="00CA68B2" w:rsidRPr="00BB2042">
              <w:rPr>
                <w:lang w:val="uk-UA"/>
              </w:rPr>
              <w:t xml:space="preserve"> статті</w:t>
            </w:r>
            <w:r w:rsidR="00CA68B2">
              <w:rPr>
                <w:lang w:val="uk-UA"/>
              </w:rPr>
              <w:t xml:space="preserve"> </w:t>
            </w:r>
            <w:r w:rsidR="00CA68B2" w:rsidRPr="00BB2042">
              <w:rPr>
                <w:lang w:val="uk-UA"/>
              </w:rPr>
              <w:t>16</w:t>
            </w:r>
            <w:r w:rsidR="00CA68B2" w:rsidRPr="00BB2042">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00CA68B2" w:rsidRPr="00BB2042">
              <w:rPr>
                <w:lang w:val="uk-UA"/>
              </w:rPr>
              <w:t>Закону</w:t>
            </w:r>
          </w:p>
        </w:tc>
      </w:tr>
      <w:tr w:rsidR="006C7E9F" w:rsidRPr="00CC55FE" w:rsidTr="00B006ED">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rPr>
                <w:lang w:val="uk-UA"/>
              </w:rPr>
            </w:pPr>
            <w:r w:rsidRPr="00CC55FE">
              <w:rPr>
                <w:lang w:val="uk-UA"/>
              </w:rPr>
              <w:t xml:space="preserve">Альтернатива </w:t>
            </w:r>
            <w:r w:rsidR="004B1CE0" w:rsidRPr="00CC55FE">
              <w:rPr>
                <w:lang w:val="uk-UA"/>
              </w:rPr>
              <w:t>2</w:t>
            </w:r>
          </w:p>
        </w:tc>
        <w:tc>
          <w:tcPr>
            <w:tcW w:w="1443"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6B46FE">
            <w:pPr>
              <w:pStyle w:val="a3"/>
              <w:spacing w:before="0" w:beforeAutospacing="0" w:after="0" w:afterAutospacing="0"/>
              <w:jc w:val="center"/>
              <w:rPr>
                <w:lang w:val="uk-UA"/>
              </w:rPr>
            </w:pPr>
            <w:r w:rsidRPr="00CC55FE">
              <w:rPr>
                <w:lang w:val="uk-UA"/>
              </w:rPr>
              <w:t>–</w:t>
            </w:r>
          </w:p>
        </w:tc>
        <w:tc>
          <w:tcPr>
            <w:tcW w:w="1169"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CA68B2" w:rsidP="001E4EE1">
            <w:pPr>
              <w:pStyle w:val="a3"/>
              <w:spacing w:before="0" w:beforeAutospacing="0" w:after="0" w:afterAutospacing="0"/>
              <w:ind w:firstLine="430"/>
              <w:jc w:val="both"/>
              <w:rPr>
                <w:lang w:val="uk-UA"/>
              </w:rPr>
            </w:pPr>
            <w:r>
              <w:rPr>
                <w:bCs/>
                <w:lang w:val="uk-UA"/>
              </w:rPr>
              <w:t>У</w:t>
            </w:r>
            <w:r w:rsidR="001E4EE1">
              <w:rPr>
                <w:bCs/>
                <w:lang w:val="uk-UA"/>
              </w:rPr>
              <w:t> </w:t>
            </w:r>
            <w:r w:rsidRPr="00CC55FE">
              <w:rPr>
                <w:bCs/>
                <w:lang w:val="uk-UA"/>
              </w:rPr>
              <w:t xml:space="preserve">разі </w:t>
            </w:r>
            <w:r>
              <w:rPr>
                <w:bCs/>
                <w:lang w:val="uk-UA"/>
              </w:rPr>
              <w:t xml:space="preserve">відсутності нормативно-правового </w:t>
            </w:r>
            <w:r w:rsidRPr="00CC55FE">
              <w:rPr>
                <w:bCs/>
                <w:lang w:val="uk-UA"/>
              </w:rPr>
              <w:t xml:space="preserve">акта </w:t>
            </w:r>
            <w:r w:rsidR="00427337" w:rsidRPr="00CC55FE">
              <w:rPr>
                <w:lang w:val="uk-UA"/>
              </w:rPr>
              <w:t>не буде досягнуто поставлених цілей державного регулювання</w:t>
            </w:r>
            <w:r w:rsidR="00FD0BDD">
              <w:rPr>
                <w:lang w:val="uk-UA"/>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C7E9F" w:rsidRPr="00CC55FE" w:rsidRDefault="006C7E9F" w:rsidP="00AD18B1">
            <w:pPr>
              <w:pStyle w:val="a3"/>
              <w:spacing w:before="0" w:beforeAutospacing="0" w:after="0" w:afterAutospacing="0"/>
              <w:ind w:firstLine="501"/>
              <w:jc w:val="both"/>
              <w:rPr>
                <w:lang w:val="uk-UA"/>
              </w:rPr>
            </w:pPr>
            <w:r w:rsidRPr="00CC55FE">
              <w:rPr>
                <w:lang w:val="uk-UA"/>
              </w:rPr>
              <w:t>Є найгіршою з альтернатив, оскільки</w:t>
            </w:r>
            <w:r w:rsidR="00674BC9" w:rsidRPr="00CC55FE">
              <w:rPr>
                <w:lang w:val="uk-UA"/>
              </w:rPr>
              <w:t xml:space="preserve"> не</w:t>
            </w:r>
            <w:r w:rsidRPr="00CC55FE">
              <w:rPr>
                <w:lang w:val="uk-UA"/>
              </w:rPr>
              <w:t xml:space="preserve"> призведе до </w:t>
            </w:r>
            <w:r w:rsidR="00674BC9" w:rsidRPr="00CC55FE">
              <w:rPr>
                <w:lang w:val="uk-UA"/>
              </w:rPr>
              <w:t xml:space="preserve">досягнення </w:t>
            </w:r>
            <w:r w:rsidRPr="00CC55FE">
              <w:rPr>
                <w:lang w:val="uk-UA"/>
              </w:rPr>
              <w:t xml:space="preserve">цілей державного </w:t>
            </w:r>
            <w:r w:rsidR="00427337" w:rsidRPr="00CC55FE">
              <w:rPr>
                <w:lang w:val="uk-UA"/>
              </w:rPr>
              <w:t>регулювання</w:t>
            </w:r>
          </w:p>
        </w:tc>
      </w:tr>
    </w:tbl>
    <w:p w:rsidR="006C7E9F" w:rsidRPr="00CC55FE" w:rsidRDefault="006C7E9F" w:rsidP="003552A7">
      <w:pPr>
        <w:pStyle w:val="3"/>
        <w:spacing w:before="240" w:beforeAutospacing="0" w:after="120" w:afterAutospacing="0"/>
        <w:jc w:val="center"/>
        <w:rPr>
          <w:sz w:val="28"/>
          <w:szCs w:val="28"/>
          <w:lang w:val="uk-UA"/>
        </w:rPr>
      </w:pPr>
      <w:r w:rsidRPr="00CC55FE">
        <w:rPr>
          <w:sz w:val="28"/>
          <w:szCs w:val="28"/>
          <w:lang w:val="uk-UA"/>
        </w:rPr>
        <w:t>V. Механізми та заходи, які забезпечать розв’язання визначеної проблеми</w:t>
      </w:r>
    </w:p>
    <w:p w:rsidR="00751323" w:rsidRPr="00751323" w:rsidRDefault="006C7E9F" w:rsidP="00E770FB">
      <w:pPr>
        <w:pStyle w:val="3"/>
        <w:spacing w:before="0" w:beforeAutospacing="0" w:after="0" w:afterAutospacing="0"/>
        <w:ind w:firstLine="709"/>
        <w:jc w:val="both"/>
        <w:rPr>
          <w:b w:val="0"/>
          <w:sz w:val="28"/>
          <w:szCs w:val="28"/>
          <w:lang w:val="uk-UA"/>
        </w:rPr>
      </w:pPr>
      <w:r w:rsidRPr="00CC55FE">
        <w:rPr>
          <w:b w:val="0"/>
          <w:sz w:val="28"/>
          <w:szCs w:val="28"/>
          <w:lang w:val="uk-UA"/>
        </w:rPr>
        <w:t>Реалізація поставлених цілей державного регулювання забезпечується</w:t>
      </w:r>
      <w:r w:rsidRPr="00CC55FE">
        <w:rPr>
          <w:sz w:val="28"/>
          <w:szCs w:val="28"/>
          <w:lang w:val="uk-UA"/>
        </w:rPr>
        <w:t xml:space="preserve"> </w:t>
      </w:r>
      <w:r w:rsidRPr="00751323">
        <w:rPr>
          <w:b w:val="0"/>
          <w:sz w:val="28"/>
          <w:szCs w:val="28"/>
          <w:lang w:val="uk-UA"/>
        </w:rPr>
        <w:t>шляхом</w:t>
      </w:r>
      <w:r w:rsidR="00316E71" w:rsidRPr="00751323">
        <w:rPr>
          <w:b w:val="0"/>
          <w:sz w:val="28"/>
          <w:szCs w:val="28"/>
          <w:lang w:val="uk-UA"/>
        </w:rPr>
        <w:t xml:space="preserve"> </w:t>
      </w:r>
      <w:r w:rsidR="00751323" w:rsidRPr="00751323">
        <w:rPr>
          <w:b w:val="0"/>
          <w:sz w:val="28"/>
          <w:szCs w:val="28"/>
          <w:lang w:val="uk-UA"/>
        </w:rPr>
        <w:t xml:space="preserve">розробки та затвердження наказу Міністерства фінансів України «Про затвердження форм заяв про внесення сільськогосподарського товаровиробника до Реєстру </w:t>
      </w:r>
      <w:proofErr w:type="spellStart"/>
      <w:r w:rsidR="00751323" w:rsidRPr="00751323">
        <w:rPr>
          <w:b w:val="0"/>
          <w:sz w:val="28"/>
          <w:szCs w:val="28"/>
          <w:lang w:val="uk-UA"/>
        </w:rPr>
        <w:t>отримувачів</w:t>
      </w:r>
      <w:proofErr w:type="spellEnd"/>
      <w:r w:rsidR="00751323" w:rsidRPr="00751323">
        <w:rPr>
          <w:b w:val="0"/>
          <w:sz w:val="28"/>
          <w:szCs w:val="28"/>
          <w:lang w:val="uk-UA"/>
        </w:rPr>
        <w:t xml:space="preserve"> бюджетної дотації та про зняття сільськогосподарського товаровиробника з реєстрації як </w:t>
      </w:r>
      <w:proofErr w:type="spellStart"/>
      <w:r w:rsidR="00751323" w:rsidRPr="00751323">
        <w:rPr>
          <w:b w:val="0"/>
          <w:sz w:val="28"/>
          <w:szCs w:val="28"/>
          <w:lang w:val="uk-UA"/>
        </w:rPr>
        <w:t>отримувача</w:t>
      </w:r>
      <w:proofErr w:type="spellEnd"/>
      <w:r w:rsidR="00751323" w:rsidRPr="00751323">
        <w:rPr>
          <w:b w:val="0"/>
          <w:sz w:val="28"/>
          <w:szCs w:val="28"/>
          <w:lang w:val="uk-UA"/>
        </w:rPr>
        <w:t xml:space="preserve"> бюджетної дотації»</w:t>
      </w:r>
      <w:r w:rsidR="00751323">
        <w:rPr>
          <w:b w:val="0"/>
          <w:sz w:val="28"/>
          <w:szCs w:val="28"/>
          <w:lang w:val="uk-UA"/>
        </w:rPr>
        <w:t xml:space="preserve">. </w:t>
      </w:r>
    </w:p>
    <w:p w:rsidR="00751323" w:rsidRPr="00DC534B" w:rsidRDefault="00751323" w:rsidP="00751323">
      <w:pPr>
        <w:autoSpaceDE w:val="0"/>
        <w:autoSpaceDN w:val="0"/>
        <w:ind w:firstLine="709"/>
        <w:jc w:val="both"/>
        <w:rPr>
          <w:sz w:val="28"/>
          <w:szCs w:val="28"/>
          <w:lang w:val="uk-UA"/>
        </w:rPr>
      </w:pPr>
      <w:r w:rsidRPr="00DC534B">
        <w:rPr>
          <w:sz w:val="28"/>
          <w:szCs w:val="28"/>
          <w:lang w:val="uk-UA"/>
        </w:rPr>
        <w:t xml:space="preserve">Проектом </w:t>
      </w:r>
      <w:r>
        <w:rPr>
          <w:sz w:val="28"/>
          <w:szCs w:val="28"/>
          <w:lang w:val="uk-UA"/>
        </w:rPr>
        <w:t>пропонується затвердити</w:t>
      </w:r>
      <w:r w:rsidRPr="00DC534B">
        <w:rPr>
          <w:sz w:val="28"/>
          <w:szCs w:val="28"/>
          <w:lang w:val="uk-UA"/>
        </w:rPr>
        <w:t xml:space="preserve">: </w:t>
      </w:r>
    </w:p>
    <w:p w:rsidR="00751323" w:rsidRPr="00DC534B" w:rsidRDefault="00751323" w:rsidP="00751323">
      <w:pPr>
        <w:ind w:firstLine="709"/>
        <w:jc w:val="both"/>
        <w:rPr>
          <w:sz w:val="28"/>
          <w:szCs w:val="28"/>
          <w:lang w:val="uk-UA"/>
        </w:rPr>
      </w:pPr>
      <w:r w:rsidRPr="00DC534B">
        <w:rPr>
          <w:sz w:val="28"/>
          <w:szCs w:val="28"/>
          <w:lang w:val="uk-UA"/>
        </w:rPr>
        <w:t xml:space="preserve">форму заяви про внесення сільськогосподарського товаровиробника до Реєстру </w:t>
      </w:r>
      <w:proofErr w:type="spellStart"/>
      <w:r w:rsidRPr="00DC534B">
        <w:rPr>
          <w:sz w:val="28"/>
          <w:szCs w:val="28"/>
          <w:lang w:val="uk-UA"/>
        </w:rPr>
        <w:t>отримувачів</w:t>
      </w:r>
      <w:proofErr w:type="spellEnd"/>
      <w:r w:rsidRPr="00DC534B">
        <w:rPr>
          <w:sz w:val="28"/>
          <w:szCs w:val="28"/>
          <w:lang w:val="uk-UA"/>
        </w:rPr>
        <w:t xml:space="preserve"> бюджетної дотації (ф</w:t>
      </w:r>
      <w:r w:rsidR="00F17E7C">
        <w:rPr>
          <w:sz w:val="28"/>
          <w:szCs w:val="28"/>
          <w:lang w:val="uk-UA"/>
        </w:rPr>
        <w:t>орма</w:t>
      </w:r>
      <w:r>
        <w:rPr>
          <w:sz w:val="28"/>
          <w:szCs w:val="28"/>
          <w:lang w:val="uk-UA"/>
        </w:rPr>
        <w:t> </w:t>
      </w:r>
      <w:r w:rsidRPr="00DC534B">
        <w:rPr>
          <w:sz w:val="28"/>
          <w:szCs w:val="28"/>
          <w:lang w:val="uk-UA"/>
        </w:rPr>
        <w:t>№ 1-РОБД);</w:t>
      </w:r>
    </w:p>
    <w:p w:rsidR="00751323" w:rsidRPr="00DC534B" w:rsidRDefault="00751323" w:rsidP="00751323">
      <w:pPr>
        <w:ind w:firstLine="709"/>
        <w:jc w:val="both"/>
        <w:rPr>
          <w:sz w:val="28"/>
          <w:szCs w:val="28"/>
          <w:lang w:val="uk-UA"/>
        </w:rPr>
      </w:pPr>
      <w:r w:rsidRPr="00DC534B">
        <w:rPr>
          <w:sz w:val="28"/>
          <w:szCs w:val="28"/>
          <w:lang w:val="uk-UA"/>
        </w:rPr>
        <w:t xml:space="preserve">форму заяви про зняття сільськогосподарського товаровиробника з реєстрації як </w:t>
      </w:r>
      <w:proofErr w:type="spellStart"/>
      <w:r w:rsidRPr="00DC534B">
        <w:rPr>
          <w:sz w:val="28"/>
          <w:szCs w:val="28"/>
          <w:lang w:val="uk-UA"/>
        </w:rPr>
        <w:t>отримувача</w:t>
      </w:r>
      <w:proofErr w:type="spellEnd"/>
      <w:r w:rsidRPr="00DC534B">
        <w:rPr>
          <w:sz w:val="28"/>
          <w:szCs w:val="28"/>
          <w:lang w:val="uk-UA"/>
        </w:rPr>
        <w:t xml:space="preserve"> бюджетної дотації (ф</w:t>
      </w:r>
      <w:r w:rsidR="00F17E7C">
        <w:rPr>
          <w:sz w:val="28"/>
          <w:szCs w:val="28"/>
          <w:lang w:val="uk-UA"/>
        </w:rPr>
        <w:t>орма</w:t>
      </w:r>
      <w:r>
        <w:rPr>
          <w:sz w:val="28"/>
          <w:szCs w:val="28"/>
          <w:lang w:val="uk-UA"/>
        </w:rPr>
        <w:t xml:space="preserve"> № 2-РОБД). </w:t>
      </w:r>
    </w:p>
    <w:p w:rsidR="00751323" w:rsidRDefault="00751323" w:rsidP="00751323">
      <w:pPr>
        <w:pStyle w:val="StyleWisnow"/>
        <w:spacing w:line="240" w:lineRule="auto"/>
        <w:ind w:firstLine="709"/>
        <w:jc w:val="both"/>
        <w:rPr>
          <w:sz w:val="28"/>
          <w:szCs w:val="28"/>
        </w:rPr>
      </w:pPr>
      <w:r>
        <w:rPr>
          <w:sz w:val="28"/>
          <w:szCs w:val="28"/>
        </w:rPr>
        <w:t>Форми заяв передбачають, насамперед, ідентифікаційні дані заявника.</w:t>
      </w:r>
    </w:p>
    <w:p w:rsidR="00751323" w:rsidRPr="00DC534B" w:rsidRDefault="00751323" w:rsidP="00751323">
      <w:pPr>
        <w:pStyle w:val="StyleWisnow"/>
        <w:spacing w:line="240" w:lineRule="auto"/>
        <w:ind w:firstLine="709"/>
        <w:jc w:val="both"/>
        <w:rPr>
          <w:sz w:val="28"/>
          <w:szCs w:val="28"/>
        </w:rPr>
      </w:pPr>
      <w:r>
        <w:rPr>
          <w:sz w:val="28"/>
          <w:szCs w:val="28"/>
        </w:rPr>
        <w:t>У реєстраційній заяві за ф</w:t>
      </w:r>
      <w:r w:rsidR="00F17E7C">
        <w:rPr>
          <w:sz w:val="28"/>
          <w:szCs w:val="28"/>
        </w:rPr>
        <w:t>ормою</w:t>
      </w:r>
      <w:r>
        <w:rPr>
          <w:sz w:val="28"/>
          <w:szCs w:val="28"/>
        </w:rPr>
        <w:t xml:space="preserve"> № 1-РОБД заявнику необхідно навести </w:t>
      </w:r>
      <w:r w:rsidRPr="00DC534B">
        <w:rPr>
          <w:sz w:val="28"/>
          <w:szCs w:val="28"/>
        </w:rPr>
        <w:t>підстави</w:t>
      </w:r>
      <w:r>
        <w:rPr>
          <w:sz w:val="28"/>
          <w:szCs w:val="28"/>
        </w:rPr>
        <w:t xml:space="preserve"> </w:t>
      </w:r>
      <w:r w:rsidRPr="00DC534B">
        <w:rPr>
          <w:sz w:val="28"/>
          <w:szCs w:val="28"/>
        </w:rPr>
        <w:t xml:space="preserve">для внесення сільськогосподарського товаровиробника до Реєстру </w:t>
      </w:r>
      <w:proofErr w:type="spellStart"/>
      <w:r w:rsidRPr="00DC534B">
        <w:rPr>
          <w:sz w:val="28"/>
          <w:szCs w:val="28"/>
        </w:rPr>
        <w:t>отримувачів</w:t>
      </w:r>
      <w:proofErr w:type="spellEnd"/>
      <w:r w:rsidRPr="00DC534B">
        <w:rPr>
          <w:sz w:val="28"/>
          <w:szCs w:val="28"/>
        </w:rPr>
        <w:t xml:space="preserve"> бюджетної дотації, а саме: </w:t>
      </w:r>
    </w:p>
    <w:p w:rsidR="00751323" w:rsidRPr="00DC534B" w:rsidRDefault="00751323" w:rsidP="00751323">
      <w:pPr>
        <w:pStyle w:val="rvps2"/>
        <w:shd w:val="clear" w:color="auto" w:fill="FFFFFF"/>
        <w:spacing w:before="0" w:beforeAutospacing="0" w:after="0" w:afterAutospacing="0"/>
        <w:ind w:firstLine="709"/>
        <w:jc w:val="both"/>
        <w:textAlignment w:val="baseline"/>
        <w:rPr>
          <w:sz w:val="28"/>
          <w:szCs w:val="28"/>
        </w:rPr>
      </w:pPr>
      <w:r w:rsidRPr="00DC534B">
        <w:rPr>
          <w:sz w:val="28"/>
          <w:szCs w:val="28"/>
        </w:rPr>
        <w:t xml:space="preserve">перелік видів діяльності </w:t>
      </w:r>
      <w:r>
        <w:rPr>
          <w:sz w:val="28"/>
          <w:szCs w:val="28"/>
        </w:rPr>
        <w:t>згідно з</w:t>
      </w:r>
      <w:r w:rsidRPr="00DC534B">
        <w:rPr>
          <w:sz w:val="28"/>
          <w:szCs w:val="28"/>
        </w:rPr>
        <w:t xml:space="preserve"> пункт</w:t>
      </w:r>
      <w:r>
        <w:rPr>
          <w:sz w:val="28"/>
          <w:szCs w:val="28"/>
        </w:rPr>
        <w:t>ом</w:t>
      </w:r>
      <w:r w:rsidRPr="00DC534B">
        <w:rPr>
          <w:sz w:val="28"/>
          <w:szCs w:val="28"/>
        </w:rPr>
        <w:t xml:space="preserve"> 16</w:t>
      </w:r>
      <w:r w:rsidRPr="00DC534B">
        <w:rPr>
          <w:sz w:val="28"/>
          <w:szCs w:val="28"/>
          <w:vertAlign w:val="superscript"/>
        </w:rPr>
        <w:t>1</w:t>
      </w:r>
      <w:r w:rsidRPr="00DC534B">
        <w:rPr>
          <w:sz w:val="28"/>
          <w:szCs w:val="28"/>
        </w:rPr>
        <w:t>.3 статті 16</w:t>
      </w:r>
      <w:r w:rsidRPr="00DC534B">
        <w:rPr>
          <w:sz w:val="28"/>
          <w:szCs w:val="28"/>
          <w:vertAlign w:val="superscript"/>
        </w:rPr>
        <w:t>1</w:t>
      </w:r>
      <w:r w:rsidRPr="00DC534B">
        <w:rPr>
          <w:sz w:val="28"/>
          <w:szCs w:val="28"/>
        </w:rPr>
        <w:t xml:space="preserve"> </w:t>
      </w:r>
      <w:r w:rsidRPr="001C6227">
        <w:rPr>
          <w:sz w:val="28"/>
          <w:szCs w:val="28"/>
        </w:rPr>
        <w:t>розділу V</w:t>
      </w:r>
      <w:r w:rsidRPr="001C6227">
        <w:rPr>
          <w:sz w:val="28"/>
          <w:szCs w:val="28"/>
          <w:vertAlign w:val="superscript"/>
        </w:rPr>
        <w:t>1</w:t>
      </w:r>
      <w:r w:rsidRPr="001C6227">
        <w:rPr>
          <w:sz w:val="28"/>
          <w:szCs w:val="28"/>
        </w:rPr>
        <w:t xml:space="preserve"> </w:t>
      </w:r>
      <w:r w:rsidRPr="00DC534B">
        <w:rPr>
          <w:sz w:val="28"/>
          <w:szCs w:val="28"/>
        </w:rPr>
        <w:t xml:space="preserve">Закону з посиланням на підпункт </w:t>
      </w:r>
      <w:r>
        <w:rPr>
          <w:sz w:val="28"/>
          <w:szCs w:val="28"/>
        </w:rPr>
        <w:t>зазначеного</w:t>
      </w:r>
      <w:r w:rsidRPr="00DC534B">
        <w:rPr>
          <w:sz w:val="28"/>
          <w:szCs w:val="28"/>
        </w:rPr>
        <w:t xml:space="preserve"> пункту і КВЕД, а також визначенням основного виду діяльності сільськогосподарського товаровиробника;</w:t>
      </w:r>
    </w:p>
    <w:p w:rsidR="00751323" w:rsidRPr="00DC534B" w:rsidRDefault="00751323" w:rsidP="00751323">
      <w:pPr>
        <w:pStyle w:val="rvps2"/>
        <w:shd w:val="clear" w:color="auto" w:fill="FFFFFF"/>
        <w:spacing w:before="0" w:beforeAutospacing="0" w:after="0" w:afterAutospacing="0"/>
        <w:ind w:firstLine="709"/>
        <w:jc w:val="both"/>
        <w:textAlignment w:val="baseline"/>
        <w:rPr>
          <w:sz w:val="28"/>
          <w:szCs w:val="28"/>
        </w:rPr>
      </w:pPr>
      <w:r w:rsidRPr="00DC534B">
        <w:rPr>
          <w:sz w:val="28"/>
          <w:szCs w:val="28"/>
        </w:rPr>
        <w:t>суми вартості реалізованої сільськогосподарським товаровиробником сільськогосподарської продукції та її питома вага у сукупній вартості всіх товарів, поставлених протягом попередніх 12 послідовних звітних податкових періодів (місяців).</w:t>
      </w:r>
    </w:p>
    <w:p w:rsidR="00751323" w:rsidRPr="00DC534B" w:rsidRDefault="00751323" w:rsidP="00751323">
      <w:pPr>
        <w:autoSpaceDE w:val="0"/>
        <w:autoSpaceDN w:val="0"/>
        <w:ind w:firstLine="709"/>
        <w:jc w:val="both"/>
        <w:rPr>
          <w:bCs/>
          <w:sz w:val="28"/>
          <w:szCs w:val="28"/>
          <w:lang w:val="uk-UA"/>
        </w:rPr>
      </w:pPr>
      <w:r w:rsidRPr="00DC534B">
        <w:rPr>
          <w:bCs/>
          <w:sz w:val="28"/>
          <w:szCs w:val="28"/>
          <w:lang w:val="uk-UA"/>
        </w:rPr>
        <w:t xml:space="preserve">З метою мінімізації кількості запитань з боку </w:t>
      </w:r>
      <w:r>
        <w:rPr>
          <w:bCs/>
          <w:sz w:val="28"/>
          <w:szCs w:val="28"/>
          <w:lang w:val="uk-UA"/>
        </w:rPr>
        <w:t>заявників</w:t>
      </w:r>
      <w:r w:rsidRPr="00DC534B">
        <w:rPr>
          <w:bCs/>
          <w:sz w:val="28"/>
          <w:szCs w:val="28"/>
          <w:lang w:val="uk-UA"/>
        </w:rPr>
        <w:t xml:space="preserve"> під час заповнення </w:t>
      </w:r>
      <w:r>
        <w:rPr>
          <w:bCs/>
          <w:sz w:val="28"/>
          <w:szCs w:val="28"/>
          <w:lang w:val="uk-UA"/>
        </w:rPr>
        <w:t xml:space="preserve">реєстраційної заяви, </w:t>
      </w:r>
      <w:r w:rsidRPr="00DC534B">
        <w:rPr>
          <w:sz w:val="28"/>
          <w:szCs w:val="28"/>
          <w:lang w:val="uk-UA"/>
        </w:rPr>
        <w:t xml:space="preserve">на </w:t>
      </w:r>
      <w:r>
        <w:rPr>
          <w:sz w:val="28"/>
          <w:szCs w:val="28"/>
          <w:lang w:val="uk-UA"/>
        </w:rPr>
        <w:t xml:space="preserve">її </w:t>
      </w:r>
      <w:r w:rsidRPr="00DC534B">
        <w:rPr>
          <w:sz w:val="28"/>
          <w:szCs w:val="28"/>
          <w:lang w:val="uk-UA"/>
        </w:rPr>
        <w:t>другій сторінці</w:t>
      </w:r>
      <w:r w:rsidRPr="00DC534B">
        <w:rPr>
          <w:bCs/>
          <w:sz w:val="28"/>
          <w:szCs w:val="28"/>
          <w:lang w:val="uk-UA"/>
        </w:rPr>
        <w:t xml:space="preserve"> </w:t>
      </w:r>
      <w:r w:rsidRPr="00DC534B">
        <w:rPr>
          <w:sz w:val="28"/>
          <w:szCs w:val="28"/>
          <w:lang w:val="uk-UA"/>
        </w:rPr>
        <w:t>викладені</w:t>
      </w:r>
      <w:r w:rsidRPr="00DC534B">
        <w:rPr>
          <w:bCs/>
          <w:sz w:val="28"/>
          <w:szCs w:val="28"/>
          <w:lang w:val="uk-UA"/>
        </w:rPr>
        <w:t xml:space="preserve"> пояснення</w:t>
      </w:r>
      <w:r>
        <w:rPr>
          <w:bCs/>
          <w:sz w:val="28"/>
          <w:szCs w:val="28"/>
          <w:lang w:val="uk-UA"/>
        </w:rPr>
        <w:t xml:space="preserve"> щодо заповнення окремих розділів заяви</w:t>
      </w:r>
      <w:r w:rsidRPr="00DC534B">
        <w:rPr>
          <w:bCs/>
          <w:sz w:val="28"/>
          <w:szCs w:val="28"/>
          <w:lang w:val="uk-UA"/>
        </w:rPr>
        <w:t xml:space="preserve">. </w:t>
      </w:r>
    </w:p>
    <w:p w:rsidR="00751323" w:rsidRDefault="00751323" w:rsidP="00751323">
      <w:pPr>
        <w:autoSpaceDE w:val="0"/>
        <w:autoSpaceDN w:val="0"/>
        <w:ind w:firstLine="709"/>
        <w:jc w:val="both"/>
        <w:rPr>
          <w:sz w:val="28"/>
          <w:szCs w:val="28"/>
          <w:lang w:val="uk-UA"/>
        </w:rPr>
      </w:pPr>
      <w:r>
        <w:rPr>
          <w:bCs/>
          <w:sz w:val="28"/>
          <w:szCs w:val="28"/>
          <w:lang w:val="uk-UA"/>
        </w:rPr>
        <w:t xml:space="preserve">Для зняття з реєстрації як </w:t>
      </w:r>
      <w:proofErr w:type="spellStart"/>
      <w:r>
        <w:rPr>
          <w:bCs/>
          <w:sz w:val="28"/>
          <w:szCs w:val="28"/>
          <w:lang w:val="uk-UA"/>
        </w:rPr>
        <w:t>отримувача</w:t>
      </w:r>
      <w:proofErr w:type="spellEnd"/>
      <w:r>
        <w:rPr>
          <w:bCs/>
          <w:sz w:val="28"/>
          <w:szCs w:val="28"/>
          <w:lang w:val="uk-UA"/>
        </w:rPr>
        <w:t xml:space="preserve"> бюджетної дотації платнику податків необхідно подати заяву </w:t>
      </w:r>
      <w:r w:rsidRPr="00DC534B">
        <w:rPr>
          <w:bCs/>
          <w:sz w:val="28"/>
          <w:szCs w:val="28"/>
          <w:lang w:val="uk-UA"/>
        </w:rPr>
        <w:t xml:space="preserve">за </w:t>
      </w:r>
      <w:r w:rsidRPr="00DC534B">
        <w:rPr>
          <w:sz w:val="28"/>
          <w:szCs w:val="28"/>
          <w:lang w:val="uk-UA"/>
        </w:rPr>
        <w:t>ф</w:t>
      </w:r>
      <w:r w:rsidR="00F17E7C">
        <w:rPr>
          <w:sz w:val="28"/>
          <w:szCs w:val="28"/>
          <w:lang w:val="uk-UA"/>
        </w:rPr>
        <w:t>ормою</w:t>
      </w:r>
      <w:r>
        <w:rPr>
          <w:sz w:val="28"/>
          <w:szCs w:val="28"/>
          <w:lang w:val="uk-UA"/>
        </w:rPr>
        <w:t> </w:t>
      </w:r>
      <w:r w:rsidRPr="00DC534B">
        <w:rPr>
          <w:sz w:val="28"/>
          <w:szCs w:val="28"/>
          <w:lang w:val="uk-UA"/>
        </w:rPr>
        <w:t>№ 2-РОБД</w:t>
      </w:r>
      <w:r>
        <w:rPr>
          <w:sz w:val="28"/>
          <w:szCs w:val="28"/>
          <w:lang w:val="uk-UA"/>
        </w:rPr>
        <w:t>, в якій зазначити відповідну причину згідно з</w:t>
      </w:r>
      <w:r w:rsidRPr="00DC534B">
        <w:rPr>
          <w:sz w:val="28"/>
          <w:szCs w:val="28"/>
          <w:lang w:val="uk-UA"/>
        </w:rPr>
        <w:t xml:space="preserve"> пункт</w:t>
      </w:r>
      <w:r>
        <w:rPr>
          <w:sz w:val="28"/>
          <w:szCs w:val="28"/>
          <w:lang w:val="uk-UA"/>
        </w:rPr>
        <w:t>ом</w:t>
      </w:r>
      <w:r w:rsidRPr="00DC534B">
        <w:rPr>
          <w:sz w:val="28"/>
          <w:szCs w:val="28"/>
          <w:lang w:val="uk-UA"/>
        </w:rPr>
        <w:t xml:space="preserve"> 16</w:t>
      </w:r>
      <w:r w:rsidRPr="00DC534B">
        <w:rPr>
          <w:sz w:val="28"/>
          <w:szCs w:val="28"/>
          <w:vertAlign w:val="superscript"/>
          <w:lang w:val="uk-UA"/>
        </w:rPr>
        <w:t>1</w:t>
      </w:r>
      <w:r w:rsidRPr="00DC534B">
        <w:rPr>
          <w:sz w:val="28"/>
          <w:szCs w:val="28"/>
          <w:lang w:val="uk-UA"/>
        </w:rPr>
        <w:t>.</w:t>
      </w:r>
      <w:r>
        <w:rPr>
          <w:sz w:val="28"/>
          <w:szCs w:val="28"/>
          <w:lang w:val="uk-UA"/>
        </w:rPr>
        <w:t>2</w:t>
      </w:r>
      <w:r w:rsidRPr="00DC534B">
        <w:rPr>
          <w:sz w:val="28"/>
          <w:szCs w:val="28"/>
          <w:lang w:val="uk-UA"/>
        </w:rPr>
        <w:t xml:space="preserve"> статті 16</w:t>
      </w:r>
      <w:r w:rsidRPr="00DC534B">
        <w:rPr>
          <w:sz w:val="28"/>
          <w:szCs w:val="28"/>
          <w:vertAlign w:val="superscript"/>
          <w:lang w:val="uk-UA"/>
        </w:rPr>
        <w:t>1</w:t>
      </w:r>
      <w:r w:rsidRPr="00DC534B">
        <w:rPr>
          <w:sz w:val="28"/>
          <w:szCs w:val="28"/>
          <w:lang w:val="uk-UA"/>
        </w:rPr>
        <w:t xml:space="preserve"> розділу V</w:t>
      </w:r>
      <w:r w:rsidRPr="00DC534B">
        <w:rPr>
          <w:sz w:val="28"/>
          <w:szCs w:val="28"/>
          <w:vertAlign w:val="superscript"/>
          <w:lang w:val="uk-UA"/>
        </w:rPr>
        <w:t>1</w:t>
      </w:r>
      <w:r w:rsidRPr="00DC534B">
        <w:rPr>
          <w:sz w:val="28"/>
          <w:szCs w:val="28"/>
          <w:lang w:val="uk-UA"/>
        </w:rPr>
        <w:t xml:space="preserve"> Закону</w:t>
      </w:r>
      <w:r>
        <w:rPr>
          <w:sz w:val="28"/>
          <w:szCs w:val="28"/>
          <w:lang w:val="uk-UA"/>
        </w:rPr>
        <w:t>.</w:t>
      </w:r>
      <w:r w:rsidR="00C06987">
        <w:rPr>
          <w:sz w:val="28"/>
          <w:szCs w:val="28"/>
          <w:lang w:val="uk-UA"/>
        </w:rPr>
        <w:t xml:space="preserve"> </w:t>
      </w:r>
    </w:p>
    <w:p w:rsidR="00751323" w:rsidRPr="001C6227" w:rsidRDefault="00751323" w:rsidP="00751323">
      <w:pPr>
        <w:pStyle w:val="StyleWisnow"/>
        <w:spacing w:line="240" w:lineRule="auto"/>
        <w:ind w:firstLine="709"/>
        <w:jc w:val="both"/>
        <w:rPr>
          <w:sz w:val="28"/>
          <w:szCs w:val="28"/>
        </w:rPr>
      </w:pPr>
      <w:r>
        <w:rPr>
          <w:sz w:val="28"/>
          <w:szCs w:val="28"/>
        </w:rPr>
        <w:t>Заяви за ф</w:t>
      </w:r>
      <w:r w:rsidR="00F17E7C">
        <w:rPr>
          <w:sz w:val="28"/>
          <w:szCs w:val="28"/>
        </w:rPr>
        <w:t>ормами</w:t>
      </w:r>
      <w:r>
        <w:rPr>
          <w:sz w:val="28"/>
          <w:szCs w:val="28"/>
        </w:rPr>
        <w:t> </w:t>
      </w:r>
      <w:r w:rsidR="00F17E7C">
        <w:rPr>
          <w:sz w:val="28"/>
          <w:szCs w:val="28"/>
        </w:rPr>
        <w:t>№</w:t>
      </w:r>
      <w:r>
        <w:rPr>
          <w:sz w:val="28"/>
          <w:szCs w:val="28"/>
        </w:rPr>
        <w:t>№ 1-РОБД, 2-РОБД з</w:t>
      </w:r>
      <w:r w:rsidRPr="00AC7C2A">
        <w:rPr>
          <w:sz w:val="28"/>
          <w:szCs w:val="28"/>
        </w:rPr>
        <w:t>аповню</w:t>
      </w:r>
      <w:r>
        <w:rPr>
          <w:sz w:val="28"/>
          <w:szCs w:val="28"/>
        </w:rPr>
        <w:t>ю</w:t>
      </w:r>
      <w:r w:rsidRPr="00AC7C2A">
        <w:rPr>
          <w:sz w:val="28"/>
          <w:szCs w:val="28"/>
        </w:rPr>
        <w:t>ться та пода</w:t>
      </w:r>
      <w:r>
        <w:rPr>
          <w:sz w:val="28"/>
          <w:szCs w:val="28"/>
        </w:rPr>
        <w:t>ю</w:t>
      </w:r>
      <w:r w:rsidRPr="00AC7C2A">
        <w:rPr>
          <w:sz w:val="28"/>
          <w:szCs w:val="28"/>
        </w:rPr>
        <w:t xml:space="preserve">ться </w:t>
      </w:r>
      <w:r>
        <w:rPr>
          <w:sz w:val="28"/>
          <w:szCs w:val="28"/>
        </w:rPr>
        <w:t xml:space="preserve">до контролюючого органу </w:t>
      </w:r>
      <w:r w:rsidRPr="00AC7C2A">
        <w:rPr>
          <w:sz w:val="28"/>
          <w:szCs w:val="28"/>
        </w:rPr>
        <w:t>в електронній формі або у паперовому вигляді</w:t>
      </w:r>
      <w:r>
        <w:rPr>
          <w:sz w:val="28"/>
          <w:szCs w:val="28"/>
        </w:rPr>
        <w:t xml:space="preserve">. </w:t>
      </w:r>
    </w:p>
    <w:p w:rsidR="006C7E9F" w:rsidRPr="00CC55FE" w:rsidRDefault="006C7E9F" w:rsidP="003552A7">
      <w:pPr>
        <w:pStyle w:val="3"/>
        <w:spacing w:before="240" w:beforeAutospacing="0" w:after="120" w:afterAutospacing="0"/>
        <w:jc w:val="center"/>
        <w:rPr>
          <w:sz w:val="28"/>
          <w:szCs w:val="28"/>
          <w:lang w:val="uk-UA"/>
        </w:rPr>
      </w:pPr>
      <w:r w:rsidRPr="00CC55FE">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C50CF" w:rsidRPr="002C50CF" w:rsidRDefault="006C7E9F" w:rsidP="00E770FB">
      <w:pPr>
        <w:ind w:firstLine="709"/>
        <w:jc w:val="both"/>
        <w:rPr>
          <w:sz w:val="28"/>
          <w:szCs w:val="28"/>
          <w:lang w:val="uk-UA"/>
        </w:rPr>
      </w:pPr>
      <w:r w:rsidRPr="002C50CF">
        <w:rPr>
          <w:sz w:val="28"/>
          <w:szCs w:val="28"/>
          <w:lang w:val="uk-UA"/>
        </w:rPr>
        <w:t xml:space="preserve">Реалізація проекту наказу </w:t>
      </w:r>
      <w:r w:rsidR="005C580B" w:rsidRPr="002C50CF">
        <w:rPr>
          <w:sz w:val="28"/>
          <w:szCs w:val="28"/>
          <w:lang w:val="uk-UA"/>
        </w:rPr>
        <w:t>п</w:t>
      </w:r>
      <w:r w:rsidR="00F570C6" w:rsidRPr="002C50CF">
        <w:rPr>
          <w:sz w:val="28"/>
          <w:szCs w:val="28"/>
          <w:lang w:val="uk-UA"/>
        </w:rPr>
        <w:t>ередбача</w:t>
      </w:r>
      <w:r w:rsidR="005C580B" w:rsidRPr="002C50CF">
        <w:rPr>
          <w:sz w:val="28"/>
          <w:szCs w:val="28"/>
          <w:lang w:val="uk-UA"/>
        </w:rPr>
        <w:t>є</w:t>
      </w:r>
      <w:r w:rsidR="00DC1D4E" w:rsidRPr="002C50CF">
        <w:rPr>
          <w:sz w:val="28"/>
          <w:szCs w:val="28"/>
          <w:lang w:val="uk-UA"/>
        </w:rPr>
        <w:t xml:space="preserve"> </w:t>
      </w:r>
      <w:r w:rsidR="002C50CF" w:rsidRPr="002C50CF">
        <w:rPr>
          <w:sz w:val="28"/>
          <w:szCs w:val="28"/>
          <w:lang w:val="uk-UA"/>
        </w:rPr>
        <w:t xml:space="preserve">мінімальні </w:t>
      </w:r>
      <w:r w:rsidR="00DC1D4E" w:rsidRPr="002C50CF">
        <w:rPr>
          <w:sz w:val="28"/>
          <w:szCs w:val="28"/>
          <w:lang w:val="uk-UA"/>
        </w:rPr>
        <w:t xml:space="preserve">витрати ДФС </w:t>
      </w:r>
      <w:r w:rsidR="002C50CF" w:rsidRPr="002C50CF">
        <w:rPr>
          <w:sz w:val="28"/>
          <w:szCs w:val="28"/>
          <w:lang w:val="uk-UA"/>
        </w:rPr>
        <w:t xml:space="preserve">за рахунок отримання </w:t>
      </w:r>
      <w:r w:rsidR="00C06987">
        <w:rPr>
          <w:sz w:val="28"/>
          <w:szCs w:val="28"/>
          <w:lang w:val="uk-UA"/>
        </w:rPr>
        <w:t>суб’єктом господарювання</w:t>
      </w:r>
      <w:r w:rsidR="002C50CF" w:rsidRPr="002C50CF">
        <w:rPr>
          <w:sz w:val="28"/>
          <w:szCs w:val="28"/>
          <w:lang w:val="uk-UA"/>
        </w:rPr>
        <w:t xml:space="preserve"> рішення про результати розгляду заяви в електронному вигляді на електронну адресу, з якої надійшла заява, а також розміщення в електронному кабінеті. Щодо заяв, поданих у паперовому вигляді, така інформація розміщується в електронному кабінеті</w:t>
      </w:r>
      <w:r w:rsidR="00C06987">
        <w:rPr>
          <w:sz w:val="28"/>
          <w:szCs w:val="28"/>
          <w:lang w:val="uk-UA"/>
        </w:rPr>
        <w:t xml:space="preserve">. </w:t>
      </w:r>
    </w:p>
    <w:p w:rsidR="00EA300D" w:rsidRPr="00CC55FE" w:rsidRDefault="00267054" w:rsidP="00E770FB">
      <w:pPr>
        <w:pStyle w:val="a3"/>
        <w:spacing w:before="0" w:beforeAutospacing="0" w:after="0" w:afterAutospacing="0"/>
        <w:ind w:firstLine="709"/>
        <w:jc w:val="both"/>
        <w:rPr>
          <w:sz w:val="28"/>
          <w:szCs w:val="28"/>
          <w:lang w:val="uk-UA"/>
        </w:rPr>
      </w:pPr>
      <w:r w:rsidRPr="00CC55FE">
        <w:rPr>
          <w:sz w:val="28"/>
          <w:szCs w:val="28"/>
          <w:lang w:val="uk-UA"/>
        </w:rPr>
        <w:t>М-Тест не проводився у зв’язку з тим, що</w:t>
      </w:r>
      <w:r w:rsidRPr="00EA300D">
        <w:rPr>
          <w:sz w:val="28"/>
          <w:szCs w:val="28"/>
          <w:lang w:val="uk-UA"/>
        </w:rPr>
        <w:t xml:space="preserve"> </w:t>
      </w:r>
      <w:r w:rsidRPr="00CC55FE">
        <w:rPr>
          <w:sz w:val="28"/>
          <w:szCs w:val="28"/>
          <w:lang w:val="uk-UA"/>
        </w:rPr>
        <w:t xml:space="preserve">дія </w:t>
      </w:r>
      <w:r w:rsidR="00A53659" w:rsidRPr="00CC55FE">
        <w:rPr>
          <w:sz w:val="28"/>
          <w:szCs w:val="28"/>
          <w:lang w:val="uk-UA"/>
        </w:rPr>
        <w:t>проекту наказу</w:t>
      </w:r>
      <w:r w:rsidRPr="00CC55FE">
        <w:rPr>
          <w:sz w:val="28"/>
          <w:szCs w:val="28"/>
          <w:lang w:val="uk-UA"/>
        </w:rPr>
        <w:t xml:space="preserve"> однаково впливає на всі</w:t>
      </w:r>
      <w:r w:rsidR="001D000A">
        <w:rPr>
          <w:sz w:val="28"/>
          <w:szCs w:val="28"/>
          <w:lang w:val="uk-UA"/>
        </w:rPr>
        <w:t xml:space="preserve">х </w:t>
      </w:r>
      <w:r w:rsidR="001D000A" w:rsidRPr="007D4F8C">
        <w:rPr>
          <w:sz w:val="28"/>
          <w:szCs w:val="28"/>
          <w:lang w:val="uk-UA"/>
        </w:rPr>
        <w:t xml:space="preserve">суб’єктів господарювання (сільськогосподарських </w:t>
      </w:r>
      <w:r w:rsidR="002C50CF">
        <w:rPr>
          <w:sz w:val="28"/>
          <w:szCs w:val="28"/>
          <w:lang w:val="uk-UA"/>
        </w:rPr>
        <w:t>товаровиробників</w:t>
      </w:r>
      <w:r w:rsidR="001D000A" w:rsidRPr="007D4F8C">
        <w:rPr>
          <w:sz w:val="28"/>
          <w:szCs w:val="28"/>
          <w:lang w:val="uk-UA"/>
        </w:rPr>
        <w:t>)</w:t>
      </w:r>
      <w:r w:rsidR="007D4F8C" w:rsidRPr="007D4F8C">
        <w:rPr>
          <w:sz w:val="28"/>
          <w:szCs w:val="28"/>
          <w:lang w:val="uk-UA"/>
        </w:rPr>
        <w:t xml:space="preserve"> </w:t>
      </w:r>
      <w:r w:rsidR="007D4F8C" w:rsidRPr="00CC55FE">
        <w:rPr>
          <w:sz w:val="28"/>
          <w:szCs w:val="28"/>
          <w:lang w:val="uk-UA"/>
        </w:rPr>
        <w:t>незалежно від форми власності та рівня доходу.</w:t>
      </w:r>
    </w:p>
    <w:p w:rsidR="006C7E9F" w:rsidRPr="00CC55FE" w:rsidRDefault="006C7E9F" w:rsidP="003552A7">
      <w:pPr>
        <w:pStyle w:val="3"/>
        <w:spacing w:before="240" w:beforeAutospacing="0" w:after="120" w:afterAutospacing="0"/>
        <w:jc w:val="center"/>
        <w:rPr>
          <w:sz w:val="28"/>
          <w:szCs w:val="28"/>
          <w:lang w:val="uk-UA"/>
        </w:rPr>
      </w:pPr>
      <w:r w:rsidRPr="00CC55FE">
        <w:rPr>
          <w:sz w:val="28"/>
          <w:szCs w:val="28"/>
          <w:lang w:val="uk-UA"/>
        </w:rPr>
        <w:t>VII. Обґрунтування запропонованого строку дії регуляторного акта</w:t>
      </w:r>
    </w:p>
    <w:p w:rsidR="006C7E9F" w:rsidRPr="00CC55FE" w:rsidRDefault="006C7E9F" w:rsidP="00E770FB">
      <w:pPr>
        <w:pStyle w:val="a3"/>
        <w:spacing w:before="0" w:beforeAutospacing="0" w:after="0" w:afterAutospacing="0"/>
        <w:ind w:firstLine="709"/>
        <w:jc w:val="both"/>
        <w:rPr>
          <w:sz w:val="28"/>
          <w:szCs w:val="28"/>
          <w:lang w:val="uk-UA"/>
        </w:rPr>
      </w:pPr>
      <w:r w:rsidRPr="00CC55FE">
        <w:rPr>
          <w:sz w:val="28"/>
          <w:szCs w:val="28"/>
          <w:lang w:val="uk-UA"/>
        </w:rPr>
        <w:t>Термін дії регуляторного акта є безстроковим.</w:t>
      </w:r>
    </w:p>
    <w:p w:rsidR="006C7E9F" w:rsidRPr="00CC55FE" w:rsidRDefault="006C7E9F" w:rsidP="003552A7">
      <w:pPr>
        <w:pStyle w:val="3"/>
        <w:spacing w:before="240" w:beforeAutospacing="0" w:after="120" w:afterAutospacing="0"/>
        <w:jc w:val="center"/>
        <w:rPr>
          <w:sz w:val="28"/>
          <w:szCs w:val="28"/>
          <w:lang w:val="uk-UA"/>
        </w:rPr>
      </w:pPr>
      <w:r w:rsidRPr="00CC55FE">
        <w:rPr>
          <w:sz w:val="28"/>
          <w:szCs w:val="28"/>
          <w:lang w:val="uk-UA"/>
        </w:rPr>
        <w:t>VIII. Визначення показників результативності дії регуляторного акта</w:t>
      </w:r>
    </w:p>
    <w:p w:rsidR="006C7E9F" w:rsidRPr="00A762D4" w:rsidRDefault="006C7E9F" w:rsidP="00E770FB">
      <w:pPr>
        <w:pStyle w:val="a3"/>
        <w:spacing w:before="0" w:beforeAutospacing="0" w:after="0" w:afterAutospacing="0"/>
        <w:ind w:firstLine="709"/>
        <w:jc w:val="both"/>
        <w:rPr>
          <w:sz w:val="28"/>
          <w:szCs w:val="28"/>
          <w:lang w:val="uk-UA"/>
        </w:rPr>
      </w:pPr>
      <w:r w:rsidRPr="002C50CF">
        <w:rPr>
          <w:sz w:val="28"/>
          <w:szCs w:val="28"/>
          <w:lang w:val="uk-UA"/>
        </w:rPr>
        <w:t xml:space="preserve">Дія регуляторного акта поширюється </w:t>
      </w:r>
      <w:r w:rsidR="00EA300D" w:rsidRPr="002C50CF">
        <w:rPr>
          <w:sz w:val="28"/>
          <w:szCs w:val="28"/>
          <w:lang w:val="uk-UA"/>
        </w:rPr>
        <w:t>на сільськогосподарськ</w:t>
      </w:r>
      <w:r w:rsidR="002C50CF" w:rsidRPr="002C50CF">
        <w:rPr>
          <w:sz w:val="28"/>
          <w:szCs w:val="28"/>
          <w:lang w:val="uk-UA"/>
        </w:rPr>
        <w:t>их</w:t>
      </w:r>
      <w:r w:rsidR="00EA300D" w:rsidRPr="002C50CF">
        <w:rPr>
          <w:sz w:val="28"/>
          <w:szCs w:val="28"/>
          <w:lang w:val="uk-UA"/>
        </w:rPr>
        <w:t xml:space="preserve"> </w:t>
      </w:r>
      <w:r w:rsidR="002C50CF" w:rsidRPr="002C50CF">
        <w:rPr>
          <w:sz w:val="28"/>
          <w:szCs w:val="28"/>
          <w:lang w:val="uk-UA"/>
        </w:rPr>
        <w:t>товаровиробників</w:t>
      </w:r>
      <w:r w:rsidR="00507266">
        <w:rPr>
          <w:sz w:val="28"/>
          <w:szCs w:val="28"/>
          <w:lang w:val="uk-UA"/>
        </w:rPr>
        <w:t xml:space="preserve"> (юридичних осіб та фізичних осіб – підприємців)</w:t>
      </w:r>
      <w:r w:rsidR="00EA300D" w:rsidRPr="002C50CF">
        <w:rPr>
          <w:sz w:val="28"/>
          <w:szCs w:val="28"/>
          <w:lang w:val="uk-UA"/>
        </w:rPr>
        <w:t xml:space="preserve">, </w:t>
      </w:r>
      <w:r w:rsidR="002C50CF" w:rsidRPr="002C50CF">
        <w:rPr>
          <w:sz w:val="28"/>
          <w:szCs w:val="28"/>
          <w:lang w:val="uk-UA"/>
        </w:rPr>
        <w:t>які здійснюють види діяльності, визначені пунктом 16</w:t>
      </w:r>
      <w:r w:rsidR="002C50CF" w:rsidRPr="002C50CF">
        <w:rPr>
          <w:sz w:val="28"/>
          <w:szCs w:val="28"/>
          <w:vertAlign w:val="superscript"/>
          <w:lang w:val="uk-UA"/>
        </w:rPr>
        <w:t>1</w:t>
      </w:r>
      <w:r w:rsidR="002C50CF" w:rsidRPr="002C50CF">
        <w:rPr>
          <w:sz w:val="28"/>
          <w:szCs w:val="28"/>
          <w:lang w:val="uk-UA"/>
        </w:rPr>
        <w:t xml:space="preserve">.3 </w:t>
      </w:r>
      <w:r w:rsidR="002C50CF" w:rsidRPr="00A762D4">
        <w:rPr>
          <w:sz w:val="28"/>
          <w:szCs w:val="28"/>
          <w:lang w:val="uk-UA"/>
        </w:rPr>
        <w:t>статті 16</w:t>
      </w:r>
      <w:r w:rsidR="002C50CF" w:rsidRPr="00A762D4">
        <w:rPr>
          <w:sz w:val="28"/>
          <w:szCs w:val="28"/>
          <w:vertAlign w:val="superscript"/>
          <w:lang w:val="uk-UA"/>
        </w:rPr>
        <w:t>1</w:t>
      </w:r>
      <w:r w:rsidR="002C50CF" w:rsidRPr="00A762D4">
        <w:rPr>
          <w:sz w:val="28"/>
          <w:szCs w:val="28"/>
          <w:lang w:val="uk-UA"/>
        </w:rPr>
        <w:t>, відповідають іншим критеріям, визначеним у пункті 16</w:t>
      </w:r>
      <w:r w:rsidR="002C50CF" w:rsidRPr="00A762D4">
        <w:rPr>
          <w:sz w:val="28"/>
          <w:szCs w:val="28"/>
          <w:vertAlign w:val="superscript"/>
          <w:lang w:val="uk-UA"/>
        </w:rPr>
        <w:t>1</w:t>
      </w:r>
      <w:r w:rsidR="002C50CF" w:rsidRPr="00A762D4">
        <w:rPr>
          <w:sz w:val="28"/>
          <w:szCs w:val="28"/>
          <w:lang w:val="uk-UA"/>
        </w:rPr>
        <w:t>.1 статті 16</w:t>
      </w:r>
      <w:r w:rsidR="002C50CF" w:rsidRPr="00A762D4">
        <w:rPr>
          <w:sz w:val="28"/>
          <w:szCs w:val="28"/>
          <w:vertAlign w:val="superscript"/>
          <w:lang w:val="uk-UA"/>
        </w:rPr>
        <w:t xml:space="preserve">1 </w:t>
      </w:r>
      <w:r w:rsidR="00A762D4" w:rsidRPr="00A762D4">
        <w:rPr>
          <w:sz w:val="28"/>
          <w:szCs w:val="28"/>
          <w:lang w:val="uk-UA"/>
        </w:rPr>
        <w:t xml:space="preserve">розділу </w:t>
      </w:r>
      <w:r w:rsidR="00A762D4" w:rsidRPr="00A762D4">
        <w:rPr>
          <w:sz w:val="28"/>
          <w:szCs w:val="28"/>
        </w:rPr>
        <w:t>V</w:t>
      </w:r>
      <w:r w:rsidR="00A762D4" w:rsidRPr="00A762D4">
        <w:rPr>
          <w:sz w:val="28"/>
          <w:szCs w:val="28"/>
          <w:vertAlign w:val="superscript"/>
          <w:lang w:val="uk-UA"/>
        </w:rPr>
        <w:t>1</w:t>
      </w:r>
      <w:r w:rsidR="00A762D4" w:rsidRPr="00A762D4">
        <w:rPr>
          <w:sz w:val="28"/>
          <w:szCs w:val="28"/>
          <w:lang w:val="uk-UA"/>
        </w:rPr>
        <w:t xml:space="preserve"> </w:t>
      </w:r>
      <w:r w:rsidR="002C50CF" w:rsidRPr="00A762D4">
        <w:rPr>
          <w:sz w:val="28"/>
          <w:szCs w:val="28"/>
          <w:lang w:val="uk-UA"/>
        </w:rPr>
        <w:t>Закону, та які включені до реєстру платників ПДВ і така реєстрація не є анульованою</w:t>
      </w:r>
      <w:r w:rsidR="00EA300D" w:rsidRPr="00A762D4">
        <w:rPr>
          <w:sz w:val="28"/>
          <w:szCs w:val="28"/>
          <w:lang w:val="uk-UA"/>
        </w:rPr>
        <w:t xml:space="preserve">. </w:t>
      </w:r>
    </w:p>
    <w:p w:rsidR="006C7E9F" w:rsidRPr="00CC55FE" w:rsidRDefault="006C7E9F" w:rsidP="00E770FB">
      <w:pPr>
        <w:ind w:firstLine="709"/>
        <w:jc w:val="both"/>
        <w:rPr>
          <w:sz w:val="28"/>
          <w:szCs w:val="28"/>
          <w:lang w:val="uk-UA"/>
        </w:rPr>
      </w:pPr>
      <w:r w:rsidRPr="00CC55FE">
        <w:rPr>
          <w:sz w:val="28"/>
          <w:szCs w:val="28"/>
          <w:lang w:val="uk-UA"/>
        </w:rPr>
        <w:t>Рівень поінформованості платників податк</w:t>
      </w:r>
      <w:r w:rsidR="008217E0" w:rsidRPr="00CC55FE">
        <w:rPr>
          <w:sz w:val="28"/>
          <w:szCs w:val="28"/>
          <w:lang w:val="uk-UA"/>
        </w:rPr>
        <w:t>ів</w:t>
      </w:r>
      <w:r w:rsidRPr="00CC55FE">
        <w:rPr>
          <w:sz w:val="28"/>
          <w:szCs w:val="28"/>
          <w:lang w:val="uk-UA"/>
        </w:rPr>
        <w:t xml:space="preserve"> щодо основних положень </w:t>
      </w:r>
      <w:r w:rsidRPr="00B17972">
        <w:rPr>
          <w:sz w:val="28"/>
          <w:szCs w:val="28"/>
          <w:lang w:val="uk-UA"/>
        </w:rPr>
        <w:t xml:space="preserve">наказу </w:t>
      </w:r>
      <w:r w:rsidR="00CB4E34" w:rsidRPr="00B17972">
        <w:rPr>
          <w:sz w:val="28"/>
          <w:szCs w:val="28"/>
          <w:lang w:val="uk-UA"/>
        </w:rPr>
        <w:t>є</w:t>
      </w:r>
      <w:r w:rsidRPr="00B17972">
        <w:rPr>
          <w:sz w:val="28"/>
          <w:szCs w:val="28"/>
          <w:lang w:val="uk-UA"/>
        </w:rPr>
        <w:t xml:space="preserve"> високим, оскільки </w:t>
      </w:r>
      <w:r w:rsidR="00CB4E34" w:rsidRPr="00B17972">
        <w:rPr>
          <w:sz w:val="28"/>
          <w:szCs w:val="28"/>
          <w:lang w:val="uk-UA"/>
        </w:rPr>
        <w:t xml:space="preserve">проект </w:t>
      </w:r>
      <w:r w:rsidRPr="00B17972">
        <w:rPr>
          <w:sz w:val="28"/>
          <w:szCs w:val="28"/>
          <w:lang w:val="uk-UA"/>
        </w:rPr>
        <w:t>наказ</w:t>
      </w:r>
      <w:r w:rsidR="00CB4E34" w:rsidRPr="00B17972">
        <w:rPr>
          <w:sz w:val="28"/>
          <w:szCs w:val="28"/>
          <w:lang w:val="uk-UA"/>
        </w:rPr>
        <w:t xml:space="preserve">у </w:t>
      </w:r>
      <w:r w:rsidRPr="00B17972">
        <w:rPr>
          <w:sz w:val="28"/>
          <w:szCs w:val="28"/>
          <w:lang w:val="uk-UA"/>
        </w:rPr>
        <w:t>опубліковано у відповідних офіційних виданнях країни, а також в</w:t>
      </w:r>
      <w:r w:rsidRPr="00CC55FE">
        <w:rPr>
          <w:sz w:val="28"/>
          <w:szCs w:val="28"/>
          <w:lang w:val="uk-UA"/>
        </w:rPr>
        <w:t xml:space="preserve"> електронному вигляді на офіційному </w:t>
      </w:r>
      <w:proofErr w:type="spellStart"/>
      <w:r w:rsidRPr="00CC55FE">
        <w:rPr>
          <w:sz w:val="28"/>
          <w:szCs w:val="28"/>
          <w:lang w:val="uk-UA"/>
        </w:rPr>
        <w:t>веб-порталі</w:t>
      </w:r>
      <w:proofErr w:type="spellEnd"/>
      <w:r w:rsidRPr="00CC55FE">
        <w:rPr>
          <w:sz w:val="28"/>
          <w:szCs w:val="28"/>
          <w:lang w:val="uk-UA"/>
        </w:rPr>
        <w:t xml:space="preserve"> Державної фіскальної служби</w:t>
      </w:r>
      <w:r w:rsidR="00AE28DF" w:rsidRPr="00CC55FE">
        <w:rPr>
          <w:sz w:val="28"/>
          <w:szCs w:val="28"/>
          <w:lang w:val="uk-UA"/>
        </w:rPr>
        <w:t xml:space="preserve"> України</w:t>
      </w:r>
      <w:r w:rsidRPr="00CC55FE">
        <w:rPr>
          <w:sz w:val="28"/>
          <w:szCs w:val="28"/>
          <w:lang w:val="uk-UA"/>
        </w:rPr>
        <w:t xml:space="preserve">. </w:t>
      </w:r>
    </w:p>
    <w:p w:rsidR="006C7E9F" w:rsidRDefault="006C7E9F" w:rsidP="00CA6550">
      <w:pPr>
        <w:pStyle w:val="3"/>
        <w:spacing w:before="0" w:beforeAutospacing="0" w:after="0" w:afterAutospacing="0"/>
        <w:ind w:firstLine="709"/>
        <w:jc w:val="both"/>
        <w:rPr>
          <w:b w:val="0"/>
          <w:sz w:val="28"/>
          <w:szCs w:val="28"/>
          <w:lang w:val="uk-UA"/>
        </w:rPr>
      </w:pPr>
      <w:r w:rsidRPr="00CC55FE">
        <w:rPr>
          <w:b w:val="0"/>
          <w:sz w:val="28"/>
          <w:szCs w:val="28"/>
          <w:lang w:val="uk-UA"/>
        </w:rPr>
        <w:t xml:space="preserve">У зв’язку з прийняттям акта суб’єкти господарювання витрачатимуть </w:t>
      </w:r>
      <w:r w:rsidR="00507266">
        <w:rPr>
          <w:b w:val="0"/>
          <w:sz w:val="28"/>
          <w:szCs w:val="28"/>
          <w:lang w:val="uk-UA"/>
        </w:rPr>
        <w:t xml:space="preserve">мінімальний час </w:t>
      </w:r>
      <w:r w:rsidRPr="00CC55FE">
        <w:rPr>
          <w:b w:val="0"/>
          <w:sz w:val="28"/>
          <w:szCs w:val="28"/>
          <w:lang w:val="uk-UA"/>
        </w:rPr>
        <w:t>на реалізацію його норм.</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563"/>
        <w:gridCol w:w="5304"/>
      </w:tblGrid>
      <w:tr w:rsidR="006C7E9F" w:rsidRPr="00CC55FE" w:rsidTr="0017023B">
        <w:trPr>
          <w:tblCellSpacing w:w="20" w:type="dxa"/>
        </w:trPr>
        <w:tc>
          <w:tcPr>
            <w:tcW w:w="4503" w:type="dxa"/>
          </w:tcPr>
          <w:p w:rsidR="006C7E9F" w:rsidRPr="00CC55FE" w:rsidRDefault="006C7E9F" w:rsidP="005B248B">
            <w:pPr>
              <w:pStyle w:val="2"/>
              <w:ind w:firstLine="426"/>
              <w:rPr>
                <w:bCs/>
                <w:i w:val="0"/>
                <w:sz w:val="24"/>
                <w:szCs w:val="24"/>
              </w:rPr>
            </w:pPr>
            <w:r w:rsidRPr="00CC55FE">
              <w:rPr>
                <w:bCs/>
                <w:i w:val="0"/>
                <w:sz w:val="24"/>
                <w:szCs w:val="24"/>
              </w:rPr>
              <w:t>Розмір надходжень до бюджету</w:t>
            </w:r>
            <w:r w:rsidR="005C4B84" w:rsidRPr="00CC55FE">
              <w:rPr>
                <w:bCs/>
                <w:i w:val="0"/>
                <w:sz w:val="24"/>
                <w:szCs w:val="24"/>
              </w:rPr>
              <w:t xml:space="preserve"> в разі прийняття регуляторного акта</w:t>
            </w:r>
          </w:p>
        </w:tc>
        <w:tc>
          <w:tcPr>
            <w:tcW w:w="5244" w:type="dxa"/>
          </w:tcPr>
          <w:p w:rsidR="006C7E9F" w:rsidRPr="00CC55FE" w:rsidRDefault="006C7E9F" w:rsidP="005B248B">
            <w:pPr>
              <w:pStyle w:val="2"/>
              <w:ind w:firstLine="419"/>
              <w:rPr>
                <w:bCs/>
                <w:i w:val="0"/>
                <w:sz w:val="24"/>
                <w:szCs w:val="24"/>
              </w:rPr>
            </w:pPr>
            <w:r w:rsidRPr="00CC55FE">
              <w:rPr>
                <w:i w:val="0"/>
                <w:sz w:val="24"/>
                <w:szCs w:val="24"/>
              </w:rPr>
              <w:t>Прийняття цього наказу не впливатиме на розмір надходжень до бюджету</w:t>
            </w:r>
          </w:p>
        </w:tc>
      </w:tr>
      <w:tr w:rsidR="006C7E9F" w:rsidRPr="001E4EE1" w:rsidTr="0017023B">
        <w:trPr>
          <w:trHeight w:val="951"/>
          <w:tblCellSpacing w:w="20" w:type="dxa"/>
        </w:trPr>
        <w:tc>
          <w:tcPr>
            <w:tcW w:w="4503" w:type="dxa"/>
          </w:tcPr>
          <w:p w:rsidR="006C7E9F" w:rsidRPr="00CC55FE" w:rsidRDefault="00EA300D" w:rsidP="005B248B">
            <w:pPr>
              <w:pStyle w:val="2"/>
              <w:ind w:firstLine="426"/>
              <w:rPr>
                <w:bCs/>
                <w:i w:val="0"/>
                <w:sz w:val="24"/>
                <w:szCs w:val="24"/>
              </w:rPr>
            </w:pPr>
            <w:r>
              <w:rPr>
                <w:bCs/>
                <w:i w:val="0"/>
                <w:sz w:val="24"/>
                <w:szCs w:val="24"/>
              </w:rPr>
              <w:t>Категорія платників,</w:t>
            </w:r>
            <w:r w:rsidR="00B17972">
              <w:rPr>
                <w:bCs/>
                <w:i w:val="0"/>
                <w:sz w:val="24"/>
                <w:szCs w:val="24"/>
              </w:rPr>
              <w:t xml:space="preserve"> </w:t>
            </w:r>
            <w:r w:rsidR="006C7E9F" w:rsidRPr="00CC55FE">
              <w:rPr>
                <w:bCs/>
                <w:i w:val="0"/>
                <w:sz w:val="24"/>
                <w:szCs w:val="24"/>
              </w:rPr>
              <w:t>на яких поширюється дія акта</w:t>
            </w:r>
          </w:p>
        </w:tc>
        <w:tc>
          <w:tcPr>
            <w:tcW w:w="5244" w:type="dxa"/>
          </w:tcPr>
          <w:p w:rsidR="00F570C6" w:rsidRPr="002C50CF" w:rsidRDefault="006C7E9F" w:rsidP="002C50CF">
            <w:pPr>
              <w:pStyle w:val="a3"/>
              <w:spacing w:before="0" w:beforeAutospacing="0" w:after="0" w:afterAutospacing="0"/>
              <w:ind w:firstLine="419"/>
              <w:jc w:val="both"/>
              <w:rPr>
                <w:bCs/>
                <w:i/>
                <w:lang w:val="uk-UA"/>
              </w:rPr>
            </w:pPr>
            <w:r w:rsidRPr="002C50CF">
              <w:rPr>
                <w:bCs/>
                <w:lang w:val="uk-UA"/>
              </w:rPr>
              <w:t xml:space="preserve">Дія акта поширюється на </w:t>
            </w:r>
            <w:r w:rsidR="002C50CF" w:rsidRPr="002C50CF">
              <w:rPr>
                <w:lang w:val="uk-UA"/>
              </w:rPr>
              <w:t xml:space="preserve">сільськогосподарських товаровиробників, які здійснюють види діяльності, визначені </w:t>
            </w:r>
            <w:r w:rsidR="002C50CF">
              <w:rPr>
                <w:lang w:val="uk-UA"/>
              </w:rPr>
              <w:br/>
            </w:r>
            <w:r w:rsidR="002C50CF" w:rsidRPr="002C50CF">
              <w:rPr>
                <w:lang w:val="uk-UA"/>
              </w:rPr>
              <w:t>пунктом 16</w:t>
            </w:r>
            <w:r w:rsidR="002C50CF" w:rsidRPr="002C50CF">
              <w:rPr>
                <w:vertAlign w:val="superscript"/>
                <w:lang w:val="uk-UA"/>
              </w:rPr>
              <w:t>1</w:t>
            </w:r>
            <w:r w:rsidR="002C50CF" w:rsidRPr="002C50CF">
              <w:rPr>
                <w:lang w:val="uk-UA"/>
              </w:rPr>
              <w:t>.3 статті 16</w:t>
            </w:r>
            <w:r w:rsidR="002C50CF" w:rsidRPr="002C50CF">
              <w:rPr>
                <w:vertAlign w:val="superscript"/>
                <w:lang w:val="uk-UA"/>
              </w:rPr>
              <w:t>1</w:t>
            </w:r>
            <w:r w:rsidR="002C50CF" w:rsidRPr="002C50CF">
              <w:rPr>
                <w:lang w:val="uk-UA"/>
              </w:rPr>
              <w:t>, відповідають іншим критеріям, визначеним у пункті 16</w:t>
            </w:r>
            <w:r w:rsidR="002C50CF" w:rsidRPr="002C50CF">
              <w:rPr>
                <w:vertAlign w:val="superscript"/>
                <w:lang w:val="uk-UA"/>
              </w:rPr>
              <w:t>1</w:t>
            </w:r>
            <w:r w:rsidR="002C50CF" w:rsidRPr="002C50CF">
              <w:rPr>
                <w:lang w:val="uk-UA"/>
              </w:rPr>
              <w:t>.1 статті 16</w:t>
            </w:r>
            <w:r w:rsidR="002C50CF" w:rsidRPr="002C50CF">
              <w:rPr>
                <w:vertAlign w:val="superscript"/>
                <w:lang w:val="uk-UA"/>
              </w:rPr>
              <w:t xml:space="preserve">1 </w:t>
            </w:r>
            <w:r w:rsidR="00A762D4" w:rsidRPr="003225E1">
              <w:rPr>
                <w:lang w:val="uk-UA"/>
              </w:rPr>
              <w:t xml:space="preserve">розділу </w:t>
            </w:r>
            <w:r w:rsidR="00A762D4" w:rsidRPr="003225E1">
              <w:t>V</w:t>
            </w:r>
            <w:r w:rsidR="00A762D4" w:rsidRPr="003225E1">
              <w:rPr>
                <w:vertAlign w:val="superscript"/>
                <w:lang w:val="uk-UA"/>
              </w:rPr>
              <w:t>1</w:t>
            </w:r>
            <w:r w:rsidR="00A762D4" w:rsidRPr="003225E1">
              <w:rPr>
                <w:lang w:val="uk-UA"/>
              </w:rPr>
              <w:t xml:space="preserve"> </w:t>
            </w:r>
            <w:r w:rsidR="002C50CF" w:rsidRPr="002C50CF">
              <w:rPr>
                <w:lang w:val="uk-UA"/>
              </w:rPr>
              <w:t>Закону, та які включені до реєстру платників ПДВ і така реєстрація не є анульованою</w:t>
            </w:r>
            <w:r w:rsidR="002C50CF">
              <w:rPr>
                <w:lang w:val="uk-UA"/>
              </w:rPr>
              <w:t xml:space="preserve"> </w:t>
            </w:r>
          </w:p>
        </w:tc>
      </w:tr>
      <w:tr w:rsidR="006C7E9F" w:rsidRPr="00CC55FE" w:rsidTr="0017023B">
        <w:trPr>
          <w:tblCellSpacing w:w="20" w:type="dxa"/>
        </w:trPr>
        <w:tc>
          <w:tcPr>
            <w:tcW w:w="4503" w:type="dxa"/>
          </w:tcPr>
          <w:p w:rsidR="006C7E9F" w:rsidRPr="00CC55FE" w:rsidRDefault="006C7E9F" w:rsidP="005B248B">
            <w:pPr>
              <w:pStyle w:val="2"/>
              <w:ind w:firstLine="426"/>
              <w:rPr>
                <w:bCs/>
                <w:i w:val="0"/>
                <w:sz w:val="24"/>
                <w:szCs w:val="24"/>
              </w:rPr>
            </w:pPr>
            <w:r w:rsidRPr="00CC55FE">
              <w:rPr>
                <w:bCs/>
                <w:i w:val="0"/>
                <w:sz w:val="24"/>
                <w:szCs w:val="24"/>
              </w:rPr>
              <w:t xml:space="preserve">Час та кошти, витрачені </w:t>
            </w:r>
            <w:r w:rsidR="00EA300D">
              <w:rPr>
                <w:bCs/>
                <w:i w:val="0"/>
                <w:sz w:val="24"/>
                <w:szCs w:val="24"/>
              </w:rPr>
              <w:t>платниками податків</w:t>
            </w:r>
            <w:r w:rsidRPr="00CC55FE">
              <w:rPr>
                <w:bCs/>
                <w:i w:val="0"/>
                <w:sz w:val="24"/>
                <w:szCs w:val="24"/>
              </w:rPr>
              <w:t xml:space="preserve"> на реалізацію регуляторного акта</w:t>
            </w:r>
          </w:p>
        </w:tc>
        <w:tc>
          <w:tcPr>
            <w:tcW w:w="5244" w:type="dxa"/>
          </w:tcPr>
          <w:p w:rsidR="00A26BD7" w:rsidRPr="00CC55FE" w:rsidRDefault="006C7E9F" w:rsidP="00082A2C">
            <w:pPr>
              <w:pStyle w:val="2"/>
              <w:ind w:firstLine="419"/>
              <w:rPr>
                <w:bCs/>
                <w:i w:val="0"/>
                <w:sz w:val="24"/>
                <w:szCs w:val="24"/>
              </w:rPr>
            </w:pPr>
            <w:r w:rsidRPr="00CC55FE">
              <w:rPr>
                <w:bCs/>
                <w:i w:val="0"/>
                <w:sz w:val="24"/>
                <w:szCs w:val="24"/>
              </w:rPr>
              <w:t xml:space="preserve">Реалізація проекту наказу потребує </w:t>
            </w:r>
            <w:r w:rsidR="00507266">
              <w:rPr>
                <w:bCs/>
                <w:i w:val="0"/>
                <w:sz w:val="24"/>
                <w:szCs w:val="24"/>
              </w:rPr>
              <w:t xml:space="preserve">часових витрат, </w:t>
            </w:r>
            <w:r w:rsidR="00507266" w:rsidRPr="00507266">
              <w:rPr>
                <w:bCs/>
                <w:i w:val="0"/>
                <w:sz w:val="24"/>
                <w:szCs w:val="24"/>
              </w:rPr>
              <w:t>необхідн</w:t>
            </w:r>
            <w:r w:rsidR="00082A2C">
              <w:rPr>
                <w:bCs/>
                <w:i w:val="0"/>
                <w:sz w:val="24"/>
                <w:szCs w:val="24"/>
              </w:rPr>
              <w:t>их</w:t>
            </w:r>
            <w:r w:rsidR="00507266" w:rsidRPr="00507266">
              <w:rPr>
                <w:bCs/>
                <w:i w:val="0"/>
                <w:sz w:val="24"/>
                <w:szCs w:val="24"/>
              </w:rPr>
              <w:t xml:space="preserve"> для ознайомлення з новим нормативно-правовим актом та заповнення відповідної заяви</w:t>
            </w:r>
            <w:r w:rsidR="00507266">
              <w:rPr>
                <w:bCs/>
                <w:i w:val="0"/>
                <w:sz w:val="24"/>
                <w:szCs w:val="24"/>
              </w:rPr>
              <w:t xml:space="preserve"> </w:t>
            </w:r>
            <w:r w:rsidR="002C50CF">
              <w:rPr>
                <w:bCs/>
                <w:i w:val="0"/>
                <w:sz w:val="24"/>
                <w:szCs w:val="24"/>
              </w:rPr>
              <w:t xml:space="preserve"> </w:t>
            </w:r>
          </w:p>
        </w:tc>
      </w:tr>
      <w:tr w:rsidR="006C7E9F" w:rsidRPr="001E4EE1" w:rsidTr="0017023B">
        <w:trPr>
          <w:tblCellSpacing w:w="20" w:type="dxa"/>
        </w:trPr>
        <w:tc>
          <w:tcPr>
            <w:tcW w:w="4503" w:type="dxa"/>
          </w:tcPr>
          <w:p w:rsidR="006C7E9F" w:rsidRPr="00CC55FE" w:rsidRDefault="006C7E9F" w:rsidP="005B248B">
            <w:pPr>
              <w:pStyle w:val="2"/>
              <w:ind w:firstLine="426"/>
              <w:rPr>
                <w:bCs/>
                <w:i w:val="0"/>
                <w:sz w:val="24"/>
                <w:szCs w:val="24"/>
              </w:rPr>
            </w:pPr>
            <w:r w:rsidRPr="00CC55FE">
              <w:rPr>
                <w:bCs/>
                <w:i w:val="0"/>
                <w:sz w:val="24"/>
                <w:szCs w:val="24"/>
              </w:rPr>
              <w:t xml:space="preserve">Рівень поінформованості </w:t>
            </w:r>
            <w:r w:rsidR="00EA300D">
              <w:rPr>
                <w:bCs/>
                <w:i w:val="0"/>
                <w:sz w:val="24"/>
                <w:szCs w:val="24"/>
              </w:rPr>
              <w:t>платників податків</w:t>
            </w:r>
          </w:p>
        </w:tc>
        <w:tc>
          <w:tcPr>
            <w:tcW w:w="5244" w:type="dxa"/>
          </w:tcPr>
          <w:p w:rsidR="00A26BD7" w:rsidRPr="00CC55FE" w:rsidRDefault="006C7E9F" w:rsidP="002C50CF">
            <w:pPr>
              <w:ind w:firstLine="419"/>
              <w:jc w:val="both"/>
              <w:rPr>
                <w:lang w:val="uk-UA"/>
              </w:rPr>
            </w:pPr>
            <w:r w:rsidRPr="00CC55FE">
              <w:rPr>
                <w:lang w:val="uk-UA"/>
              </w:rPr>
              <w:t>Рівень поінформованості платників податк</w:t>
            </w:r>
            <w:r w:rsidR="00EA4895" w:rsidRPr="00CC55FE">
              <w:rPr>
                <w:lang w:val="uk-UA"/>
              </w:rPr>
              <w:t>ів</w:t>
            </w:r>
            <w:r w:rsidRPr="00CC55FE">
              <w:rPr>
                <w:lang w:val="uk-UA"/>
              </w:rPr>
              <w:t xml:space="preserve"> щодо основних положень наказу </w:t>
            </w:r>
            <w:r w:rsidR="00CB4E34" w:rsidRPr="00CC55FE">
              <w:rPr>
                <w:lang w:val="uk-UA"/>
              </w:rPr>
              <w:t>є</w:t>
            </w:r>
            <w:r w:rsidRPr="00CC55FE">
              <w:rPr>
                <w:lang w:val="uk-UA"/>
              </w:rPr>
              <w:t xml:space="preserve"> високим, </w:t>
            </w:r>
            <w:r w:rsidRPr="00EA300D">
              <w:rPr>
                <w:lang w:val="uk-UA"/>
              </w:rPr>
              <w:t xml:space="preserve">оскільки </w:t>
            </w:r>
            <w:r w:rsidR="00CB4E34" w:rsidRPr="00EA300D">
              <w:rPr>
                <w:lang w:val="uk-UA"/>
              </w:rPr>
              <w:t xml:space="preserve">проект </w:t>
            </w:r>
            <w:r w:rsidRPr="00EA300D">
              <w:rPr>
                <w:lang w:val="uk-UA"/>
              </w:rPr>
              <w:t>наказ</w:t>
            </w:r>
            <w:r w:rsidR="00EA4895" w:rsidRPr="00EA300D">
              <w:rPr>
                <w:lang w:val="uk-UA"/>
              </w:rPr>
              <w:t>у</w:t>
            </w:r>
            <w:r w:rsidRPr="00EA300D">
              <w:rPr>
                <w:lang w:val="uk-UA"/>
              </w:rPr>
              <w:t xml:space="preserve"> опубліковано у відповідних офіційних виданнях країни, а також в електронному вигляді на офіційному</w:t>
            </w:r>
            <w:r w:rsidRPr="00CC55FE">
              <w:rPr>
                <w:lang w:val="uk-UA"/>
              </w:rPr>
              <w:t xml:space="preserve"> </w:t>
            </w:r>
            <w:proofErr w:type="spellStart"/>
            <w:r w:rsidRPr="00CC55FE">
              <w:rPr>
                <w:lang w:val="uk-UA"/>
              </w:rPr>
              <w:t>веб-порталі</w:t>
            </w:r>
            <w:proofErr w:type="spellEnd"/>
            <w:r w:rsidRPr="00CC55FE">
              <w:rPr>
                <w:lang w:val="uk-UA"/>
              </w:rPr>
              <w:t xml:space="preserve"> Державної фіскальної служби</w:t>
            </w:r>
            <w:r w:rsidR="00AE28DF" w:rsidRPr="00CC55FE">
              <w:rPr>
                <w:lang w:val="uk-UA"/>
              </w:rPr>
              <w:t xml:space="preserve"> України</w:t>
            </w:r>
          </w:p>
        </w:tc>
      </w:tr>
    </w:tbl>
    <w:p w:rsidR="00A53659" w:rsidRPr="00CC55FE" w:rsidRDefault="005C4B84" w:rsidP="00CA6550">
      <w:pPr>
        <w:ind w:firstLine="851"/>
        <w:jc w:val="both"/>
        <w:rPr>
          <w:lang w:val="uk-UA"/>
        </w:rPr>
      </w:pPr>
      <w:r w:rsidRPr="00CC55FE">
        <w:rPr>
          <w:sz w:val="28"/>
          <w:szCs w:val="28"/>
          <w:lang w:val="uk-UA"/>
        </w:rPr>
        <w:t>За результатами</w:t>
      </w:r>
      <w:r w:rsidR="006B46FE" w:rsidRPr="00CC55FE">
        <w:rPr>
          <w:sz w:val="28"/>
          <w:szCs w:val="28"/>
          <w:lang w:val="uk-UA"/>
        </w:rPr>
        <w:t xml:space="preserve"> відстеження регуляторного акта</w:t>
      </w:r>
      <w:r w:rsidRPr="00CC55FE">
        <w:rPr>
          <w:sz w:val="28"/>
          <w:szCs w:val="28"/>
          <w:lang w:val="uk-UA"/>
        </w:rPr>
        <w:t xml:space="preserve"> розробником визначаються </w:t>
      </w:r>
      <w:r w:rsidR="00606810">
        <w:rPr>
          <w:sz w:val="28"/>
          <w:szCs w:val="28"/>
          <w:lang w:val="uk-UA"/>
        </w:rPr>
        <w:t xml:space="preserve">такі </w:t>
      </w:r>
      <w:r w:rsidRPr="00CC55FE">
        <w:rPr>
          <w:sz w:val="28"/>
          <w:szCs w:val="28"/>
          <w:lang w:val="uk-UA"/>
        </w:rPr>
        <w:t xml:space="preserve">показники: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558"/>
        <w:gridCol w:w="5309"/>
      </w:tblGrid>
      <w:tr w:rsidR="005C4B84" w:rsidRPr="001E4EE1" w:rsidTr="005B248B">
        <w:trPr>
          <w:tblCellSpacing w:w="20" w:type="dxa"/>
        </w:trPr>
        <w:tc>
          <w:tcPr>
            <w:tcW w:w="4498" w:type="dxa"/>
          </w:tcPr>
          <w:p w:rsidR="005C4B84" w:rsidRPr="00CC55FE" w:rsidRDefault="00CC55FE" w:rsidP="00507266">
            <w:pPr>
              <w:pStyle w:val="2"/>
              <w:ind w:firstLine="426"/>
              <w:rPr>
                <w:bCs/>
                <w:i w:val="0"/>
                <w:sz w:val="24"/>
                <w:szCs w:val="24"/>
              </w:rPr>
            </w:pPr>
            <w:r w:rsidRPr="00CC55FE">
              <w:rPr>
                <w:bCs/>
                <w:i w:val="0"/>
                <w:sz w:val="24"/>
                <w:szCs w:val="24"/>
              </w:rPr>
              <w:t xml:space="preserve">Кількість сільськогосподарських </w:t>
            </w:r>
            <w:r w:rsidR="002C50CF">
              <w:rPr>
                <w:bCs/>
                <w:i w:val="0"/>
                <w:sz w:val="24"/>
                <w:szCs w:val="24"/>
              </w:rPr>
              <w:t>товаровиробників</w:t>
            </w:r>
            <w:r w:rsidRPr="00CC55FE">
              <w:rPr>
                <w:bCs/>
                <w:i w:val="0"/>
                <w:sz w:val="24"/>
                <w:szCs w:val="24"/>
              </w:rPr>
              <w:t xml:space="preserve">, які </w:t>
            </w:r>
            <w:r w:rsidR="002C50CF">
              <w:rPr>
                <w:bCs/>
                <w:i w:val="0"/>
                <w:sz w:val="24"/>
                <w:szCs w:val="24"/>
              </w:rPr>
              <w:t xml:space="preserve">внесені </w:t>
            </w:r>
            <w:r w:rsidR="00EF005A">
              <w:rPr>
                <w:bCs/>
                <w:i w:val="0"/>
                <w:sz w:val="24"/>
                <w:szCs w:val="24"/>
              </w:rPr>
              <w:t xml:space="preserve">до Реєстру </w:t>
            </w:r>
            <w:proofErr w:type="spellStart"/>
            <w:r w:rsidR="00EF005A">
              <w:rPr>
                <w:bCs/>
                <w:i w:val="0"/>
                <w:sz w:val="24"/>
                <w:szCs w:val="24"/>
              </w:rPr>
              <w:t>отримувачів</w:t>
            </w:r>
            <w:proofErr w:type="spellEnd"/>
            <w:r w:rsidR="00EF005A">
              <w:rPr>
                <w:bCs/>
                <w:i w:val="0"/>
                <w:sz w:val="24"/>
                <w:szCs w:val="24"/>
              </w:rPr>
              <w:t xml:space="preserve"> бюджетної дотації </w:t>
            </w:r>
          </w:p>
        </w:tc>
        <w:tc>
          <w:tcPr>
            <w:tcW w:w="5249" w:type="dxa"/>
          </w:tcPr>
          <w:p w:rsidR="005C4B84" w:rsidRPr="00CC55FE" w:rsidRDefault="001F7E05" w:rsidP="002C50CF">
            <w:pPr>
              <w:pStyle w:val="2"/>
              <w:ind w:firstLine="424"/>
              <w:rPr>
                <w:bCs/>
                <w:i w:val="0"/>
                <w:sz w:val="24"/>
                <w:szCs w:val="24"/>
              </w:rPr>
            </w:pPr>
            <w:r w:rsidRPr="00CC55FE">
              <w:rPr>
                <w:bCs/>
                <w:i w:val="0"/>
                <w:sz w:val="24"/>
                <w:szCs w:val="24"/>
              </w:rPr>
              <w:t xml:space="preserve">Показник буде наведений під час здійснення відстеження регуляторного акта </w:t>
            </w:r>
            <w:r w:rsidR="005C4B84" w:rsidRPr="00CC55FE">
              <w:rPr>
                <w:bCs/>
                <w:i w:val="0"/>
                <w:sz w:val="24"/>
                <w:szCs w:val="24"/>
              </w:rPr>
              <w:t>шляхом здійснення аналізу щодо кількості</w:t>
            </w:r>
            <w:r w:rsidRPr="00CC55FE">
              <w:rPr>
                <w:bCs/>
                <w:i w:val="0"/>
                <w:sz w:val="24"/>
                <w:szCs w:val="24"/>
              </w:rPr>
              <w:t xml:space="preserve"> </w:t>
            </w:r>
            <w:r w:rsidR="002C50CF" w:rsidRPr="00CC55FE">
              <w:rPr>
                <w:bCs/>
                <w:i w:val="0"/>
                <w:sz w:val="24"/>
                <w:szCs w:val="24"/>
              </w:rPr>
              <w:t xml:space="preserve">сільськогосподарських </w:t>
            </w:r>
            <w:r w:rsidR="002C50CF">
              <w:rPr>
                <w:bCs/>
                <w:i w:val="0"/>
                <w:sz w:val="24"/>
                <w:szCs w:val="24"/>
              </w:rPr>
              <w:t>товаровиробників</w:t>
            </w:r>
            <w:r w:rsidR="00CC55FE" w:rsidRPr="00CC55FE">
              <w:rPr>
                <w:bCs/>
                <w:i w:val="0"/>
                <w:sz w:val="24"/>
                <w:szCs w:val="24"/>
              </w:rPr>
              <w:t xml:space="preserve">, які </w:t>
            </w:r>
            <w:r w:rsidR="002C50CF">
              <w:rPr>
                <w:bCs/>
                <w:i w:val="0"/>
                <w:sz w:val="24"/>
                <w:szCs w:val="24"/>
              </w:rPr>
              <w:t xml:space="preserve">внесені до Реєстру </w:t>
            </w:r>
            <w:proofErr w:type="spellStart"/>
            <w:r w:rsidR="002C50CF">
              <w:rPr>
                <w:bCs/>
                <w:i w:val="0"/>
                <w:sz w:val="24"/>
                <w:szCs w:val="24"/>
              </w:rPr>
              <w:t>отримувачів</w:t>
            </w:r>
            <w:proofErr w:type="spellEnd"/>
            <w:r w:rsidR="002C50CF">
              <w:rPr>
                <w:bCs/>
                <w:i w:val="0"/>
                <w:sz w:val="24"/>
                <w:szCs w:val="24"/>
              </w:rPr>
              <w:t xml:space="preserve"> бюджетної дотації </w:t>
            </w:r>
          </w:p>
        </w:tc>
      </w:tr>
      <w:tr w:rsidR="005C4B84" w:rsidRPr="001E4EE1" w:rsidTr="005B248B">
        <w:trPr>
          <w:trHeight w:val="611"/>
          <w:tblCellSpacing w:w="20" w:type="dxa"/>
        </w:trPr>
        <w:tc>
          <w:tcPr>
            <w:tcW w:w="4498" w:type="dxa"/>
          </w:tcPr>
          <w:p w:rsidR="005C4B84" w:rsidRPr="00CC55FE" w:rsidRDefault="00CC55FE" w:rsidP="00EF005A">
            <w:pPr>
              <w:pStyle w:val="2"/>
              <w:ind w:firstLine="426"/>
              <w:rPr>
                <w:bCs/>
                <w:i w:val="0"/>
                <w:sz w:val="24"/>
                <w:szCs w:val="24"/>
              </w:rPr>
            </w:pPr>
            <w:r w:rsidRPr="00CC55FE">
              <w:rPr>
                <w:bCs/>
                <w:i w:val="0"/>
                <w:sz w:val="24"/>
                <w:szCs w:val="24"/>
              </w:rPr>
              <w:t xml:space="preserve">Загальна кількість платників </w:t>
            </w:r>
            <w:r w:rsidR="00EF005A">
              <w:rPr>
                <w:bCs/>
                <w:i w:val="0"/>
                <w:sz w:val="24"/>
                <w:szCs w:val="24"/>
              </w:rPr>
              <w:t>ПДВ</w:t>
            </w:r>
            <w:r w:rsidRPr="00CC55FE">
              <w:rPr>
                <w:bCs/>
                <w:i w:val="0"/>
                <w:sz w:val="24"/>
                <w:szCs w:val="24"/>
              </w:rPr>
              <w:t xml:space="preserve"> </w:t>
            </w:r>
          </w:p>
        </w:tc>
        <w:tc>
          <w:tcPr>
            <w:tcW w:w="5249" w:type="dxa"/>
          </w:tcPr>
          <w:p w:rsidR="005C4B84" w:rsidRPr="00CC55FE" w:rsidRDefault="001F7E05" w:rsidP="005B248B">
            <w:pPr>
              <w:pStyle w:val="2"/>
              <w:ind w:firstLine="424"/>
              <w:rPr>
                <w:bCs/>
                <w:i w:val="0"/>
                <w:sz w:val="24"/>
                <w:szCs w:val="24"/>
              </w:rPr>
            </w:pPr>
            <w:r w:rsidRPr="00CC55FE">
              <w:rPr>
                <w:bCs/>
                <w:i w:val="0"/>
                <w:sz w:val="24"/>
                <w:szCs w:val="24"/>
              </w:rPr>
              <w:t xml:space="preserve">Показник буде наведений під час здійснення відстеження регуляторного акта, шляхом здійснення аналізу щодо кількості </w:t>
            </w:r>
            <w:r w:rsidR="00CC55FE" w:rsidRPr="00CC55FE">
              <w:rPr>
                <w:bCs/>
                <w:i w:val="0"/>
                <w:sz w:val="24"/>
                <w:szCs w:val="24"/>
              </w:rPr>
              <w:t>зареєстрованих платників ПДВ</w:t>
            </w:r>
          </w:p>
        </w:tc>
      </w:tr>
    </w:tbl>
    <w:p w:rsidR="006C7E9F" w:rsidRPr="00CC55FE" w:rsidRDefault="006C7E9F" w:rsidP="003552A7">
      <w:pPr>
        <w:pStyle w:val="3"/>
        <w:spacing w:before="240" w:beforeAutospacing="0" w:after="120" w:afterAutospacing="0"/>
        <w:jc w:val="center"/>
        <w:rPr>
          <w:sz w:val="28"/>
          <w:szCs w:val="28"/>
          <w:lang w:val="uk-UA"/>
        </w:rPr>
      </w:pPr>
      <w:r w:rsidRPr="00CC55FE">
        <w:rPr>
          <w:sz w:val="28"/>
          <w:szCs w:val="28"/>
          <w:lang w:val="uk-UA"/>
        </w:rPr>
        <w:t>IX. Визначення заходів, за допомогою яких здійснюватиметься відстеження результативності дії регуляторного акта</w:t>
      </w:r>
    </w:p>
    <w:p w:rsidR="00702BC9" w:rsidRPr="00CC55FE" w:rsidRDefault="00702BC9" w:rsidP="00E770FB">
      <w:pPr>
        <w:pStyle w:val="a3"/>
        <w:spacing w:before="0" w:beforeAutospacing="0" w:after="0" w:afterAutospacing="0"/>
        <w:ind w:firstLine="709"/>
        <w:jc w:val="both"/>
        <w:rPr>
          <w:sz w:val="28"/>
          <w:szCs w:val="28"/>
          <w:lang w:val="uk-UA"/>
        </w:rPr>
      </w:pPr>
      <w:r w:rsidRPr="00CC55FE">
        <w:rPr>
          <w:sz w:val="28"/>
          <w:szCs w:val="28"/>
          <w:lang w:val="uk-UA"/>
        </w:rPr>
        <w:t xml:space="preserve">Відстеження результативності регуляторного акта буде проводитись шляхом здійснення аналізу щодо кількості </w:t>
      </w:r>
      <w:r w:rsidR="00EF005A" w:rsidRPr="00EF005A">
        <w:rPr>
          <w:sz w:val="28"/>
          <w:szCs w:val="28"/>
          <w:lang w:val="uk-UA"/>
        </w:rPr>
        <w:t xml:space="preserve">сільськогосподарських товаровиробників, які внесені до Реєстру </w:t>
      </w:r>
      <w:proofErr w:type="spellStart"/>
      <w:r w:rsidR="00EF005A" w:rsidRPr="00EF005A">
        <w:rPr>
          <w:sz w:val="28"/>
          <w:szCs w:val="28"/>
          <w:lang w:val="uk-UA"/>
        </w:rPr>
        <w:t>отримувачів</w:t>
      </w:r>
      <w:proofErr w:type="spellEnd"/>
      <w:r w:rsidR="00EF005A" w:rsidRPr="00EF005A">
        <w:rPr>
          <w:sz w:val="28"/>
          <w:szCs w:val="28"/>
          <w:lang w:val="uk-UA"/>
        </w:rPr>
        <w:t xml:space="preserve"> бюджетної дотації, </w:t>
      </w:r>
      <w:r w:rsidR="00CC55FE" w:rsidRPr="00CC55FE">
        <w:rPr>
          <w:sz w:val="28"/>
          <w:szCs w:val="28"/>
          <w:lang w:val="uk-UA"/>
        </w:rPr>
        <w:t>та з</w:t>
      </w:r>
      <w:r w:rsidR="00CC55FE" w:rsidRPr="00EF005A">
        <w:rPr>
          <w:sz w:val="28"/>
          <w:szCs w:val="28"/>
          <w:lang w:val="uk-UA"/>
        </w:rPr>
        <w:t xml:space="preserve">агальної кількості платників </w:t>
      </w:r>
      <w:r w:rsidR="00A762D4">
        <w:rPr>
          <w:sz w:val="28"/>
          <w:szCs w:val="28"/>
          <w:lang w:val="uk-UA"/>
        </w:rPr>
        <w:t>ПДВ</w:t>
      </w:r>
      <w:r w:rsidRPr="00CC55FE">
        <w:rPr>
          <w:sz w:val="28"/>
          <w:szCs w:val="28"/>
          <w:lang w:val="uk-UA"/>
        </w:rPr>
        <w:t>.</w:t>
      </w:r>
      <w:r w:rsidR="00EF005A">
        <w:rPr>
          <w:sz w:val="28"/>
          <w:szCs w:val="28"/>
          <w:lang w:val="uk-UA"/>
        </w:rPr>
        <w:t xml:space="preserve"> </w:t>
      </w:r>
    </w:p>
    <w:p w:rsidR="006C7E9F" w:rsidRPr="00CC55FE" w:rsidRDefault="006C7E9F" w:rsidP="00E770FB">
      <w:pPr>
        <w:pStyle w:val="a3"/>
        <w:spacing w:before="0" w:beforeAutospacing="0" w:after="0" w:afterAutospacing="0"/>
        <w:ind w:firstLine="709"/>
        <w:jc w:val="both"/>
        <w:rPr>
          <w:sz w:val="28"/>
          <w:szCs w:val="28"/>
          <w:lang w:val="uk-UA"/>
        </w:rPr>
      </w:pPr>
      <w:r w:rsidRPr="00CC55FE">
        <w:rPr>
          <w:sz w:val="28"/>
          <w:szCs w:val="28"/>
          <w:lang w:val="uk-UA"/>
        </w:rPr>
        <w:t xml:space="preserve">Базове відстеження результативності регуляторного акта буде проводитись </w:t>
      </w:r>
      <w:r w:rsidR="00AA2D85" w:rsidRPr="00CC55FE">
        <w:rPr>
          <w:sz w:val="28"/>
          <w:szCs w:val="28"/>
          <w:lang w:val="uk-UA"/>
        </w:rPr>
        <w:t>протягом</w:t>
      </w:r>
      <w:r w:rsidR="00702BC9" w:rsidRPr="00CC55FE">
        <w:rPr>
          <w:sz w:val="28"/>
          <w:szCs w:val="28"/>
          <w:lang w:val="uk-UA"/>
        </w:rPr>
        <w:t xml:space="preserve"> </w:t>
      </w:r>
      <w:r w:rsidR="00AA2D85" w:rsidRPr="00CC55FE">
        <w:rPr>
          <w:sz w:val="28"/>
          <w:szCs w:val="28"/>
          <w:lang w:val="uk-UA"/>
        </w:rPr>
        <w:t xml:space="preserve">місяця </w:t>
      </w:r>
      <w:r w:rsidR="00CB4E34" w:rsidRPr="00CC55FE">
        <w:rPr>
          <w:sz w:val="28"/>
          <w:szCs w:val="28"/>
          <w:lang w:val="uk-UA"/>
        </w:rPr>
        <w:t>після</w:t>
      </w:r>
      <w:r w:rsidRPr="00CC55FE">
        <w:rPr>
          <w:sz w:val="28"/>
          <w:szCs w:val="28"/>
          <w:lang w:val="uk-UA"/>
        </w:rPr>
        <w:t xml:space="preserve"> набрання чинності цим регуляторним</w:t>
      </w:r>
      <w:r w:rsidR="00A53659" w:rsidRPr="00CC55FE">
        <w:rPr>
          <w:sz w:val="28"/>
          <w:szCs w:val="28"/>
          <w:lang w:val="uk-UA"/>
        </w:rPr>
        <w:t xml:space="preserve"> актом</w:t>
      </w:r>
      <w:r w:rsidRPr="00CC55FE">
        <w:rPr>
          <w:sz w:val="28"/>
          <w:szCs w:val="28"/>
          <w:lang w:val="uk-UA"/>
        </w:rPr>
        <w:t xml:space="preserve">. </w:t>
      </w:r>
    </w:p>
    <w:p w:rsidR="006C7E9F" w:rsidRPr="00CC55FE" w:rsidRDefault="006C7E9F" w:rsidP="00E770FB">
      <w:pPr>
        <w:pStyle w:val="a3"/>
        <w:spacing w:before="0" w:beforeAutospacing="0" w:after="0" w:afterAutospacing="0"/>
        <w:ind w:firstLine="709"/>
        <w:jc w:val="both"/>
        <w:rPr>
          <w:sz w:val="28"/>
          <w:szCs w:val="28"/>
          <w:lang w:val="uk-UA"/>
        </w:rPr>
      </w:pPr>
      <w:r w:rsidRPr="00CC55FE">
        <w:rPr>
          <w:sz w:val="28"/>
          <w:szCs w:val="28"/>
          <w:lang w:val="uk-UA"/>
        </w:rPr>
        <w:t xml:space="preserve">Повторне відстеження буде здійснюватись через </w:t>
      </w:r>
      <w:r w:rsidR="00702BC9" w:rsidRPr="00CC55FE">
        <w:rPr>
          <w:sz w:val="28"/>
          <w:szCs w:val="28"/>
          <w:lang w:val="uk-UA"/>
        </w:rPr>
        <w:t>р</w:t>
      </w:r>
      <w:r w:rsidR="00AA2D85" w:rsidRPr="00CC55FE">
        <w:rPr>
          <w:sz w:val="28"/>
          <w:szCs w:val="28"/>
          <w:lang w:val="uk-UA"/>
        </w:rPr>
        <w:t>і</w:t>
      </w:r>
      <w:r w:rsidR="00702BC9" w:rsidRPr="00CC55FE">
        <w:rPr>
          <w:sz w:val="28"/>
          <w:szCs w:val="28"/>
          <w:lang w:val="uk-UA"/>
        </w:rPr>
        <w:t>к</w:t>
      </w:r>
      <w:r w:rsidRPr="00CC55FE">
        <w:rPr>
          <w:sz w:val="28"/>
          <w:szCs w:val="28"/>
          <w:lang w:val="uk-UA"/>
        </w:rPr>
        <w:t xml:space="preserve"> після набрання чинності наказом.</w:t>
      </w:r>
      <w:r w:rsidR="00EA4895" w:rsidRPr="00CC55FE">
        <w:rPr>
          <w:sz w:val="28"/>
          <w:szCs w:val="28"/>
          <w:lang w:val="uk-UA"/>
        </w:rPr>
        <w:t xml:space="preserve"> </w:t>
      </w:r>
    </w:p>
    <w:p w:rsidR="00AA2D85" w:rsidRPr="00CC55FE" w:rsidRDefault="00AA2D85" w:rsidP="00E770FB">
      <w:pPr>
        <w:pStyle w:val="a3"/>
        <w:spacing w:before="0" w:beforeAutospacing="0" w:after="0" w:afterAutospacing="0"/>
        <w:ind w:firstLine="709"/>
        <w:jc w:val="both"/>
        <w:rPr>
          <w:sz w:val="28"/>
          <w:szCs w:val="28"/>
          <w:lang w:val="uk-UA"/>
        </w:rPr>
      </w:pPr>
      <w:r w:rsidRPr="00CC55FE">
        <w:rPr>
          <w:sz w:val="28"/>
          <w:szCs w:val="28"/>
          <w:lang w:val="uk-UA"/>
        </w:rPr>
        <w:t xml:space="preserve">Періодичне відстеження буде здійснюватись через три роки після набрання чинності наказом. </w:t>
      </w:r>
    </w:p>
    <w:p w:rsidR="00AA2D85" w:rsidRPr="00E770FB" w:rsidRDefault="00AA2D85" w:rsidP="00E770FB">
      <w:pPr>
        <w:pStyle w:val="a3"/>
        <w:spacing w:before="0" w:beforeAutospacing="0" w:after="0" w:afterAutospacing="0"/>
        <w:ind w:firstLine="709"/>
        <w:jc w:val="both"/>
        <w:rPr>
          <w:sz w:val="28"/>
          <w:szCs w:val="28"/>
          <w:lang w:val="uk-UA"/>
        </w:rPr>
      </w:pPr>
    </w:p>
    <w:p w:rsidR="006C7E9F" w:rsidRPr="00E770FB" w:rsidRDefault="006C7E9F" w:rsidP="00E770FB">
      <w:pPr>
        <w:widowControl w:val="0"/>
        <w:ind w:firstLine="709"/>
        <w:jc w:val="both"/>
        <w:rPr>
          <w:sz w:val="28"/>
          <w:szCs w:val="28"/>
          <w:lang w:val="uk-UA"/>
        </w:rPr>
      </w:pPr>
    </w:p>
    <w:p w:rsidR="00CC55FE" w:rsidRPr="00CC55FE" w:rsidRDefault="00B006ED" w:rsidP="006B46FE">
      <w:pPr>
        <w:ind w:right="-2"/>
        <w:jc w:val="both"/>
        <w:rPr>
          <w:b/>
          <w:sz w:val="28"/>
          <w:szCs w:val="28"/>
          <w:lang w:val="uk-UA"/>
        </w:rPr>
      </w:pPr>
      <w:r w:rsidRPr="00CC55FE">
        <w:rPr>
          <w:b/>
          <w:sz w:val="28"/>
          <w:szCs w:val="28"/>
          <w:lang w:val="uk-UA"/>
        </w:rPr>
        <w:t>Голов</w:t>
      </w:r>
      <w:r w:rsidR="00CC55FE" w:rsidRPr="00CC55FE">
        <w:rPr>
          <w:b/>
          <w:sz w:val="28"/>
          <w:szCs w:val="28"/>
          <w:lang w:val="uk-UA"/>
        </w:rPr>
        <w:t xml:space="preserve">а Держаної фіскальної </w:t>
      </w:r>
    </w:p>
    <w:p w:rsidR="006C7E9F" w:rsidRPr="00CC55FE" w:rsidRDefault="00CC55FE" w:rsidP="006B46FE">
      <w:pPr>
        <w:ind w:right="-2"/>
        <w:jc w:val="both"/>
        <w:rPr>
          <w:b/>
          <w:sz w:val="28"/>
          <w:szCs w:val="28"/>
          <w:lang w:val="uk-UA"/>
        </w:rPr>
      </w:pPr>
      <w:r w:rsidRPr="00CC55FE">
        <w:rPr>
          <w:b/>
          <w:sz w:val="28"/>
          <w:szCs w:val="28"/>
          <w:lang w:val="uk-UA"/>
        </w:rPr>
        <w:t xml:space="preserve">служби України </w:t>
      </w:r>
      <w:r w:rsidR="00B006ED" w:rsidRPr="00CC55FE">
        <w:rPr>
          <w:b/>
          <w:sz w:val="28"/>
          <w:szCs w:val="28"/>
          <w:lang w:val="uk-UA"/>
        </w:rPr>
        <w:tab/>
      </w:r>
      <w:r w:rsidR="00B006ED" w:rsidRPr="00CC55FE">
        <w:rPr>
          <w:b/>
          <w:sz w:val="28"/>
          <w:szCs w:val="28"/>
          <w:lang w:val="uk-UA"/>
        </w:rPr>
        <w:tab/>
      </w:r>
      <w:r w:rsidR="00B006ED" w:rsidRPr="00CC55FE">
        <w:rPr>
          <w:b/>
          <w:sz w:val="28"/>
          <w:szCs w:val="28"/>
          <w:lang w:val="uk-UA"/>
        </w:rPr>
        <w:tab/>
      </w:r>
      <w:r w:rsidR="00B006ED" w:rsidRPr="00CC55FE">
        <w:rPr>
          <w:b/>
          <w:sz w:val="28"/>
          <w:szCs w:val="28"/>
          <w:lang w:val="uk-UA"/>
        </w:rPr>
        <w:tab/>
      </w:r>
      <w:r w:rsidRPr="00CC55FE">
        <w:rPr>
          <w:b/>
          <w:sz w:val="28"/>
          <w:szCs w:val="28"/>
          <w:lang w:val="uk-UA"/>
        </w:rPr>
        <w:tab/>
      </w:r>
      <w:r w:rsidRPr="00CC55FE">
        <w:rPr>
          <w:b/>
          <w:sz w:val="28"/>
          <w:szCs w:val="28"/>
          <w:lang w:val="uk-UA"/>
        </w:rPr>
        <w:tab/>
      </w:r>
      <w:r w:rsidR="00B006ED" w:rsidRPr="00CC55FE">
        <w:rPr>
          <w:b/>
          <w:sz w:val="28"/>
          <w:szCs w:val="28"/>
          <w:lang w:val="uk-UA"/>
        </w:rPr>
        <w:tab/>
      </w:r>
      <w:r w:rsidR="00B006ED" w:rsidRPr="00CC55FE">
        <w:rPr>
          <w:b/>
          <w:sz w:val="28"/>
          <w:szCs w:val="28"/>
          <w:lang w:val="uk-UA"/>
        </w:rPr>
        <w:tab/>
      </w:r>
      <w:r w:rsidR="00E770FB" w:rsidRPr="001325A2">
        <w:rPr>
          <w:b/>
          <w:sz w:val="28"/>
          <w:szCs w:val="28"/>
        </w:rPr>
        <w:t xml:space="preserve">  </w:t>
      </w:r>
      <w:r w:rsidRPr="00CC55FE">
        <w:rPr>
          <w:b/>
          <w:sz w:val="28"/>
          <w:szCs w:val="28"/>
          <w:lang w:val="uk-UA"/>
        </w:rPr>
        <w:t xml:space="preserve">Р.М. </w:t>
      </w:r>
      <w:proofErr w:type="spellStart"/>
      <w:r w:rsidRPr="00CC55FE">
        <w:rPr>
          <w:b/>
          <w:sz w:val="28"/>
          <w:szCs w:val="28"/>
          <w:lang w:val="uk-UA"/>
        </w:rPr>
        <w:t>Насіров</w:t>
      </w:r>
      <w:proofErr w:type="spellEnd"/>
    </w:p>
    <w:p w:rsidR="00E770FB" w:rsidRPr="00CC55FE" w:rsidRDefault="00E770FB">
      <w:pPr>
        <w:ind w:right="-2"/>
        <w:jc w:val="both"/>
        <w:rPr>
          <w:b/>
          <w:sz w:val="28"/>
          <w:szCs w:val="28"/>
          <w:lang w:val="uk-UA"/>
        </w:rPr>
      </w:pPr>
    </w:p>
    <w:sectPr w:rsidR="00E770FB" w:rsidRPr="00CC55FE" w:rsidSect="00B332D7">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9E8" w:rsidRDefault="004F19E8">
      <w:r>
        <w:separator/>
      </w:r>
    </w:p>
  </w:endnote>
  <w:endnote w:type="continuationSeparator" w:id="1">
    <w:p w:rsidR="004F19E8" w:rsidRDefault="004F1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9E8" w:rsidRDefault="004F19E8">
      <w:r>
        <w:separator/>
      </w:r>
    </w:p>
  </w:footnote>
  <w:footnote w:type="continuationSeparator" w:id="1">
    <w:p w:rsidR="004F19E8" w:rsidRDefault="004F1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B0" w:rsidRDefault="0037213E" w:rsidP="006D4B24">
    <w:pPr>
      <w:pStyle w:val="a5"/>
      <w:framePr w:wrap="around" w:vAnchor="text" w:hAnchor="margin" w:xAlign="center" w:y="1"/>
      <w:rPr>
        <w:rStyle w:val="a7"/>
      </w:rPr>
    </w:pPr>
    <w:r>
      <w:rPr>
        <w:rStyle w:val="a7"/>
      </w:rPr>
      <w:fldChar w:fldCharType="begin"/>
    </w:r>
    <w:r w:rsidR="00F969B0">
      <w:rPr>
        <w:rStyle w:val="a7"/>
      </w:rPr>
      <w:instrText xml:space="preserve">PAGE  </w:instrText>
    </w:r>
    <w:r>
      <w:rPr>
        <w:rStyle w:val="a7"/>
      </w:rPr>
      <w:fldChar w:fldCharType="end"/>
    </w:r>
  </w:p>
  <w:p w:rsidR="00F969B0" w:rsidRDefault="00F969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B0" w:rsidRDefault="0037213E" w:rsidP="0092799C">
    <w:pPr>
      <w:pStyle w:val="a5"/>
      <w:jc w:val="center"/>
    </w:pPr>
    <w:fldSimple w:instr=" PAGE   \* MERGEFORMAT ">
      <w:r w:rsidR="001E4EE1">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3960"/>
    <w:multiLevelType w:val="hybridMultilevel"/>
    <w:tmpl w:val="0A48E0D6"/>
    <w:lvl w:ilvl="0" w:tplc="D1F0791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8292E75"/>
    <w:multiLevelType w:val="multilevel"/>
    <w:tmpl w:val="127A32B6"/>
    <w:lvl w:ilvl="0">
      <w:start w:val="1"/>
      <w:numFmt w:val="decimal"/>
      <w:lvlText w:val="%1."/>
      <w:lvlJc w:val="left"/>
      <w:pPr>
        <w:ind w:left="1429" w:hanging="360"/>
      </w:p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59513CA1"/>
    <w:multiLevelType w:val="hybridMultilevel"/>
    <w:tmpl w:val="25BAA944"/>
    <w:lvl w:ilvl="0" w:tplc="6F38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776D65"/>
    <w:multiLevelType w:val="hybridMultilevel"/>
    <w:tmpl w:val="E89AFDC4"/>
    <w:lvl w:ilvl="0" w:tplc="441A222C">
      <w:start w:val="1"/>
      <w:numFmt w:val="decimal"/>
      <w:lvlText w:val="%1."/>
      <w:lvlJc w:val="left"/>
      <w:pPr>
        <w:ind w:left="1776" w:hanging="360"/>
      </w:pPr>
      <w:rPr>
        <w:rFonts w:cs="Times New Roman" w:hint="default"/>
        <w:sz w:val="28"/>
        <w:szCs w:val="28"/>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9C11A4"/>
    <w:rsid w:val="000001EA"/>
    <w:rsid w:val="000007E2"/>
    <w:rsid w:val="00000FCC"/>
    <w:rsid w:val="000011AB"/>
    <w:rsid w:val="00001B8E"/>
    <w:rsid w:val="00001CAC"/>
    <w:rsid w:val="00001E17"/>
    <w:rsid w:val="000020AB"/>
    <w:rsid w:val="00002151"/>
    <w:rsid w:val="0000227F"/>
    <w:rsid w:val="0000249D"/>
    <w:rsid w:val="000025CA"/>
    <w:rsid w:val="00002667"/>
    <w:rsid w:val="0000278B"/>
    <w:rsid w:val="000027BF"/>
    <w:rsid w:val="000029CE"/>
    <w:rsid w:val="000036B8"/>
    <w:rsid w:val="00003766"/>
    <w:rsid w:val="000038C3"/>
    <w:rsid w:val="00003A13"/>
    <w:rsid w:val="00003D1A"/>
    <w:rsid w:val="00003E1B"/>
    <w:rsid w:val="0000415F"/>
    <w:rsid w:val="00004584"/>
    <w:rsid w:val="00004A52"/>
    <w:rsid w:val="00004DA0"/>
    <w:rsid w:val="0000513B"/>
    <w:rsid w:val="00005152"/>
    <w:rsid w:val="0000523C"/>
    <w:rsid w:val="0000582F"/>
    <w:rsid w:val="00005A39"/>
    <w:rsid w:val="00005A80"/>
    <w:rsid w:val="00005C5F"/>
    <w:rsid w:val="00005DFF"/>
    <w:rsid w:val="000064A1"/>
    <w:rsid w:val="000064E0"/>
    <w:rsid w:val="000067BF"/>
    <w:rsid w:val="00006D46"/>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9F3"/>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0A2"/>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31D"/>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48F"/>
    <w:rsid w:val="0005059E"/>
    <w:rsid w:val="00050845"/>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190"/>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41"/>
    <w:rsid w:val="00061FB7"/>
    <w:rsid w:val="00062022"/>
    <w:rsid w:val="00062380"/>
    <w:rsid w:val="000623A6"/>
    <w:rsid w:val="000624C4"/>
    <w:rsid w:val="000624E0"/>
    <w:rsid w:val="00062922"/>
    <w:rsid w:val="00062981"/>
    <w:rsid w:val="00062BD6"/>
    <w:rsid w:val="00062D20"/>
    <w:rsid w:val="00062EFB"/>
    <w:rsid w:val="000632BF"/>
    <w:rsid w:val="0006353A"/>
    <w:rsid w:val="000639AA"/>
    <w:rsid w:val="00063C4D"/>
    <w:rsid w:val="00063CFC"/>
    <w:rsid w:val="0006516D"/>
    <w:rsid w:val="00065935"/>
    <w:rsid w:val="0006597B"/>
    <w:rsid w:val="00065980"/>
    <w:rsid w:val="00065BCA"/>
    <w:rsid w:val="00065DFC"/>
    <w:rsid w:val="00066259"/>
    <w:rsid w:val="00066909"/>
    <w:rsid w:val="00067560"/>
    <w:rsid w:val="00067564"/>
    <w:rsid w:val="00067926"/>
    <w:rsid w:val="00067CBE"/>
    <w:rsid w:val="0007031F"/>
    <w:rsid w:val="00070547"/>
    <w:rsid w:val="00070C89"/>
    <w:rsid w:val="00070DA5"/>
    <w:rsid w:val="00070E75"/>
    <w:rsid w:val="0007132D"/>
    <w:rsid w:val="000716F5"/>
    <w:rsid w:val="00071813"/>
    <w:rsid w:val="00071A19"/>
    <w:rsid w:val="000722C1"/>
    <w:rsid w:val="00072649"/>
    <w:rsid w:val="0007264D"/>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A2C"/>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30E"/>
    <w:rsid w:val="000867B8"/>
    <w:rsid w:val="000868B5"/>
    <w:rsid w:val="00086E82"/>
    <w:rsid w:val="00086F38"/>
    <w:rsid w:val="00087067"/>
    <w:rsid w:val="000871A8"/>
    <w:rsid w:val="00087269"/>
    <w:rsid w:val="00087869"/>
    <w:rsid w:val="0009052A"/>
    <w:rsid w:val="000905AB"/>
    <w:rsid w:val="000907D4"/>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AA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632C"/>
    <w:rsid w:val="000964CD"/>
    <w:rsid w:val="00096561"/>
    <w:rsid w:val="00096741"/>
    <w:rsid w:val="000975BC"/>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3DA3"/>
    <w:rsid w:val="000A462E"/>
    <w:rsid w:val="000A4828"/>
    <w:rsid w:val="000A4B75"/>
    <w:rsid w:val="000A4F19"/>
    <w:rsid w:val="000A51A7"/>
    <w:rsid w:val="000A5429"/>
    <w:rsid w:val="000A5521"/>
    <w:rsid w:val="000A560C"/>
    <w:rsid w:val="000A5752"/>
    <w:rsid w:val="000A5768"/>
    <w:rsid w:val="000A57EF"/>
    <w:rsid w:val="000A59A4"/>
    <w:rsid w:val="000A5C15"/>
    <w:rsid w:val="000A5F4E"/>
    <w:rsid w:val="000A6291"/>
    <w:rsid w:val="000A6891"/>
    <w:rsid w:val="000A6C1C"/>
    <w:rsid w:val="000A6D06"/>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35"/>
    <w:rsid w:val="000B31AA"/>
    <w:rsid w:val="000B3325"/>
    <w:rsid w:val="000B34DF"/>
    <w:rsid w:val="000B39DE"/>
    <w:rsid w:val="000B4036"/>
    <w:rsid w:val="000B4519"/>
    <w:rsid w:val="000B4E13"/>
    <w:rsid w:val="000B5181"/>
    <w:rsid w:val="000B5878"/>
    <w:rsid w:val="000B5965"/>
    <w:rsid w:val="000B5C23"/>
    <w:rsid w:val="000B5CF1"/>
    <w:rsid w:val="000B5D96"/>
    <w:rsid w:val="000B5E5A"/>
    <w:rsid w:val="000B62B9"/>
    <w:rsid w:val="000B65FB"/>
    <w:rsid w:val="000B66F5"/>
    <w:rsid w:val="000B6BD0"/>
    <w:rsid w:val="000B6CA8"/>
    <w:rsid w:val="000B723D"/>
    <w:rsid w:val="000B748D"/>
    <w:rsid w:val="000B7DE8"/>
    <w:rsid w:val="000C01DC"/>
    <w:rsid w:val="000C0763"/>
    <w:rsid w:val="000C08AC"/>
    <w:rsid w:val="000C0966"/>
    <w:rsid w:val="000C0D17"/>
    <w:rsid w:val="000C0DFD"/>
    <w:rsid w:val="000C17EF"/>
    <w:rsid w:val="000C2433"/>
    <w:rsid w:val="000C28A0"/>
    <w:rsid w:val="000C2D1C"/>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4C"/>
    <w:rsid w:val="000D059C"/>
    <w:rsid w:val="000D0930"/>
    <w:rsid w:val="000D0945"/>
    <w:rsid w:val="000D0A50"/>
    <w:rsid w:val="000D0D76"/>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1D6"/>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6B94"/>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361"/>
    <w:rsid w:val="000E2790"/>
    <w:rsid w:val="000E2803"/>
    <w:rsid w:val="000E2A4B"/>
    <w:rsid w:val="000E2DF0"/>
    <w:rsid w:val="000E308D"/>
    <w:rsid w:val="000E30C0"/>
    <w:rsid w:val="000E390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336"/>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2CE"/>
    <w:rsid w:val="001038AC"/>
    <w:rsid w:val="00103991"/>
    <w:rsid w:val="001039CC"/>
    <w:rsid w:val="00103FBA"/>
    <w:rsid w:val="001040D7"/>
    <w:rsid w:val="001043E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85"/>
    <w:rsid w:val="001076EC"/>
    <w:rsid w:val="00107766"/>
    <w:rsid w:val="00107787"/>
    <w:rsid w:val="001077FE"/>
    <w:rsid w:val="00107A8D"/>
    <w:rsid w:val="00107E2C"/>
    <w:rsid w:val="001101B0"/>
    <w:rsid w:val="0011030B"/>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76"/>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15A"/>
    <w:rsid w:val="00127C0A"/>
    <w:rsid w:val="0013049E"/>
    <w:rsid w:val="00130548"/>
    <w:rsid w:val="001305FB"/>
    <w:rsid w:val="001309AD"/>
    <w:rsid w:val="00130A3A"/>
    <w:rsid w:val="00130BCC"/>
    <w:rsid w:val="00130D43"/>
    <w:rsid w:val="0013111C"/>
    <w:rsid w:val="0013133C"/>
    <w:rsid w:val="001313D6"/>
    <w:rsid w:val="00131547"/>
    <w:rsid w:val="00131612"/>
    <w:rsid w:val="00131D2B"/>
    <w:rsid w:val="0013225C"/>
    <w:rsid w:val="0013254F"/>
    <w:rsid w:val="001325A2"/>
    <w:rsid w:val="001329B7"/>
    <w:rsid w:val="00133397"/>
    <w:rsid w:val="00133970"/>
    <w:rsid w:val="00133CBE"/>
    <w:rsid w:val="00133F02"/>
    <w:rsid w:val="00134BB3"/>
    <w:rsid w:val="00134CB9"/>
    <w:rsid w:val="00134EF2"/>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1C4"/>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8D6"/>
    <w:rsid w:val="00142AFE"/>
    <w:rsid w:val="00142C59"/>
    <w:rsid w:val="00142D0D"/>
    <w:rsid w:val="00143263"/>
    <w:rsid w:val="00143438"/>
    <w:rsid w:val="001434A5"/>
    <w:rsid w:val="00143608"/>
    <w:rsid w:val="00143A60"/>
    <w:rsid w:val="00143DE2"/>
    <w:rsid w:val="00144065"/>
    <w:rsid w:val="00144066"/>
    <w:rsid w:val="0014452A"/>
    <w:rsid w:val="0014476D"/>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E2D"/>
    <w:rsid w:val="00146F7A"/>
    <w:rsid w:val="0014710B"/>
    <w:rsid w:val="00147474"/>
    <w:rsid w:val="001478C3"/>
    <w:rsid w:val="0014799B"/>
    <w:rsid w:val="00147D00"/>
    <w:rsid w:val="00147E11"/>
    <w:rsid w:val="00150060"/>
    <w:rsid w:val="00150168"/>
    <w:rsid w:val="00150335"/>
    <w:rsid w:val="0015038A"/>
    <w:rsid w:val="001504D1"/>
    <w:rsid w:val="001509D6"/>
    <w:rsid w:val="00150F5C"/>
    <w:rsid w:val="0015124E"/>
    <w:rsid w:val="00151411"/>
    <w:rsid w:val="00151543"/>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54F"/>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7A0"/>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56B"/>
    <w:rsid w:val="001667CE"/>
    <w:rsid w:val="001667E7"/>
    <w:rsid w:val="00166829"/>
    <w:rsid w:val="0016694C"/>
    <w:rsid w:val="00167585"/>
    <w:rsid w:val="00167D9C"/>
    <w:rsid w:val="0017023B"/>
    <w:rsid w:val="00170240"/>
    <w:rsid w:val="001703B9"/>
    <w:rsid w:val="001706F6"/>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823"/>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0B0"/>
    <w:rsid w:val="001971A9"/>
    <w:rsid w:val="001A042F"/>
    <w:rsid w:val="001A0680"/>
    <w:rsid w:val="001A085B"/>
    <w:rsid w:val="001A15BD"/>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973"/>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3D3C"/>
    <w:rsid w:val="001C429B"/>
    <w:rsid w:val="001C42ED"/>
    <w:rsid w:val="001C434C"/>
    <w:rsid w:val="001C481D"/>
    <w:rsid w:val="001C4917"/>
    <w:rsid w:val="001C4B0E"/>
    <w:rsid w:val="001C4D2C"/>
    <w:rsid w:val="001C53DC"/>
    <w:rsid w:val="001C5B6C"/>
    <w:rsid w:val="001C5BB1"/>
    <w:rsid w:val="001C5D8C"/>
    <w:rsid w:val="001C5EBB"/>
    <w:rsid w:val="001C5F81"/>
    <w:rsid w:val="001C6227"/>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0A"/>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193"/>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EE8"/>
    <w:rsid w:val="001E1F94"/>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4EE1"/>
    <w:rsid w:val="001E5373"/>
    <w:rsid w:val="001E5479"/>
    <w:rsid w:val="001E55BC"/>
    <w:rsid w:val="001E55F7"/>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E7FF8"/>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05"/>
    <w:rsid w:val="001F7ECE"/>
    <w:rsid w:val="002003DC"/>
    <w:rsid w:val="0020052D"/>
    <w:rsid w:val="0020065E"/>
    <w:rsid w:val="00200694"/>
    <w:rsid w:val="00201116"/>
    <w:rsid w:val="002015C2"/>
    <w:rsid w:val="00201707"/>
    <w:rsid w:val="002017D8"/>
    <w:rsid w:val="00201834"/>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ADE"/>
    <w:rsid w:val="00203BD4"/>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897"/>
    <w:rsid w:val="00223899"/>
    <w:rsid w:val="00223CC9"/>
    <w:rsid w:val="0022409B"/>
    <w:rsid w:val="00224272"/>
    <w:rsid w:val="002243CB"/>
    <w:rsid w:val="00224516"/>
    <w:rsid w:val="0022463F"/>
    <w:rsid w:val="00224A39"/>
    <w:rsid w:val="00224D60"/>
    <w:rsid w:val="00224DC4"/>
    <w:rsid w:val="0022514F"/>
    <w:rsid w:val="002253AF"/>
    <w:rsid w:val="00225535"/>
    <w:rsid w:val="002256B7"/>
    <w:rsid w:val="0022591A"/>
    <w:rsid w:val="00225940"/>
    <w:rsid w:val="00226174"/>
    <w:rsid w:val="002261B7"/>
    <w:rsid w:val="0022680F"/>
    <w:rsid w:val="00226ABA"/>
    <w:rsid w:val="00226D9F"/>
    <w:rsid w:val="002271A7"/>
    <w:rsid w:val="002275A2"/>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49E"/>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245"/>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13"/>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054"/>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2BB"/>
    <w:rsid w:val="00290302"/>
    <w:rsid w:val="0029047F"/>
    <w:rsid w:val="00290B41"/>
    <w:rsid w:val="002919A7"/>
    <w:rsid w:val="00291AEE"/>
    <w:rsid w:val="00292128"/>
    <w:rsid w:val="00292403"/>
    <w:rsid w:val="0029275D"/>
    <w:rsid w:val="00292A04"/>
    <w:rsid w:val="00292E51"/>
    <w:rsid w:val="00292FCC"/>
    <w:rsid w:val="00293101"/>
    <w:rsid w:val="0029315D"/>
    <w:rsid w:val="002931FC"/>
    <w:rsid w:val="002933EB"/>
    <w:rsid w:val="00293508"/>
    <w:rsid w:val="002936DC"/>
    <w:rsid w:val="002937B5"/>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633"/>
    <w:rsid w:val="002A27AF"/>
    <w:rsid w:val="002A28E3"/>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3C"/>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3A"/>
    <w:rsid w:val="002B40F5"/>
    <w:rsid w:val="002B46C4"/>
    <w:rsid w:val="002B471C"/>
    <w:rsid w:val="002B4F92"/>
    <w:rsid w:val="002B517C"/>
    <w:rsid w:val="002B528E"/>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7BC"/>
    <w:rsid w:val="002C1962"/>
    <w:rsid w:val="002C2153"/>
    <w:rsid w:val="002C23C0"/>
    <w:rsid w:val="002C2564"/>
    <w:rsid w:val="002C263C"/>
    <w:rsid w:val="002C2C5B"/>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0CF"/>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BB5"/>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AA5"/>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4F53"/>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4C3"/>
    <w:rsid w:val="0030089A"/>
    <w:rsid w:val="00300CAE"/>
    <w:rsid w:val="003013F8"/>
    <w:rsid w:val="00301E0B"/>
    <w:rsid w:val="003023AA"/>
    <w:rsid w:val="00302FA1"/>
    <w:rsid w:val="00302FF4"/>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6E71"/>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5E1"/>
    <w:rsid w:val="003228F4"/>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F6B"/>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6A"/>
    <w:rsid w:val="003424AE"/>
    <w:rsid w:val="003424BA"/>
    <w:rsid w:val="00342721"/>
    <w:rsid w:val="00342998"/>
    <w:rsid w:val="00343128"/>
    <w:rsid w:val="00343219"/>
    <w:rsid w:val="0034333C"/>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0F"/>
    <w:rsid w:val="003518B9"/>
    <w:rsid w:val="00351AEB"/>
    <w:rsid w:val="00351BE1"/>
    <w:rsid w:val="0035264E"/>
    <w:rsid w:val="003526A5"/>
    <w:rsid w:val="00352B90"/>
    <w:rsid w:val="00352F63"/>
    <w:rsid w:val="00353096"/>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2A7"/>
    <w:rsid w:val="003554FF"/>
    <w:rsid w:val="003558FC"/>
    <w:rsid w:val="003559D1"/>
    <w:rsid w:val="00355DF3"/>
    <w:rsid w:val="0035601E"/>
    <w:rsid w:val="00356186"/>
    <w:rsid w:val="0035621F"/>
    <w:rsid w:val="003562FA"/>
    <w:rsid w:val="003563A3"/>
    <w:rsid w:val="00356724"/>
    <w:rsid w:val="00356971"/>
    <w:rsid w:val="003569A7"/>
    <w:rsid w:val="00356B08"/>
    <w:rsid w:val="00356E05"/>
    <w:rsid w:val="0035739B"/>
    <w:rsid w:val="003574A0"/>
    <w:rsid w:val="00357629"/>
    <w:rsid w:val="003579E6"/>
    <w:rsid w:val="00357FA8"/>
    <w:rsid w:val="00357FB3"/>
    <w:rsid w:val="003600A3"/>
    <w:rsid w:val="003602C1"/>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ACF"/>
    <w:rsid w:val="00370B6E"/>
    <w:rsid w:val="00370C3C"/>
    <w:rsid w:val="0037141B"/>
    <w:rsid w:val="0037172B"/>
    <w:rsid w:val="00371E5F"/>
    <w:rsid w:val="0037213E"/>
    <w:rsid w:val="0037233B"/>
    <w:rsid w:val="003725FF"/>
    <w:rsid w:val="0037296B"/>
    <w:rsid w:val="00372ADF"/>
    <w:rsid w:val="0037301B"/>
    <w:rsid w:val="0037306E"/>
    <w:rsid w:val="00373178"/>
    <w:rsid w:val="00373209"/>
    <w:rsid w:val="0037379B"/>
    <w:rsid w:val="00373A2A"/>
    <w:rsid w:val="00373E05"/>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1F72"/>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3FE4"/>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26C"/>
    <w:rsid w:val="003915A6"/>
    <w:rsid w:val="00391B3F"/>
    <w:rsid w:val="003921CB"/>
    <w:rsid w:val="00392214"/>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64A"/>
    <w:rsid w:val="003A3848"/>
    <w:rsid w:val="003A3B26"/>
    <w:rsid w:val="003A3FC0"/>
    <w:rsid w:val="003A4464"/>
    <w:rsid w:val="003A485A"/>
    <w:rsid w:val="003A4E67"/>
    <w:rsid w:val="003A5107"/>
    <w:rsid w:val="003A51F5"/>
    <w:rsid w:val="003A53B2"/>
    <w:rsid w:val="003A546E"/>
    <w:rsid w:val="003A5BB9"/>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B0199"/>
    <w:rsid w:val="003B03EF"/>
    <w:rsid w:val="003B07A2"/>
    <w:rsid w:val="003B07C9"/>
    <w:rsid w:val="003B081D"/>
    <w:rsid w:val="003B0DBA"/>
    <w:rsid w:val="003B0E71"/>
    <w:rsid w:val="003B1100"/>
    <w:rsid w:val="003B1132"/>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A2C"/>
    <w:rsid w:val="003C1E34"/>
    <w:rsid w:val="003C2855"/>
    <w:rsid w:val="003C2857"/>
    <w:rsid w:val="003C2997"/>
    <w:rsid w:val="003C2E51"/>
    <w:rsid w:val="003C3379"/>
    <w:rsid w:val="003C3851"/>
    <w:rsid w:val="003C3DFA"/>
    <w:rsid w:val="003C4366"/>
    <w:rsid w:val="003C49F7"/>
    <w:rsid w:val="003C4CEE"/>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04"/>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4D"/>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96E"/>
    <w:rsid w:val="00400C6A"/>
    <w:rsid w:val="00401C05"/>
    <w:rsid w:val="004022BF"/>
    <w:rsid w:val="004023FF"/>
    <w:rsid w:val="004026E7"/>
    <w:rsid w:val="0040286C"/>
    <w:rsid w:val="00402A8B"/>
    <w:rsid w:val="00402F1E"/>
    <w:rsid w:val="00402F90"/>
    <w:rsid w:val="00402FA1"/>
    <w:rsid w:val="0040306F"/>
    <w:rsid w:val="00403243"/>
    <w:rsid w:val="0040349D"/>
    <w:rsid w:val="004034DA"/>
    <w:rsid w:val="00403727"/>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78C"/>
    <w:rsid w:val="00412AA5"/>
    <w:rsid w:val="0041309D"/>
    <w:rsid w:val="004134D7"/>
    <w:rsid w:val="004135E3"/>
    <w:rsid w:val="004136D5"/>
    <w:rsid w:val="00413997"/>
    <w:rsid w:val="004139EE"/>
    <w:rsid w:val="00413A57"/>
    <w:rsid w:val="00413A66"/>
    <w:rsid w:val="00413BFF"/>
    <w:rsid w:val="00413C49"/>
    <w:rsid w:val="00414271"/>
    <w:rsid w:val="0041439B"/>
    <w:rsid w:val="00414490"/>
    <w:rsid w:val="00414AAF"/>
    <w:rsid w:val="00414DE4"/>
    <w:rsid w:val="00414ECB"/>
    <w:rsid w:val="00414FA8"/>
    <w:rsid w:val="00415213"/>
    <w:rsid w:val="00415359"/>
    <w:rsid w:val="00415830"/>
    <w:rsid w:val="00415AEB"/>
    <w:rsid w:val="00415BF2"/>
    <w:rsid w:val="00415EFF"/>
    <w:rsid w:val="00416044"/>
    <w:rsid w:val="004160B9"/>
    <w:rsid w:val="0041612B"/>
    <w:rsid w:val="00416191"/>
    <w:rsid w:val="004163C1"/>
    <w:rsid w:val="00416912"/>
    <w:rsid w:val="004169E1"/>
    <w:rsid w:val="00416EB8"/>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9E7"/>
    <w:rsid w:val="00423CA9"/>
    <w:rsid w:val="00423CBB"/>
    <w:rsid w:val="004242F2"/>
    <w:rsid w:val="00424548"/>
    <w:rsid w:val="004246F7"/>
    <w:rsid w:val="00424A9C"/>
    <w:rsid w:val="00424B3C"/>
    <w:rsid w:val="004255C4"/>
    <w:rsid w:val="00425906"/>
    <w:rsid w:val="00425961"/>
    <w:rsid w:val="00425A64"/>
    <w:rsid w:val="00426000"/>
    <w:rsid w:val="00426003"/>
    <w:rsid w:val="004266D4"/>
    <w:rsid w:val="00426B7F"/>
    <w:rsid w:val="00426BE1"/>
    <w:rsid w:val="00426C09"/>
    <w:rsid w:val="00427100"/>
    <w:rsid w:val="004271C0"/>
    <w:rsid w:val="00427337"/>
    <w:rsid w:val="004276A5"/>
    <w:rsid w:val="00427ED0"/>
    <w:rsid w:val="00430551"/>
    <w:rsid w:val="0043072A"/>
    <w:rsid w:val="00430928"/>
    <w:rsid w:val="00430AFE"/>
    <w:rsid w:val="00430FB6"/>
    <w:rsid w:val="00431194"/>
    <w:rsid w:val="00431227"/>
    <w:rsid w:val="0043186E"/>
    <w:rsid w:val="0043193D"/>
    <w:rsid w:val="00431BCA"/>
    <w:rsid w:val="00431D11"/>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0C58"/>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428"/>
    <w:rsid w:val="0044552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510"/>
    <w:rsid w:val="00453658"/>
    <w:rsid w:val="00453C23"/>
    <w:rsid w:val="00453CAC"/>
    <w:rsid w:val="00453F3A"/>
    <w:rsid w:val="00453F50"/>
    <w:rsid w:val="00453F56"/>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CBB"/>
    <w:rsid w:val="00464DF5"/>
    <w:rsid w:val="00464FA7"/>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69E"/>
    <w:rsid w:val="0047392F"/>
    <w:rsid w:val="00473EE5"/>
    <w:rsid w:val="004741A3"/>
    <w:rsid w:val="00474243"/>
    <w:rsid w:val="0047436A"/>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4E9"/>
    <w:rsid w:val="00482C09"/>
    <w:rsid w:val="0048308C"/>
    <w:rsid w:val="0048309D"/>
    <w:rsid w:val="004835A0"/>
    <w:rsid w:val="004835EE"/>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F08"/>
    <w:rsid w:val="004A0094"/>
    <w:rsid w:val="004A0271"/>
    <w:rsid w:val="004A0361"/>
    <w:rsid w:val="004A051F"/>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365"/>
    <w:rsid w:val="004A66B6"/>
    <w:rsid w:val="004A6737"/>
    <w:rsid w:val="004A74B1"/>
    <w:rsid w:val="004A796F"/>
    <w:rsid w:val="004A7BBE"/>
    <w:rsid w:val="004A7F55"/>
    <w:rsid w:val="004B069B"/>
    <w:rsid w:val="004B074B"/>
    <w:rsid w:val="004B0AF6"/>
    <w:rsid w:val="004B0F72"/>
    <w:rsid w:val="004B10E6"/>
    <w:rsid w:val="004B14F0"/>
    <w:rsid w:val="004B1CE0"/>
    <w:rsid w:val="004B20D9"/>
    <w:rsid w:val="004B22D3"/>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062"/>
    <w:rsid w:val="004C067D"/>
    <w:rsid w:val="004C06B3"/>
    <w:rsid w:val="004C0750"/>
    <w:rsid w:val="004C0E70"/>
    <w:rsid w:val="004C1062"/>
    <w:rsid w:val="004C1161"/>
    <w:rsid w:val="004C132A"/>
    <w:rsid w:val="004C1CFF"/>
    <w:rsid w:val="004C2090"/>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68B"/>
    <w:rsid w:val="004C7DD4"/>
    <w:rsid w:val="004D01A7"/>
    <w:rsid w:val="004D036E"/>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2A42"/>
    <w:rsid w:val="004E332D"/>
    <w:rsid w:val="004E3875"/>
    <w:rsid w:val="004E3C8A"/>
    <w:rsid w:val="004E3DDB"/>
    <w:rsid w:val="004E4313"/>
    <w:rsid w:val="004E4671"/>
    <w:rsid w:val="004E509B"/>
    <w:rsid w:val="004E5347"/>
    <w:rsid w:val="004E566A"/>
    <w:rsid w:val="004E56F9"/>
    <w:rsid w:val="004E5908"/>
    <w:rsid w:val="004E5B61"/>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9E8"/>
    <w:rsid w:val="004F1AE4"/>
    <w:rsid w:val="004F1BA7"/>
    <w:rsid w:val="004F20FA"/>
    <w:rsid w:val="004F254A"/>
    <w:rsid w:val="004F2561"/>
    <w:rsid w:val="004F2615"/>
    <w:rsid w:val="004F2ACA"/>
    <w:rsid w:val="004F2B8F"/>
    <w:rsid w:val="004F2BEF"/>
    <w:rsid w:val="004F3571"/>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42A"/>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8C0"/>
    <w:rsid w:val="0050592F"/>
    <w:rsid w:val="00505C25"/>
    <w:rsid w:val="00506136"/>
    <w:rsid w:val="00506688"/>
    <w:rsid w:val="00506D1E"/>
    <w:rsid w:val="00506D27"/>
    <w:rsid w:val="00506E95"/>
    <w:rsid w:val="00506F8E"/>
    <w:rsid w:val="005070DD"/>
    <w:rsid w:val="00507266"/>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B09"/>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890"/>
    <w:rsid w:val="00516AA3"/>
    <w:rsid w:val="00516B2A"/>
    <w:rsid w:val="0051735C"/>
    <w:rsid w:val="005173AD"/>
    <w:rsid w:val="00517895"/>
    <w:rsid w:val="00517963"/>
    <w:rsid w:val="005179B7"/>
    <w:rsid w:val="00517CFE"/>
    <w:rsid w:val="0052015B"/>
    <w:rsid w:val="005202DD"/>
    <w:rsid w:val="00521027"/>
    <w:rsid w:val="00521152"/>
    <w:rsid w:val="00521251"/>
    <w:rsid w:val="00521261"/>
    <w:rsid w:val="0052129B"/>
    <w:rsid w:val="00521774"/>
    <w:rsid w:val="00521BB4"/>
    <w:rsid w:val="00522098"/>
    <w:rsid w:val="00522118"/>
    <w:rsid w:val="005221A9"/>
    <w:rsid w:val="005221E2"/>
    <w:rsid w:val="0052226C"/>
    <w:rsid w:val="00522308"/>
    <w:rsid w:val="0052260D"/>
    <w:rsid w:val="0052277B"/>
    <w:rsid w:val="0052277D"/>
    <w:rsid w:val="005227B4"/>
    <w:rsid w:val="00522A35"/>
    <w:rsid w:val="00522A5F"/>
    <w:rsid w:val="00522E37"/>
    <w:rsid w:val="00523129"/>
    <w:rsid w:val="00523C62"/>
    <w:rsid w:val="005240CB"/>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9BC"/>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27FA4"/>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252"/>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F7"/>
    <w:rsid w:val="00544A95"/>
    <w:rsid w:val="00545327"/>
    <w:rsid w:val="0054593F"/>
    <w:rsid w:val="00545A85"/>
    <w:rsid w:val="00545ADC"/>
    <w:rsid w:val="00546225"/>
    <w:rsid w:val="0054625F"/>
    <w:rsid w:val="0054628E"/>
    <w:rsid w:val="0054647D"/>
    <w:rsid w:val="005469FD"/>
    <w:rsid w:val="00546C92"/>
    <w:rsid w:val="005472C9"/>
    <w:rsid w:val="005472D7"/>
    <w:rsid w:val="0054757A"/>
    <w:rsid w:val="0054768F"/>
    <w:rsid w:val="00547834"/>
    <w:rsid w:val="00550475"/>
    <w:rsid w:val="0055088C"/>
    <w:rsid w:val="00550A55"/>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2EA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874"/>
    <w:rsid w:val="00555B59"/>
    <w:rsid w:val="00555C39"/>
    <w:rsid w:val="00555DD9"/>
    <w:rsid w:val="0055603F"/>
    <w:rsid w:val="00556ACF"/>
    <w:rsid w:val="00556B07"/>
    <w:rsid w:val="00556DF6"/>
    <w:rsid w:val="005570C0"/>
    <w:rsid w:val="005570E0"/>
    <w:rsid w:val="005573BC"/>
    <w:rsid w:val="0055760A"/>
    <w:rsid w:val="00557DF5"/>
    <w:rsid w:val="00557F06"/>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F12"/>
    <w:rsid w:val="005640A5"/>
    <w:rsid w:val="0056498E"/>
    <w:rsid w:val="0056513B"/>
    <w:rsid w:val="00565294"/>
    <w:rsid w:val="0056594B"/>
    <w:rsid w:val="005659FF"/>
    <w:rsid w:val="00565B0E"/>
    <w:rsid w:val="00565D9C"/>
    <w:rsid w:val="00565F1B"/>
    <w:rsid w:val="00566418"/>
    <w:rsid w:val="00566ABF"/>
    <w:rsid w:val="00566CA3"/>
    <w:rsid w:val="00566D70"/>
    <w:rsid w:val="00566DE5"/>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5D"/>
    <w:rsid w:val="00571B9C"/>
    <w:rsid w:val="00571CE3"/>
    <w:rsid w:val="00571CEE"/>
    <w:rsid w:val="00571FF2"/>
    <w:rsid w:val="00572134"/>
    <w:rsid w:val="005729EB"/>
    <w:rsid w:val="00572C67"/>
    <w:rsid w:val="00572DEC"/>
    <w:rsid w:val="00572F1F"/>
    <w:rsid w:val="005733C0"/>
    <w:rsid w:val="005742E4"/>
    <w:rsid w:val="00574327"/>
    <w:rsid w:val="00574556"/>
    <w:rsid w:val="005748F8"/>
    <w:rsid w:val="00575112"/>
    <w:rsid w:val="005755F8"/>
    <w:rsid w:val="005758BA"/>
    <w:rsid w:val="00575ADF"/>
    <w:rsid w:val="00575C02"/>
    <w:rsid w:val="00575CBB"/>
    <w:rsid w:val="005760D9"/>
    <w:rsid w:val="00576790"/>
    <w:rsid w:val="00576E6D"/>
    <w:rsid w:val="00576F85"/>
    <w:rsid w:val="005774C9"/>
    <w:rsid w:val="0057794F"/>
    <w:rsid w:val="00577B7E"/>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64"/>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1C84"/>
    <w:rsid w:val="0059224B"/>
    <w:rsid w:val="00592649"/>
    <w:rsid w:val="0059280A"/>
    <w:rsid w:val="0059283C"/>
    <w:rsid w:val="005929C2"/>
    <w:rsid w:val="00592DEA"/>
    <w:rsid w:val="00592F2C"/>
    <w:rsid w:val="00592F8A"/>
    <w:rsid w:val="00593742"/>
    <w:rsid w:val="005940E0"/>
    <w:rsid w:val="00594662"/>
    <w:rsid w:val="00594703"/>
    <w:rsid w:val="00594ECD"/>
    <w:rsid w:val="0059504C"/>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2F9A"/>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48B"/>
    <w:rsid w:val="005B2588"/>
    <w:rsid w:val="005B279E"/>
    <w:rsid w:val="005B3223"/>
    <w:rsid w:val="005B32FE"/>
    <w:rsid w:val="005B3755"/>
    <w:rsid w:val="005B3D25"/>
    <w:rsid w:val="005B4149"/>
    <w:rsid w:val="005B43B4"/>
    <w:rsid w:val="005B44FA"/>
    <w:rsid w:val="005B47CC"/>
    <w:rsid w:val="005B4DEF"/>
    <w:rsid w:val="005B4DF7"/>
    <w:rsid w:val="005B4ED8"/>
    <w:rsid w:val="005B5042"/>
    <w:rsid w:val="005B5203"/>
    <w:rsid w:val="005B53C4"/>
    <w:rsid w:val="005B57A5"/>
    <w:rsid w:val="005B5806"/>
    <w:rsid w:val="005B5813"/>
    <w:rsid w:val="005B599D"/>
    <w:rsid w:val="005B5B94"/>
    <w:rsid w:val="005B5C63"/>
    <w:rsid w:val="005B6048"/>
    <w:rsid w:val="005B6753"/>
    <w:rsid w:val="005B6B00"/>
    <w:rsid w:val="005B6C69"/>
    <w:rsid w:val="005B6F52"/>
    <w:rsid w:val="005B74AD"/>
    <w:rsid w:val="005B78FF"/>
    <w:rsid w:val="005B7A7C"/>
    <w:rsid w:val="005B7C21"/>
    <w:rsid w:val="005B7E86"/>
    <w:rsid w:val="005C017F"/>
    <w:rsid w:val="005C0564"/>
    <w:rsid w:val="005C06C5"/>
    <w:rsid w:val="005C0814"/>
    <w:rsid w:val="005C0AB6"/>
    <w:rsid w:val="005C0AE1"/>
    <w:rsid w:val="005C0BB3"/>
    <w:rsid w:val="005C0BCC"/>
    <w:rsid w:val="005C0F35"/>
    <w:rsid w:val="005C11A1"/>
    <w:rsid w:val="005C120B"/>
    <w:rsid w:val="005C140C"/>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B84"/>
    <w:rsid w:val="005C4D01"/>
    <w:rsid w:val="005C4D73"/>
    <w:rsid w:val="005C4D83"/>
    <w:rsid w:val="005C4ED1"/>
    <w:rsid w:val="005C4FFB"/>
    <w:rsid w:val="005C50F9"/>
    <w:rsid w:val="005C531E"/>
    <w:rsid w:val="005C580B"/>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288"/>
    <w:rsid w:val="005D1AA9"/>
    <w:rsid w:val="005D1DD5"/>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5D5"/>
    <w:rsid w:val="005E0613"/>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F2"/>
    <w:rsid w:val="005F4D8C"/>
    <w:rsid w:val="005F4FD1"/>
    <w:rsid w:val="005F55B7"/>
    <w:rsid w:val="005F56B7"/>
    <w:rsid w:val="005F5A05"/>
    <w:rsid w:val="005F5CAF"/>
    <w:rsid w:val="005F62FF"/>
    <w:rsid w:val="005F6513"/>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810"/>
    <w:rsid w:val="00606EB4"/>
    <w:rsid w:val="00607029"/>
    <w:rsid w:val="0060708B"/>
    <w:rsid w:val="00607099"/>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479"/>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B42"/>
    <w:rsid w:val="006320BF"/>
    <w:rsid w:val="00632B69"/>
    <w:rsid w:val="00632F88"/>
    <w:rsid w:val="0063398B"/>
    <w:rsid w:val="00633D1E"/>
    <w:rsid w:val="00633E01"/>
    <w:rsid w:val="006345AB"/>
    <w:rsid w:val="00634CF5"/>
    <w:rsid w:val="00634DE0"/>
    <w:rsid w:val="006362F6"/>
    <w:rsid w:val="00636749"/>
    <w:rsid w:val="0063685C"/>
    <w:rsid w:val="006369A0"/>
    <w:rsid w:val="00636E7D"/>
    <w:rsid w:val="006370D3"/>
    <w:rsid w:val="00637274"/>
    <w:rsid w:val="006372E3"/>
    <w:rsid w:val="00637418"/>
    <w:rsid w:val="006374EA"/>
    <w:rsid w:val="00637D57"/>
    <w:rsid w:val="00637E6F"/>
    <w:rsid w:val="00637FA6"/>
    <w:rsid w:val="006400A5"/>
    <w:rsid w:val="006403AD"/>
    <w:rsid w:val="006403BE"/>
    <w:rsid w:val="00640518"/>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475"/>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47BD4"/>
    <w:rsid w:val="0065034A"/>
    <w:rsid w:val="0065048B"/>
    <w:rsid w:val="006506E4"/>
    <w:rsid w:val="0065077B"/>
    <w:rsid w:val="00650BCC"/>
    <w:rsid w:val="00650D26"/>
    <w:rsid w:val="00650E2F"/>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16D"/>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3A"/>
    <w:rsid w:val="00670662"/>
    <w:rsid w:val="00670AA1"/>
    <w:rsid w:val="00670B08"/>
    <w:rsid w:val="00670BDD"/>
    <w:rsid w:val="00671048"/>
    <w:rsid w:val="006712A6"/>
    <w:rsid w:val="006714B5"/>
    <w:rsid w:val="0067167F"/>
    <w:rsid w:val="006723D1"/>
    <w:rsid w:val="0067266F"/>
    <w:rsid w:val="006726E7"/>
    <w:rsid w:val="0067289A"/>
    <w:rsid w:val="006729A0"/>
    <w:rsid w:val="00672F17"/>
    <w:rsid w:val="00672F45"/>
    <w:rsid w:val="00673020"/>
    <w:rsid w:val="006731EF"/>
    <w:rsid w:val="006739C8"/>
    <w:rsid w:val="00673CB6"/>
    <w:rsid w:val="00673EDA"/>
    <w:rsid w:val="006747C1"/>
    <w:rsid w:val="00674B1A"/>
    <w:rsid w:val="00674B1F"/>
    <w:rsid w:val="00674BC9"/>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276"/>
    <w:rsid w:val="0069341F"/>
    <w:rsid w:val="0069342E"/>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6FE"/>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2B1D"/>
    <w:rsid w:val="006C300A"/>
    <w:rsid w:val="006C31EA"/>
    <w:rsid w:val="006C33E7"/>
    <w:rsid w:val="006C3773"/>
    <w:rsid w:val="006C3B8F"/>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6AA"/>
    <w:rsid w:val="006C6881"/>
    <w:rsid w:val="006C69FD"/>
    <w:rsid w:val="006C6CF0"/>
    <w:rsid w:val="006C726C"/>
    <w:rsid w:val="006C747D"/>
    <w:rsid w:val="006C77C3"/>
    <w:rsid w:val="006C7890"/>
    <w:rsid w:val="006C79B5"/>
    <w:rsid w:val="006C7E78"/>
    <w:rsid w:val="006C7E9F"/>
    <w:rsid w:val="006D00B2"/>
    <w:rsid w:val="006D04ED"/>
    <w:rsid w:val="006D0A10"/>
    <w:rsid w:val="006D0D3E"/>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7B8"/>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677"/>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23"/>
    <w:rsid w:val="006E45EA"/>
    <w:rsid w:val="006E4A98"/>
    <w:rsid w:val="006E4E60"/>
    <w:rsid w:val="006E4FFA"/>
    <w:rsid w:val="006E515C"/>
    <w:rsid w:val="006E5480"/>
    <w:rsid w:val="006E549B"/>
    <w:rsid w:val="006E5698"/>
    <w:rsid w:val="006E5928"/>
    <w:rsid w:val="006E5B5E"/>
    <w:rsid w:val="006E5C19"/>
    <w:rsid w:val="006E6286"/>
    <w:rsid w:val="006E629E"/>
    <w:rsid w:val="006E6C8B"/>
    <w:rsid w:val="006E6E34"/>
    <w:rsid w:val="006E7289"/>
    <w:rsid w:val="006E77A2"/>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1A6"/>
    <w:rsid w:val="006F3226"/>
    <w:rsid w:val="006F37D7"/>
    <w:rsid w:val="006F3A0D"/>
    <w:rsid w:val="006F4039"/>
    <w:rsid w:val="006F437D"/>
    <w:rsid w:val="006F4454"/>
    <w:rsid w:val="006F44A3"/>
    <w:rsid w:val="006F44FD"/>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9BC"/>
    <w:rsid w:val="00701B10"/>
    <w:rsid w:val="00701F0C"/>
    <w:rsid w:val="00702325"/>
    <w:rsid w:val="00702410"/>
    <w:rsid w:val="007026C6"/>
    <w:rsid w:val="007026E2"/>
    <w:rsid w:val="0070278D"/>
    <w:rsid w:val="00702BC9"/>
    <w:rsid w:val="00702DFC"/>
    <w:rsid w:val="007030FB"/>
    <w:rsid w:val="007034EB"/>
    <w:rsid w:val="00703C3F"/>
    <w:rsid w:val="00703CA8"/>
    <w:rsid w:val="00703FF3"/>
    <w:rsid w:val="00703FF7"/>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1AAA"/>
    <w:rsid w:val="00722092"/>
    <w:rsid w:val="0072220E"/>
    <w:rsid w:val="00722778"/>
    <w:rsid w:val="00722874"/>
    <w:rsid w:val="00722AE9"/>
    <w:rsid w:val="00722B2B"/>
    <w:rsid w:val="00722F95"/>
    <w:rsid w:val="00723132"/>
    <w:rsid w:val="007232F6"/>
    <w:rsid w:val="00723899"/>
    <w:rsid w:val="0072396A"/>
    <w:rsid w:val="00723AD2"/>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50B"/>
    <w:rsid w:val="00731780"/>
    <w:rsid w:val="00731781"/>
    <w:rsid w:val="0073186A"/>
    <w:rsid w:val="00731993"/>
    <w:rsid w:val="00731E00"/>
    <w:rsid w:val="00732B3E"/>
    <w:rsid w:val="00732D08"/>
    <w:rsid w:val="00732DDF"/>
    <w:rsid w:val="00732E10"/>
    <w:rsid w:val="00732E2A"/>
    <w:rsid w:val="00733107"/>
    <w:rsid w:val="00733294"/>
    <w:rsid w:val="0073361C"/>
    <w:rsid w:val="007338EC"/>
    <w:rsid w:val="0073401D"/>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0"/>
    <w:rsid w:val="0074453A"/>
    <w:rsid w:val="00744700"/>
    <w:rsid w:val="00744792"/>
    <w:rsid w:val="00744891"/>
    <w:rsid w:val="00744B6A"/>
    <w:rsid w:val="00744D3D"/>
    <w:rsid w:val="00744DC5"/>
    <w:rsid w:val="00744EC0"/>
    <w:rsid w:val="00744F85"/>
    <w:rsid w:val="00745089"/>
    <w:rsid w:val="00745105"/>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23"/>
    <w:rsid w:val="007513FF"/>
    <w:rsid w:val="007515B9"/>
    <w:rsid w:val="00751B44"/>
    <w:rsid w:val="0075218D"/>
    <w:rsid w:val="00752278"/>
    <w:rsid w:val="00752282"/>
    <w:rsid w:val="0075229B"/>
    <w:rsid w:val="007523B8"/>
    <w:rsid w:val="007523E8"/>
    <w:rsid w:val="007525C6"/>
    <w:rsid w:val="00752826"/>
    <w:rsid w:val="007529D7"/>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E50"/>
    <w:rsid w:val="007555AF"/>
    <w:rsid w:val="007557E8"/>
    <w:rsid w:val="00755AA9"/>
    <w:rsid w:val="007560B9"/>
    <w:rsid w:val="007561DF"/>
    <w:rsid w:val="007564DF"/>
    <w:rsid w:val="00756AF7"/>
    <w:rsid w:val="00756BE4"/>
    <w:rsid w:val="00756CA5"/>
    <w:rsid w:val="00757434"/>
    <w:rsid w:val="0075745C"/>
    <w:rsid w:val="00757510"/>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A8D"/>
    <w:rsid w:val="00767BF9"/>
    <w:rsid w:val="00767F6D"/>
    <w:rsid w:val="00770287"/>
    <w:rsid w:val="007705B5"/>
    <w:rsid w:val="00770952"/>
    <w:rsid w:val="00770A36"/>
    <w:rsid w:val="00770A5C"/>
    <w:rsid w:val="00770AA0"/>
    <w:rsid w:val="00770EF4"/>
    <w:rsid w:val="00771264"/>
    <w:rsid w:val="007713E9"/>
    <w:rsid w:val="007715BF"/>
    <w:rsid w:val="007717C0"/>
    <w:rsid w:val="00771A03"/>
    <w:rsid w:val="00771F81"/>
    <w:rsid w:val="00772017"/>
    <w:rsid w:val="00772B4E"/>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ADB"/>
    <w:rsid w:val="00776B22"/>
    <w:rsid w:val="00776F33"/>
    <w:rsid w:val="00776FEA"/>
    <w:rsid w:val="007770B2"/>
    <w:rsid w:val="007772C3"/>
    <w:rsid w:val="007772ED"/>
    <w:rsid w:val="00777403"/>
    <w:rsid w:val="007776A2"/>
    <w:rsid w:val="00777E70"/>
    <w:rsid w:val="0078032A"/>
    <w:rsid w:val="00780476"/>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8CF"/>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6BA"/>
    <w:rsid w:val="00796843"/>
    <w:rsid w:val="00796CA9"/>
    <w:rsid w:val="00796D01"/>
    <w:rsid w:val="007970E2"/>
    <w:rsid w:val="0079728B"/>
    <w:rsid w:val="007972BB"/>
    <w:rsid w:val="00797356"/>
    <w:rsid w:val="007978E7"/>
    <w:rsid w:val="00797D79"/>
    <w:rsid w:val="00797F41"/>
    <w:rsid w:val="007A065E"/>
    <w:rsid w:val="007A06AC"/>
    <w:rsid w:val="007A0932"/>
    <w:rsid w:val="007A0B9D"/>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B84"/>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2ED6"/>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C0007"/>
    <w:rsid w:val="007C00F6"/>
    <w:rsid w:val="007C019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3FB"/>
    <w:rsid w:val="007D257F"/>
    <w:rsid w:val="007D2CB2"/>
    <w:rsid w:val="007D2EB2"/>
    <w:rsid w:val="007D303B"/>
    <w:rsid w:val="007D345B"/>
    <w:rsid w:val="007D369A"/>
    <w:rsid w:val="007D378E"/>
    <w:rsid w:val="007D3BAA"/>
    <w:rsid w:val="007D42B8"/>
    <w:rsid w:val="007D44DB"/>
    <w:rsid w:val="007D4588"/>
    <w:rsid w:val="007D467D"/>
    <w:rsid w:val="007D4F8C"/>
    <w:rsid w:val="007D4F9A"/>
    <w:rsid w:val="007D5087"/>
    <w:rsid w:val="007D55DE"/>
    <w:rsid w:val="007D57AE"/>
    <w:rsid w:val="007D5885"/>
    <w:rsid w:val="007D5940"/>
    <w:rsid w:val="007D595F"/>
    <w:rsid w:val="007D5A0C"/>
    <w:rsid w:val="007D5C32"/>
    <w:rsid w:val="007D5CD9"/>
    <w:rsid w:val="007D5DD8"/>
    <w:rsid w:val="007D5E96"/>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52E"/>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5BB"/>
    <w:rsid w:val="007F1724"/>
    <w:rsid w:val="007F1919"/>
    <w:rsid w:val="007F1949"/>
    <w:rsid w:val="007F1CAF"/>
    <w:rsid w:val="007F1CFF"/>
    <w:rsid w:val="007F1EBE"/>
    <w:rsid w:val="007F22DC"/>
    <w:rsid w:val="007F2319"/>
    <w:rsid w:val="007F2C72"/>
    <w:rsid w:val="007F2E51"/>
    <w:rsid w:val="007F3271"/>
    <w:rsid w:val="007F3BC3"/>
    <w:rsid w:val="007F3BF9"/>
    <w:rsid w:val="007F3DFB"/>
    <w:rsid w:val="007F3E07"/>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C76"/>
    <w:rsid w:val="007F6FBB"/>
    <w:rsid w:val="007F7100"/>
    <w:rsid w:val="007F721C"/>
    <w:rsid w:val="007F7722"/>
    <w:rsid w:val="007F7879"/>
    <w:rsid w:val="007F78A4"/>
    <w:rsid w:val="007F78C0"/>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301D"/>
    <w:rsid w:val="0080376A"/>
    <w:rsid w:val="00803807"/>
    <w:rsid w:val="0080384E"/>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535"/>
    <w:rsid w:val="00817934"/>
    <w:rsid w:val="0082047F"/>
    <w:rsid w:val="008204B6"/>
    <w:rsid w:val="0082061D"/>
    <w:rsid w:val="00820740"/>
    <w:rsid w:val="008209D1"/>
    <w:rsid w:val="00820B65"/>
    <w:rsid w:val="00820B73"/>
    <w:rsid w:val="00820F8B"/>
    <w:rsid w:val="00821050"/>
    <w:rsid w:val="008217AC"/>
    <w:rsid w:val="008217E0"/>
    <w:rsid w:val="00821B43"/>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484"/>
    <w:rsid w:val="008257DD"/>
    <w:rsid w:val="00825A72"/>
    <w:rsid w:val="00825B89"/>
    <w:rsid w:val="00825F2C"/>
    <w:rsid w:val="008260F2"/>
    <w:rsid w:val="008261A2"/>
    <w:rsid w:val="0082633E"/>
    <w:rsid w:val="008264EA"/>
    <w:rsid w:val="008269B8"/>
    <w:rsid w:val="00826D94"/>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CA"/>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C"/>
    <w:rsid w:val="0084201E"/>
    <w:rsid w:val="00842591"/>
    <w:rsid w:val="008425A1"/>
    <w:rsid w:val="00842E36"/>
    <w:rsid w:val="008431FD"/>
    <w:rsid w:val="00843213"/>
    <w:rsid w:val="00843247"/>
    <w:rsid w:val="0084325F"/>
    <w:rsid w:val="00843478"/>
    <w:rsid w:val="0084349B"/>
    <w:rsid w:val="0084452A"/>
    <w:rsid w:val="00844640"/>
    <w:rsid w:val="0084475C"/>
    <w:rsid w:val="00844B49"/>
    <w:rsid w:val="008451F4"/>
    <w:rsid w:val="00845271"/>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57"/>
    <w:rsid w:val="0085469C"/>
    <w:rsid w:val="008546E5"/>
    <w:rsid w:val="008546F4"/>
    <w:rsid w:val="0085495A"/>
    <w:rsid w:val="00854B53"/>
    <w:rsid w:val="00854BCA"/>
    <w:rsid w:val="00854BE7"/>
    <w:rsid w:val="00854E39"/>
    <w:rsid w:val="008556F0"/>
    <w:rsid w:val="008557FA"/>
    <w:rsid w:val="008558EC"/>
    <w:rsid w:val="008559D0"/>
    <w:rsid w:val="00856614"/>
    <w:rsid w:val="008567F6"/>
    <w:rsid w:val="00856910"/>
    <w:rsid w:val="008569BD"/>
    <w:rsid w:val="008569DB"/>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231"/>
    <w:rsid w:val="00861E2D"/>
    <w:rsid w:val="00861E40"/>
    <w:rsid w:val="0086262F"/>
    <w:rsid w:val="00862764"/>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3EA5"/>
    <w:rsid w:val="0087410B"/>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41A"/>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77E"/>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229"/>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0864"/>
    <w:rsid w:val="008A0879"/>
    <w:rsid w:val="008A12AD"/>
    <w:rsid w:val="008A1320"/>
    <w:rsid w:val="008A1C84"/>
    <w:rsid w:val="008A1DDD"/>
    <w:rsid w:val="008A2132"/>
    <w:rsid w:val="008A2294"/>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421"/>
    <w:rsid w:val="008A6506"/>
    <w:rsid w:val="008A66D0"/>
    <w:rsid w:val="008A6809"/>
    <w:rsid w:val="008A696E"/>
    <w:rsid w:val="008A7270"/>
    <w:rsid w:val="008A7573"/>
    <w:rsid w:val="008A7692"/>
    <w:rsid w:val="008A7BA2"/>
    <w:rsid w:val="008A7C38"/>
    <w:rsid w:val="008B0005"/>
    <w:rsid w:val="008B03A0"/>
    <w:rsid w:val="008B0799"/>
    <w:rsid w:val="008B07DA"/>
    <w:rsid w:val="008B0A3D"/>
    <w:rsid w:val="008B0A40"/>
    <w:rsid w:val="008B0B98"/>
    <w:rsid w:val="008B0E93"/>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45D"/>
    <w:rsid w:val="008B452D"/>
    <w:rsid w:val="008B4838"/>
    <w:rsid w:val="008B48A6"/>
    <w:rsid w:val="008B4A45"/>
    <w:rsid w:val="008B4AED"/>
    <w:rsid w:val="008B4BA7"/>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9A0"/>
    <w:rsid w:val="008D0BB4"/>
    <w:rsid w:val="008D1413"/>
    <w:rsid w:val="008D1867"/>
    <w:rsid w:val="008D1893"/>
    <w:rsid w:val="008D21E9"/>
    <w:rsid w:val="008D24EF"/>
    <w:rsid w:val="008D29E5"/>
    <w:rsid w:val="008D2CA3"/>
    <w:rsid w:val="008D312D"/>
    <w:rsid w:val="008D326B"/>
    <w:rsid w:val="008D34EC"/>
    <w:rsid w:val="008D3CB6"/>
    <w:rsid w:val="008D49BD"/>
    <w:rsid w:val="008D520F"/>
    <w:rsid w:val="008D59F8"/>
    <w:rsid w:val="008D5A51"/>
    <w:rsid w:val="008D5E48"/>
    <w:rsid w:val="008D693D"/>
    <w:rsid w:val="008D6A36"/>
    <w:rsid w:val="008D6AF6"/>
    <w:rsid w:val="008D6CD8"/>
    <w:rsid w:val="008D6D60"/>
    <w:rsid w:val="008D7216"/>
    <w:rsid w:val="008D741C"/>
    <w:rsid w:val="008D763C"/>
    <w:rsid w:val="008D78C4"/>
    <w:rsid w:val="008E0080"/>
    <w:rsid w:val="008E00E9"/>
    <w:rsid w:val="008E01BE"/>
    <w:rsid w:val="008E0271"/>
    <w:rsid w:val="008E02E8"/>
    <w:rsid w:val="008E0A26"/>
    <w:rsid w:val="008E0C37"/>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0D4"/>
    <w:rsid w:val="008E4595"/>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483"/>
    <w:rsid w:val="008F5728"/>
    <w:rsid w:val="008F5920"/>
    <w:rsid w:val="008F59BF"/>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EB"/>
    <w:rsid w:val="009009E1"/>
    <w:rsid w:val="009010F3"/>
    <w:rsid w:val="0090134D"/>
    <w:rsid w:val="0090141B"/>
    <w:rsid w:val="00901533"/>
    <w:rsid w:val="009017E5"/>
    <w:rsid w:val="00901827"/>
    <w:rsid w:val="00901DB7"/>
    <w:rsid w:val="00901ED0"/>
    <w:rsid w:val="00901F1E"/>
    <w:rsid w:val="00902232"/>
    <w:rsid w:val="009025BE"/>
    <w:rsid w:val="009025F0"/>
    <w:rsid w:val="00902650"/>
    <w:rsid w:val="009026DC"/>
    <w:rsid w:val="00902A0A"/>
    <w:rsid w:val="00902A7A"/>
    <w:rsid w:val="00902EB0"/>
    <w:rsid w:val="00903229"/>
    <w:rsid w:val="0090327E"/>
    <w:rsid w:val="009034C8"/>
    <w:rsid w:val="009035E6"/>
    <w:rsid w:val="00903678"/>
    <w:rsid w:val="00903921"/>
    <w:rsid w:val="00903ACA"/>
    <w:rsid w:val="00903BAB"/>
    <w:rsid w:val="00904517"/>
    <w:rsid w:val="00904868"/>
    <w:rsid w:val="00904AC7"/>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BF6"/>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9D7"/>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6C11"/>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49D"/>
    <w:rsid w:val="00932781"/>
    <w:rsid w:val="00932853"/>
    <w:rsid w:val="00932A77"/>
    <w:rsid w:val="00932D45"/>
    <w:rsid w:val="009330ED"/>
    <w:rsid w:val="00933626"/>
    <w:rsid w:val="00933750"/>
    <w:rsid w:val="00933838"/>
    <w:rsid w:val="00933DD4"/>
    <w:rsid w:val="00933F2F"/>
    <w:rsid w:val="00934540"/>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37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47C90"/>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0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CE7"/>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BFA"/>
    <w:rsid w:val="00993ED6"/>
    <w:rsid w:val="0099416E"/>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FFE"/>
    <w:rsid w:val="009A1577"/>
    <w:rsid w:val="009A1D95"/>
    <w:rsid w:val="009A1FC7"/>
    <w:rsid w:val="009A1FDE"/>
    <w:rsid w:val="009A2457"/>
    <w:rsid w:val="009A2788"/>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0BD"/>
    <w:rsid w:val="009C5265"/>
    <w:rsid w:val="009C52C0"/>
    <w:rsid w:val="009C5565"/>
    <w:rsid w:val="009C57BB"/>
    <w:rsid w:val="009C5DAE"/>
    <w:rsid w:val="009C6179"/>
    <w:rsid w:val="009C61B2"/>
    <w:rsid w:val="009C652F"/>
    <w:rsid w:val="009C6933"/>
    <w:rsid w:val="009C6ACE"/>
    <w:rsid w:val="009C6C07"/>
    <w:rsid w:val="009C6C2C"/>
    <w:rsid w:val="009C7105"/>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6AD"/>
    <w:rsid w:val="009D17A9"/>
    <w:rsid w:val="009D1D37"/>
    <w:rsid w:val="009D2618"/>
    <w:rsid w:val="009D3251"/>
    <w:rsid w:val="009D3427"/>
    <w:rsid w:val="009D343E"/>
    <w:rsid w:val="009D3782"/>
    <w:rsid w:val="009D38AF"/>
    <w:rsid w:val="009D3AD8"/>
    <w:rsid w:val="009D3ADE"/>
    <w:rsid w:val="009D3F33"/>
    <w:rsid w:val="009D40C7"/>
    <w:rsid w:val="009D45F2"/>
    <w:rsid w:val="009D4727"/>
    <w:rsid w:val="009D5823"/>
    <w:rsid w:val="009D5AB7"/>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595"/>
    <w:rsid w:val="009E1DD4"/>
    <w:rsid w:val="009E23C3"/>
    <w:rsid w:val="009E27FA"/>
    <w:rsid w:val="009E2890"/>
    <w:rsid w:val="009E2920"/>
    <w:rsid w:val="009E2DCF"/>
    <w:rsid w:val="009E3139"/>
    <w:rsid w:val="009E337E"/>
    <w:rsid w:val="009E39A5"/>
    <w:rsid w:val="009E3B83"/>
    <w:rsid w:val="009E3B8A"/>
    <w:rsid w:val="009E40FE"/>
    <w:rsid w:val="009E412D"/>
    <w:rsid w:val="009E422B"/>
    <w:rsid w:val="009E4590"/>
    <w:rsid w:val="009E45A0"/>
    <w:rsid w:val="009E4D1A"/>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78E"/>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6B9B"/>
    <w:rsid w:val="009F76A9"/>
    <w:rsid w:val="009F79C9"/>
    <w:rsid w:val="009F7FE4"/>
    <w:rsid w:val="00A00036"/>
    <w:rsid w:val="00A001D2"/>
    <w:rsid w:val="00A00315"/>
    <w:rsid w:val="00A00348"/>
    <w:rsid w:val="00A004FB"/>
    <w:rsid w:val="00A005AF"/>
    <w:rsid w:val="00A00793"/>
    <w:rsid w:val="00A00895"/>
    <w:rsid w:val="00A009F0"/>
    <w:rsid w:val="00A00DC8"/>
    <w:rsid w:val="00A00E33"/>
    <w:rsid w:val="00A01025"/>
    <w:rsid w:val="00A0106C"/>
    <w:rsid w:val="00A010AF"/>
    <w:rsid w:val="00A01B52"/>
    <w:rsid w:val="00A01D50"/>
    <w:rsid w:val="00A01EA1"/>
    <w:rsid w:val="00A020EF"/>
    <w:rsid w:val="00A02116"/>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3F"/>
    <w:rsid w:val="00A062A4"/>
    <w:rsid w:val="00A0644F"/>
    <w:rsid w:val="00A067DA"/>
    <w:rsid w:val="00A069F3"/>
    <w:rsid w:val="00A06AD5"/>
    <w:rsid w:val="00A06B86"/>
    <w:rsid w:val="00A07658"/>
    <w:rsid w:val="00A077B9"/>
    <w:rsid w:val="00A07E9D"/>
    <w:rsid w:val="00A07EE4"/>
    <w:rsid w:val="00A10073"/>
    <w:rsid w:val="00A1014E"/>
    <w:rsid w:val="00A103EB"/>
    <w:rsid w:val="00A10474"/>
    <w:rsid w:val="00A11176"/>
    <w:rsid w:val="00A11452"/>
    <w:rsid w:val="00A11CED"/>
    <w:rsid w:val="00A12202"/>
    <w:rsid w:val="00A122A5"/>
    <w:rsid w:val="00A1266B"/>
    <w:rsid w:val="00A12830"/>
    <w:rsid w:val="00A12A0D"/>
    <w:rsid w:val="00A12B26"/>
    <w:rsid w:val="00A12FA0"/>
    <w:rsid w:val="00A1347E"/>
    <w:rsid w:val="00A1354A"/>
    <w:rsid w:val="00A1380E"/>
    <w:rsid w:val="00A13B55"/>
    <w:rsid w:val="00A14D28"/>
    <w:rsid w:val="00A14EBC"/>
    <w:rsid w:val="00A150F8"/>
    <w:rsid w:val="00A151DE"/>
    <w:rsid w:val="00A154D1"/>
    <w:rsid w:val="00A15539"/>
    <w:rsid w:val="00A15833"/>
    <w:rsid w:val="00A15AE8"/>
    <w:rsid w:val="00A15B82"/>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3FB"/>
    <w:rsid w:val="00A21820"/>
    <w:rsid w:val="00A21D56"/>
    <w:rsid w:val="00A229CF"/>
    <w:rsid w:val="00A22D96"/>
    <w:rsid w:val="00A23116"/>
    <w:rsid w:val="00A23275"/>
    <w:rsid w:val="00A2375A"/>
    <w:rsid w:val="00A23C10"/>
    <w:rsid w:val="00A23EC8"/>
    <w:rsid w:val="00A247BF"/>
    <w:rsid w:val="00A2489B"/>
    <w:rsid w:val="00A24D73"/>
    <w:rsid w:val="00A24DB3"/>
    <w:rsid w:val="00A2507A"/>
    <w:rsid w:val="00A254D4"/>
    <w:rsid w:val="00A25618"/>
    <w:rsid w:val="00A25928"/>
    <w:rsid w:val="00A2598A"/>
    <w:rsid w:val="00A25B64"/>
    <w:rsid w:val="00A25D17"/>
    <w:rsid w:val="00A25DA7"/>
    <w:rsid w:val="00A26283"/>
    <w:rsid w:val="00A2629A"/>
    <w:rsid w:val="00A265EF"/>
    <w:rsid w:val="00A266DD"/>
    <w:rsid w:val="00A26714"/>
    <w:rsid w:val="00A26782"/>
    <w:rsid w:val="00A26BD7"/>
    <w:rsid w:val="00A26E71"/>
    <w:rsid w:val="00A2710C"/>
    <w:rsid w:val="00A272B1"/>
    <w:rsid w:val="00A274DC"/>
    <w:rsid w:val="00A27524"/>
    <w:rsid w:val="00A275BB"/>
    <w:rsid w:val="00A2774C"/>
    <w:rsid w:val="00A27A4A"/>
    <w:rsid w:val="00A304B8"/>
    <w:rsid w:val="00A30925"/>
    <w:rsid w:val="00A30A0E"/>
    <w:rsid w:val="00A30AF9"/>
    <w:rsid w:val="00A30CB7"/>
    <w:rsid w:val="00A30D39"/>
    <w:rsid w:val="00A31308"/>
    <w:rsid w:val="00A31443"/>
    <w:rsid w:val="00A318D0"/>
    <w:rsid w:val="00A31AA1"/>
    <w:rsid w:val="00A32117"/>
    <w:rsid w:val="00A32565"/>
    <w:rsid w:val="00A32868"/>
    <w:rsid w:val="00A328B6"/>
    <w:rsid w:val="00A32972"/>
    <w:rsid w:val="00A32A4F"/>
    <w:rsid w:val="00A32E19"/>
    <w:rsid w:val="00A32E9D"/>
    <w:rsid w:val="00A3312F"/>
    <w:rsid w:val="00A33305"/>
    <w:rsid w:val="00A33574"/>
    <w:rsid w:val="00A337BB"/>
    <w:rsid w:val="00A33830"/>
    <w:rsid w:val="00A33845"/>
    <w:rsid w:val="00A33DC0"/>
    <w:rsid w:val="00A341C0"/>
    <w:rsid w:val="00A34D73"/>
    <w:rsid w:val="00A352EB"/>
    <w:rsid w:val="00A3555A"/>
    <w:rsid w:val="00A35BA0"/>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692A"/>
    <w:rsid w:val="00A470B0"/>
    <w:rsid w:val="00A473F5"/>
    <w:rsid w:val="00A47533"/>
    <w:rsid w:val="00A47ADD"/>
    <w:rsid w:val="00A47B5E"/>
    <w:rsid w:val="00A47B8F"/>
    <w:rsid w:val="00A50569"/>
    <w:rsid w:val="00A50609"/>
    <w:rsid w:val="00A50854"/>
    <w:rsid w:val="00A508B4"/>
    <w:rsid w:val="00A50BB0"/>
    <w:rsid w:val="00A50EFB"/>
    <w:rsid w:val="00A50F70"/>
    <w:rsid w:val="00A511D7"/>
    <w:rsid w:val="00A51556"/>
    <w:rsid w:val="00A5194B"/>
    <w:rsid w:val="00A5205A"/>
    <w:rsid w:val="00A5224C"/>
    <w:rsid w:val="00A52467"/>
    <w:rsid w:val="00A52618"/>
    <w:rsid w:val="00A52810"/>
    <w:rsid w:val="00A52C26"/>
    <w:rsid w:val="00A52F5F"/>
    <w:rsid w:val="00A533A0"/>
    <w:rsid w:val="00A53659"/>
    <w:rsid w:val="00A53812"/>
    <w:rsid w:val="00A53B96"/>
    <w:rsid w:val="00A53EE5"/>
    <w:rsid w:val="00A548E1"/>
    <w:rsid w:val="00A54DEB"/>
    <w:rsid w:val="00A54E0F"/>
    <w:rsid w:val="00A554FC"/>
    <w:rsid w:val="00A55D11"/>
    <w:rsid w:val="00A55D74"/>
    <w:rsid w:val="00A561D5"/>
    <w:rsid w:val="00A56456"/>
    <w:rsid w:val="00A56A19"/>
    <w:rsid w:val="00A56A69"/>
    <w:rsid w:val="00A56D1B"/>
    <w:rsid w:val="00A57C1C"/>
    <w:rsid w:val="00A57D56"/>
    <w:rsid w:val="00A57F07"/>
    <w:rsid w:val="00A608CB"/>
    <w:rsid w:val="00A60955"/>
    <w:rsid w:val="00A6104D"/>
    <w:rsid w:val="00A61111"/>
    <w:rsid w:val="00A613A8"/>
    <w:rsid w:val="00A6151F"/>
    <w:rsid w:val="00A615ED"/>
    <w:rsid w:val="00A6226C"/>
    <w:rsid w:val="00A62C36"/>
    <w:rsid w:val="00A63052"/>
    <w:rsid w:val="00A63409"/>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ABF"/>
    <w:rsid w:val="00A70FDA"/>
    <w:rsid w:val="00A710CE"/>
    <w:rsid w:val="00A7185E"/>
    <w:rsid w:val="00A7199E"/>
    <w:rsid w:val="00A71BC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6110"/>
    <w:rsid w:val="00A762D4"/>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83D"/>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13"/>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2D85"/>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9F"/>
    <w:rsid w:val="00AC3418"/>
    <w:rsid w:val="00AC351D"/>
    <w:rsid w:val="00AC3892"/>
    <w:rsid w:val="00AC3911"/>
    <w:rsid w:val="00AC39AD"/>
    <w:rsid w:val="00AC39DA"/>
    <w:rsid w:val="00AC3C72"/>
    <w:rsid w:val="00AC40CA"/>
    <w:rsid w:val="00AC46AC"/>
    <w:rsid w:val="00AC46D9"/>
    <w:rsid w:val="00AC4759"/>
    <w:rsid w:val="00AC4833"/>
    <w:rsid w:val="00AC4AAB"/>
    <w:rsid w:val="00AC4DFD"/>
    <w:rsid w:val="00AC514A"/>
    <w:rsid w:val="00AC5259"/>
    <w:rsid w:val="00AC54D5"/>
    <w:rsid w:val="00AC54E8"/>
    <w:rsid w:val="00AC5508"/>
    <w:rsid w:val="00AC579C"/>
    <w:rsid w:val="00AC5A6A"/>
    <w:rsid w:val="00AC5A71"/>
    <w:rsid w:val="00AC5A7F"/>
    <w:rsid w:val="00AC5B59"/>
    <w:rsid w:val="00AC5CD3"/>
    <w:rsid w:val="00AC608A"/>
    <w:rsid w:val="00AC6196"/>
    <w:rsid w:val="00AC6312"/>
    <w:rsid w:val="00AC68A5"/>
    <w:rsid w:val="00AC6F95"/>
    <w:rsid w:val="00AC7635"/>
    <w:rsid w:val="00AC7717"/>
    <w:rsid w:val="00AC77DC"/>
    <w:rsid w:val="00AC781B"/>
    <w:rsid w:val="00AC7AD4"/>
    <w:rsid w:val="00AC7C2A"/>
    <w:rsid w:val="00AD0091"/>
    <w:rsid w:val="00AD01C6"/>
    <w:rsid w:val="00AD028A"/>
    <w:rsid w:val="00AD05AA"/>
    <w:rsid w:val="00AD0DAF"/>
    <w:rsid w:val="00AD0E50"/>
    <w:rsid w:val="00AD0F89"/>
    <w:rsid w:val="00AD115C"/>
    <w:rsid w:val="00AD18B1"/>
    <w:rsid w:val="00AD1D73"/>
    <w:rsid w:val="00AD206F"/>
    <w:rsid w:val="00AD245B"/>
    <w:rsid w:val="00AD2595"/>
    <w:rsid w:val="00AD34BF"/>
    <w:rsid w:val="00AD369B"/>
    <w:rsid w:val="00AD3897"/>
    <w:rsid w:val="00AD392A"/>
    <w:rsid w:val="00AD39FE"/>
    <w:rsid w:val="00AD3B18"/>
    <w:rsid w:val="00AD3E44"/>
    <w:rsid w:val="00AD46B3"/>
    <w:rsid w:val="00AD4B8D"/>
    <w:rsid w:val="00AD4C6E"/>
    <w:rsid w:val="00AD4E82"/>
    <w:rsid w:val="00AD5325"/>
    <w:rsid w:val="00AD5476"/>
    <w:rsid w:val="00AD55D2"/>
    <w:rsid w:val="00AD5AB7"/>
    <w:rsid w:val="00AD5BFC"/>
    <w:rsid w:val="00AD6892"/>
    <w:rsid w:val="00AD6CCC"/>
    <w:rsid w:val="00AD6DB3"/>
    <w:rsid w:val="00AD6F52"/>
    <w:rsid w:val="00AD73CB"/>
    <w:rsid w:val="00AD76C1"/>
    <w:rsid w:val="00AD7950"/>
    <w:rsid w:val="00AE018B"/>
    <w:rsid w:val="00AE040A"/>
    <w:rsid w:val="00AE0433"/>
    <w:rsid w:val="00AE051D"/>
    <w:rsid w:val="00AE08BD"/>
    <w:rsid w:val="00AE0CBA"/>
    <w:rsid w:val="00AE1648"/>
    <w:rsid w:val="00AE17CC"/>
    <w:rsid w:val="00AE1940"/>
    <w:rsid w:val="00AE1990"/>
    <w:rsid w:val="00AE1E99"/>
    <w:rsid w:val="00AE24EB"/>
    <w:rsid w:val="00AE2749"/>
    <w:rsid w:val="00AE2831"/>
    <w:rsid w:val="00AE2882"/>
    <w:rsid w:val="00AE28DF"/>
    <w:rsid w:val="00AE2958"/>
    <w:rsid w:val="00AE2959"/>
    <w:rsid w:val="00AE2A6A"/>
    <w:rsid w:val="00AE2B7B"/>
    <w:rsid w:val="00AE3518"/>
    <w:rsid w:val="00AE35EF"/>
    <w:rsid w:val="00AE362A"/>
    <w:rsid w:val="00AE3973"/>
    <w:rsid w:val="00AE39A3"/>
    <w:rsid w:val="00AE46FC"/>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2D6"/>
    <w:rsid w:val="00AF06D2"/>
    <w:rsid w:val="00AF0A95"/>
    <w:rsid w:val="00AF0CDA"/>
    <w:rsid w:val="00AF1175"/>
    <w:rsid w:val="00AF13F9"/>
    <w:rsid w:val="00AF14E5"/>
    <w:rsid w:val="00AF16D8"/>
    <w:rsid w:val="00AF1927"/>
    <w:rsid w:val="00AF1A7D"/>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E2C"/>
    <w:rsid w:val="00AF5F4D"/>
    <w:rsid w:val="00AF6234"/>
    <w:rsid w:val="00AF6321"/>
    <w:rsid w:val="00AF6596"/>
    <w:rsid w:val="00AF66B5"/>
    <w:rsid w:val="00AF671A"/>
    <w:rsid w:val="00AF681A"/>
    <w:rsid w:val="00AF6A47"/>
    <w:rsid w:val="00AF6A75"/>
    <w:rsid w:val="00AF6E9A"/>
    <w:rsid w:val="00AF78C8"/>
    <w:rsid w:val="00AF7B81"/>
    <w:rsid w:val="00AF7B9C"/>
    <w:rsid w:val="00AF7FCE"/>
    <w:rsid w:val="00B00300"/>
    <w:rsid w:val="00B006ED"/>
    <w:rsid w:val="00B00871"/>
    <w:rsid w:val="00B0090D"/>
    <w:rsid w:val="00B00B77"/>
    <w:rsid w:val="00B01233"/>
    <w:rsid w:val="00B01552"/>
    <w:rsid w:val="00B015CB"/>
    <w:rsid w:val="00B01A27"/>
    <w:rsid w:val="00B02266"/>
    <w:rsid w:val="00B0260C"/>
    <w:rsid w:val="00B026F3"/>
    <w:rsid w:val="00B027A0"/>
    <w:rsid w:val="00B0282B"/>
    <w:rsid w:val="00B0353A"/>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6A0"/>
    <w:rsid w:val="00B076E7"/>
    <w:rsid w:val="00B0781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17972"/>
    <w:rsid w:val="00B2007F"/>
    <w:rsid w:val="00B201CC"/>
    <w:rsid w:val="00B20A1D"/>
    <w:rsid w:val="00B20DE4"/>
    <w:rsid w:val="00B2153D"/>
    <w:rsid w:val="00B2154F"/>
    <w:rsid w:val="00B21978"/>
    <w:rsid w:val="00B21AEA"/>
    <w:rsid w:val="00B21C6D"/>
    <w:rsid w:val="00B2205D"/>
    <w:rsid w:val="00B2216E"/>
    <w:rsid w:val="00B2275B"/>
    <w:rsid w:val="00B22775"/>
    <w:rsid w:val="00B22D5E"/>
    <w:rsid w:val="00B22F39"/>
    <w:rsid w:val="00B22FEF"/>
    <w:rsid w:val="00B2334D"/>
    <w:rsid w:val="00B23502"/>
    <w:rsid w:val="00B238B5"/>
    <w:rsid w:val="00B23A7A"/>
    <w:rsid w:val="00B23B86"/>
    <w:rsid w:val="00B24173"/>
    <w:rsid w:val="00B241D6"/>
    <w:rsid w:val="00B243EC"/>
    <w:rsid w:val="00B24775"/>
    <w:rsid w:val="00B24858"/>
    <w:rsid w:val="00B24C64"/>
    <w:rsid w:val="00B24CBE"/>
    <w:rsid w:val="00B25639"/>
    <w:rsid w:val="00B25AB5"/>
    <w:rsid w:val="00B25BE3"/>
    <w:rsid w:val="00B25ECF"/>
    <w:rsid w:val="00B25F35"/>
    <w:rsid w:val="00B2669A"/>
    <w:rsid w:val="00B26720"/>
    <w:rsid w:val="00B2695D"/>
    <w:rsid w:val="00B26FB6"/>
    <w:rsid w:val="00B26FF2"/>
    <w:rsid w:val="00B272CB"/>
    <w:rsid w:val="00B27DB2"/>
    <w:rsid w:val="00B27E76"/>
    <w:rsid w:val="00B27FFB"/>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2D7"/>
    <w:rsid w:val="00B336F1"/>
    <w:rsid w:val="00B33AF4"/>
    <w:rsid w:val="00B34496"/>
    <w:rsid w:val="00B344CE"/>
    <w:rsid w:val="00B34895"/>
    <w:rsid w:val="00B3509C"/>
    <w:rsid w:val="00B354BC"/>
    <w:rsid w:val="00B35994"/>
    <w:rsid w:val="00B35B79"/>
    <w:rsid w:val="00B35CFB"/>
    <w:rsid w:val="00B35E27"/>
    <w:rsid w:val="00B363A8"/>
    <w:rsid w:val="00B366A0"/>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632"/>
    <w:rsid w:val="00B44982"/>
    <w:rsid w:val="00B451B6"/>
    <w:rsid w:val="00B4564C"/>
    <w:rsid w:val="00B45671"/>
    <w:rsid w:val="00B45829"/>
    <w:rsid w:val="00B45A01"/>
    <w:rsid w:val="00B45B35"/>
    <w:rsid w:val="00B45CF3"/>
    <w:rsid w:val="00B45EFF"/>
    <w:rsid w:val="00B46566"/>
    <w:rsid w:val="00B46B4E"/>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34F"/>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9AD"/>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0751"/>
    <w:rsid w:val="00B81087"/>
    <w:rsid w:val="00B81223"/>
    <w:rsid w:val="00B814B8"/>
    <w:rsid w:val="00B814E2"/>
    <w:rsid w:val="00B814EF"/>
    <w:rsid w:val="00B816AC"/>
    <w:rsid w:val="00B81A3C"/>
    <w:rsid w:val="00B81BE8"/>
    <w:rsid w:val="00B822C7"/>
    <w:rsid w:val="00B8245F"/>
    <w:rsid w:val="00B8257A"/>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A11"/>
    <w:rsid w:val="00BA1431"/>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6D"/>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4BE"/>
    <w:rsid w:val="00BB07A4"/>
    <w:rsid w:val="00BB0F02"/>
    <w:rsid w:val="00BB0F5C"/>
    <w:rsid w:val="00BB115D"/>
    <w:rsid w:val="00BB132D"/>
    <w:rsid w:val="00BB135E"/>
    <w:rsid w:val="00BB1777"/>
    <w:rsid w:val="00BB17DE"/>
    <w:rsid w:val="00BB1FDD"/>
    <w:rsid w:val="00BB2042"/>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68C"/>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5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514"/>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CAF"/>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3ED"/>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0E66"/>
    <w:rsid w:val="00BF179C"/>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DE5"/>
    <w:rsid w:val="00BF4F9C"/>
    <w:rsid w:val="00BF5380"/>
    <w:rsid w:val="00BF567D"/>
    <w:rsid w:val="00BF59E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E02"/>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501"/>
    <w:rsid w:val="00C04936"/>
    <w:rsid w:val="00C04B81"/>
    <w:rsid w:val="00C04F91"/>
    <w:rsid w:val="00C04FD3"/>
    <w:rsid w:val="00C050C1"/>
    <w:rsid w:val="00C05351"/>
    <w:rsid w:val="00C0564A"/>
    <w:rsid w:val="00C05D2E"/>
    <w:rsid w:val="00C061D0"/>
    <w:rsid w:val="00C0689A"/>
    <w:rsid w:val="00C06987"/>
    <w:rsid w:val="00C06C98"/>
    <w:rsid w:val="00C06CA4"/>
    <w:rsid w:val="00C06D88"/>
    <w:rsid w:val="00C06E86"/>
    <w:rsid w:val="00C070FE"/>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1D6"/>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CB1"/>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AFE"/>
    <w:rsid w:val="00C22026"/>
    <w:rsid w:val="00C222E5"/>
    <w:rsid w:val="00C229A4"/>
    <w:rsid w:val="00C2309D"/>
    <w:rsid w:val="00C231D5"/>
    <w:rsid w:val="00C232FD"/>
    <w:rsid w:val="00C23319"/>
    <w:rsid w:val="00C234BF"/>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A8E"/>
    <w:rsid w:val="00C34C92"/>
    <w:rsid w:val="00C34D2F"/>
    <w:rsid w:val="00C35FB2"/>
    <w:rsid w:val="00C360F7"/>
    <w:rsid w:val="00C3641F"/>
    <w:rsid w:val="00C36742"/>
    <w:rsid w:val="00C368BC"/>
    <w:rsid w:val="00C370B1"/>
    <w:rsid w:val="00C37547"/>
    <w:rsid w:val="00C376B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00E"/>
    <w:rsid w:val="00C427C5"/>
    <w:rsid w:val="00C427F7"/>
    <w:rsid w:val="00C42D26"/>
    <w:rsid w:val="00C42D8D"/>
    <w:rsid w:val="00C447AF"/>
    <w:rsid w:val="00C44A71"/>
    <w:rsid w:val="00C44B77"/>
    <w:rsid w:val="00C44FFD"/>
    <w:rsid w:val="00C45026"/>
    <w:rsid w:val="00C45238"/>
    <w:rsid w:val="00C4526F"/>
    <w:rsid w:val="00C452A4"/>
    <w:rsid w:val="00C452B6"/>
    <w:rsid w:val="00C45361"/>
    <w:rsid w:val="00C45562"/>
    <w:rsid w:val="00C45962"/>
    <w:rsid w:val="00C46289"/>
    <w:rsid w:val="00C46666"/>
    <w:rsid w:val="00C46940"/>
    <w:rsid w:val="00C46F4B"/>
    <w:rsid w:val="00C46F86"/>
    <w:rsid w:val="00C46FE6"/>
    <w:rsid w:val="00C473E1"/>
    <w:rsid w:val="00C47435"/>
    <w:rsid w:val="00C4762B"/>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129"/>
    <w:rsid w:val="00C5335D"/>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520"/>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5EE0"/>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EB1"/>
    <w:rsid w:val="00C83F89"/>
    <w:rsid w:val="00C841C7"/>
    <w:rsid w:val="00C8424B"/>
    <w:rsid w:val="00C8469A"/>
    <w:rsid w:val="00C8479F"/>
    <w:rsid w:val="00C84D9D"/>
    <w:rsid w:val="00C8540D"/>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7"/>
    <w:rsid w:val="00C9125C"/>
    <w:rsid w:val="00C914BB"/>
    <w:rsid w:val="00C91B07"/>
    <w:rsid w:val="00C91E97"/>
    <w:rsid w:val="00C92188"/>
    <w:rsid w:val="00C92297"/>
    <w:rsid w:val="00C927DD"/>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8DC"/>
    <w:rsid w:val="00CA2C92"/>
    <w:rsid w:val="00CA362D"/>
    <w:rsid w:val="00CA378F"/>
    <w:rsid w:val="00CA37E1"/>
    <w:rsid w:val="00CA3A26"/>
    <w:rsid w:val="00CA3C26"/>
    <w:rsid w:val="00CA3F96"/>
    <w:rsid w:val="00CA452E"/>
    <w:rsid w:val="00CA46CA"/>
    <w:rsid w:val="00CA47D4"/>
    <w:rsid w:val="00CA491F"/>
    <w:rsid w:val="00CA4AB3"/>
    <w:rsid w:val="00CA4B7D"/>
    <w:rsid w:val="00CA4B90"/>
    <w:rsid w:val="00CA4EAD"/>
    <w:rsid w:val="00CA50AF"/>
    <w:rsid w:val="00CA50D6"/>
    <w:rsid w:val="00CA5B1E"/>
    <w:rsid w:val="00CA5DE4"/>
    <w:rsid w:val="00CA5E6E"/>
    <w:rsid w:val="00CA5F8E"/>
    <w:rsid w:val="00CA6305"/>
    <w:rsid w:val="00CA6550"/>
    <w:rsid w:val="00CA65A0"/>
    <w:rsid w:val="00CA663D"/>
    <w:rsid w:val="00CA671F"/>
    <w:rsid w:val="00CA6831"/>
    <w:rsid w:val="00CA68B2"/>
    <w:rsid w:val="00CA6956"/>
    <w:rsid w:val="00CA7044"/>
    <w:rsid w:val="00CA73CF"/>
    <w:rsid w:val="00CA77D3"/>
    <w:rsid w:val="00CA7A7D"/>
    <w:rsid w:val="00CA7D54"/>
    <w:rsid w:val="00CA7DBD"/>
    <w:rsid w:val="00CB0407"/>
    <w:rsid w:val="00CB0C7B"/>
    <w:rsid w:val="00CB125D"/>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34"/>
    <w:rsid w:val="00CB4E51"/>
    <w:rsid w:val="00CB4FB1"/>
    <w:rsid w:val="00CB5460"/>
    <w:rsid w:val="00CB5A97"/>
    <w:rsid w:val="00CB5ABD"/>
    <w:rsid w:val="00CB5E70"/>
    <w:rsid w:val="00CB6270"/>
    <w:rsid w:val="00CB63C9"/>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46"/>
    <w:rsid w:val="00CC15FC"/>
    <w:rsid w:val="00CC1AFE"/>
    <w:rsid w:val="00CC1BEC"/>
    <w:rsid w:val="00CC1C95"/>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999"/>
    <w:rsid w:val="00CC3BDA"/>
    <w:rsid w:val="00CC3CB0"/>
    <w:rsid w:val="00CC3D61"/>
    <w:rsid w:val="00CC411F"/>
    <w:rsid w:val="00CC4176"/>
    <w:rsid w:val="00CC473A"/>
    <w:rsid w:val="00CC4A4E"/>
    <w:rsid w:val="00CC55FE"/>
    <w:rsid w:val="00CC5706"/>
    <w:rsid w:val="00CC570B"/>
    <w:rsid w:val="00CC6361"/>
    <w:rsid w:val="00CC6B3B"/>
    <w:rsid w:val="00CC772C"/>
    <w:rsid w:val="00CC78CD"/>
    <w:rsid w:val="00CC78FC"/>
    <w:rsid w:val="00CC7F5D"/>
    <w:rsid w:val="00CD0272"/>
    <w:rsid w:val="00CD035C"/>
    <w:rsid w:val="00CD0377"/>
    <w:rsid w:val="00CD040E"/>
    <w:rsid w:val="00CD06AC"/>
    <w:rsid w:val="00CD0843"/>
    <w:rsid w:val="00CD0A35"/>
    <w:rsid w:val="00CD0B2A"/>
    <w:rsid w:val="00CD1063"/>
    <w:rsid w:val="00CD15E3"/>
    <w:rsid w:val="00CD1854"/>
    <w:rsid w:val="00CD19C5"/>
    <w:rsid w:val="00CD1C00"/>
    <w:rsid w:val="00CD1E31"/>
    <w:rsid w:val="00CD2138"/>
    <w:rsid w:val="00CD25F0"/>
    <w:rsid w:val="00CD27DD"/>
    <w:rsid w:val="00CD2B9E"/>
    <w:rsid w:val="00CD2C3A"/>
    <w:rsid w:val="00CD2C50"/>
    <w:rsid w:val="00CD2E08"/>
    <w:rsid w:val="00CD3183"/>
    <w:rsid w:val="00CD322F"/>
    <w:rsid w:val="00CD32BA"/>
    <w:rsid w:val="00CD385F"/>
    <w:rsid w:val="00CD3869"/>
    <w:rsid w:val="00CD395C"/>
    <w:rsid w:val="00CD39E0"/>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5FAC"/>
    <w:rsid w:val="00CE666F"/>
    <w:rsid w:val="00CE6773"/>
    <w:rsid w:val="00CE68E9"/>
    <w:rsid w:val="00CE6C7C"/>
    <w:rsid w:val="00CE6E2A"/>
    <w:rsid w:val="00CE7371"/>
    <w:rsid w:val="00CE7592"/>
    <w:rsid w:val="00CE75B2"/>
    <w:rsid w:val="00CE7958"/>
    <w:rsid w:val="00CE7972"/>
    <w:rsid w:val="00CE7CA8"/>
    <w:rsid w:val="00CE7D8F"/>
    <w:rsid w:val="00CE7E8E"/>
    <w:rsid w:val="00CF0330"/>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85C"/>
    <w:rsid w:val="00CF2995"/>
    <w:rsid w:val="00CF2D46"/>
    <w:rsid w:val="00CF2F16"/>
    <w:rsid w:val="00CF3168"/>
    <w:rsid w:val="00CF31C5"/>
    <w:rsid w:val="00CF3315"/>
    <w:rsid w:val="00CF3A69"/>
    <w:rsid w:val="00CF3D89"/>
    <w:rsid w:val="00CF3EDB"/>
    <w:rsid w:val="00CF43B9"/>
    <w:rsid w:val="00CF4407"/>
    <w:rsid w:val="00CF46C8"/>
    <w:rsid w:val="00CF4711"/>
    <w:rsid w:val="00CF49E0"/>
    <w:rsid w:val="00CF4E99"/>
    <w:rsid w:val="00CF4EB5"/>
    <w:rsid w:val="00CF56F1"/>
    <w:rsid w:val="00CF580D"/>
    <w:rsid w:val="00CF593E"/>
    <w:rsid w:val="00CF64CF"/>
    <w:rsid w:val="00CF6878"/>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4D8"/>
    <w:rsid w:val="00D10942"/>
    <w:rsid w:val="00D10D15"/>
    <w:rsid w:val="00D1119C"/>
    <w:rsid w:val="00D11474"/>
    <w:rsid w:val="00D11736"/>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3F7"/>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80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7DD"/>
    <w:rsid w:val="00D329E6"/>
    <w:rsid w:val="00D32D76"/>
    <w:rsid w:val="00D332B9"/>
    <w:rsid w:val="00D3374D"/>
    <w:rsid w:val="00D33A99"/>
    <w:rsid w:val="00D33C44"/>
    <w:rsid w:val="00D33CF5"/>
    <w:rsid w:val="00D33D0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E07"/>
    <w:rsid w:val="00D4507A"/>
    <w:rsid w:val="00D4580F"/>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19F"/>
    <w:rsid w:val="00D5062D"/>
    <w:rsid w:val="00D50714"/>
    <w:rsid w:val="00D50724"/>
    <w:rsid w:val="00D509C5"/>
    <w:rsid w:val="00D50AC0"/>
    <w:rsid w:val="00D50C79"/>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35A"/>
    <w:rsid w:val="00D634B3"/>
    <w:rsid w:val="00D634D0"/>
    <w:rsid w:val="00D6361A"/>
    <w:rsid w:val="00D63999"/>
    <w:rsid w:val="00D63B4D"/>
    <w:rsid w:val="00D6410A"/>
    <w:rsid w:val="00D64181"/>
    <w:rsid w:val="00D643C6"/>
    <w:rsid w:val="00D648A9"/>
    <w:rsid w:val="00D64FF7"/>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1146"/>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3073"/>
    <w:rsid w:val="00D8328A"/>
    <w:rsid w:val="00D83397"/>
    <w:rsid w:val="00D836AF"/>
    <w:rsid w:val="00D83923"/>
    <w:rsid w:val="00D83991"/>
    <w:rsid w:val="00D83A29"/>
    <w:rsid w:val="00D83D7B"/>
    <w:rsid w:val="00D83E6E"/>
    <w:rsid w:val="00D83EB6"/>
    <w:rsid w:val="00D842AC"/>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0A7"/>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B5"/>
    <w:rsid w:val="00D967F1"/>
    <w:rsid w:val="00D96A52"/>
    <w:rsid w:val="00D96CE5"/>
    <w:rsid w:val="00D96EC3"/>
    <w:rsid w:val="00D97C85"/>
    <w:rsid w:val="00DA019E"/>
    <w:rsid w:val="00DA049D"/>
    <w:rsid w:val="00DA06F0"/>
    <w:rsid w:val="00DA07D1"/>
    <w:rsid w:val="00DA08A9"/>
    <w:rsid w:val="00DA0994"/>
    <w:rsid w:val="00DA0A91"/>
    <w:rsid w:val="00DA0AC0"/>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15"/>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21D9"/>
    <w:rsid w:val="00DB21DA"/>
    <w:rsid w:val="00DB22CB"/>
    <w:rsid w:val="00DB25C4"/>
    <w:rsid w:val="00DB2738"/>
    <w:rsid w:val="00DB2B36"/>
    <w:rsid w:val="00DB2F7C"/>
    <w:rsid w:val="00DB3388"/>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750"/>
    <w:rsid w:val="00DB5A72"/>
    <w:rsid w:val="00DB5ABA"/>
    <w:rsid w:val="00DB5B41"/>
    <w:rsid w:val="00DB5FAF"/>
    <w:rsid w:val="00DB60F9"/>
    <w:rsid w:val="00DB6313"/>
    <w:rsid w:val="00DB6864"/>
    <w:rsid w:val="00DB695F"/>
    <w:rsid w:val="00DB6AB1"/>
    <w:rsid w:val="00DB6B07"/>
    <w:rsid w:val="00DB7139"/>
    <w:rsid w:val="00DB7378"/>
    <w:rsid w:val="00DB7564"/>
    <w:rsid w:val="00DC01B1"/>
    <w:rsid w:val="00DC0770"/>
    <w:rsid w:val="00DC09A4"/>
    <w:rsid w:val="00DC0A7C"/>
    <w:rsid w:val="00DC0B01"/>
    <w:rsid w:val="00DC1271"/>
    <w:rsid w:val="00DC12B6"/>
    <w:rsid w:val="00DC1427"/>
    <w:rsid w:val="00DC1438"/>
    <w:rsid w:val="00DC1D4E"/>
    <w:rsid w:val="00DC2008"/>
    <w:rsid w:val="00DC2178"/>
    <w:rsid w:val="00DC23C1"/>
    <w:rsid w:val="00DC28B6"/>
    <w:rsid w:val="00DC2C24"/>
    <w:rsid w:val="00DC3862"/>
    <w:rsid w:val="00DC3968"/>
    <w:rsid w:val="00DC398C"/>
    <w:rsid w:val="00DC3D1E"/>
    <w:rsid w:val="00DC3F33"/>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0F5"/>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44"/>
    <w:rsid w:val="00DE60A7"/>
    <w:rsid w:val="00DE653F"/>
    <w:rsid w:val="00DE662B"/>
    <w:rsid w:val="00DE6682"/>
    <w:rsid w:val="00DE6729"/>
    <w:rsid w:val="00DE6C12"/>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59"/>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55C"/>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6F2C"/>
    <w:rsid w:val="00E075E6"/>
    <w:rsid w:val="00E076D9"/>
    <w:rsid w:val="00E07789"/>
    <w:rsid w:val="00E077BD"/>
    <w:rsid w:val="00E07E08"/>
    <w:rsid w:val="00E07FBE"/>
    <w:rsid w:val="00E1002C"/>
    <w:rsid w:val="00E10746"/>
    <w:rsid w:val="00E10897"/>
    <w:rsid w:val="00E10A95"/>
    <w:rsid w:val="00E10DD5"/>
    <w:rsid w:val="00E10E95"/>
    <w:rsid w:val="00E1123E"/>
    <w:rsid w:val="00E112DD"/>
    <w:rsid w:val="00E112F9"/>
    <w:rsid w:val="00E11629"/>
    <w:rsid w:val="00E116A4"/>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DC1"/>
    <w:rsid w:val="00E14FF3"/>
    <w:rsid w:val="00E1503C"/>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0C98"/>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13"/>
    <w:rsid w:val="00E36EA9"/>
    <w:rsid w:val="00E36EC8"/>
    <w:rsid w:val="00E37742"/>
    <w:rsid w:val="00E37B4D"/>
    <w:rsid w:val="00E37BC2"/>
    <w:rsid w:val="00E40104"/>
    <w:rsid w:val="00E4017C"/>
    <w:rsid w:val="00E402EE"/>
    <w:rsid w:val="00E40565"/>
    <w:rsid w:val="00E4056A"/>
    <w:rsid w:val="00E40AEB"/>
    <w:rsid w:val="00E40D51"/>
    <w:rsid w:val="00E41064"/>
    <w:rsid w:val="00E4147F"/>
    <w:rsid w:val="00E415CB"/>
    <w:rsid w:val="00E416A8"/>
    <w:rsid w:val="00E41712"/>
    <w:rsid w:val="00E4199B"/>
    <w:rsid w:val="00E41BA2"/>
    <w:rsid w:val="00E41C76"/>
    <w:rsid w:val="00E422A7"/>
    <w:rsid w:val="00E42377"/>
    <w:rsid w:val="00E42405"/>
    <w:rsid w:val="00E42521"/>
    <w:rsid w:val="00E425F3"/>
    <w:rsid w:val="00E42D45"/>
    <w:rsid w:val="00E43264"/>
    <w:rsid w:val="00E433A9"/>
    <w:rsid w:val="00E437B8"/>
    <w:rsid w:val="00E437E4"/>
    <w:rsid w:val="00E44489"/>
    <w:rsid w:val="00E44670"/>
    <w:rsid w:val="00E44724"/>
    <w:rsid w:val="00E4475A"/>
    <w:rsid w:val="00E447D0"/>
    <w:rsid w:val="00E44946"/>
    <w:rsid w:val="00E44A8B"/>
    <w:rsid w:val="00E44B1A"/>
    <w:rsid w:val="00E44F0B"/>
    <w:rsid w:val="00E44F55"/>
    <w:rsid w:val="00E451FB"/>
    <w:rsid w:val="00E45300"/>
    <w:rsid w:val="00E4536F"/>
    <w:rsid w:val="00E45645"/>
    <w:rsid w:val="00E45695"/>
    <w:rsid w:val="00E45A7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CA7"/>
    <w:rsid w:val="00E61EB2"/>
    <w:rsid w:val="00E61F23"/>
    <w:rsid w:val="00E61FC3"/>
    <w:rsid w:val="00E62315"/>
    <w:rsid w:val="00E62351"/>
    <w:rsid w:val="00E6238B"/>
    <w:rsid w:val="00E6238C"/>
    <w:rsid w:val="00E623A5"/>
    <w:rsid w:val="00E6241E"/>
    <w:rsid w:val="00E62557"/>
    <w:rsid w:val="00E627AC"/>
    <w:rsid w:val="00E62E2A"/>
    <w:rsid w:val="00E630FA"/>
    <w:rsid w:val="00E63685"/>
    <w:rsid w:val="00E63E4F"/>
    <w:rsid w:val="00E64413"/>
    <w:rsid w:val="00E64419"/>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34D"/>
    <w:rsid w:val="00E76720"/>
    <w:rsid w:val="00E76B43"/>
    <w:rsid w:val="00E76B8B"/>
    <w:rsid w:val="00E77069"/>
    <w:rsid w:val="00E770FB"/>
    <w:rsid w:val="00E77417"/>
    <w:rsid w:val="00E77E86"/>
    <w:rsid w:val="00E77EEC"/>
    <w:rsid w:val="00E804A8"/>
    <w:rsid w:val="00E805D2"/>
    <w:rsid w:val="00E80A5B"/>
    <w:rsid w:val="00E80E0C"/>
    <w:rsid w:val="00E81289"/>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CFB"/>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47C"/>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00D"/>
    <w:rsid w:val="00EA3379"/>
    <w:rsid w:val="00EA33DA"/>
    <w:rsid w:val="00EA3467"/>
    <w:rsid w:val="00EA3612"/>
    <w:rsid w:val="00EA3650"/>
    <w:rsid w:val="00EA3A39"/>
    <w:rsid w:val="00EA3E14"/>
    <w:rsid w:val="00EA4895"/>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DEF"/>
    <w:rsid w:val="00EB2F0E"/>
    <w:rsid w:val="00EB2FDF"/>
    <w:rsid w:val="00EB30E8"/>
    <w:rsid w:val="00EB3235"/>
    <w:rsid w:val="00EB3256"/>
    <w:rsid w:val="00EB32A9"/>
    <w:rsid w:val="00EB3A7D"/>
    <w:rsid w:val="00EB3B03"/>
    <w:rsid w:val="00EB3BBA"/>
    <w:rsid w:val="00EB3C2B"/>
    <w:rsid w:val="00EB3E3F"/>
    <w:rsid w:val="00EB411F"/>
    <w:rsid w:val="00EB41E7"/>
    <w:rsid w:val="00EB41EC"/>
    <w:rsid w:val="00EB4A61"/>
    <w:rsid w:val="00EB51BC"/>
    <w:rsid w:val="00EB5DB0"/>
    <w:rsid w:val="00EB5E17"/>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2B7A"/>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7CA"/>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A05"/>
    <w:rsid w:val="00EE3445"/>
    <w:rsid w:val="00EE3619"/>
    <w:rsid w:val="00EE3672"/>
    <w:rsid w:val="00EE37D3"/>
    <w:rsid w:val="00EE4304"/>
    <w:rsid w:val="00EE4384"/>
    <w:rsid w:val="00EE4473"/>
    <w:rsid w:val="00EE489F"/>
    <w:rsid w:val="00EE4CDA"/>
    <w:rsid w:val="00EE51A4"/>
    <w:rsid w:val="00EE5390"/>
    <w:rsid w:val="00EE54D2"/>
    <w:rsid w:val="00EE5834"/>
    <w:rsid w:val="00EE639F"/>
    <w:rsid w:val="00EE68E1"/>
    <w:rsid w:val="00EE6BFD"/>
    <w:rsid w:val="00EE73F5"/>
    <w:rsid w:val="00EE7633"/>
    <w:rsid w:val="00EE7951"/>
    <w:rsid w:val="00EE7B9D"/>
    <w:rsid w:val="00EE7D14"/>
    <w:rsid w:val="00EF005A"/>
    <w:rsid w:val="00EF0159"/>
    <w:rsid w:val="00EF052D"/>
    <w:rsid w:val="00EF06B9"/>
    <w:rsid w:val="00EF098D"/>
    <w:rsid w:val="00EF09F1"/>
    <w:rsid w:val="00EF138F"/>
    <w:rsid w:val="00EF1530"/>
    <w:rsid w:val="00EF16C0"/>
    <w:rsid w:val="00EF1F2C"/>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2AE"/>
    <w:rsid w:val="00EF6EB0"/>
    <w:rsid w:val="00EF764F"/>
    <w:rsid w:val="00EF795A"/>
    <w:rsid w:val="00EF7D0F"/>
    <w:rsid w:val="00F0052B"/>
    <w:rsid w:val="00F0073E"/>
    <w:rsid w:val="00F00A29"/>
    <w:rsid w:val="00F00D11"/>
    <w:rsid w:val="00F0170F"/>
    <w:rsid w:val="00F01C17"/>
    <w:rsid w:val="00F02358"/>
    <w:rsid w:val="00F0237B"/>
    <w:rsid w:val="00F023F8"/>
    <w:rsid w:val="00F02575"/>
    <w:rsid w:val="00F026D8"/>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5B8"/>
    <w:rsid w:val="00F17641"/>
    <w:rsid w:val="00F17860"/>
    <w:rsid w:val="00F17C64"/>
    <w:rsid w:val="00F17E7C"/>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27638"/>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4CB"/>
    <w:rsid w:val="00F366E1"/>
    <w:rsid w:val="00F3679E"/>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0853"/>
    <w:rsid w:val="00F51064"/>
    <w:rsid w:val="00F5115C"/>
    <w:rsid w:val="00F518EE"/>
    <w:rsid w:val="00F51AEB"/>
    <w:rsid w:val="00F51B5E"/>
    <w:rsid w:val="00F52779"/>
    <w:rsid w:val="00F529B5"/>
    <w:rsid w:val="00F529D8"/>
    <w:rsid w:val="00F52E3E"/>
    <w:rsid w:val="00F53009"/>
    <w:rsid w:val="00F53042"/>
    <w:rsid w:val="00F53155"/>
    <w:rsid w:val="00F53549"/>
    <w:rsid w:val="00F5354F"/>
    <w:rsid w:val="00F5360E"/>
    <w:rsid w:val="00F536C0"/>
    <w:rsid w:val="00F53870"/>
    <w:rsid w:val="00F53B77"/>
    <w:rsid w:val="00F53C70"/>
    <w:rsid w:val="00F53DB2"/>
    <w:rsid w:val="00F54583"/>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0C6"/>
    <w:rsid w:val="00F5717B"/>
    <w:rsid w:val="00F574B2"/>
    <w:rsid w:val="00F5783B"/>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4D31"/>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581"/>
    <w:rsid w:val="00F91BA4"/>
    <w:rsid w:val="00F920FD"/>
    <w:rsid w:val="00F921F7"/>
    <w:rsid w:val="00F92231"/>
    <w:rsid w:val="00F929DC"/>
    <w:rsid w:val="00F92B66"/>
    <w:rsid w:val="00F93199"/>
    <w:rsid w:val="00F93746"/>
    <w:rsid w:val="00F93849"/>
    <w:rsid w:val="00F93CEB"/>
    <w:rsid w:val="00F93EBB"/>
    <w:rsid w:val="00F9492E"/>
    <w:rsid w:val="00F949FE"/>
    <w:rsid w:val="00F94A91"/>
    <w:rsid w:val="00F94C63"/>
    <w:rsid w:val="00F952D3"/>
    <w:rsid w:val="00F955F5"/>
    <w:rsid w:val="00F95778"/>
    <w:rsid w:val="00F95A10"/>
    <w:rsid w:val="00F9604C"/>
    <w:rsid w:val="00F969B0"/>
    <w:rsid w:val="00F96BC0"/>
    <w:rsid w:val="00F96BC9"/>
    <w:rsid w:val="00F96D9D"/>
    <w:rsid w:val="00F96EA8"/>
    <w:rsid w:val="00F97095"/>
    <w:rsid w:val="00F972B9"/>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73"/>
    <w:rsid w:val="00FA25F3"/>
    <w:rsid w:val="00FA268E"/>
    <w:rsid w:val="00FA2ACC"/>
    <w:rsid w:val="00FA2C00"/>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D47"/>
    <w:rsid w:val="00FA6D5D"/>
    <w:rsid w:val="00FA6EF6"/>
    <w:rsid w:val="00FA707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5FB"/>
    <w:rsid w:val="00FB1C3A"/>
    <w:rsid w:val="00FB1D52"/>
    <w:rsid w:val="00FB2F01"/>
    <w:rsid w:val="00FB3051"/>
    <w:rsid w:val="00FB31F7"/>
    <w:rsid w:val="00FB37EE"/>
    <w:rsid w:val="00FB3C62"/>
    <w:rsid w:val="00FB4199"/>
    <w:rsid w:val="00FB446C"/>
    <w:rsid w:val="00FB4E26"/>
    <w:rsid w:val="00FB4FCF"/>
    <w:rsid w:val="00FB50C3"/>
    <w:rsid w:val="00FB536E"/>
    <w:rsid w:val="00FB58A2"/>
    <w:rsid w:val="00FB58BD"/>
    <w:rsid w:val="00FB59EA"/>
    <w:rsid w:val="00FB5E78"/>
    <w:rsid w:val="00FB637E"/>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29D6"/>
    <w:rsid w:val="00FC3207"/>
    <w:rsid w:val="00FC3348"/>
    <w:rsid w:val="00FC3355"/>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BDD"/>
    <w:rsid w:val="00FD0DFC"/>
    <w:rsid w:val="00FD0EB4"/>
    <w:rsid w:val="00FD0EBC"/>
    <w:rsid w:val="00FD1265"/>
    <w:rsid w:val="00FD1457"/>
    <w:rsid w:val="00FD1806"/>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369"/>
    <w:rsid w:val="00FD5456"/>
    <w:rsid w:val="00FD5858"/>
    <w:rsid w:val="00FD5A74"/>
    <w:rsid w:val="00FD5BF7"/>
    <w:rsid w:val="00FD5DB5"/>
    <w:rsid w:val="00FD5E9F"/>
    <w:rsid w:val="00FD5FD0"/>
    <w:rsid w:val="00FD67DD"/>
    <w:rsid w:val="00FD69AA"/>
    <w:rsid w:val="00FD7672"/>
    <w:rsid w:val="00FD7E9F"/>
    <w:rsid w:val="00FD7F86"/>
    <w:rsid w:val="00FE0013"/>
    <w:rsid w:val="00FE0712"/>
    <w:rsid w:val="00FE0AF3"/>
    <w:rsid w:val="00FE1825"/>
    <w:rsid w:val="00FE1E72"/>
    <w:rsid w:val="00FE1E9F"/>
    <w:rsid w:val="00FE1F8B"/>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1E03"/>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EF6"/>
    <w:rPr>
      <w:sz w:val="24"/>
      <w:szCs w:val="24"/>
    </w:rPr>
  </w:style>
  <w:style w:type="paragraph" w:styleId="1">
    <w:name w:val="heading 1"/>
    <w:basedOn w:val="a"/>
    <w:next w:val="a"/>
    <w:link w:val="10"/>
    <w:uiPriority w:val="9"/>
    <w:qFormat/>
    <w:rsid w:val="008E0C37"/>
    <w:pPr>
      <w:keepNext/>
      <w:spacing w:before="240" w:after="60"/>
      <w:outlineLvl w:val="0"/>
    </w:pPr>
    <w:rPr>
      <w:rFonts w:ascii="Cambria" w:hAnsi="Cambria"/>
      <w:b/>
      <w:bCs/>
      <w:kern w:val="32"/>
      <w:sz w:val="32"/>
      <w:szCs w:val="32"/>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rsid w:val="00460EF6"/>
    <w:pPr>
      <w:spacing w:before="100" w:beforeAutospacing="1" w:after="100" w:afterAutospacing="1"/>
    </w:pPr>
  </w:style>
  <w:style w:type="paragraph" w:customStyle="1" w:styleId="a4">
    <w:name w:val="Знак Знак Знак"/>
    <w:basedOn w:val="a"/>
    <w:rsid w:val="00154066"/>
    <w:pPr>
      <w:autoSpaceDE w:val="0"/>
      <w:autoSpaceDN w:val="0"/>
    </w:pPr>
    <w:rPr>
      <w:rFonts w:ascii="Verdana" w:hAnsi="Verdana" w:cs="Verdana"/>
      <w:sz w:val="20"/>
      <w:szCs w:val="20"/>
      <w:lang w:val="en-US" w:eastAsia="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154066"/>
    <w:rPr>
      <w:sz w:val="24"/>
      <w:szCs w:val="24"/>
      <w:lang w:val="ru-RU" w:eastAsia="ru-RU" w:bidi="ar-SA"/>
    </w:rPr>
  </w:style>
  <w:style w:type="paragraph" w:styleId="a5">
    <w:name w:val="header"/>
    <w:basedOn w:val="a"/>
    <w:link w:val="a6"/>
    <w:uiPriority w:val="99"/>
    <w:rsid w:val="00A83140"/>
    <w:pPr>
      <w:tabs>
        <w:tab w:val="center" w:pos="4677"/>
        <w:tab w:val="right" w:pos="9355"/>
      </w:tabs>
    </w:pPr>
  </w:style>
  <w:style w:type="character" w:styleId="a7">
    <w:name w:val="page number"/>
    <w:basedOn w:val="a0"/>
    <w:rsid w:val="00A83140"/>
  </w:style>
  <w:style w:type="paragraph" w:styleId="a8">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9">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a">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b">
    <w:name w:val="footnote text"/>
    <w:basedOn w:val="a"/>
    <w:semiHidden/>
    <w:rsid w:val="00A57F07"/>
    <w:rPr>
      <w:sz w:val="20"/>
      <w:szCs w:val="20"/>
    </w:rPr>
  </w:style>
  <w:style w:type="character" w:styleId="ac">
    <w:name w:val="footnote reference"/>
    <w:semiHidden/>
    <w:rsid w:val="00A57F07"/>
    <w:rPr>
      <w:vertAlign w:val="superscript"/>
    </w:rPr>
  </w:style>
  <w:style w:type="paragraph" w:styleId="2">
    <w:name w:val="Body Text 2"/>
    <w:basedOn w:val="a"/>
    <w:link w:val="20"/>
    <w:uiPriority w:val="99"/>
    <w:rsid w:val="008209D1"/>
    <w:pPr>
      <w:ind w:right="-2" w:firstLine="567"/>
      <w:jc w:val="both"/>
    </w:pPr>
    <w:rPr>
      <w:i/>
      <w:iCs/>
      <w:sz w:val="28"/>
      <w:szCs w:val="28"/>
      <w:lang w:val="uk-UA"/>
    </w:rPr>
  </w:style>
  <w:style w:type="character" w:customStyle="1" w:styleId="20">
    <w:name w:val="Основной текст 2 Знак"/>
    <w:link w:val="2"/>
    <w:uiPriority w:val="99"/>
    <w:rsid w:val="008209D1"/>
    <w:rPr>
      <w:i/>
      <w:iCs/>
      <w:sz w:val="28"/>
      <w:szCs w:val="28"/>
      <w:lang w:val="uk-UA"/>
    </w:rPr>
  </w:style>
  <w:style w:type="paragraph" w:styleId="ad">
    <w:name w:val="List Paragraph"/>
    <w:basedOn w:val="a"/>
    <w:uiPriority w:val="34"/>
    <w:qFormat/>
    <w:rsid w:val="008209D1"/>
    <w:pPr>
      <w:spacing w:before="240"/>
      <w:ind w:left="720"/>
      <w:contextualSpacing/>
      <w:jc w:val="center"/>
    </w:pPr>
    <w:rPr>
      <w:rFonts w:ascii="Calibri" w:hAnsi="Calibri"/>
      <w:sz w:val="22"/>
      <w:szCs w:val="22"/>
      <w:lang w:eastAsia="en-US"/>
    </w:rPr>
  </w:style>
  <w:style w:type="character" w:customStyle="1" w:styleId="10">
    <w:name w:val="Заголовок 1 Знак"/>
    <w:link w:val="1"/>
    <w:uiPriority w:val="9"/>
    <w:rsid w:val="008E0C37"/>
    <w:rPr>
      <w:rFonts w:ascii="Cambria" w:eastAsia="Times New Roman" w:hAnsi="Cambria" w:cs="Times New Roman"/>
      <w:b/>
      <w:bCs/>
      <w:kern w:val="32"/>
      <w:sz w:val="32"/>
      <w:szCs w:val="32"/>
    </w:rPr>
  </w:style>
  <w:style w:type="character" w:customStyle="1" w:styleId="a6">
    <w:name w:val="Верхний колонтитул Знак"/>
    <w:link w:val="a5"/>
    <w:uiPriority w:val="99"/>
    <w:rsid w:val="0017023B"/>
    <w:rPr>
      <w:sz w:val="24"/>
      <w:szCs w:val="24"/>
    </w:rPr>
  </w:style>
  <w:style w:type="table" w:styleId="ae">
    <w:name w:val="Table Grid"/>
    <w:basedOn w:val="a1"/>
    <w:rsid w:val="00A06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Wisnow">
    <w:name w:val="StyleWisnow"/>
    <w:basedOn w:val="a"/>
    <w:rsid w:val="007E452E"/>
    <w:pPr>
      <w:spacing w:line="220" w:lineRule="exact"/>
    </w:pPr>
    <w:rPr>
      <w:sz w:val="18"/>
      <w:szCs w:val="20"/>
      <w:lang w:val="uk-UA"/>
    </w:rPr>
  </w:style>
  <w:style w:type="paragraph" w:customStyle="1" w:styleId="12">
    <w:name w:val="Абзац списка1"/>
    <w:basedOn w:val="a"/>
    <w:rsid w:val="007E452E"/>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08630E"/>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30230484">
      <w:bodyDiv w:val="1"/>
      <w:marLeft w:val="0"/>
      <w:marRight w:val="0"/>
      <w:marTop w:val="0"/>
      <w:marBottom w:val="0"/>
      <w:divBdr>
        <w:top w:val="none" w:sz="0" w:space="0" w:color="auto"/>
        <w:left w:val="none" w:sz="0" w:space="0" w:color="auto"/>
        <w:bottom w:val="none" w:sz="0" w:space="0" w:color="auto"/>
        <w:right w:val="none" w:sz="0" w:space="0" w:color="auto"/>
      </w:divBdr>
    </w:div>
    <w:div w:id="578754081">
      <w:bodyDiv w:val="1"/>
      <w:marLeft w:val="0"/>
      <w:marRight w:val="0"/>
      <w:marTop w:val="0"/>
      <w:marBottom w:val="0"/>
      <w:divBdr>
        <w:top w:val="none" w:sz="0" w:space="0" w:color="auto"/>
        <w:left w:val="none" w:sz="0" w:space="0" w:color="auto"/>
        <w:bottom w:val="none" w:sz="0" w:space="0" w:color="auto"/>
        <w:right w:val="none" w:sz="0" w:space="0" w:color="auto"/>
      </w:divBdr>
    </w:div>
    <w:div w:id="1214541789">
      <w:bodyDiv w:val="1"/>
      <w:marLeft w:val="0"/>
      <w:marRight w:val="0"/>
      <w:marTop w:val="0"/>
      <w:marBottom w:val="0"/>
      <w:divBdr>
        <w:top w:val="none" w:sz="0" w:space="0" w:color="auto"/>
        <w:left w:val="none" w:sz="0" w:space="0" w:color="auto"/>
        <w:bottom w:val="none" w:sz="0" w:space="0" w:color="auto"/>
        <w:right w:val="none" w:sz="0" w:space="0" w:color="auto"/>
      </w:divBdr>
    </w:div>
    <w:div w:id="17317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CDAF-DE66-471A-8304-B68EA900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2281</Words>
  <Characters>16364</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Microsoft</Company>
  <LinksUpToDate>false</LinksUpToDate>
  <CharactersWithSpaces>18608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user</cp:lastModifiedBy>
  <cp:revision>2</cp:revision>
  <cp:lastPrinted>2016-11-23T14:57:00Z</cp:lastPrinted>
  <dcterms:created xsi:type="dcterms:W3CDTF">2017-02-21T08:10:00Z</dcterms:created>
  <dcterms:modified xsi:type="dcterms:W3CDTF">2017-02-21T08:10:00Z</dcterms:modified>
</cp:coreProperties>
</file>