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9D" w:rsidRPr="00962013" w:rsidRDefault="0059509D" w:rsidP="006A1231">
      <w:pPr>
        <w:pStyle w:val="Ch61"/>
        <w:spacing w:before="0"/>
        <w:ind w:left="5103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>Додаток 11</w:t>
      </w:r>
      <w:r w:rsidRPr="00962013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</w:t>
      </w:r>
      <w:r w:rsidR="00711725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t>Порядок подання повідомлень про відкриття/закриття рахунків / електронних гаманців платників податків у банках, інших фінансових установах, небанківських надавачах платіжних послуг/ емітентах електронних грошей до контролюючих органів</w:t>
      </w:r>
      <w:r w:rsidR="00711725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br/>
      </w:r>
      <w:r w:rsidRPr="00962013">
        <w:rPr>
          <w:rFonts w:ascii="Times New Roman" w:hAnsi="Times New Roman" w:cs="Times New Roman"/>
          <w:w w:val="100"/>
          <w:sz w:val="24"/>
          <w:szCs w:val="24"/>
        </w:rPr>
        <w:t>(пункт 4 розділу VI)</w:t>
      </w:r>
    </w:p>
    <w:p w:rsidR="0059509D" w:rsidRPr="00962013" w:rsidRDefault="0059509D" w:rsidP="006371B4">
      <w:pPr>
        <w:pStyle w:val="Ch6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962013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П10</w:t>
      </w:r>
    </w:p>
    <w:p w:rsidR="0059509D" w:rsidRPr="00962013" w:rsidRDefault="0059509D" w:rsidP="006371B4">
      <w:pPr>
        <w:pStyle w:val="Ch60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962013">
        <w:rPr>
          <w:rFonts w:ascii="Times New Roman" w:hAnsi="Times New Roman" w:cs="Times New Roman"/>
          <w:w w:val="100"/>
          <w:sz w:val="24"/>
          <w:szCs w:val="24"/>
        </w:rPr>
        <w:br/>
        <w:t xml:space="preserve">з журналу </w:t>
      </w:r>
      <w:r w:rsidR="00B40450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t>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</w:t>
      </w:r>
    </w:p>
    <w:p w:rsidR="0059509D" w:rsidRPr="00962013" w:rsidRDefault="0059509D" w:rsidP="009318E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>1. Платник податку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0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</w:tblGrid>
      <w:tr w:rsidR="0059509D" w:rsidRPr="00962013" w:rsidTr="000A1352">
        <w:trPr>
          <w:trHeight w:val="60"/>
        </w:trPr>
        <w:tc>
          <w:tcPr>
            <w:tcW w:w="6480" w:type="dxa"/>
            <w:tcBorders>
              <w:right w:val="single" w:sz="4" w:space="0" w:color="auto"/>
            </w:tcBorders>
          </w:tcPr>
          <w:p w:rsidR="0059509D" w:rsidRPr="00962013" w:rsidRDefault="0059509D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Податковий номер / серія (за наявності) та номер паспорта*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59509D" w:rsidRPr="00962013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(для юридичних осіб) або прізвище, ім’я та по батькові (за наявності) </w:t>
      </w:r>
      <w:r w:rsidRPr="00962013">
        <w:rPr>
          <w:rFonts w:ascii="Times New Roman" w:hAnsi="Times New Roman" w:cs="Times New Roman"/>
          <w:w w:val="100"/>
          <w:sz w:val="24"/>
          <w:szCs w:val="24"/>
        </w:rPr>
        <w:br/>
        <w:t>(для фізичних осіб - підприємців)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59509D" w:rsidRPr="00962013" w:rsidTr="002F2394">
        <w:trPr>
          <w:trHeight w:val="6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59509D" w:rsidRPr="00962013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 xml:space="preserve">2. Відомості про </w:t>
      </w:r>
      <w:r w:rsidR="006D7D73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t>рахунки/електронні гаманці</w:t>
      </w:r>
      <w:r w:rsidRPr="00962013">
        <w:rPr>
          <w:rFonts w:ascii="Times New Roman" w:hAnsi="Times New Roman" w:cs="Times New Roman"/>
          <w:w w:val="100"/>
          <w:sz w:val="24"/>
          <w:szCs w:val="24"/>
        </w:rPr>
        <w:t xml:space="preserve"> платника податків відкриті/закриті у </w:t>
      </w:r>
      <w:r w:rsidR="006D7D73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t>банках, інших фінансових установах, небанківських надавачах платіжних послуг / емітентах електронних грошей</w:t>
      </w:r>
    </w:p>
    <w:p w:rsidR="0059509D" w:rsidRPr="00962013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 xml:space="preserve">За період: 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397"/>
        <w:gridCol w:w="255"/>
        <w:gridCol w:w="255"/>
        <w:gridCol w:w="255"/>
        <w:gridCol w:w="255"/>
        <w:gridCol w:w="255"/>
        <w:gridCol w:w="256"/>
        <w:gridCol w:w="255"/>
        <w:gridCol w:w="255"/>
        <w:gridCol w:w="453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59509D" w:rsidRPr="00962013" w:rsidTr="006A1231">
        <w:trPr>
          <w:trHeight w:val="60"/>
        </w:trPr>
        <w:tc>
          <w:tcPr>
            <w:tcW w:w="28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397" w:type="dxa"/>
            <w:tcBorders>
              <w:left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відкриття з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59509D" w:rsidRPr="006371B4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12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397"/>
        <w:gridCol w:w="255"/>
        <w:gridCol w:w="255"/>
        <w:gridCol w:w="255"/>
        <w:gridCol w:w="255"/>
        <w:gridCol w:w="255"/>
        <w:gridCol w:w="256"/>
        <w:gridCol w:w="255"/>
        <w:gridCol w:w="255"/>
        <w:gridCol w:w="453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59509D" w:rsidRPr="00962013" w:rsidTr="006A1231">
        <w:trPr>
          <w:trHeight w:val="60"/>
        </w:trPr>
        <w:tc>
          <w:tcPr>
            <w:tcW w:w="28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397" w:type="dxa"/>
            <w:tcBorders>
              <w:left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закриття з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59509D" w:rsidRPr="006371B4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1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17"/>
        <w:gridCol w:w="908"/>
        <w:gridCol w:w="2355"/>
        <w:gridCol w:w="1980"/>
        <w:gridCol w:w="1080"/>
        <w:gridCol w:w="900"/>
      </w:tblGrid>
      <w:tr w:rsidR="0059509D" w:rsidRPr="00962013" w:rsidTr="000A1352">
        <w:trPr>
          <w:trHeight w:val="2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6D7D7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="006D7D73" w:rsidRPr="00962013">
              <w:rPr>
                <w:rStyle w:val="st42"/>
                <w:rFonts w:ascii="Times New Roman" w:hAnsi="Times New Roman" w:cs="Times New Roman"/>
                <w:w w:val="100"/>
                <w:sz w:val="20"/>
                <w:szCs w:val="20"/>
              </w:rPr>
              <w:t>рахунку / електронного гаманця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валюти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Єдиний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ідентифікатор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Національного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банку України/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код небанківської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фінансової установи**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6D7D7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Статус </w:t>
            </w:r>
            <w:r w:rsidR="006D7D73" w:rsidRPr="00962013">
              <w:rPr>
                <w:rStyle w:val="st42"/>
                <w:rFonts w:ascii="Times New Roman" w:hAnsi="Times New Roman" w:cs="Times New Roman"/>
                <w:w w:val="100"/>
                <w:sz w:val="20"/>
                <w:szCs w:val="20"/>
              </w:rPr>
              <w:t>рахунку / електронного гаманця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(відкритий/закритий)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Дата </w:t>
            </w:r>
          </w:p>
        </w:tc>
      </w:tr>
      <w:tr w:rsidR="0059509D" w:rsidRPr="00962013" w:rsidTr="000A1352">
        <w:trPr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відкриття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закриття</w:t>
            </w:r>
          </w:p>
        </w:tc>
      </w:tr>
      <w:tr w:rsidR="0059509D" w:rsidRPr="00962013" w:rsidTr="000A1352">
        <w:trPr>
          <w:trHeight w:val="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9509D" w:rsidRPr="00962013" w:rsidTr="000A1352">
        <w:trPr>
          <w:trHeight w:val="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59509D" w:rsidRPr="006371B4" w:rsidRDefault="0059509D" w:rsidP="009318EE">
      <w:pPr>
        <w:pStyle w:val="Ch62"/>
        <w:rPr>
          <w:rFonts w:ascii="Times New Roman" w:hAnsi="Times New Roman" w:cs="Times New Roman"/>
          <w:w w:val="100"/>
          <w:sz w:val="8"/>
          <w:szCs w:val="24"/>
        </w:rPr>
      </w:pPr>
    </w:p>
    <w:p w:rsidR="0059509D" w:rsidRPr="00962013" w:rsidRDefault="0059509D" w:rsidP="009318E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>Дата формування витягу «____» _____________ 20___ року</w:t>
      </w:r>
    </w:p>
    <w:p w:rsidR="0059509D" w:rsidRPr="006A1231" w:rsidRDefault="006A1231" w:rsidP="009318E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A1231">
        <w:rPr>
          <w:rFonts w:ascii="Times New Roman" w:hAnsi="Times New Roman" w:cs="Times New Roman"/>
          <w:w w:val="100"/>
          <w:sz w:val="24"/>
          <w:szCs w:val="24"/>
        </w:rPr>
        <w:t>Витяг є чинним до внесення змін до журналу 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</w:t>
      </w:r>
    </w:p>
    <w:p w:rsidR="0059509D" w:rsidRPr="00962013" w:rsidRDefault="0059509D" w:rsidP="000A1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2013">
        <w:rPr>
          <w:rFonts w:ascii="Times New Roman" w:hAnsi="Times New Roman"/>
          <w:sz w:val="20"/>
          <w:szCs w:val="20"/>
        </w:rPr>
        <w:t>_____________</w:t>
      </w:r>
      <w:r w:rsidRPr="00962013">
        <w:rPr>
          <w:rFonts w:ascii="Times New Roman" w:hAnsi="Times New Roman"/>
          <w:sz w:val="20"/>
          <w:szCs w:val="20"/>
        </w:rPr>
        <w:br/>
      </w:r>
      <w:r w:rsidRPr="00962013">
        <w:rPr>
          <w:rFonts w:ascii="Times New Roman" w:hAnsi="Times New Roman"/>
          <w:sz w:val="20"/>
          <w:szCs w:val="20"/>
          <w:lang w:eastAsia="ru-RU"/>
        </w:rPr>
        <w:t xml:space="preserve">* для </w:t>
      </w:r>
      <w:r w:rsidR="003F3481" w:rsidRPr="00962013">
        <w:rPr>
          <w:rStyle w:val="st42"/>
          <w:rFonts w:ascii="Times New Roman" w:hAnsi="Times New Roman"/>
          <w:sz w:val="20"/>
          <w:szCs w:val="20"/>
        </w:rPr>
        <w:t>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паспорті.</w:t>
      </w:r>
    </w:p>
    <w:p w:rsidR="0059509D" w:rsidRPr="00962013" w:rsidRDefault="0059509D" w:rsidP="000A1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2013">
        <w:rPr>
          <w:rFonts w:ascii="Times New Roman" w:hAnsi="Times New Roman"/>
          <w:sz w:val="20"/>
          <w:szCs w:val="20"/>
          <w:lang w:eastAsia="ru-RU"/>
        </w:rPr>
        <w:t>** код небанківської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фінансової установи зазначається у разі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відсутності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єдиного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ідентифікатора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Національного банку України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фінансової установи для рахунків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відкритих/закритих у цінних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паперах</w:t>
      </w:r>
      <w:r w:rsidR="00406C0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06C0D" w:rsidRPr="00406C0D">
        <w:rPr>
          <w:rFonts w:ascii="Times New Roman" w:hAnsi="Times New Roman"/>
          <w:sz w:val="20"/>
          <w:szCs w:val="20"/>
          <w:lang w:eastAsia="ru-RU"/>
        </w:rPr>
        <w:t xml:space="preserve">/ рахунків учасників товариства в обліковій системі часток товариств / рахунків </w:t>
      </w:r>
      <w:proofErr w:type="spellStart"/>
      <w:r w:rsidR="00406C0D" w:rsidRPr="00406C0D">
        <w:rPr>
          <w:rFonts w:ascii="Times New Roman" w:hAnsi="Times New Roman"/>
          <w:sz w:val="20"/>
          <w:szCs w:val="20"/>
          <w:lang w:eastAsia="ru-RU"/>
        </w:rPr>
        <w:t>ескроу</w:t>
      </w:r>
      <w:proofErr w:type="spellEnd"/>
      <w:r w:rsidR="00406C0D" w:rsidRPr="00406C0D">
        <w:rPr>
          <w:rFonts w:ascii="Times New Roman" w:hAnsi="Times New Roman"/>
          <w:sz w:val="20"/>
          <w:szCs w:val="20"/>
          <w:lang w:eastAsia="ru-RU"/>
        </w:rPr>
        <w:t xml:space="preserve"> часток товариства</w:t>
      </w:r>
      <w:r w:rsidRPr="00962013">
        <w:rPr>
          <w:rFonts w:ascii="Times New Roman" w:hAnsi="Times New Roman"/>
          <w:sz w:val="20"/>
          <w:szCs w:val="20"/>
          <w:lang w:eastAsia="ru-RU"/>
        </w:rPr>
        <w:t>.</w:t>
      </w:r>
    </w:p>
    <w:p w:rsidR="0059509D" w:rsidRPr="00962013" w:rsidRDefault="0059509D"/>
    <w:p w:rsidR="005E1F7A" w:rsidRPr="006371B4" w:rsidRDefault="00EA6133" w:rsidP="006371B4">
      <w:pPr>
        <w:spacing w:after="0"/>
        <w:jc w:val="right"/>
        <w:rPr>
          <w:rFonts w:ascii="Times New Roman" w:hAnsi="Times New Roman"/>
          <w:szCs w:val="24"/>
        </w:rPr>
      </w:pPr>
      <w:r w:rsidRPr="006371B4">
        <w:rPr>
          <w:rStyle w:val="st46"/>
          <w:rFonts w:ascii="Times New Roman" w:hAnsi="Times New Roman"/>
          <w:color w:val="auto"/>
          <w:szCs w:val="24"/>
        </w:rPr>
        <w:t>(Порядок доповнено додатком 11 згідно з наказом Міністерства фінансів України від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> </w:t>
      </w:r>
      <w:r w:rsidRPr="006371B4">
        <w:rPr>
          <w:rStyle w:val="st46"/>
          <w:rFonts w:ascii="Times New Roman" w:hAnsi="Times New Roman"/>
          <w:color w:val="auto"/>
          <w:szCs w:val="24"/>
        </w:rPr>
        <w:t>11.10.2022 р. N</w:t>
      </w:r>
      <w:r w:rsidR="006371B4">
        <w:rPr>
          <w:rStyle w:val="st46"/>
          <w:rFonts w:ascii="Times New Roman" w:hAnsi="Times New Roman"/>
          <w:color w:val="auto"/>
          <w:szCs w:val="24"/>
        </w:rPr>
        <w:t> </w:t>
      </w:r>
      <w:r w:rsidRPr="006371B4">
        <w:rPr>
          <w:rStyle w:val="st46"/>
          <w:rFonts w:ascii="Times New Roman" w:hAnsi="Times New Roman"/>
          <w:color w:val="auto"/>
          <w:szCs w:val="24"/>
        </w:rPr>
        <w:t>326,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додаток 11 із змінами, внесеними згідно з наказами Міністерства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фінансів України від</w:t>
      </w:r>
      <w:r w:rsidR="006371B4">
        <w:rPr>
          <w:rStyle w:val="st46"/>
          <w:rFonts w:ascii="Times New Roman" w:hAnsi="Times New Roman"/>
          <w:color w:val="auto"/>
          <w:szCs w:val="24"/>
        </w:rPr>
        <w:t> </w:t>
      </w:r>
      <w:r w:rsidRPr="006371B4">
        <w:rPr>
          <w:rStyle w:val="st46"/>
          <w:rFonts w:ascii="Times New Roman" w:hAnsi="Times New Roman"/>
          <w:color w:val="auto"/>
          <w:szCs w:val="24"/>
        </w:rPr>
        <w:t>13.12.2023 р. N 698,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враховуючи зміни, внесені наказом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Міністерства фінансів України від</w:t>
      </w:r>
      <w:r w:rsidR="006371B4">
        <w:rPr>
          <w:rStyle w:val="st46"/>
          <w:rFonts w:ascii="Times New Roman" w:hAnsi="Times New Roman"/>
          <w:color w:val="auto"/>
          <w:szCs w:val="24"/>
        </w:rPr>
        <w:t> </w:t>
      </w:r>
      <w:bookmarkStart w:id="0" w:name="_GoBack"/>
      <w:bookmarkEnd w:id="0"/>
      <w:r w:rsidRPr="006371B4">
        <w:rPr>
          <w:rStyle w:val="st46"/>
          <w:rFonts w:ascii="Times New Roman" w:hAnsi="Times New Roman"/>
          <w:color w:val="auto"/>
          <w:szCs w:val="24"/>
        </w:rPr>
        <w:t>04.01.2024</w:t>
      </w:r>
      <w:r w:rsidR="006371B4">
        <w:rPr>
          <w:rStyle w:val="st46"/>
          <w:rFonts w:ascii="Times New Roman" w:hAnsi="Times New Roman"/>
          <w:color w:val="auto"/>
          <w:szCs w:val="24"/>
        </w:rPr>
        <w:t> </w:t>
      </w:r>
      <w:r w:rsidRPr="006371B4">
        <w:rPr>
          <w:rStyle w:val="st46"/>
          <w:rFonts w:ascii="Times New Roman" w:hAnsi="Times New Roman"/>
          <w:color w:val="auto"/>
          <w:szCs w:val="24"/>
        </w:rPr>
        <w:t>р. N 5,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від 03.12.2024 р. N 618,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враховуючи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зміни, внесені наказом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Міністерства фінансів України від 23.12.2024 р. N 657)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(Порядок із змінами, внесеними згідно з наказом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Міністерства фінансів України від 18.05.2016 р. N 488,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у редакції наказу Міністерства</w:t>
      </w:r>
      <w:r w:rsidR="006371B4" w:rsidRPr="006371B4">
        <w:rPr>
          <w:rStyle w:val="st46"/>
          <w:rFonts w:ascii="Times New Roman" w:hAnsi="Times New Roman"/>
          <w:color w:val="auto"/>
          <w:szCs w:val="24"/>
        </w:rPr>
        <w:t xml:space="preserve"> </w:t>
      </w:r>
      <w:r w:rsidRPr="006371B4">
        <w:rPr>
          <w:rStyle w:val="st46"/>
          <w:rFonts w:ascii="Times New Roman" w:hAnsi="Times New Roman"/>
          <w:color w:val="auto"/>
          <w:szCs w:val="24"/>
        </w:rPr>
        <w:t>фінансів України від 09.07.2019 р. N 292)</w:t>
      </w:r>
    </w:p>
    <w:sectPr w:rsidR="005E1F7A" w:rsidRPr="006371B4" w:rsidSect="00C32BF1"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EE"/>
    <w:rsid w:val="00026CA0"/>
    <w:rsid w:val="00031775"/>
    <w:rsid w:val="000A1352"/>
    <w:rsid w:val="000F2E23"/>
    <w:rsid w:val="000F79AF"/>
    <w:rsid w:val="001349D9"/>
    <w:rsid w:val="00167958"/>
    <w:rsid w:val="001A759D"/>
    <w:rsid w:val="001C79D5"/>
    <w:rsid w:val="001D2BC0"/>
    <w:rsid w:val="00224126"/>
    <w:rsid w:val="00254C12"/>
    <w:rsid w:val="00276327"/>
    <w:rsid w:val="00292AD1"/>
    <w:rsid w:val="002F2394"/>
    <w:rsid w:val="003A06AE"/>
    <w:rsid w:val="003B5C21"/>
    <w:rsid w:val="003D1AB9"/>
    <w:rsid w:val="003F3481"/>
    <w:rsid w:val="00400C9A"/>
    <w:rsid w:val="00406C0D"/>
    <w:rsid w:val="004E4797"/>
    <w:rsid w:val="00552584"/>
    <w:rsid w:val="0059509D"/>
    <w:rsid w:val="00597D94"/>
    <w:rsid w:val="005D7C1B"/>
    <w:rsid w:val="005E1F7A"/>
    <w:rsid w:val="006359A9"/>
    <w:rsid w:val="006371B4"/>
    <w:rsid w:val="006A1231"/>
    <w:rsid w:val="006A344A"/>
    <w:rsid w:val="006D7D73"/>
    <w:rsid w:val="00711725"/>
    <w:rsid w:val="0072381E"/>
    <w:rsid w:val="007C5746"/>
    <w:rsid w:val="007D2FDE"/>
    <w:rsid w:val="0083634F"/>
    <w:rsid w:val="00855FA5"/>
    <w:rsid w:val="00872DBB"/>
    <w:rsid w:val="008C1EE4"/>
    <w:rsid w:val="009318EE"/>
    <w:rsid w:val="00937274"/>
    <w:rsid w:val="00962013"/>
    <w:rsid w:val="00974276"/>
    <w:rsid w:val="009C2FFF"/>
    <w:rsid w:val="00A0514F"/>
    <w:rsid w:val="00A43E6F"/>
    <w:rsid w:val="00A868BA"/>
    <w:rsid w:val="00AA34C6"/>
    <w:rsid w:val="00AE4676"/>
    <w:rsid w:val="00B327DB"/>
    <w:rsid w:val="00B40450"/>
    <w:rsid w:val="00BD7521"/>
    <w:rsid w:val="00C32BF1"/>
    <w:rsid w:val="00CA29B3"/>
    <w:rsid w:val="00CC666A"/>
    <w:rsid w:val="00DB56D8"/>
    <w:rsid w:val="00E12E9D"/>
    <w:rsid w:val="00EA6133"/>
    <w:rsid w:val="00EB7F93"/>
    <w:rsid w:val="00EC7383"/>
    <w:rsid w:val="00F323A1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9428E"/>
  <w15:docId w15:val="{8E617654-AF89-40D8-A11B-EE64182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8EE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9318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9318E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9318E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9318E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9318E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noskaSNOSKI">
    <w:name w:val="Snoska* (SNOSKI)"/>
    <w:basedOn w:val="a"/>
    <w:uiPriority w:val="99"/>
    <w:rsid w:val="009318EE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9318E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9318EE"/>
    <w:rPr>
      <w:b/>
      <w:u w:val="none"/>
      <w:vertAlign w:val="baseline"/>
    </w:rPr>
  </w:style>
  <w:style w:type="character" w:customStyle="1" w:styleId="st131">
    <w:name w:val="st131"/>
    <w:uiPriority w:val="99"/>
    <w:rsid w:val="005E1F7A"/>
    <w:rPr>
      <w:i/>
      <w:iCs/>
      <w:color w:val="0000FF"/>
    </w:rPr>
  </w:style>
  <w:style w:type="character" w:customStyle="1" w:styleId="st46">
    <w:name w:val="st46"/>
    <w:uiPriority w:val="99"/>
    <w:rsid w:val="005E1F7A"/>
    <w:rPr>
      <w:i/>
      <w:iCs/>
      <w:color w:val="000000"/>
    </w:rPr>
  </w:style>
  <w:style w:type="character" w:customStyle="1" w:styleId="st121">
    <w:name w:val="st121"/>
    <w:uiPriority w:val="99"/>
    <w:rsid w:val="006D7D73"/>
    <w:rPr>
      <w:i/>
      <w:iCs/>
      <w:color w:val="000000"/>
    </w:rPr>
  </w:style>
  <w:style w:type="character" w:customStyle="1" w:styleId="st42">
    <w:name w:val="st42"/>
    <w:uiPriority w:val="99"/>
    <w:rsid w:val="006D7D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ЧЕТВЕРИК НАТАЛІЯ ОЛЕКСАНДРІВНА</cp:lastModifiedBy>
  <cp:revision>11</cp:revision>
  <dcterms:created xsi:type="dcterms:W3CDTF">2024-07-05T01:20:00Z</dcterms:created>
  <dcterms:modified xsi:type="dcterms:W3CDTF">2025-01-30T09:27:00Z</dcterms:modified>
</cp:coreProperties>
</file>