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90" w:type="dxa"/>
        <w:tblInd w:w="108" w:type="dxa"/>
        <w:tblLayout w:type="fixed"/>
        <w:tblLook w:val="0000"/>
      </w:tblPr>
      <w:tblGrid>
        <w:gridCol w:w="4860"/>
        <w:gridCol w:w="4500"/>
        <w:gridCol w:w="4630"/>
      </w:tblGrid>
      <w:tr w:rsidR="00532FD0">
        <w:trPr>
          <w:trHeight w:val="1257"/>
        </w:trPr>
        <w:tc>
          <w:tcPr>
            <w:tcW w:w="4860" w:type="dxa"/>
          </w:tcPr>
          <w:p w:rsidR="00532FD0" w:rsidRPr="00E13109" w:rsidRDefault="00532FD0" w:rsidP="00055714">
            <w:pPr>
              <w:keepNext/>
              <w:rPr>
                <w:noProof w:val="0"/>
                <w:sz w:val="24"/>
                <w:szCs w:val="24"/>
              </w:rPr>
            </w:pPr>
          </w:p>
          <w:p w:rsidR="00532FD0" w:rsidRPr="00E13109" w:rsidRDefault="00532FD0" w:rsidP="00055714">
            <w:pPr>
              <w:keepNext/>
              <w:rPr>
                <w:noProof w:val="0"/>
                <w:sz w:val="24"/>
                <w:szCs w:val="24"/>
              </w:rPr>
            </w:pPr>
          </w:p>
          <w:p w:rsidR="00532FD0" w:rsidRPr="00E13109" w:rsidRDefault="00532FD0" w:rsidP="00055714">
            <w:pPr>
              <w:keepNext/>
              <w:rPr>
                <w:noProof w:val="0"/>
                <w:sz w:val="24"/>
                <w:szCs w:val="24"/>
              </w:rPr>
            </w:pPr>
          </w:p>
          <w:p w:rsidR="00532FD0" w:rsidRPr="00E13109" w:rsidRDefault="00532FD0" w:rsidP="00055714">
            <w:pPr>
              <w:keepNext/>
              <w:ind w:left="-108"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532FD0" w:rsidRPr="00E13109" w:rsidRDefault="00532FD0" w:rsidP="00A274EF">
            <w:pPr>
              <w:pStyle w:val="2"/>
              <w:widowControl w:val="0"/>
              <w:ind w:left="0"/>
              <w:rPr>
                <w:sz w:val="24"/>
                <w:szCs w:val="24"/>
              </w:rPr>
            </w:pPr>
            <w:r w:rsidRPr="00E13109">
              <w:rPr>
                <w:sz w:val="24"/>
                <w:szCs w:val="24"/>
              </w:rPr>
              <w:t>ЗАТВЕРДЖЕНО</w:t>
            </w:r>
          </w:p>
          <w:p w:rsidR="001736CF" w:rsidRDefault="00532FD0" w:rsidP="00A274EF">
            <w:pPr>
              <w:keepNext/>
              <w:rPr>
                <w:sz w:val="24"/>
                <w:szCs w:val="24"/>
              </w:rPr>
            </w:pPr>
            <w:r w:rsidRPr="00E13109">
              <w:rPr>
                <w:sz w:val="24"/>
                <w:szCs w:val="24"/>
              </w:rPr>
              <w:t xml:space="preserve">Наказ </w:t>
            </w:r>
            <w:r w:rsidR="001736CF">
              <w:rPr>
                <w:sz w:val="24"/>
                <w:szCs w:val="24"/>
              </w:rPr>
              <w:t xml:space="preserve">Міністерства </w:t>
            </w:r>
            <w:r w:rsidR="00A5313F">
              <w:rPr>
                <w:sz w:val="24"/>
                <w:szCs w:val="24"/>
              </w:rPr>
              <w:t xml:space="preserve">доходів і зборів </w:t>
            </w:r>
            <w:r w:rsidR="001736CF">
              <w:rPr>
                <w:sz w:val="24"/>
                <w:szCs w:val="24"/>
              </w:rPr>
              <w:t xml:space="preserve">України </w:t>
            </w:r>
          </w:p>
          <w:p w:rsidR="00532FD0" w:rsidRPr="001736CF" w:rsidRDefault="00C81796" w:rsidP="00A274EF">
            <w:pPr>
              <w:keepNext/>
              <w:rPr>
                <w:noProof w:val="0"/>
                <w:sz w:val="24"/>
                <w:szCs w:val="24"/>
              </w:rPr>
            </w:pPr>
            <w:r w:rsidRPr="00C81796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en-US"/>
              </w:rPr>
              <w:t>6 грудня</w:t>
            </w:r>
            <w:r>
              <w:rPr>
                <w:sz w:val="24"/>
                <w:szCs w:val="24"/>
              </w:rPr>
              <w:t xml:space="preserve"> </w:t>
            </w:r>
            <w:r w:rsidR="00A5313F">
              <w:rPr>
                <w:sz w:val="24"/>
                <w:szCs w:val="24"/>
              </w:rPr>
              <w:t>2013</w:t>
            </w:r>
            <w:r>
              <w:rPr>
                <w:sz w:val="24"/>
                <w:szCs w:val="24"/>
              </w:rPr>
              <w:t xml:space="preserve"> року</w:t>
            </w:r>
            <w:r w:rsidR="001736CF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810</w:t>
            </w:r>
          </w:p>
          <w:p w:rsidR="00532FD0" w:rsidRPr="00E13109" w:rsidRDefault="004D69B9" w:rsidP="00A274EF">
            <w:pPr>
              <w:keepNext/>
              <w:rPr>
                <w:noProof w:val="0"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532FD0" w:rsidRDefault="00532FD0" w:rsidP="00A274EF">
            <w:pPr>
              <w:keepNext/>
              <w:rPr>
                <w:noProof w:val="0"/>
                <w:sz w:val="24"/>
                <w:szCs w:val="24"/>
                <w:lang w:val="ru-RU"/>
              </w:rPr>
            </w:pPr>
          </w:p>
          <w:p w:rsidR="007A6158" w:rsidRDefault="007A6158" w:rsidP="00A274EF">
            <w:pPr>
              <w:keepNext/>
              <w:rPr>
                <w:noProof w:val="0"/>
                <w:sz w:val="24"/>
                <w:szCs w:val="24"/>
                <w:lang w:val="ru-RU"/>
              </w:rPr>
            </w:pPr>
          </w:p>
          <w:p w:rsidR="007A6158" w:rsidRDefault="007A6158" w:rsidP="00A274EF">
            <w:pPr>
              <w:keepNext/>
              <w:rPr>
                <w:noProof w:val="0"/>
                <w:sz w:val="24"/>
                <w:szCs w:val="24"/>
                <w:lang w:val="ru-RU"/>
              </w:rPr>
            </w:pPr>
          </w:p>
          <w:p w:rsidR="007A6158" w:rsidRDefault="007A6158" w:rsidP="00A274EF">
            <w:pPr>
              <w:keepNext/>
              <w:rPr>
                <w:noProof w:val="0"/>
                <w:sz w:val="24"/>
                <w:szCs w:val="24"/>
                <w:lang w:val="ru-RU"/>
              </w:rPr>
            </w:pPr>
          </w:p>
          <w:p w:rsidR="007A6158" w:rsidRDefault="007A6158" w:rsidP="00A274EF">
            <w:pPr>
              <w:keepNext/>
              <w:rPr>
                <w:noProof w:val="0"/>
                <w:sz w:val="24"/>
                <w:szCs w:val="24"/>
                <w:lang w:val="ru-RU"/>
              </w:rPr>
            </w:pPr>
          </w:p>
          <w:p w:rsidR="007A6158" w:rsidRDefault="007A6158" w:rsidP="00A274EF">
            <w:pPr>
              <w:keepNext/>
              <w:rPr>
                <w:noProof w:val="0"/>
                <w:sz w:val="24"/>
                <w:szCs w:val="24"/>
                <w:lang w:val="ru-RU"/>
              </w:rPr>
            </w:pPr>
          </w:p>
          <w:p w:rsidR="007A6158" w:rsidRDefault="007A6158" w:rsidP="00A274EF">
            <w:pPr>
              <w:keepNext/>
              <w:rPr>
                <w:noProof w:val="0"/>
                <w:sz w:val="24"/>
                <w:szCs w:val="24"/>
                <w:lang w:val="ru-RU"/>
              </w:rPr>
            </w:pPr>
          </w:p>
          <w:p w:rsidR="007A6158" w:rsidRDefault="007A6158" w:rsidP="00A274EF">
            <w:pPr>
              <w:keepNext/>
              <w:rPr>
                <w:noProof w:val="0"/>
                <w:sz w:val="24"/>
                <w:szCs w:val="24"/>
                <w:lang w:val="ru-RU"/>
              </w:rPr>
            </w:pPr>
          </w:p>
          <w:p w:rsidR="007A6158" w:rsidRDefault="007A6158" w:rsidP="00A274EF">
            <w:pPr>
              <w:keepNext/>
              <w:rPr>
                <w:noProof w:val="0"/>
                <w:sz w:val="24"/>
                <w:szCs w:val="24"/>
                <w:lang w:val="ru-RU"/>
              </w:rPr>
            </w:pPr>
          </w:p>
          <w:p w:rsidR="007A6158" w:rsidRDefault="007A6158" w:rsidP="00A274EF">
            <w:pPr>
              <w:keepNext/>
              <w:rPr>
                <w:noProof w:val="0"/>
                <w:sz w:val="24"/>
                <w:szCs w:val="24"/>
                <w:lang w:val="ru-RU"/>
              </w:rPr>
            </w:pPr>
          </w:p>
          <w:p w:rsidR="007A6158" w:rsidRDefault="007A6158" w:rsidP="00A274EF">
            <w:pPr>
              <w:keepNext/>
              <w:rPr>
                <w:noProof w:val="0"/>
                <w:sz w:val="24"/>
                <w:szCs w:val="24"/>
                <w:lang w:val="ru-RU"/>
              </w:rPr>
            </w:pPr>
          </w:p>
          <w:p w:rsidR="007A6158" w:rsidRDefault="007A6158" w:rsidP="00A274EF">
            <w:pPr>
              <w:keepNext/>
              <w:rPr>
                <w:noProof w:val="0"/>
                <w:sz w:val="24"/>
                <w:szCs w:val="24"/>
                <w:lang w:val="ru-RU"/>
              </w:rPr>
            </w:pPr>
          </w:p>
          <w:p w:rsidR="007A6158" w:rsidRDefault="007A6158" w:rsidP="00A274EF">
            <w:pPr>
              <w:keepNext/>
              <w:rPr>
                <w:noProof w:val="0"/>
                <w:sz w:val="24"/>
                <w:szCs w:val="24"/>
                <w:lang w:val="ru-RU"/>
              </w:rPr>
            </w:pPr>
          </w:p>
          <w:p w:rsidR="007A6158" w:rsidRDefault="007A6158" w:rsidP="00A274EF">
            <w:pPr>
              <w:keepNext/>
              <w:rPr>
                <w:noProof w:val="0"/>
                <w:sz w:val="24"/>
                <w:szCs w:val="24"/>
                <w:lang w:val="ru-RU"/>
              </w:rPr>
            </w:pPr>
          </w:p>
          <w:p w:rsidR="007A6158" w:rsidRDefault="007A6158" w:rsidP="00A274EF">
            <w:pPr>
              <w:keepNext/>
              <w:rPr>
                <w:noProof w:val="0"/>
                <w:sz w:val="24"/>
                <w:szCs w:val="24"/>
                <w:lang w:val="ru-RU"/>
              </w:rPr>
            </w:pPr>
          </w:p>
          <w:p w:rsidR="007A6158" w:rsidRDefault="007A6158" w:rsidP="00A274EF">
            <w:pPr>
              <w:keepNext/>
              <w:rPr>
                <w:noProof w:val="0"/>
                <w:sz w:val="24"/>
                <w:szCs w:val="24"/>
                <w:lang w:val="ru-RU"/>
              </w:rPr>
            </w:pPr>
          </w:p>
          <w:p w:rsidR="007A6158" w:rsidRDefault="007A6158" w:rsidP="00A274EF">
            <w:pPr>
              <w:keepNext/>
              <w:rPr>
                <w:noProof w:val="0"/>
                <w:sz w:val="24"/>
                <w:szCs w:val="24"/>
                <w:lang w:val="ru-RU"/>
              </w:rPr>
            </w:pPr>
          </w:p>
          <w:p w:rsidR="007A6158" w:rsidRDefault="007A6158" w:rsidP="00A274EF">
            <w:pPr>
              <w:keepNext/>
              <w:rPr>
                <w:noProof w:val="0"/>
                <w:sz w:val="24"/>
                <w:szCs w:val="24"/>
                <w:lang w:val="ru-RU"/>
              </w:rPr>
            </w:pPr>
          </w:p>
          <w:p w:rsidR="007A6158" w:rsidRPr="007A6158" w:rsidRDefault="007A6158" w:rsidP="00A274EF">
            <w:pPr>
              <w:keepNext/>
              <w:rPr>
                <w:noProof w:val="0"/>
                <w:sz w:val="24"/>
                <w:szCs w:val="24"/>
                <w:lang w:val="ru-RU"/>
              </w:rPr>
            </w:pPr>
          </w:p>
          <w:p w:rsidR="00532FD0" w:rsidRPr="00E13109" w:rsidRDefault="00532FD0" w:rsidP="00A274EF">
            <w:pPr>
              <w:keepNext/>
              <w:ind w:left="-108"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4630" w:type="dxa"/>
          </w:tcPr>
          <w:p w:rsidR="00532FD0" w:rsidRPr="00E13109" w:rsidRDefault="00532FD0" w:rsidP="00055714">
            <w:pPr>
              <w:pStyle w:val="2"/>
              <w:keepNext/>
              <w:widowControl w:val="0"/>
              <w:ind w:left="0"/>
              <w:jc w:val="both"/>
              <w:rPr>
                <w:sz w:val="24"/>
                <w:szCs w:val="24"/>
              </w:rPr>
            </w:pPr>
            <w:r w:rsidRPr="00E13109">
              <w:rPr>
                <w:sz w:val="24"/>
                <w:szCs w:val="24"/>
              </w:rPr>
              <w:t xml:space="preserve"> </w:t>
            </w:r>
          </w:p>
        </w:tc>
      </w:tr>
    </w:tbl>
    <w:p w:rsidR="00B03AE3" w:rsidRPr="00B03AE3" w:rsidRDefault="00B03AE3" w:rsidP="00B03AE3">
      <w:pPr>
        <w:pStyle w:val="a7"/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="00310E3A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1736CF">
        <w:rPr>
          <w:sz w:val="28"/>
          <w:szCs w:val="28"/>
        </w:rPr>
        <w:t xml:space="preserve"> </w:t>
      </w:r>
    </w:p>
    <w:p w:rsidR="006931FA" w:rsidRPr="00B03AE3" w:rsidRDefault="006931FA" w:rsidP="009B692C">
      <w:pPr>
        <w:jc w:val="center"/>
        <w:rPr>
          <w:b/>
          <w:sz w:val="28"/>
          <w:szCs w:val="28"/>
        </w:rPr>
      </w:pPr>
    </w:p>
    <w:p w:rsidR="006931FA" w:rsidRDefault="006931FA" w:rsidP="009B692C">
      <w:pPr>
        <w:jc w:val="center"/>
        <w:rPr>
          <w:b/>
          <w:sz w:val="28"/>
          <w:szCs w:val="28"/>
        </w:rPr>
      </w:pPr>
    </w:p>
    <w:p w:rsidR="009B692C" w:rsidRPr="009B692C" w:rsidRDefault="009B692C" w:rsidP="009B692C">
      <w:pPr>
        <w:jc w:val="center"/>
        <w:rPr>
          <w:b/>
          <w:sz w:val="28"/>
          <w:szCs w:val="28"/>
        </w:rPr>
      </w:pPr>
      <w:r w:rsidRPr="009B692C">
        <w:rPr>
          <w:b/>
          <w:sz w:val="28"/>
          <w:szCs w:val="28"/>
        </w:rPr>
        <w:t>ПОРЯДОК</w:t>
      </w:r>
    </w:p>
    <w:p w:rsidR="009B692C" w:rsidRPr="009B692C" w:rsidRDefault="009B692C" w:rsidP="009B692C">
      <w:pPr>
        <w:jc w:val="center"/>
        <w:rPr>
          <w:b/>
          <w:sz w:val="28"/>
          <w:szCs w:val="28"/>
        </w:rPr>
      </w:pPr>
      <w:r w:rsidRPr="009B692C">
        <w:rPr>
          <w:b/>
          <w:sz w:val="28"/>
          <w:szCs w:val="28"/>
        </w:rPr>
        <w:t>ведення обліку результатів спільної діяльності на території України без створення юридичної особи</w:t>
      </w:r>
    </w:p>
    <w:p w:rsidR="009B692C" w:rsidRPr="009B692C" w:rsidRDefault="009B692C" w:rsidP="009B692C">
      <w:pPr>
        <w:jc w:val="center"/>
        <w:rPr>
          <w:sz w:val="28"/>
          <w:szCs w:val="28"/>
        </w:rPr>
      </w:pPr>
    </w:p>
    <w:p w:rsidR="007A6158" w:rsidRDefault="009B692C" w:rsidP="007A6158">
      <w:pPr>
        <w:spacing w:after="12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</w:t>
      </w:r>
    </w:p>
    <w:p w:rsidR="009B692C" w:rsidRDefault="009B692C" w:rsidP="007A6158">
      <w:pPr>
        <w:spacing w:after="120" w:line="43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A6158">
        <w:rPr>
          <w:sz w:val="28"/>
          <w:szCs w:val="28"/>
          <w:lang w:val="ru-RU"/>
        </w:rPr>
        <w:tab/>
      </w:r>
      <w:r w:rsidRPr="009B692C">
        <w:rPr>
          <w:sz w:val="28"/>
          <w:szCs w:val="28"/>
        </w:rPr>
        <w:t xml:space="preserve">1. Цей Порядок розроблено згідно з пунктом </w:t>
      </w:r>
      <w:r>
        <w:rPr>
          <w:sz w:val="28"/>
          <w:szCs w:val="28"/>
        </w:rPr>
        <w:t xml:space="preserve">153.14 статті 153 </w:t>
      </w:r>
      <w:r w:rsidR="0049048C">
        <w:rPr>
          <w:sz w:val="28"/>
          <w:szCs w:val="28"/>
        </w:rPr>
        <w:t xml:space="preserve">розділу ІІІ </w:t>
      </w:r>
      <w:r>
        <w:rPr>
          <w:sz w:val="28"/>
          <w:szCs w:val="28"/>
        </w:rPr>
        <w:t>Податкового кодексу України (далі</w:t>
      </w:r>
      <w:r w:rsidR="00256BD0">
        <w:rPr>
          <w:sz w:val="28"/>
          <w:szCs w:val="28"/>
        </w:rPr>
        <w:t xml:space="preserve"> </w:t>
      </w:r>
      <w:r w:rsidR="00C81796">
        <w:rPr>
          <w:sz w:val="28"/>
          <w:szCs w:val="28"/>
        </w:rPr>
        <w:t>–</w:t>
      </w:r>
      <w:r w:rsidR="00256BD0">
        <w:rPr>
          <w:sz w:val="28"/>
          <w:szCs w:val="28"/>
        </w:rPr>
        <w:t xml:space="preserve"> </w:t>
      </w:r>
      <w:r>
        <w:rPr>
          <w:sz w:val="28"/>
          <w:szCs w:val="28"/>
        </w:rPr>
        <w:t>Кодекс).</w:t>
      </w:r>
    </w:p>
    <w:p w:rsidR="00177E25" w:rsidRDefault="009B692C" w:rsidP="007A6158">
      <w:pPr>
        <w:spacing w:after="120" w:line="43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</w:t>
      </w:r>
      <w:r w:rsidRPr="009B692C">
        <w:rPr>
          <w:sz w:val="28"/>
          <w:szCs w:val="28"/>
        </w:rPr>
        <w:t>Цей Порядок застосовується особою, яка уповноважена іншими сторонами згідно з умовами договору про спільну діяльність вести облік результатів спільної діяльності (далі</w:t>
      </w:r>
      <w:r w:rsidR="00F5409E">
        <w:rPr>
          <w:sz w:val="28"/>
          <w:szCs w:val="28"/>
        </w:rPr>
        <w:t xml:space="preserve"> – </w:t>
      </w:r>
      <w:r w:rsidRPr="009B692C">
        <w:rPr>
          <w:sz w:val="28"/>
          <w:szCs w:val="28"/>
        </w:rPr>
        <w:t>уповноважений</w:t>
      </w:r>
      <w:r w:rsidR="00F5409E">
        <w:rPr>
          <w:sz w:val="28"/>
          <w:szCs w:val="28"/>
        </w:rPr>
        <w:t xml:space="preserve"> </w:t>
      </w:r>
      <w:r w:rsidRPr="009B692C">
        <w:rPr>
          <w:sz w:val="28"/>
          <w:szCs w:val="28"/>
        </w:rPr>
        <w:t>платник)</w:t>
      </w:r>
      <w:r w:rsidR="00177E25">
        <w:rPr>
          <w:sz w:val="28"/>
          <w:szCs w:val="28"/>
        </w:rPr>
        <w:t>.</w:t>
      </w:r>
    </w:p>
    <w:p w:rsidR="00AB57EB" w:rsidRPr="00AB57EB" w:rsidRDefault="00AB57EB" w:rsidP="007A6158">
      <w:pPr>
        <w:spacing w:after="120" w:line="432" w:lineRule="auto"/>
        <w:ind w:firstLine="799"/>
        <w:jc w:val="both"/>
        <w:rPr>
          <w:noProof w:val="0"/>
          <w:color w:val="000080"/>
          <w:sz w:val="28"/>
          <w:szCs w:val="28"/>
        </w:rPr>
      </w:pPr>
      <w:r>
        <w:rPr>
          <w:sz w:val="28"/>
          <w:szCs w:val="28"/>
        </w:rPr>
        <w:t>3</w:t>
      </w:r>
      <w:r w:rsidRPr="00AB57EB">
        <w:rPr>
          <w:noProof w:val="0"/>
          <w:color w:val="000080"/>
          <w:sz w:val="28"/>
          <w:szCs w:val="28"/>
        </w:rPr>
        <w:t xml:space="preserve">. </w:t>
      </w:r>
      <w:r w:rsidRPr="00AB57EB">
        <w:rPr>
          <w:noProof w:val="0"/>
          <w:sz w:val="28"/>
          <w:szCs w:val="28"/>
        </w:rPr>
        <w:t xml:space="preserve">Цей Порядок застосовується до тих договорів про спільну діяльність, за якими провадиться господарська діяльність на території </w:t>
      </w:r>
      <w:r w:rsidRPr="00AB57EB">
        <w:rPr>
          <w:noProof w:val="0"/>
          <w:sz w:val="28"/>
          <w:szCs w:val="28"/>
        </w:rPr>
        <w:lastRenderedPageBreak/>
        <w:t xml:space="preserve">України або метою яких є отримання доходів, що підлягають оподаткуванню відповідно до розділу ІІІ </w:t>
      </w:r>
      <w:r w:rsidR="00E073FF">
        <w:rPr>
          <w:noProof w:val="0"/>
          <w:sz w:val="28"/>
          <w:szCs w:val="28"/>
        </w:rPr>
        <w:t>Кодексу</w:t>
      </w:r>
      <w:r w:rsidRPr="00AB57EB">
        <w:rPr>
          <w:noProof w:val="0"/>
          <w:sz w:val="28"/>
          <w:szCs w:val="28"/>
        </w:rPr>
        <w:t>.</w:t>
      </w:r>
    </w:p>
    <w:p w:rsidR="009B692C" w:rsidRDefault="000D6AF9" w:rsidP="007A6158">
      <w:pPr>
        <w:spacing w:after="120" w:line="432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  <w:r w:rsidR="0005571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055714">
        <w:rPr>
          <w:sz w:val="28"/>
          <w:szCs w:val="28"/>
        </w:rPr>
        <w:t xml:space="preserve"> </w:t>
      </w:r>
      <w:r w:rsidR="009B692C" w:rsidRPr="009B692C">
        <w:rPr>
          <w:sz w:val="28"/>
          <w:szCs w:val="28"/>
        </w:rPr>
        <w:t xml:space="preserve"> Якщо договір про спільну діяльність укладено між платником (платниками) податку на прибуток підприємств (далі </w:t>
      </w:r>
      <w:r w:rsidR="00F5409E">
        <w:rPr>
          <w:sz w:val="28"/>
          <w:szCs w:val="28"/>
        </w:rPr>
        <w:t>–</w:t>
      </w:r>
      <w:r w:rsidR="009B692C" w:rsidRPr="009B692C">
        <w:rPr>
          <w:sz w:val="28"/>
          <w:szCs w:val="28"/>
        </w:rPr>
        <w:t xml:space="preserve"> податок) та особою (особами), що не є платником (платниками) податку, то уповноваженим платником у частині ведення обліку може бути виключно особа, що є платником податку.</w:t>
      </w:r>
    </w:p>
    <w:p w:rsidR="00AE4423" w:rsidRDefault="00AE4423" w:rsidP="007A6158">
      <w:pPr>
        <w:spacing w:after="120" w:line="43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77E25">
        <w:rPr>
          <w:sz w:val="28"/>
          <w:szCs w:val="28"/>
        </w:rPr>
        <w:t xml:space="preserve"> </w:t>
      </w:r>
      <w:r w:rsidR="00D15D37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AE4423">
        <w:rPr>
          <w:sz w:val="28"/>
          <w:szCs w:val="28"/>
        </w:rPr>
        <w:t>Якщо уповноважений платник здійснює на користь нерезидента</w:t>
      </w:r>
      <w:r w:rsidR="00EA139D" w:rsidRPr="00EA139D">
        <w:rPr>
          <w:sz w:val="28"/>
          <w:szCs w:val="28"/>
          <w:lang w:val="ru-RU"/>
        </w:rPr>
        <w:t xml:space="preserve"> </w:t>
      </w:r>
      <w:r w:rsidR="00EA139D">
        <w:rPr>
          <w:sz w:val="28"/>
          <w:szCs w:val="28"/>
        </w:rPr>
        <w:t>–</w:t>
      </w:r>
      <w:r w:rsidR="00F5409E">
        <w:rPr>
          <w:sz w:val="28"/>
          <w:szCs w:val="28"/>
        </w:rPr>
        <w:t xml:space="preserve"> </w:t>
      </w:r>
      <w:r w:rsidRPr="00AE4423">
        <w:rPr>
          <w:sz w:val="28"/>
          <w:szCs w:val="28"/>
        </w:rPr>
        <w:t>учасника договору про спільну діяльність виплату доходу</w:t>
      </w:r>
      <w:r w:rsidR="008D2F52">
        <w:rPr>
          <w:sz w:val="28"/>
          <w:szCs w:val="28"/>
        </w:rPr>
        <w:t xml:space="preserve"> з джерела</w:t>
      </w:r>
      <w:r w:rsidR="00C00284">
        <w:rPr>
          <w:sz w:val="28"/>
          <w:szCs w:val="28"/>
        </w:rPr>
        <w:t xml:space="preserve"> його походженння з України</w:t>
      </w:r>
      <w:r w:rsidRPr="00AE4423">
        <w:rPr>
          <w:sz w:val="28"/>
          <w:szCs w:val="28"/>
        </w:rPr>
        <w:t xml:space="preserve">, отриманого таким нерезидентом від здійснення спільної діяльності на території України (у тому числі на рахунки нерезидента, що ведуться </w:t>
      </w:r>
      <w:r w:rsidR="00C00284">
        <w:rPr>
          <w:sz w:val="28"/>
          <w:szCs w:val="28"/>
        </w:rPr>
        <w:t>у національній валюті</w:t>
      </w:r>
      <w:r w:rsidRPr="00AE4423">
        <w:rPr>
          <w:sz w:val="28"/>
          <w:szCs w:val="28"/>
        </w:rPr>
        <w:t xml:space="preserve">), то </w:t>
      </w:r>
      <w:r w:rsidR="00256BD0">
        <w:rPr>
          <w:sz w:val="28"/>
          <w:szCs w:val="28"/>
        </w:rPr>
        <w:t>цей</w:t>
      </w:r>
      <w:r w:rsidRPr="00AE4423">
        <w:rPr>
          <w:sz w:val="28"/>
          <w:szCs w:val="28"/>
        </w:rPr>
        <w:t xml:space="preserve"> </w:t>
      </w:r>
      <w:r w:rsidRPr="00867F4C">
        <w:rPr>
          <w:sz w:val="28"/>
          <w:szCs w:val="28"/>
        </w:rPr>
        <w:t>платник</w:t>
      </w:r>
      <w:r w:rsidRPr="00AE4423">
        <w:rPr>
          <w:sz w:val="28"/>
          <w:szCs w:val="28"/>
        </w:rPr>
        <w:t xml:space="preserve"> зобов'язаний утримувати </w:t>
      </w:r>
      <w:r w:rsidR="00C00284">
        <w:rPr>
          <w:sz w:val="28"/>
          <w:szCs w:val="28"/>
        </w:rPr>
        <w:t xml:space="preserve">податок з таких доходів за ставкою </w:t>
      </w:r>
      <w:r w:rsidRPr="00AE4423">
        <w:rPr>
          <w:sz w:val="28"/>
          <w:szCs w:val="28"/>
        </w:rPr>
        <w:t>у розмір</w:t>
      </w:r>
      <w:r w:rsidR="00C00284">
        <w:rPr>
          <w:sz w:val="28"/>
          <w:szCs w:val="28"/>
        </w:rPr>
        <w:t>і</w:t>
      </w:r>
      <w:r w:rsidR="00875E20">
        <w:rPr>
          <w:sz w:val="28"/>
          <w:szCs w:val="28"/>
        </w:rPr>
        <w:t xml:space="preserve">, </w:t>
      </w:r>
      <w:r w:rsidR="00C00284">
        <w:rPr>
          <w:sz w:val="28"/>
          <w:szCs w:val="28"/>
        </w:rPr>
        <w:t>встановленому</w:t>
      </w:r>
      <w:r w:rsidR="00875E20">
        <w:rPr>
          <w:sz w:val="28"/>
          <w:szCs w:val="28"/>
        </w:rPr>
        <w:t xml:space="preserve"> Кодексом</w:t>
      </w:r>
      <w:r w:rsidRPr="00AE4423">
        <w:rPr>
          <w:sz w:val="28"/>
          <w:szCs w:val="28"/>
        </w:rPr>
        <w:t>.</w:t>
      </w:r>
    </w:p>
    <w:p w:rsidR="00C00284" w:rsidRDefault="00AE4423" w:rsidP="007A6158">
      <w:pPr>
        <w:spacing w:after="120" w:line="43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A24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177E25">
        <w:rPr>
          <w:sz w:val="28"/>
          <w:szCs w:val="28"/>
        </w:rPr>
        <w:t xml:space="preserve"> </w:t>
      </w:r>
      <w:r w:rsidR="00C00284">
        <w:rPr>
          <w:sz w:val="28"/>
          <w:szCs w:val="28"/>
        </w:rPr>
        <w:t>5</w:t>
      </w:r>
      <w:r w:rsidR="004E5D74">
        <w:rPr>
          <w:sz w:val="28"/>
          <w:szCs w:val="28"/>
        </w:rPr>
        <w:t xml:space="preserve">. </w:t>
      </w:r>
      <w:r w:rsidR="004E5D74" w:rsidRPr="004E5D74">
        <w:rPr>
          <w:sz w:val="28"/>
          <w:szCs w:val="28"/>
        </w:rPr>
        <w:t xml:space="preserve">У разі коли основні </w:t>
      </w:r>
      <w:r w:rsidR="00D860B3">
        <w:rPr>
          <w:sz w:val="28"/>
          <w:szCs w:val="28"/>
        </w:rPr>
        <w:t>засоби</w:t>
      </w:r>
      <w:r w:rsidR="004E5D74" w:rsidRPr="004E5D74">
        <w:rPr>
          <w:sz w:val="28"/>
          <w:szCs w:val="28"/>
        </w:rPr>
        <w:t xml:space="preserve"> платника податку </w:t>
      </w:r>
      <w:r w:rsidR="00F5409E">
        <w:rPr>
          <w:sz w:val="28"/>
          <w:szCs w:val="28"/>
        </w:rPr>
        <w:t>–</w:t>
      </w:r>
      <w:r w:rsidR="004E5D74" w:rsidRPr="004E5D74">
        <w:rPr>
          <w:sz w:val="28"/>
          <w:szCs w:val="28"/>
        </w:rPr>
        <w:t xml:space="preserve"> учасника</w:t>
      </w:r>
      <w:r w:rsidR="00F5409E">
        <w:rPr>
          <w:sz w:val="28"/>
          <w:szCs w:val="28"/>
        </w:rPr>
        <w:t xml:space="preserve"> </w:t>
      </w:r>
      <w:r w:rsidR="004E5D74" w:rsidRPr="004E5D74">
        <w:rPr>
          <w:sz w:val="28"/>
          <w:szCs w:val="28"/>
        </w:rPr>
        <w:t xml:space="preserve">спільної діяльності використовуються як у власній господарській діяльності, так і в спільній діяльності, частина амортизаційних відрахувань за цими основними </w:t>
      </w:r>
      <w:r w:rsidR="00D860B3">
        <w:rPr>
          <w:sz w:val="28"/>
          <w:szCs w:val="28"/>
        </w:rPr>
        <w:t>засобами</w:t>
      </w:r>
      <w:r w:rsidR="004E5D74" w:rsidRPr="004E5D74">
        <w:rPr>
          <w:sz w:val="28"/>
          <w:szCs w:val="28"/>
        </w:rPr>
        <w:t xml:space="preserve"> </w:t>
      </w:r>
      <w:r w:rsidR="00C00284">
        <w:rPr>
          <w:sz w:val="28"/>
          <w:szCs w:val="28"/>
        </w:rPr>
        <w:t>відображається</w:t>
      </w:r>
      <w:r w:rsidR="004E5D74" w:rsidRPr="004E5D74">
        <w:rPr>
          <w:sz w:val="28"/>
          <w:szCs w:val="28"/>
        </w:rPr>
        <w:t xml:space="preserve"> у </w:t>
      </w:r>
      <w:r w:rsidR="00532FD0">
        <w:rPr>
          <w:sz w:val="28"/>
          <w:szCs w:val="28"/>
        </w:rPr>
        <w:t>Податковій д</w:t>
      </w:r>
      <w:r w:rsidR="00C23066">
        <w:rPr>
          <w:sz w:val="28"/>
          <w:szCs w:val="28"/>
        </w:rPr>
        <w:t>екларації</w:t>
      </w:r>
      <w:r w:rsidR="004E5D74" w:rsidRPr="004E5D74">
        <w:rPr>
          <w:sz w:val="28"/>
          <w:szCs w:val="28"/>
        </w:rPr>
        <w:t xml:space="preserve"> </w:t>
      </w:r>
      <w:r w:rsidR="00C00284" w:rsidRPr="00C00284">
        <w:rPr>
          <w:bCs/>
          <w:noProof w:val="0"/>
          <w:sz w:val="28"/>
          <w:szCs w:val="28"/>
        </w:rPr>
        <w:t>про результати спільної діяльності на території України без створення юридичної особи</w:t>
      </w:r>
      <w:r w:rsidR="00C00284" w:rsidRPr="00C00284">
        <w:rPr>
          <w:bCs/>
          <w:sz w:val="28"/>
          <w:szCs w:val="28"/>
        </w:rPr>
        <w:t xml:space="preserve"> </w:t>
      </w:r>
      <w:r w:rsidR="004E5D74" w:rsidRPr="00C00284">
        <w:rPr>
          <w:bCs/>
          <w:sz w:val="28"/>
          <w:szCs w:val="28"/>
        </w:rPr>
        <w:t>та</w:t>
      </w:r>
      <w:r w:rsidR="004E5D74" w:rsidRPr="004E5D74">
        <w:rPr>
          <w:sz w:val="28"/>
          <w:szCs w:val="28"/>
        </w:rPr>
        <w:t xml:space="preserve"> </w:t>
      </w:r>
      <w:r w:rsidR="00390967">
        <w:rPr>
          <w:sz w:val="28"/>
          <w:szCs w:val="28"/>
        </w:rPr>
        <w:t>у</w:t>
      </w:r>
      <w:r w:rsidR="00390967" w:rsidRPr="00390967">
        <w:rPr>
          <w:sz w:val="28"/>
          <w:szCs w:val="28"/>
        </w:rPr>
        <w:t xml:space="preserve"> </w:t>
      </w:r>
      <w:r w:rsidR="00C23066">
        <w:rPr>
          <w:sz w:val="28"/>
          <w:szCs w:val="28"/>
        </w:rPr>
        <w:t xml:space="preserve">відповідному </w:t>
      </w:r>
      <w:r w:rsidR="004E5D74" w:rsidRPr="004E5D74">
        <w:rPr>
          <w:sz w:val="28"/>
          <w:szCs w:val="28"/>
        </w:rPr>
        <w:t xml:space="preserve">додатку до </w:t>
      </w:r>
      <w:r w:rsidR="00C23066">
        <w:rPr>
          <w:sz w:val="28"/>
          <w:szCs w:val="28"/>
        </w:rPr>
        <w:t xml:space="preserve">неї </w:t>
      </w:r>
      <w:r w:rsidR="004E5D74" w:rsidRPr="004E5D74">
        <w:rPr>
          <w:sz w:val="28"/>
          <w:szCs w:val="28"/>
        </w:rPr>
        <w:t xml:space="preserve">в сумі, яка так відноситься до загальної суми нарахованих амортизаційних відрахувань звітного періоду за цими </w:t>
      </w:r>
      <w:r w:rsidR="00D860B3">
        <w:rPr>
          <w:sz w:val="28"/>
          <w:szCs w:val="28"/>
        </w:rPr>
        <w:t>засобами</w:t>
      </w:r>
      <w:r w:rsidR="004E5D74" w:rsidRPr="004E5D74">
        <w:rPr>
          <w:sz w:val="28"/>
          <w:szCs w:val="28"/>
        </w:rPr>
        <w:t>, як сума доходів, отриманих від спільної діяльності, відноситься до загальної суми таких доходів</w:t>
      </w:r>
      <w:r w:rsidR="00C00284">
        <w:rPr>
          <w:sz w:val="28"/>
          <w:szCs w:val="28"/>
        </w:rPr>
        <w:t>.</w:t>
      </w:r>
    </w:p>
    <w:p w:rsidR="004E5D74" w:rsidRDefault="004E5D74" w:rsidP="007A6158">
      <w:pPr>
        <w:spacing w:after="120" w:line="432" w:lineRule="auto"/>
        <w:jc w:val="both"/>
        <w:rPr>
          <w:sz w:val="28"/>
          <w:szCs w:val="28"/>
        </w:rPr>
      </w:pPr>
      <w:r w:rsidRPr="004E5D74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           </w:t>
      </w:r>
      <w:r w:rsidR="00C00284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4E5D74">
        <w:rPr>
          <w:sz w:val="28"/>
          <w:szCs w:val="28"/>
        </w:rPr>
        <w:t xml:space="preserve">Розподіл витрат платника податку </w:t>
      </w:r>
      <w:r w:rsidR="00F5409E">
        <w:rPr>
          <w:sz w:val="28"/>
          <w:szCs w:val="28"/>
        </w:rPr>
        <w:t>–</w:t>
      </w:r>
      <w:r w:rsidRPr="004E5D74">
        <w:rPr>
          <w:sz w:val="28"/>
          <w:szCs w:val="28"/>
        </w:rPr>
        <w:t xml:space="preserve"> учасника</w:t>
      </w:r>
      <w:r w:rsidR="00F5409E">
        <w:rPr>
          <w:sz w:val="28"/>
          <w:szCs w:val="28"/>
        </w:rPr>
        <w:t xml:space="preserve"> </w:t>
      </w:r>
      <w:r w:rsidRPr="004E5D74">
        <w:rPr>
          <w:sz w:val="28"/>
          <w:szCs w:val="28"/>
        </w:rPr>
        <w:t xml:space="preserve">спільної діяльності, які включаються до складу витрат та одночасно пов'язані як з власною господарською діяльністю такого платника, так і зі спільною діяльністю, відбувається аналогічно </w:t>
      </w:r>
      <w:r w:rsidR="00D0462B">
        <w:rPr>
          <w:sz w:val="28"/>
          <w:szCs w:val="28"/>
        </w:rPr>
        <w:t xml:space="preserve">до </w:t>
      </w:r>
      <w:r w:rsidRPr="004E5D74">
        <w:rPr>
          <w:sz w:val="28"/>
          <w:szCs w:val="28"/>
        </w:rPr>
        <w:t xml:space="preserve">вимог пункту </w:t>
      </w:r>
      <w:r w:rsidR="0049048C">
        <w:rPr>
          <w:sz w:val="28"/>
          <w:szCs w:val="28"/>
        </w:rPr>
        <w:t>5</w:t>
      </w:r>
      <w:r w:rsidRPr="004E5D74">
        <w:rPr>
          <w:sz w:val="28"/>
          <w:szCs w:val="28"/>
        </w:rPr>
        <w:t xml:space="preserve"> цього Порядку.</w:t>
      </w:r>
    </w:p>
    <w:p w:rsidR="00DC2E65" w:rsidRDefault="00620A5D" w:rsidP="007A6158">
      <w:pPr>
        <w:spacing w:after="120" w:line="360" w:lineRule="auto"/>
        <w:jc w:val="both"/>
        <w:rPr>
          <w:sz w:val="28"/>
          <w:szCs w:val="28"/>
        </w:rPr>
      </w:pPr>
      <w:r w:rsidRPr="00D15D37">
        <w:rPr>
          <w:sz w:val="28"/>
          <w:szCs w:val="28"/>
        </w:rPr>
        <w:t xml:space="preserve">  </w:t>
      </w:r>
      <w:r w:rsidR="00C9545B">
        <w:rPr>
          <w:sz w:val="28"/>
          <w:szCs w:val="28"/>
        </w:rPr>
        <w:t xml:space="preserve">             </w:t>
      </w:r>
    </w:p>
    <w:p w:rsidR="00A1039F" w:rsidRDefault="00A1039F" w:rsidP="00C00284">
      <w:pPr>
        <w:spacing w:line="360" w:lineRule="auto"/>
        <w:jc w:val="both"/>
        <w:rPr>
          <w:sz w:val="28"/>
          <w:szCs w:val="28"/>
        </w:rPr>
      </w:pPr>
    </w:p>
    <w:p w:rsidR="00A1039F" w:rsidRPr="00A1039F" w:rsidRDefault="00A1039F" w:rsidP="007A6158">
      <w:pPr>
        <w:jc w:val="both"/>
        <w:rPr>
          <w:color w:val="000000"/>
          <w:sz w:val="28"/>
          <w:szCs w:val="28"/>
        </w:rPr>
      </w:pPr>
      <w:r w:rsidRPr="00A1039F">
        <w:rPr>
          <w:sz w:val="28"/>
          <w:szCs w:val="28"/>
        </w:rPr>
        <w:t xml:space="preserve">Директор Департаменту </w:t>
      </w:r>
      <w:r w:rsidRPr="00A1039F">
        <w:rPr>
          <w:color w:val="000000"/>
          <w:sz w:val="28"/>
          <w:szCs w:val="28"/>
        </w:rPr>
        <w:t xml:space="preserve">координації </w:t>
      </w:r>
    </w:p>
    <w:p w:rsidR="00A1039F" w:rsidRPr="00A1039F" w:rsidRDefault="00A1039F" w:rsidP="007A6158">
      <w:pPr>
        <w:jc w:val="both"/>
        <w:rPr>
          <w:color w:val="000000"/>
          <w:sz w:val="28"/>
          <w:szCs w:val="28"/>
        </w:rPr>
      </w:pPr>
      <w:r w:rsidRPr="00A1039F">
        <w:rPr>
          <w:color w:val="000000"/>
          <w:sz w:val="28"/>
          <w:szCs w:val="28"/>
        </w:rPr>
        <w:t xml:space="preserve">нормотворчої та методологічної роботи </w:t>
      </w:r>
    </w:p>
    <w:p w:rsidR="006E6CED" w:rsidRPr="00A1039F" w:rsidRDefault="00A1039F" w:rsidP="007A6158">
      <w:pPr>
        <w:jc w:val="both"/>
        <w:rPr>
          <w:sz w:val="28"/>
          <w:szCs w:val="28"/>
        </w:rPr>
      </w:pPr>
      <w:r w:rsidRPr="00A1039F">
        <w:rPr>
          <w:color w:val="000000"/>
          <w:sz w:val="28"/>
          <w:szCs w:val="28"/>
        </w:rPr>
        <w:t xml:space="preserve">з питань оподаткування </w:t>
      </w:r>
      <w:r w:rsidRPr="00A1039F">
        <w:rPr>
          <w:b/>
          <w:color w:val="000000"/>
          <w:sz w:val="28"/>
          <w:szCs w:val="28"/>
        </w:rPr>
        <w:t xml:space="preserve"> </w:t>
      </w:r>
      <w:r w:rsidRPr="00A1039F">
        <w:rPr>
          <w:b/>
          <w:color w:val="000000"/>
          <w:sz w:val="28"/>
          <w:szCs w:val="28"/>
        </w:rPr>
        <w:tab/>
      </w:r>
      <w:r w:rsidRPr="00A1039F">
        <w:rPr>
          <w:b/>
          <w:color w:val="000000"/>
          <w:sz w:val="28"/>
          <w:szCs w:val="28"/>
        </w:rPr>
        <w:tab/>
      </w:r>
      <w:r w:rsidRPr="00A1039F">
        <w:rPr>
          <w:b/>
          <w:color w:val="000000"/>
          <w:sz w:val="28"/>
          <w:szCs w:val="28"/>
        </w:rPr>
        <w:tab/>
      </w:r>
      <w:r w:rsidRPr="00A1039F">
        <w:rPr>
          <w:b/>
          <w:color w:val="000000"/>
          <w:sz w:val="28"/>
          <w:szCs w:val="28"/>
        </w:rPr>
        <w:tab/>
      </w:r>
      <w:r w:rsidRPr="00A1039F">
        <w:rPr>
          <w:b/>
          <w:color w:val="000000"/>
          <w:sz w:val="28"/>
          <w:szCs w:val="28"/>
        </w:rPr>
        <w:tab/>
      </w:r>
      <w:r w:rsidRPr="00A1039F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 xml:space="preserve">     </w:t>
      </w:r>
      <w:r w:rsidRPr="00A1039F">
        <w:rPr>
          <w:sz w:val="28"/>
          <w:szCs w:val="28"/>
        </w:rPr>
        <w:t>Н.Є. Привалова</w:t>
      </w:r>
    </w:p>
    <w:sectPr w:rsidR="006E6CED" w:rsidRPr="00A1039F" w:rsidSect="007A6158">
      <w:headerReference w:type="even" r:id="rId6"/>
      <w:headerReference w:type="default" r:id="rId7"/>
      <w:pgSz w:w="11906" w:h="16838"/>
      <w:pgMar w:top="141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0D6" w:rsidRDefault="006730D6">
      <w:r>
        <w:separator/>
      </w:r>
    </w:p>
  </w:endnote>
  <w:endnote w:type="continuationSeparator" w:id="1">
    <w:p w:rsidR="006730D6" w:rsidRDefault="006730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0D6" w:rsidRDefault="006730D6">
      <w:r>
        <w:separator/>
      </w:r>
    </w:p>
  </w:footnote>
  <w:footnote w:type="continuationSeparator" w:id="1">
    <w:p w:rsidR="006730D6" w:rsidRDefault="006730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EDD" w:rsidRDefault="00E80BB8" w:rsidP="00AB49F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C3ED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C3EDD" w:rsidRDefault="002C3ED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EDD" w:rsidRDefault="00E80BB8" w:rsidP="00AB49F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C3ED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70C34">
      <w:rPr>
        <w:rStyle w:val="a4"/>
      </w:rPr>
      <w:t>2</w:t>
    </w:r>
    <w:r>
      <w:rPr>
        <w:rStyle w:val="a4"/>
      </w:rPr>
      <w:fldChar w:fldCharType="end"/>
    </w:r>
  </w:p>
  <w:p w:rsidR="002C3EDD" w:rsidRDefault="002C3ED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1102"/>
    <w:rsid w:val="00041272"/>
    <w:rsid w:val="00055714"/>
    <w:rsid w:val="00064BE2"/>
    <w:rsid w:val="000D6AF9"/>
    <w:rsid w:val="0014740D"/>
    <w:rsid w:val="001736CF"/>
    <w:rsid w:val="00177E25"/>
    <w:rsid w:val="00191D50"/>
    <w:rsid w:val="001C7586"/>
    <w:rsid w:val="001E3389"/>
    <w:rsid w:val="001E6382"/>
    <w:rsid w:val="00256BD0"/>
    <w:rsid w:val="002C3EDD"/>
    <w:rsid w:val="002D1F8B"/>
    <w:rsid w:val="00307895"/>
    <w:rsid w:val="00310E3A"/>
    <w:rsid w:val="003420D4"/>
    <w:rsid w:val="003748CE"/>
    <w:rsid w:val="00381761"/>
    <w:rsid w:val="00390967"/>
    <w:rsid w:val="00412B9C"/>
    <w:rsid w:val="00445683"/>
    <w:rsid w:val="00462D9F"/>
    <w:rsid w:val="0049048C"/>
    <w:rsid w:val="00492AF9"/>
    <w:rsid w:val="004B3773"/>
    <w:rsid w:val="004D69B9"/>
    <w:rsid w:val="004E47C4"/>
    <w:rsid w:val="004E5D74"/>
    <w:rsid w:val="004F1102"/>
    <w:rsid w:val="004F35B1"/>
    <w:rsid w:val="00532FD0"/>
    <w:rsid w:val="00550E7E"/>
    <w:rsid w:val="00557619"/>
    <w:rsid w:val="00564AD9"/>
    <w:rsid w:val="0057693A"/>
    <w:rsid w:val="005A1155"/>
    <w:rsid w:val="005F2A33"/>
    <w:rsid w:val="00620A5D"/>
    <w:rsid w:val="006425EA"/>
    <w:rsid w:val="006730D6"/>
    <w:rsid w:val="006931FA"/>
    <w:rsid w:val="006A348A"/>
    <w:rsid w:val="006C75FA"/>
    <w:rsid w:val="006E6CED"/>
    <w:rsid w:val="0074245B"/>
    <w:rsid w:val="00744A8A"/>
    <w:rsid w:val="007935DE"/>
    <w:rsid w:val="007A6158"/>
    <w:rsid w:val="007C265B"/>
    <w:rsid w:val="00832323"/>
    <w:rsid w:val="00867F4C"/>
    <w:rsid w:val="00875E20"/>
    <w:rsid w:val="008845A9"/>
    <w:rsid w:val="00885320"/>
    <w:rsid w:val="0089076D"/>
    <w:rsid w:val="008A08A4"/>
    <w:rsid w:val="008A1A73"/>
    <w:rsid w:val="008A24A8"/>
    <w:rsid w:val="008D2F52"/>
    <w:rsid w:val="008E7C82"/>
    <w:rsid w:val="008F645E"/>
    <w:rsid w:val="00914D6F"/>
    <w:rsid w:val="00915411"/>
    <w:rsid w:val="00990632"/>
    <w:rsid w:val="00994072"/>
    <w:rsid w:val="009B2FBA"/>
    <w:rsid w:val="009B692C"/>
    <w:rsid w:val="00A1039F"/>
    <w:rsid w:val="00A274EF"/>
    <w:rsid w:val="00A27BD4"/>
    <w:rsid w:val="00A5313F"/>
    <w:rsid w:val="00A70C34"/>
    <w:rsid w:val="00AA043E"/>
    <w:rsid w:val="00AB49FB"/>
    <w:rsid w:val="00AB57EB"/>
    <w:rsid w:val="00AE4423"/>
    <w:rsid w:val="00B02184"/>
    <w:rsid w:val="00B03AE3"/>
    <w:rsid w:val="00B26C36"/>
    <w:rsid w:val="00B32B7A"/>
    <w:rsid w:val="00B37FC6"/>
    <w:rsid w:val="00B52572"/>
    <w:rsid w:val="00B752D3"/>
    <w:rsid w:val="00B83A8D"/>
    <w:rsid w:val="00C00284"/>
    <w:rsid w:val="00C23066"/>
    <w:rsid w:val="00C42FE5"/>
    <w:rsid w:val="00C81796"/>
    <w:rsid w:val="00C9545B"/>
    <w:rsid w:val="00CB2CE0"/>
    <w:rsid w:val="00CB52C5"/>
    <w:rsid w:val="00D0462B"/>
    <w:rsid w:val="00D15D37"/>
    <w:rsid w:val="00D860B3"/>
    <w:rsid w:val="00DC2E65"/>
    <w:rsid w:val="00DF660C"/>
    <w:rsid w:val="00E073FF"/>
    <w:rsid w:val="00E13109"/>
    <w:rsid w:val="00E36D07"/>
    <w:rsid w:val="00E651C3"/>
    <w:rsid w:val="00E80BB8"/>
    <w:rsid w:val="00EA139D"/>
    <w:rsid w:val="00F255C7"/>
    <w:rsid w:val="00F4030D"/>
    <w:rsid w:val="00F4494D"/>
    <w:rsid w:val="00F5409E"/>
    <w:rsid w:val="00F80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102"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4F1102"/>
    <w:pPr>
      <w:ind w:left="317"/>
    </w:pPr>
  </w:style>
  <w:style w:type="paragraph" w:styleId="a3">
    <w:name w:val="header"/>
    <w:basedOn w:val="a"/>
    <w:rsid w:val="00CB2CE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B2CE0"/>
  </w:style>
  <w:style w:type="paragraph" w:styleId="a5">
    <w:name w:val="Normal (Web)"/>
    <w:basedOn w:val="a"/>
    <w:rsid w:val="005F2A33"/>
    <w:pPr>
      <w:spacing w:before="100" w:beforeAutospacing="1" w:after="100" w:afterAutospacing="1"/>
    </w:pPr>
    <w:rPr>
      <w:noProof w:val="0"/>
      <w:sz w:val="24"/>
      <w:szCs w:val="24"/>
      <w:lang w:val="ru-RU"/>
    </w:rPr>
  </w:style>
  <w:style w:type="paragraph" w:customStyle="1" w:styleId="a6">
    <w:name w:val="Знак Знак"/>
    <w:basedOn w:val="a"/>
    <w:rsid w:val="00C00284"/>
    <w:rPr>
      <w:rFonts w:ascii="Verdana" w:hAnsi="Verdana" w:cs="Verdana"/>
      <w:noProof w:val="0"/>
      <w:lang w:val="en-US" w:eastAsia="en-US"/>
    </w:rPr>
  </w:style>
  <w:style w:type="paragraph" w:styleId="a7">
    <w:name w:val="Body Text"/>
    <w:basedOn w:val="a"/>
    <w:rsid w:val="00B03AE3"/>
    <w:pPr>
      <w:spacing w:after="120"/>
    </w:pPr>
  </w:style>
  <w:style w:type="paragraph" w:customStyle="1" w:styleId="a8">
    <w:name w:val="Знак Знак Знак Знак Знак"/>
    <w:basedOn w:val="a"/>
    <w:rsid w:val="00A1039F"/>
    <w:rPr>
      <w:rFonts w:ascii="Verdana" w:hAnsi="Verdana" w:cs="Verdana"/>
      <w:noProof w:val="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9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MoBIL GROUP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user</dc:creator>
  <cp:keywords/>
  <cp:lastModifiedBy>user</cp:lastModifiedBy>
  <cp:revision>10</cp:revision>
  <cp:lastPrinted>2014-02-10T09:20:00Z</cp:lastPrinted>
  <dcterms:created xsi:type="dcterms:W3CDTF">2013-07-25T13:44:00Z</dcterms:created>
  <dcterms:modified xsi:type="dcterms:W3CDTF">2014-02-10T09:21:00Z</dcterms:modified>
</cp:coreProperties>
</file>