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Default="00987B34" w:rsidP="00C5130B">
      <w:pPr>
        <w:ind w:left="284"/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884F2C" w:rsidRPr="00AF7EAA" w:rsidRDefault="00884F2C" w:rsidP="00884F2C">
      <w:pPr>
        <w:jc w:val="center"/>
      </w:pPr>
      <w:r w:rsidRPr="00AF7EAA">
        <w:t>(відповідно до пункту 4</w:t>
      </w:r>
      <w:r w:rsidRPr="00AF7EAA">
        <w:rPr>
          <w:vertAlign w:val="superscript"/>
        </w:rPr>
        <w:t xml:space="preserve">1 </w:t>
      </w:r>
      <w:r w:rsidRPr="00AF7EAA">
        <w:t xml:space="preserve">постанови Кабінету Міністрів України від 11 жовтня </w:t>
      </w:r>
      <w:r w:rsidRPr="00AF7EAA">
        <w:br/>
        <w:t>2016 року № 710 «Про ефективне використання державних коштів»)</w:t>
      </w:r>
    </w:p>
    <w:tbl>
      <w:tblPr>
        <w:tblW w:w="980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2043"/>
        <w:gridCol w:w="7422"/>
      </w:tblGrid>
      <w:tr w:rsidR="00987B34" w:rsidRPr="00F27860" w:rsidTr="003474F6">
        <w:trPr>
          <w:trHeight w:hRule="exact" w:val="1254"/>
        </w:trPr>
        <w:tc>
          <w:tcPr>
            <w:tcW w:w="336" w:type="dxa"/>
            <w:shd w:val="clear" w:color="auto" w:fill="auto"/>
          </w:tcPr>
          <w:p w:rsidR="00987B34" w:rsidRPr="0065310A" w:rsidRDefault="00987B34" w:rsidP="00791B06">
            <w:r w:rsidRPr="0065310A">
              <w:t>1</w:t>
            </w:r>
          </w:p>
        </w:tc>
        <w:tc>
          <w:tcPr>
            <w:tcW w:w="1790" w:type="dxa"/>
            <w:shd w:val="clear" w:color="auto" w:fill="auto"/>
          </w:tcPr>
          <w:p w:rsidR="00987B34" w:rsidRPr="00BE12F8" w:rsidRDefault="00987B34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675" w:type="dxa"/>
            <w:shd w:val="clear" w:color="auto" w:fill="auto"/>
          </w:tcPr>
          <w:p w:rsidR="00CE1568" w:rsidRPr="00262E34" w:rsidRDefault="00CE1568" w:rsidP="00CE1568">
            <w:pPr>
              <w:jc w:val="both"/>
              <w:rPr>
                <w:sz w:val="26"/>
                <w:szCs w:val="26"/>
              </w:rPr>
            </w:pPr>
            <w:r w:rsidRPr="00262E34">
              <w:rPr>
                <w:sz w:val="26"/>
                <w:szCs w:val="26"/>
              </w:rPr>
              <w:t xml:space="preserve">Сервери </w:t>
            </w:r>
            <w:r w:rsidRPr="00262E34">
              <w:rPr>
                <w:color w:val="000000" w:themeColor="text1"/>
                <w:sz w:val="26"/>
                <w:szCs w:val="26"/>
              </w:rPr>
              <w:t xml:space="preserve">– за кодом ДК 021:2015 </w:t>
            </w:r>
            <w:r w:rsidRPr="00262E34">
              <w:rPr>
                <w:sz w:val="26"/>
                <w:szCs w:val="26"/>
              </w:rPr>
              <w:t>– 48820000-2 (Апаратно-програмний комплекс для системи резервного копіювання та реплікації основного та резервного ЦОД ДПС)</w:t>
            </w:r>
          </w:p>
          <w:p w:rsidR="00987B34" w:rsidRPr="007B3CB2" w:rsidRDefault="0065310A" w:rsidP="00CE1568">
            <w:pPr>
              <w:jc w:val="both"/>
              <w:rPr>
                <w:sz w:val="26"/>
                <w:szCs w:val="26"/>
                <w:highlight w:val="yellow"/>
              </w:rPr>
            </w:pPr>
            <w:r w:rsidRPr="00262E34">
              <w:rPr>
                <w:sz w:val="26"/>
                <w:szCs w:val="26"/>
              </w:rPr>
              <w:t xml:space="preserve">(ідентифікатор </w:t>
            </w:r>
            <w:r w:rsidRPr="00067773">
              <w:rPr>
                <w:sz w:val="26"/>
                <w:szCs w:val="26"/>
              </w:rPr>
              <w:t>закупівлі:</w:t>
            </w:r>
            <w:r w:rsidR="00152F12" w:rsidRPr="00067773">
              <w:rPr>
                <w:sz w:val="26"/>
                <w:szCs w:val="26"/>
              </w:rPr>
              <w:t xml:space="preserve"> </w:t>
            </w:r>
            <w:r w:rsidRPr="00067773">
              <w:rPr>
                <w:sz w:val="26"/>
                <w:szCs w:val="26"/>
                <w:lang w:val="en-US"/>
              </w:rPr>
              <w:t>UA</w:t>
            </w:r>
            <w:r w:rsidRPr="00067773">
              <w:rPr>
                <w:sz w:val="26"/>
                <w:szCs w:val="26"/>
              </w:rPr>
              <w:t>-202</w:t>
            </w:r>
            <w:r w:rsidR="00667494" w:rsidRPr="00067773">
              <w:rPr>
                <w:sz w:val="26"/>
                <w:szCs w:val="26"/>
              </w:rPr>
              <w:t>6</w:t>
            </w:r>
            <w:r w:rsidRPr="00067773">
              <w:rPr>
                <w:sz w:val="26"/>
                <w:szCs w:val="26"/>
              </w:rPr>
              <w:t>-</w:t>
            </w:r>
            <w:r w:rsidR="00067773" w:rsidRPr="00067773">
              <w:rPr>
                <w:sz w:val="26"/>
                <w:szCs w:val="26"/>
                <w:lang w:val="en-US"/>
              </w:rPr>
              <w:t>10</w:t>
            </w:r>
            <w:r w:rsidRPr="00067773">
              <w:rPr>
                <w:sz w:val="26"/>
                <w:szCs w:val="26"/>
              </w:rPr>
              <w:t>-</w:t>
            </w:r>
            <w:r w:rsidR="00067773" w:rsidRPr="00067773">
              <w:rPr>
                <w:sz w:val="26"/>
                <w:szCs w:val="26"/>
                <w:lang w:val="en-US"/>
              </w:rPr>
              <w:t>13</w:t>
            </w:r>
            <w:r w:rsidRPr="00067773">
              <w:rPr>
                <w:sz w:val="26"/>
                <w:szCs w:val="26"/>
              </w:rPr>
              <w:t>-0</w:t>
            </w:r>
            <w:r w:rsidR="00067773" w:rsidRPr="00067773">
              <w:rPr>
                <w:sz w:val="26"/>
                <w:szCs w:val="26"/>
                <w:lang w:val="en-US"/>
              </w:rPr>
              <w:t>13953</w:t>
            </w:r>
            <w:r w:rsidRPr="00067773">
              <w:rPr>
                <w:sz w:val="26"/>
                <w:szCs w:val="26"/>
              </w:rPr>
              <w:t>-</w:t>
            </w:r>
            <w:r w:rsidRPr="00067773">
              <w:rPr>
                <w:sz w:val="26"/>
                <w:szCs w:val="26"/>
                <w:lang w:val="en-US"/>
              </w:rPr>
              <w:t>a</w:t>
            </w:r>
            <w:r w:rsidRPr="00067773">
              <w:rPr>
                <w:sz w:val="26"/>
                <w:szCs w:val="26"/>
              </w:rPr>
              <w:t>)</w:t>
            </w:r>
          </w:p>
        </w:tc>
      </w:tr>
      <w:tr w:rsidR="00791B06" w:rsidRPr="00262E34" w:rsidTr="003474F6">
        <w:trPr>
          <w:trHeight w:val="2948"/>
        </w:trPr>
        <w:tc>
          <w:tcPr>
            <w:tcW w:w="336" w:type="dxa"/>
            <w:shd w:val="clear" w:color="auto" w:fill="auto"/>
          </w:tcPr>
          <w:p w:rsidR="00791B06" w:rsidRPr="0065310A" w:rsidRDefault="00791B06" w:rsidP="00791B06">
            <w:r w:rsidRPr="0065310A">
              <w:t>2</w:t>
            </w:r>
          </w:p>
        </w:tc>
        <w:tc>
          <w:tcPr>
            <w:tcW w:w="1790" w:type="dxa"/>
            <w:shd w:val="clear" w:color="auto" w:fill="auto"/>
          </w:tcPr>
          <w:p w:rsidR="00791B06" w:rsidRPr="00BE12F8" w:rsidRDefault="00791B06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675" w:type="dxa"/>
            <w:shd w:val="clear" w:color="auto" w:fill="auto"/>
            <w:vAlign w:val="center"/>
          </w:tcPr>
          <w:p w:rsidR="00791B06" w:rsidRPr="00262E34" w:rsidRDefault="00791B06" w:rsidP="00791B06">
            <w:pPr>
              <w:jc w:val="both"/>
              <w:rPr>
                <w:color w:val="000000"/>
                <w:sz w:val="26"/>
                <w:szCs w:val="26"/>
              </w:rPr>
            </w:pPr>
            <w:r w:rsidRPr="00262E34">
              <w:rPr>
                <w:color w:val="000000"/>
                <w:sz w:val="26"/>
                <w:szCs w:val="26"/>
              </w:rPr>
              <w:t>Метою закупівлі є забезпечення безперебійного функціонування інформаційно-комунікаційних систем Державної податкової служби України («Офіційний вебпортал», «Електронний кабінет», «Єдин</w:t>
            </w:r>
            <w:bookmarkStart w:id="0" w:name="_GoBack"/>
            <w:bookmarkEnd w:id="0"/>
            <w:r w:rsidRPr="00262E34">
              <w:rPr>
                <w:color w:val="000000"/>
                <w:sz w:val="26"/>
                <w:szCs w:val="26"/>
              </w:rPr>
              <w:t>е вікно подання електронної звітності», «Податковий блок», «Державний реєстр фізичних осіб», «Міжнародний автоматичний обмін інформацією», «Адміністративне та судове оскарження», «Автоматизована система роботи з великими масивами даних для проведення аналізу ризиків з трансфертного ціноутворення» та інші) у відповідності до вимог постанови Кабінету Міністрів України від 06 серпня 2026 року № 1009 «Деякі питання забезпечення безперервності функціонування державних інформаційних ресурсів».</w:t>
            </w:r>
          </w:p>
        </w:tc>
      </w:tr>
      <w:tr w:rsidR="00791B06" w:rsidRPr="00F27860" w:rsidTr="003474F6">
        <w:trPr>
          <w:trHeight w:val="2683"/>
        </w:trPr>
        <w:tc>
          <w:tcPr>
            <w:tcW w:w="336" w:type="dxa"/>
            <w:shd w:val="clear" w:color="auto" w:fill="auto"/>
          </w:tcPr>
          <w:p w:rsidR="00791B06" w:rsidRPr="0065310A" w:rsidRDefault="00791B06" w:rsidP="00791B06">
            <w:r w:rsidRPr="0065310A">
              <w:t>3</w:t>
            </w:r>
          </w:p>
        </w:tc>
        <w:tc>
          <w:tcPr>
            <w:tcW w:w="1790" w:type="dxa"/>
            <w:shd w:val="clear" w:color="auto" w:fill="auto"/>
          </w:tcPr>
          <w:p w:rsidR="00791B06" w:rsidRPr="00BE12F8" w:rsidRDefault="00791B06" w:rsidP="00791B06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675" w:type="dxa"/>
            <w:shd w:val="clear" w:color="auto" w:fill="auto"/>
            <w:vAlign w:val="center"/>
          </w:tcPr>
          <w:p w:rsidR="003474F6" w:rsidRPr="0096619B" w:rsidRDefault="003474F6" w:rsidP="003474F6">
            <w:pPr>
              <w:jc w:val="both"/>
              <w:rPr>
                <w:spacing w:val="-10"/>
                <w:sz w:val="26"/>
                <w:szCs w:val="26"/>
              </w:rPr>
            </w:pPr>
            <w:r w:rsidRPr="0096619B">
              <w:rPr>
                <w:spacing w:val="-10"/>
                <w:sz w:val="26"/>
                <w:szCs w:val="26"/>
              </w:rPr>
              <w:t>Розрахунок очікуваної вартості предмета закупівлі було складено з</w:t>
            </w:r>
            <w:r w:rsidR="006E3050">
              <w:rPr>
                <w:spacing w:val="-10"/>
                <w:sz w:val="26"/>
                <w:szCs w:val="26"/>
              </w:rPr>
              <w:t> </w:t>
            </w:r>
            <w:r w:rsidRPr="0096619B">
              <w:rPr>
                <w:spacing w:val="-10"/>
                <w:sz w:val="26"/>
                <w:szCs w:val="26"/>
              </w:rPr>
              <w:t>урахуванням рекомендацій Примірної методики визначення очікуваної вартості предмета закупівлі, затвердженої наказом Мінекономіки від 18.02.2020 №  275 (зі змінами)</w:t>
            </w:r>
            <w:r w:rsidR="004D1833">
              <w:rPr>
                <w:spacing w:val="-10"/>
                <w:sz w:val="26"/>
                <w:szCs w:val="26"/>
              </w:rPr>
              <w:t>,</w:t>
            </w:r>
            <w:r w:rsidRPr="0096619B">
              <w:rPr>
                <w:spacing w:val="-10"/>
                <w:sz w:val="26"/>
                <w:szCs w:val="26"/>
              </w:rPr>
              <w:t xml:space="preserve"> використовуючи метод порівняння отриманих цінових (комерційних) пропозицій.</w:t>
            </w:r>
          </w:p>
          <w:p w:rsidR="003474F6" w:rsidRPr="0096619B" w:rsidRDefault="003474F6" w:rsidP="003474F6">
            <w:pPr>
              <w:jc w:val="both"/>
              <w:rPr>
                <w:spacing w:val="-10"/>
                <w:sz w:val="26"/>
                <w:szCs w:val="26"/>
              </w:rPr>
            </w:pPr>
            <w:r w:rsidRPr="0096619B">
              <w:rPr>
                <w:spacing w:val="-10"/>
                <w:sz w:val="26"/>
                <w:szCs w:val="26"/>
              </w:rPr>
              <w:t>Джерелом інформації є комерційні пропозиції:</w:t>
            </w:r>
          </w:p>
          <w:p w:rsidR="003474F6" w:rsidRPr="00CA5C1B" w:rsidRDefault="003474F6" w:rsidP="003474F6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>
              <w:rPr>
                <w:spacing w:val="-10"/>
                <w:sz w:val="26"/>
                <w:szCs w:val="26"/>
                <w:lang w:eastAsia="ru-RU"/>
              </w:rPr>
              <w:t>ТОВ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«</w:t>
            </w:r>
            <w:r>
              <w:rPr>
                <w:spacing w:val="-10"/>
                <w:sz w:val="26"/>
                <w:szCs w:val="26"/>
                <w:lang w:eastAsia="ru-RU"/>
              </w:rPr>
              <w:t xml:space="preserve">Смарт </w:t>
            </w:r>
            <w:proofErr w:type="spellStart"/>
            <w:r>
              <w:rPr>
                <w:spacing w:val="-10"/>
                <w:sz w:val="26"/>
                <w:szCs w:val="26"/>
                <w:lang w:eastAsia="ru-RU"/>
              </w:rPr>
              <w:t>Інновейшн</w:t>
            </w:r>
            <w:proofErr w:type="spellEnd"/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» від </w:t>
            </w:r>
            <w:r w:rsidRPr="00CA5C1B">
              <w:rPr>
                <w:spacing w:val="-10"/>
                <w:sz w:val="26"/>
                <w:szCs w:val="26"/>
                <w:lang w:eastAsia="ru-RU"/>
              </w:rPr>
              <w:t>23.09.2026 №  23092026/2;</w:t>
            </w:r>
          </w:p>
          <w:p w:rsidR="003474F6" w:rsidRPr="00CA5C1B" w:rsidRDefault="003474F6" w:rsidP="003474F6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CA5C1B">
              <w:rPr>
                <w:spacing w:val="-10"/>
                <w:sz w:val="26"/>
                <w:szCs w:val="26"/>
                <w:lang w:eastAsia="ru-RU"/>
              </w:rPr>
              <w:t>ТОВ «АБКОММУНІКЕЙШЕН» від 23.09.2026 №  462/26;</w:t>
            </w:r>
          </w:p>
          <w:p w:rsidR="003474F6" w:rsidRPr="0096619B" w:rsidRDefault="003474F6" w:rsidP="003474F6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CA5C1B">
              <w:rPr>
                <w:spacing w:val="-10"/>
                <w:sz w:val="26"/>
                <w:szCs w:val="26"/>
                <w:lang w:eastAsia="ru-RU"/>
              </w:rPr>
              <w:t xml:space="preserve">ТОВ «БАЙТ ФОРС» від </w:t>
            </w:r>
            <w:r w:rsidRPr="00CA5C1B">
              <w:rPr>
                <w:spacing w:val="-10"/>
                <w:sz w:val="26"/>
                <w:szCs w:val="26"/>
                <w:lang w:val="ru-RU" w:eastAsia="ru-RU"/>
              </w:rPr>
              <w:t>2</w:t>
            </w:r>
            <w:r w:rsidRPr="00CA5C1B">
              <w:rPr>
                <w:spacing w:val="-10"/>
                <w:sz w:val="26"/>
                <w:szCs w:val="26"/>
                <w:lang w:eastAsia="ru-RU"/>
              </w:rPr>
              <w:t xml:space="preserve">4.09.2026 №  </w:t>
            </w:r>
            <w:r w:rsidRPr="00CA5C1B">
              <w:rPr>
                <w:spacing w:val="-10"/>
                <w:sz w:val="26"/>
                <w:szCs w:val="26"/>
                <w:lang w:val="ru-RU" w:eastAsia="ru-RU"/>
              </w:rPr>
              <w:t>24</w:t>
            </w:r>
            <w:r w:rsidRPr="00CA5C1B">
              <w:rPr>
                <w:spacing w:val="-10"/>
                <w:sz w:val="26"/>
                <w:szCs w:val="26"/>
                <w:lang w:eastAsia="ru-RU"/>
              </w:rPr>
              <w:t>-09/26.</w:t>
            </w:r>
          </w:p>
          <w:p w:rsidR="003474F6" w:rsidRPr="0096619B" w:rsidRDefault="003474F6" w:rsidP="003474F6">
            <w:pPr>
              <w:pStyle w:val="rvps12"/>
              <w:shd w:val="clear" w:color="auto" w:fill="FFFFFF"/>
              <w:spacing w:before="0" w:beforeAutospacing="0" w:after="0" w:afterAutospacing="0"/>
              <w:ind w:right="57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Визначаємо очікувану ціну за одиницю</w:t>
            </w:r>
            <w:r>
              <w:rPr>
                <w:spacing w:val="-10"/>
                <w:sz w:val="26"/>
                <w:szCs w:val="26"/>
                <w:lang w:eastAsia="ru-RU"/>
              </w:rPr>
              <w:t xml:space="preserve"> (комплект)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як</w:t>
            </w:r>
            <w:r w:rsidR="006E3050">
              <w:rPr>
                <w:spacing w:val="-10"/>
                <w:sz w:val="26"/>
                <w:szCs w:val="26"/>
                <w:lang w:eastAsia="ru-RU"/>
              </w:rPr>
              <w:t> 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середньоарифметичне значення масиву отриманих даних,  а саме</w:t>
            </w:r>
            <w:r w:rsidRPr="0096619B">
              <w:rPr>
                <w:spacing w:val="-10"/>
                <w:sz w:val="26"/>
                <w:szCs w:val="26"/>
              </w:rPr>
              <w:t xml:space="preserve"> на підставі комерційних пропозиції надавачів такого типу </w:t>
            </w:r>
            <w:r>
              <w:rPr>
                <w:spacing w:val="-10"/>
                <w:sz w:val="26"/>
                <w:szCs w:val="26"/>
              </w:rPr>
              <w:t>товару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 xml:space="preserve"> за</w:t>
            </w:r>
            <w:r w:rsidR="006E3050">
              <w:rPr>
                <w:spacing w:val="-10"/>
                <w:sz w:val="26"/>
                <w:szCs w:val="26"/>
                <w:lang w:eastAsia="ru-RU"/>
              </w:rPr>
              <w:t> </w:t>
            </w:r>
            <w:r w:rsidRPr="0096619B">
              <w:rPr>
                <w:spacing w:val="-10"/>
                <w:sz w:val="26"/>
                <w:szCs w:val="26"/>
                <w:lang w:eastAsia="ru-RU"/>
              </w:rPr>
              <w:t>формулою:</w:t>
            </w:r>
          </w:p>
          <w:p w:rsidR="003474F6" w:rsidRPr="0096619B" w:rsidRDefault="003474F6" w:rsidP="003474F6">
            <w:pPr>
              <w:shd w:val="clear" w:color="auto" w:fill="FFFFFF"/>
              <w:ind w:left="57" w:right="57"/>
              <w:jc w:val="center"/>
              <w:rPr>
                <w:b/>
                <w:bCs/>
                <w:sz w:val="26"/>
                <w:szCs w:val="26"/>
                <w:lang w:eastAsia="uk-UA"/>
              </w:rPr>
            </w:pPr>
            <w:proofErr w:type="spellStart"/>
            <w:r w:rsidRPr="0096619B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од</w:t>
            </w:r>
            <w:proofErr w:type="spellEnd"/>
            <w:r w:rsidRPr="0096619B">
              <w:rPr>
                <w:sz w:val="26"/>
                <w:szCs w:val="26"/>
                <w:lang w:eastAsia="uk-UA"/>
              </w:rPr>
              <w:t> </w:t>
            </w:r>
            <w:r w:rsidRPr="0096619B">
              <w:rPr>
                <w:b/>
                <w:bCs/>
                <w:sz w:val="26"/>
                <w:szCs w:val="26"/>
                <w:lang w:eastAsia="uk-UA"/>
              </w:rPr>
              <w:t>= (Ц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1</w:t>
            </w:r>
            <w:r w:rsidRPr="0096619B">
              <w:rPr>
                <w:sz w:val="26"/>
                <w:szCs w:val="26"/>
                <w:lang w:eastAsia="uk-UA"/>
              </w:rPr>
              <w:t> </w:t>
            </w:r>
            <w:r w:rsidRPr="0096619B">
              <w:rPr>
                <w:b/>
                <w:bCs/>
                <w:sz w:val="26"/>
                <w:szCs w:val="26"/>
                <w:lang w:eastAsia="uk-UA"/>
              </w:rPr>
              <w:t xml:space="preserve">+… + </w:t>
            </w:r>
            <w:proofErr w:type="spellStart"/>
            <w:r w:rsidRPr="0096619B">
              <w:rPr>
                <w:b/>
                <w:bCs/>
                <w:sz w:val="26"/>
                <w:szCs w:val="26"/>
                <w:lang w:eastAsia="uk-UA"/>
              </w:rPr>
              <w:t>Ц</w:t>
            </w:r>
            <w:r w:rsidRPr="0096619B">
              <w:rPr>
                <w:b/>
                <w:bCs/>
                <w:sz w:val="26"/>
                <w:szCs w:val="26"/>
                <w:vertAlign w:val="subscript"/>
                <w:lang w:eastAsia="uk-UA"/>
              </w:rPr>
              <w:t>к</w:t>
            </w:r>
            <w:proofErr w:type="spellEnd"/>
            <w:r w:rsidRPr="0096619B">
              <w:rPr>
                <w:b/>
                <w:bCs/>
                <w:sz w:val="26"/>
                <w:szCs w:val="26"/>
                <w:lang w:eastAsia="uk-UA"/>
              </w:rPr>
              <w:t>) / К,</w:t>
            </w:r>
          </w:p>
          <w:tbl>
            <w:tblPr>
              <w:tblW w:w="720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657"/>
              <w:gridCol w:w="231"/>
              <w:gridCol w:w="5810"/>
            </w:tblGrid>
            <w:tr w:rsidR="003474F6" w:rsidRPr="0096619B" w:rsidTr="00262E34">
              <w:tc>
                <w:tcPr>
                  <w:tcW w:w="508" w:type="dxa"/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bookmarkStart w:id="1" w:name="n61"/>
                  <w:bookmarkEnd w:id="1"/>
                  <w:r w:rsidRPr="0096619B">
                    <w:rPr>
                      <w:sz w:val="26"/>
                      <w:szCs w:val="26"/>
                      <w:lang w:eastAsia="uk-UA"/>
                    </w:rPr>
                    <w:t>де:</w:t>
                  </w:r>
                </w:p>
              </w:tc>
              <w:tc>
                <w:tcPr>
                  <w:tcW w:w="657" w:type="dxa"/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proofErr w:type="spellStart"/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од</w:t>
                  </w:r>
                  <w:proofErr w:type="spellEnd"/>
                </w:p>
              </w:tc>
              <w:tc>
                <w:tcPr>
                  <w:tcW w:w="231" w:type="dxa"/>
                  <w:hideMark/>
                </w:tcPr>
                <w:p w:rsidR="003474F6" w:rsidRPr="0096619B" w:rsidRDefault="003474F6" w:rsidP="003474F6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очікувана ціна за одиницю</w:t>
                  </w:r>
                  <w:r>
                    <w:rPr>
                      <w:sz w:val="26"/>
                      <w:szCs w:val="26"/>
                      <w:lang w:eastAsia="uk-UA"/>
                    </w:rPr>
                    <w:t xml:space="preserve"> (комплект)</w:t>
                  </w:r>
                  <w:r w:rsidRPr="0096619B">
                    <w:rPr>
                      <w:sz w:val="26"/>
                      <w:szCs w:val="26"/>
                      <w:lang w:eastAsia="uk-UA"/>
                    </w:rPr>
                    <w:t>;</w:t>
                  </w:r>
                </w:p>
              </w:tc>
            </w:tr>
            <w:tr w:rsidR="003474F6" w:rsidRPr="0096619B" w:rsidTr="00262E34">
              <w:tc>
                <w:tcPr>
                  <w:tcW w:w="508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57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1</w:t>
                  </w:r>
                  <w:r w:rsidRPr="0096619B">
                    <w:rPr>
                      <w:sz w:val="26"/>
                      <w:szCs w:val="26"/>
                      <w:lang w:eastAsia="uk-UA"/>
                    </w:rPr>
                    <w:t xml:space="preserve">, </w:t>
                  </w:r>
                  <w:proofErr w:type="spellStart"/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Ц</w:t>
                  </w:r>
                  <w:r w:rsidRPr="0096619B">
                    <w:rPr>
                      <w:b/>
                      <w:bCs/>
                      <w:sz w:val="26"/>
                      <w:szCs w:val="26"/>
                      <w:vertAlign w:val="subscript"/>
                      <w:lang w:eastAsia="uk-UA"/>
                    </w:rPr>
                    <w:t>к</w:t>
                  </w:r>
                  <w:proofErr w:type="spellEnd"/>
                </w:p>
              </w:tc>
              <w:tc>
                <w:tcPr>
                  <w:tcW w:w="231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 w:hanging="123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 xml:space="preserve">  ціни, отримані з відкритих джерел інформації, приведені до єдиних умов;</w:t>
                  </w:r>
                </w:p>
              </w:tc>
            </w:tr>
            <w:tr w:rsidR="003474F6" w:rsidRPr="0096619B" w:rsidTr="00262E34">
              <w:tc>
                <w:tcPr>
                  <w:tcW w:w="508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</w:p>
              </w:tc>
              <w:tc>
                <w:tcPr>
                  <w:tcW w:w="657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b/>
                      <w:bCs/>
                      <w:sz w:val="26"/>
                      <w:szCs w:val="26"/>
                      <w:lang w:eastAsia="uk-UA"/>
                    </w:rPr>
                    <w:t>К</w:t>
                  </w:r>
                </w:p>
              </w:tc>
              <w:tc>
                <w:tcPr>
                  <w:tcW w:w="231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-</w:t>
                  </w:r>
                </w:p>
              </w:tc>
              <w:tc>
                <w:tcPr>
                  <w:tcW w:w="5810" w:type="dxa"/>
                  <w:tcBorders>
                    <w:bottom w:val="nil"/>
                  </w:tcBorders>
                  <w:hideMark/>
                </w:tcPr>
                <w:p w:rsidR="003474F6" w:rsidRPr="0096619B" w:rsidRDefault="003474F6" w:rsidP="003474F6">
                  <w:pPr>
                    <w:ind w:left="57" w:right="57"/>
                    <w:rPr>
                      <w:sz w:val="26"/>
                      <w:szCs w:val="26"/>
                      <w:lang w:eastAsia="uk-UA"/>
                    </w:rPr>
                  </w:pPr>
                  <w:r w:rsidRPr="0096619B">
                    <w:rPr>
                      <w:sz w:val="26"/>
                      <w:szCs w:val="26"/>
                      <w:lang w:eastAsia="uk-UA"/>
                    </w:rPr>
                    <w:t>кількість цін, отриманих з відкритих джерел інформації.</w:t>
                  </w:r>
                </w:p>
              </w:tc>
            </w:tr>
          </w:tbl>
          <w:p w:rsidR="003474F6" w:rsidRDefault="003474F6" w:rsidP="003474F6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  <w:lang w:eastAsia="ru-RU"/>
              </w:rPr>
              <w:t>Визначення очікуваної вартості послуг:</w:t>
            </w:r>
          </w:p>
          <w:p w:rsidR="003474F6" w:rsidRPr="0096619B" w:rsidRDefault="003474F6" w:rsidP="003474F6">
            <w:pPr>
              <w:pStyle w:val="rvps12"/>
              <w:shd w:val="clear" w:color="auto" w:fill="FFFFFF"/>
              <w:spacing w:before="0" w:beforeAutospacing="0" w:after="0" w:afterAutospacing="0"/>
              <w:jc w:val="both"/>
              <w:rPr>
                <w:spacing w:val="-10"/>
                <w:sz w:val="26"/>
                <w:szCs w:val="26"/>
                <w:lang w:eastAsia="ru-RU"/>
              </w:rPr>
            </w:pPr>
            <w:r w:rsidRPr="0096619B">
              <w:rPr>
                <w:spacing w:val="-10"/>
                <w:sz w:val="26"/>
                <w:szCs w:val="26"/>
              </w:rPr>
              <w:t>(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116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085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865</w:t>
            </w:r>
            <w:r w:rsidRPr="00CA5C1B">
              <w:rPr>
                <w:spacing w:val="-10"/>
                <w:sz w:val="26"/>
                <w:szCs w:val="26"/>
              </w:rPr>
              <w:t>,00 + 1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17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810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800</w:t>
            </w:r>
            <w:r w:rsidRPr="00CA5C1B">
              <w:rPr>
                <w:spacing w:val="-10"/>
                <w:sz w:val="26"/>
                <w:szCs w:val="26"/>
              </w:rPr>
              <w:t>,00 + 1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18</w:t>
            </w:r>
            <w:r w:rsidRPr="00CA5C1B">
              <w:rPr>
                <w:spacing w:val="-10"/>
                <w:sz w:val="26"/>
                <w:szCs w:val="26"/>
              </w:rPr>
              <w:t> 2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21</w:t>
            </w:r>
            <w:r w:rsidRPr="00CA5C1B">
              <w:rPr>
                <w:spacing w:val="-10"/>
                <w:sz w:val="26"/>
                <w:szCs w:val="26"/>
              </w:rPr>
              <w:t> 1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20</w:t>
            </w:r>
            <w:r w:rsidRPr="00CA5C1B">
              <w:rPr>
                <w:spacing w:val="-10"/>
                <w:sz w:val="26"/>
                <w:szCs w:val="26"/>
              </w:rPr>
              <w:t>,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00</w:t>
            </w:r>
            <w:r w:rsidRPr="00CA5C1B">
              <w:rPr>
                <w:spacing w:val="-10"/>
                <w:sz w:val="26"/>
                <w:szCs w:val="26"/>
              </w:rPr>
              <w:t>)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CA5C1B">
              <w:rPr>
                <w:spacing w:val="-10"/>
                <w:sz w:val="26"/>
                <w:szCs w:val="26"/>
              </w:rPr>
              <w:t>/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CA5C1B">
              <w:rPr>
                <w:spacing w:val="-10"/>
                <w:sz w:val="26"/>
                <w:szCs w:val="26"/>
              </w:rPr>
              <w:t>3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CA5C1B">
              <w:rPr>
                <w:spacing w:val="-10"/>
                <w:sz w:val="26"/>
                <w:szCs w:val="26"/>
              </w:rPr>
              <w:t>=</w:t>
            </w:r>
            <w:r>
              <w:rPr>
                <w:spacing w:val="-10"/>
                <w:sz w:val="26"/>
                <w:szCs w:val="26"/>
                <w:lang w:val="en-US"/>
              </w:rPr>
              <w:t> </w:t>
            </w:r>
            <w:r w:rsidRPr="00A577C9">
              <w:rPr>
                <w:spacing w:val="-10"/>
                <w:sz w:val="26"/>
                <w:szCs w:val="26"/>
                <w:lang w:val="ru-RU"/>
              </w:rPr>
              <w:br/>
            </w:r>
            <w:r w:rsidRPr="00CA5C1B">
              <w:rPr>
                <w:spacing w:val="-10"/>
                <w:sz w:val="26"/>
                <w:szCs w:val="26"/>
              </w:rPr>
              <w:t>1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17</w:t>
            </w:r>
            <w:r w:rsidRPr="00CA5C1B">
              <w:rPr>
                <w:spacing w:val="-10"/>
                <w:sz w:val="26"/>
                <w:szCs w:val="26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372</w:t>
            </w:r>
            <w:r w:rsidRPr="00CA5C1B">
              <w:rPr>
                <w:spacing w:val="-10"/>
                <w:sz w:val="26"/>
                <w:szCs w:val="26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595</w:t>
            </w:r>
            <w:r w:rsidRPr="00CA5C1B">
              <w:rPr>
                <w:spacing w:val="-10"/>
                <w:sz w:val="26"/>
                <w:szCs w:val="26"/>
              </w:rPr>
              <w:t>,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00</w:t>
            </w:r>
            <w:r w:rsidRPr="00CA5C1B">
              <w:rPr>
                <w:spacing w:val="-10"/>
                <w:sz w:val="26"/>
                <w:szCs w:val="26"/>
              </w:rPr>
              <w:t xml:space="preserve"> </w:t>
            </w:r>
            <w:r w:rsidRPr="00CA5C1B">
              <w:rPr>
                <w:color w:val="000000"/>
                <w:sz w:val="26"/>
                <w:szCs w:val="26"/>
                <w:lang w:eastAsia="en-US"/>
              </w:rPr>
              <w:t>грн.</w:t>
            </w:r>
          </w:p>
          <w:p w:rsidR="00791B06" w:rsidRDefault="00A577C9" w:rsidP="00262E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Очікувана вартість предмета закупівель складає </w:t>
            </w:r>
            <w:r>
              <w:rPr>
                <w:sz w:val="26"/>
                <w:szCs w:val="26"/>
              </w:rPr>
              <w:br/>
            </w:r>
            <w:r w:rsidRPr="00CA5C1B">
              <w:rPr>
                <w:spacing w:val="-10"/>
                <w:sz w:val="26"/>
                <w:szCs w:val="26"/>
              </w:rPr>
              <w:t>1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17</w:t>
            </w:r>
            <w:r w:rsidRPr="00CA5C1B">
              <w:rPr>
                <w:spacing w:val="-10"/>
                <w:sz w:val="26"/>
                <w:szCs w:val="26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372</w:t>
            </w:r>
            <w:r w:rsidRPr="00CA5C1B">
              <w:rPr>
                <w:spacing w:val="-10"/>
                <w:sz w:val="26"/>
                <w:szCs w:val="26"/>
              </w:rPr>
              <w:t> 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595</w:t>
            </w:r>
            <w:r w:rsidRPr="00CA5C1B">
              <w:rPr>
                <w:spacing w:val="-10"/>
                <w:sz w:val="26"/>
                <w:szCs w:val="26"/>
              </w:rPr>
              <w:t>,</w:t>
            </w:r>
            <w:r w:rsidRPr="00CA5C1B">
              <w:rPr>
                <w:spacing w:val="-10"/>
                <w:sz w:val="26"/>
                <w:szCs w:val="26"/>
                <w:lang w:val="ru-RU"/>
              </w:rPr>
              <w:t>00</w:t>
            </w:r>
            <w:r w:rsidRPr="00CA5C1B">
              <w:rPr>
                <w:spacing w:val="-10"/>
                <w:sz w:val="26"/>
                <w:szCs w:val="26"/>
              </w:rPr>
              <w:t xml:space="preserve"> </w:t>
            </w:r>
            <w:r w:rsidRPr="0096619B">
              <w:rPr>
                <w:spacing w:val="-10"/>
                <w:sz w:val="26"/>
                <w:szCs w:val="26"/>
              </w:rPr>
              <w:t xml:space="preserve"> </w:t>
            </w:r>
            <w:r w:rsidRPr="00C60D89">
              <w:rPr>
                <w:sz w:val="26"/>
                <w:szCs w:val="26"/>
              </w:rPr>
              <w:t>гр</w:t>
            </w:r>
            <w:r>
              <w:rPr>
                <w:sz w:val="26"/>
                <w:szCs w:val="26"/>
              </w:rPr>
              <w:t>ивень</w:t>
            </w:r>
            <w:r w:rsidR="004D1833">
              <w:rPr>
                <w:sz w:val="26"/>
                <w:szCs w:val="26"/>
              </w:rPr>
              <w:t xml:space="preserve"> з ПДВ</w:t>
            </w:r>
            <w:r w:rsidRPr="00C60D89">
              <w:rPr>
                <w:sz w:val="26"/>
                <w:szCs w:val="26"/>
              </w:rPr>
              <w:t>.</w:t>
            </w:r>
          </w:p>
          <w:p w:rsidR="00262E34" w:rsidRPr="00F66830" w:rsidRDefault="00262E34" w:rsidP="00262E34">
            <w:pPr>
              <w:jc w:val="both"/>
              <w:rPr>
                <w:spacing w:val="-10"/>
                <w:sz w:val="28"/>
                <w:szCs w:val="28"/>
              </w:rPr>
            </w:pPr>
          </w:p>
        </w:tc>
      </w:tr>
    </w:tbl>
    <w:p w:rsidR="00030843" w:rsidRDefault="00030843" w:rsidP="006D592D">
      <w:pPr>
        <w:rPr>
          <w:sz w:val="26"/>
          <w:szCs w:val="26"/>
        </w:rPr>
      </w:pPr>
      <w:bookmarkStart w:id="2" w:name="n87"/>
      <w:bookmarkStart w:id="3" w:name="n88"/>
      <w:bookmarkStart w:id="4" w:name="n89"/>
      <w:bookmarkStart w:id="5" w:name="n90"/>
      <w:bookmarkStart w:id="6" w:name="n91"/>
      <w:bookmarkStart w:id="7" w:name="n92"/>
      <w:bookmarkStart w:id="8" w:name="n101"/>
      <w:bookmarkStart w:id="9" w:name="n102"/>
      <w:bookmarkStart w:id="10" w:name="n103"/>
      <w:bookmarkStart w:id="11" w:name="n104"/>
      <w:bookmarkStart w:id="12" w:name="n105"/>
      <w:bookmarkStart w:id="13" w:name="n106"/>
      <w:bookmarkStart w:id="14" w:name="n115"/>
      <w:bookmarkStart w:id="15" w:name="n116"/>
      <w:bookmarkStart w:id="16" w:name="n117"/>
      <w:bookmarkStart w:id="17" w:name="n118"/>
      <w:bookmarkStart w:id="18" w:name="n119"/>
      <w:bookmarkStart w:id="19" w:name="n120"/>
      <w:bookmarkStart w:id="20" w:name="n121"/>
      <w:bookmarkStart w:id="21" w:name="n122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sectPr w:rsidR="00030843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067773"/>
    <w:rsid w:val="00075027"/>
    <w:rsid w:val="00140E55"/>
    <w:rsid w:val="00152F12"/>
    <w:rsid w:val="00220017"/>
    <w:rsid w:val="00262E34"/>
    <w:rsid w:val="002E606F"/>
    <w:rsid w:val="003474F6"/>
    <w:rsid w:val="003B41C5"/>
    <w:rsid w:val="00424EEB"/>
    <w:rsid w:val="004756A0"/>
    <w:rsid w:val="00497AD1"/>
    <w:rsid w:val="004D1833"/>
    <w:rsid w:val="004F7C31"/>
    <w:rsid w:val="005526AB"/>
    <w:rsid w:val="005B029E"/>
    <w:rsid w:val="00607E98"/>
    <w:rsid w:val="0061024A"/>
    <w:rsid w:val="006529BB"/>
    <w:rsid w:val="0065310A"/>
    <w:rsid w:val="00667494"/>
    <w:rsid w:val="006D592D"/>
    <w:rsid w:val="006E3050"/>
    <w:rsid w:val="00791B06"/>
    <w:rsid w:val="007A4632"/>
    <w:rsid w:val="007B33CF"/>
    <w:rsid w:val="007B3CB2"/>
    <w:rsid w:val="007F4CEB"/>
    <w:rsid w:val="00810EFE"/>
    <w:rsid w:val="00860228"/>
    <w:rsid w:val="00880407"/>
    <w:rsid w:val="00884F2C"/>
    <w:rsid w:val="00987B34"/>
    <w:rsid w:val="009E32FC"/>
    <w:rsid w:val="00A40C4F"/>
    <w:rsid w:val="00A577C9"/>
    <w:rsid w:val="00A65D35"/>
    <w:rsid w:val="00A86A7A"/>
    <w:rsid w:val="00AB63D2"/>
    <w:rsid w:val="00B24514"/>
    <w:rsid w:val="00BE12F8"/>
    <w:rsid w:val="00C4192A"/>
    <w:rsid w:val="00C4649A"/>
    <w:rsid w:val="00C5130B"/>
    <w:rsid w:val="00CE1568"/>
    <w:rsid w:val="00D005C0"/>
    <w:rsid w:val="00D9086C"/>
    <w:rsid w:val="00DB57F1"/>
    <w:rsid w:val="00E56345"/>
    <w:rsid w:val="00E64F6F"/>
    <w:rsid w:val="00EA02BA"/>
    <w:rsid w:val="00EF00A9"/>
    <w:rsid w:val="00F25E3E"/>
    <w:rsid w:val="00F2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ED4AD"/>
  <w15:docId w15:val="{045C0235-A624-4DC5-A006-655084ED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D04BF-E303-4C3D-999A-92F2949D2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БУЛАНИЙ ПАВЛО ПЕТРОВИЧ</cp:lastModifiedBy>
  <cp:revision>6</cp:revision>
  <cp:lastPrinted>2026-08-31T13:07:00Z</cp:lastPrinted>
  <dcterms:created xsi:type="dcterms:W3CDTF">2024-03-12T09:33:00Z</dcterms:created>
  <dcterms:modified xsi:type="dcterms:W3CDTF">2026-10-14T07:29:00Z</dcterms:modified>
</cp:coreProperties>
</file>