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331607" w14:textId="67D295A7" w:rsidR="008F3E4C" w:rsidRPr="008134E0" w:rsidRDefault="008F3E4C" w:rsidP="008F3E4C">
      <w:pPr>
        <w:jc w:val="center"/>
        <w:rPr>
          <w:b/>
          <w:sz w:val="28"/>
          <w:szCs w:val="28"/>
        </w:rPr>
      </w:pPr>
      <w:r w:rsidRPr="008134E0">
        <w:rPr>
          <w:b/>
          <w:sz w:val="28"/>
          <w:szCs w:val="28"/>
        </w:rPr>
        <w:t xml:space="preserve">Обґрунтування технічних та якісних характеристик </w:t>
      </w:r>
    </w:p>
    <w:p w14:paraId="52E0F4F1" w14:textId="77777777" w:rsidR="008F3E4C" w:rsidRPr="008134E0" w:rsidRDefault="008F3E4C" w:rsidP="008F3E4C">
      <w:pPr>
        <w:jc w:val="center"/>
        <w:rPr>
          <w:b/>
          <w:sz w:val="28"/>
          <w:szCs w:val="28"/>
        </w:rPr>
      </w:pPr>
      <w:r w:rsidRPr="008134E0">
        <w:rPr>
          <w:b/>
          <w:sz w:val="28"/>
          <w:szCs w:val="28"/>
        </w:rPr>
        <w:t>предмета закупівлі, розміру бюджетного призначення, очікуваної вартості предмета закупівлі</w:t>
      </w:r>
    </w:p>
    <w:p w14:paraId="1B2198B2" w14:textId="77777777" w:rsidR="008F3E4C" w:rsidRPr="008134E0" w:rsidRDefault="008F3E4C" w:rsidP="008F3E4C">
      <w:pPr>
        <w:contextualSpacing/>
        <w:jc w:val="center"/>
        <w:rPr>
          <w:sz w:val="28"/>
          <w:szCs w:val="28"/>
          <w:lang w:val="ru-RU"/>
        </w:rPr>
      </w:pPr>
      <w:r w:rsidRPr="008134E0">
        <w:rPr>
          <w:sz w:val="28"/>
          <w:szCs w:val="28"/>
        </w:rPr>
        <w:t>(відповідно до пункту 4</w:t>
      </w:r>
      <w:r w:rsidRPr="008134E0">
        <w:rPr>
          <w:sz w:val="28"/>
          <w:szCs w:val="28"/>
          <w:vertAlign w:val="superscript"/>
        </w:rPr>
        <w:t xml:space="preserve">1 </w:t>
      </w:r>
      <w:r w:rsidRPr="008134E0">
        <w:rPr>
          <w:sz w:val="28"/>
          <w:szCs w:val="28"/>
        </w:rPr>
        <w:t>постанови Кабінету Міністрів України від 11</w:t>
      </w:r>
      <w:r w:rsidR="006E0C59">
        <w:rPr>
          <w:sz w:val="28"/>
          <w:szCs w:val="28"/>
        </w:rPr>
        <w:t xml:space="preserve"> жовтня </w:t>
      </w:r>
      <w:r w:rsidR="006E0C59">
        <w:rPr>
          <w:sz w:val="28"/>
          <w:szCs w:val="28"/>
        </w:rPr>
        <w:br/>
      </w:r>
      <w:r w:rsidRPr="008134E0">
        <w:rPr>
          <w:sz w:val="28"/>
          <w:szCs w:val="28"/>
        </w:rPr>
        <w:t xml:space="preserve">2016 </w:t>
      </w:r>
      <w:r w:rsidR="006E0C59">
        <w:rPr>
          <w:sz w:val="28"/>
          <w:szCs w:val="28"/>
        </w:rPr>
        <w:t xml:space="preserve">року </w:t>
      </w:r>
      <w:r w:rsidRPr="008134E0">
        <w:rPr>
          <w:sz w:val="28"/>
          <w:szCs w:val="28"/>
        </w:rPr>
        <w:t>№ 710 «Про ефективне використання державних коштів»</w:t>
      </w:r>
      <w:r w:rsidR="00B5141F">
        <w:rPr>
          <w:sz w:val="28"/>
          <w:szCs w:val="28"/>
          <w:lang w:val="ru-RU"/>
        </w:rPr>
        <w:t>)</w:t>
      </w:r>
    </w:p>
    <w:p w14:paraId="72EBA1A7" w14:textId="77777777" w:rsidR="008F3E4C" w:rsidRPr="008F3E4C" w:rsidRDefault="008F3E4C" w:rsidP="008F3E4C">
      <w:pPr>
        <w:contextualSpacing/>
        <w:jc w:val="center"/>
        <w:rPr>
          <w:lang w:val="ru-RU"/>
        </w:rPr>
      </w:pPr>
    </w:p>
    <w:tbl>
      <w:tblPr>
        <w:tblW w:w="9497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3118"/>
        <w:gridCol w:w="5670"/>
      </w:tblGrid>
      <w:tr w:rsidR="00C333CE" w:rsidRPr="00D17DCA" w14:paraId="6B7341D7" w14:textId="77777777" w:rsidTr="00A81CC1">
        <w:trPr>
          <w:trHeight w:hRule="exact" w:val="1382"/>
        </w:trPr>
        <w:tc>
          <w:tcPr>
            <w:tcW w:w="709" w:type="dxa"/>
            <w:shd w:val="clear" w:color="auto" w:fill="auto"/>
          </w:tcPr>
          <w:p w14:paraId="54A57E53" w14:textId="77777777" w:rsidR="00C333CE" w:rsidRPr="00D17DCA" w:rsidRDefault="00C333CE" w:rsidP="00C333CE">
            <w:pPr>
              <w:jc w:val="center"/>
            </w:pPr>
            <w:r w:rsidRPr="00D17DCA">
              <w:t>1</w:t>
            </w:r>
          </w:p>
        </w:tc>
        <w:tc>
          <w:tcPr>
            <w:tcW w:w="3118" w:type="dxa"/>
            <w:shd w:val="clear" w:color="auto" w:fill="auto"/>
          </w:tcPr>
          <w:p w14:paraId="6BEC1D54" w14:textId="77777777" w:rsidR="00C333CE" w:rsidRPr="00D17DCA" w:rsidRDefault="00C333CE" w:rsidP="00C333CE">
            <w:pPr>
              <w:rPr>
                <w:b/>
              </w:rPr>
            </w:pPr>
            <w:r w:rsidRPr="00D17DCA">
              <w:rPr>
                <w:b/>
              </w:rPr>
              <w:t>Назва предмета закупівлі</w:t>
            </w:r>
          </w:p>
        </w:tc>
        <w:tc>
          <w:tcPr>
            <w:tcW w:w="5670" w:type="dxa"/>
            <w:shd w:val="clear" w:color="auto" w:fill="auto"/>
          </w:tcPr>
          <w:p w14:paraId="5C2DFDED" w14:textId="5DB50D12" w:rsidR="00C333CE" w:rsidRPr="003B5859" w:rsidRDefault="003B5859" w:rsidP="00C333CE">
            <w:pPr>
              <w:pStyle w:val="1"/>
              <w:numPr>
                <w:ilvl w:val="0"/>
                <w:numId w:val="0"/>
              </w:numPr>
              <w:shd w:val="clear" w:color="auto" w:fill="FFFFFF"/>
              <w:spacing w:before="0" w:after="0"/>
              <w:jc w:val="both"/>
              <w:textAlignment w:val="baseline"/>
              <w:rPr>
                <w:rFonts w:ascii="Times New Roman" w:hAnsi="Times New Roman" w:cs="Times New Roman"/>
                <w:b w:val="0"/>
                <w:sz w:val="24"/>
                <w:szCs w:val="24"/>
                <w:highlight w:val="yellow"/>
              </w:rPr>
            </w:pPr>
            <w:r w:rsidRPr="00D17DCA">
              <w:rPr>
                <w:rFonts w:ascii="Times New Roman" w:hAnsi="Times New Roman" w:cs="Times New Roman"/>
                <w:b w:val="0"/>
                <w:sz w:val="24"/>
                <w:szCs w:val="24"/>
              </w:rPr>
              <w:t>Послуги, пов’язані з базами даних – за кодом ДК</w:t>
            </w:r>
            <w:r w:rsidR="00A81CC1">
              <w:rPr>
                <w:rFonts w:ascii="Times New Roman" w:hAnsi="Times New Roman" w:cs="Times New Roman"/>
                <w:b w:val="0"/>
                <w:sz w:val="24"/>
                <w:szCs w:val="24"/>
              </w:rPr>
              <w:t> </w:t>
            </w:r>
            <w:r w:rsidRPr="00D17DCA">
              <w:rPr>
                <w:rFonts w:ascii="Times New Roman" w:hAnsi="Times New Roman" w:cs="Times New Roman"/>
                <w:b w:val="0"/>
                <w:sz w:val="24"/>
                <w:szCs w:val="24"/>
              </w:rPr>
              <w:t>021:2015– 72320000-4 (Придбання послуг з</w:t>
            </w:r>
            <w:r w:rsidR="00A81CC1">
              <w:rPr>
                <w:rFonts w:ascii="Times New Roman" w:hAnsi="Times New Roman" w:cs="Times New Roman"/>
                <w:b w:val="0"/>
                <w:sz w:val="24"/>
                <w:szCs w:val="24"/>
              </w:rPr>
              <w:t> </w:t>
            </w:r>
            <w:r w:rsidRPr="00D17DCA">
              <w:rPr>
                <w:rFonts w:ascii="Times New Roman" w:hAnsi="Times New Roman" w:cs="Times New Roman"/>
                <w:b w:val="0"/>
                <w:sz w:val="24"/>
                <w:szCs w:val="24"/>
              </w:rPr>
              <w:t>доступу до баз даних для використання під час контролю за трансфертним ціноутворенням»)</w:t>
            </w:r>
            <w:r w:rsidR="00E44842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(ідентифікатор закупівлі: </w:t>
            </w:r>
            <w:r w:rsidR="00E44842"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UA</w:t>
            </w:r>
            <w:r w:rsidR="00E44842" w:rsidRPr="00E44842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-2026-09-30-003297-</w:t>
            </w:r>
            <w:r w:rsidR="00E44842"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a</w:t>
            </w:r>
            <w:r w:rsidR="00E44842">
              <w:rPr>
                <w:rFonts w:ascii="Times New Roman" w:hAnsi="Times New Roman" w:cs="Times New Roman"/>
                <w:b w:val="0"/>
                <w:sz w:val="24"/>
                <w:szCs w:val="24"/>
              </w:rPr>
              <w:t>)</w:t>
            </w:r>
          </w:p>
        </w:tc>
      </w:tr>
      <w:tr w:rsidR="00D17DCA" w:rsidRPr="00D17DCA" w14:paraId="71BBBBF5" w14:textId="77777777" w:rsidTr="00E44842">
        <w:tc>
          <w:tcPr>
            <w:tcW w:w="709" w:type="dxa"/>
            <w:shd w:val="clear" w:color="auto" w:fill="auto"/>
          </w:tcPr>
          <w:p w14:paraId="3FB1BFA7" w14:textId="77777777" w:rsidR="00D17DCA" w:rsidRPr="00D17DCA" w:rsidRDefault="00D17DCA" w:rsidP="00D17DCA">
            <w:pPr>
              <w:jc w:val="center"/>
            </w:pPr>
            <w:r w:rsidRPr="00D17DCA">
              <w:t>2</w:t>
            </w:r>
          </w:p>
        </w:tc>
        <w:tc>
          <w:tcPr>
            <w:tcW w:w="3118" w:type="dxa"/>
            <w:shd w:val="clear" w:color="auto" w:fill="auto"/>
          </w:tcPr>
          <w:p w14:paraId="21124EE6" w14:textId="77777777" w:rsidR="00D17DCA" w:rsidRPr="00D17DCA" w:rsidRDefault="00D17DCA" w:rsidP="00D17DCA">
            <w:pPr>
              <w:rPr>
                <w:b/>
              </w:rPr>
            </w:pPr>
            <w:r w:rsidRPr="00D17DCA">
              <w:rPr>
                <w:b/>
              </w:rPr>
              <w:t>Обґрунтування технічних та якісних характеристик предмета закупівлі</w:t>
            </w:r>
          </w:p>
        </w:tc>
        <w:tc>
          <w:tcPr>
            <w:tcW w:w="5670" w:type="dxa"/>
            <w:shd w:val="clear" w:color="auto" w:fill="auto"/>
          </w:tcPr>
          <w:p w14:paraId="38E744E3" w14:textId="3434E480" w:rsidR="003B5859" w:rsidRPr="00D17DCA" w:rsidRDefault="003B5859" w:rsidP="003B5859">
            <w:pPr>
              <w:jc w:val="both"/>
            </w:pPr>
            <w:r w:rsidRPr="00D17DCA">
              <w:t xml:space="preserve">Для проведення моніторингу контрольованих операцій та контрольно-перевірочних заходів, визначення ризикових категорій платників податків, пошуку зіставних компаній (операцій) </w:t>
            </w:r>
            <w:r w:rsidRPr="00454938">
              <w:t>для подальшого розрахунку показників рентабельності та визначення ринкового діапазону рентабельності, а</w:t>
            </w:r>
            <w:r w:rsidR="00A81CC1">
              <w:t> </w:t>
            </w:r>
            <w:r w:rsidRPr="00454938">
              <w:t xml:space="preserve">також встановлення корпоративних зав’язків юридичних осіб, </w:t>
            </w:r>
            <w:proofErr w:type="spellStart"/>
            <w:r w:rsidRPr="00454938">
              <w:t>бенефіціарів</w:t>
            </w:r>
            <w:proofErr w:type="spellEnd"/>
            <w:r w:rsidRPr="00454938">
              <w:t xml:space="preserve"> та керівників компаній необхідним є отримання доступу до баз даних, які містять інформацію щодо пов’язаності, фінансової та бухгалтерської звітності компаній Західної та Східної Європи,</w:t>
            </w:r>
            <w:r w:rsidR="00F57CA6" w:rsidRPr="00E44842">
              <w:t xml:space="preserve"> </w:t>
            </w:r>
            <w:r w:rsidR="00F57CA6" w:rsidRPr="00454938">
              <w:t>Північної, Центральної та Південної Америки, Азії, Африки, Океанії,</w:t>
            </w:r>
            <w:r w:rsidRPr="00454938">
              <w:t xml:space="preserve"> а</w:t>
            </w:r>
            <w:r w:rsidR="00A81CC1">
              <w:t> </w:t>
            </w:r>
            <w:r w:rsidRPr="00454938">
              <w:t xml:space="preserve">саме: до баз даних </w:t>
            </w:r>
            <w:proofErr w:type="spellStart"/>
            <w:r w:rsidRPr="00454938">
              <w:t>Orbis</w:t>
            </w:r>
            <w:proofErr w:type="spellEnd"/>
            <w:r w:rsidRPr="00454938">
              <w:t xml:space="preserve"> </w:t>
            </w:r>
            <w:proofErr w:type="spellStart"/>
            <w:r w:rsidRPr="00454938">
              <w:t>Global</w:t>
            </w:r>
            <w:proofErr w:type="spellEnd"/>
            <w:r w:rsidRPr="00454938">
              <w:t xml:space="preserve">, TP </w:t>
            </w:r>
            <w:proofErr w:type="spellStart"/>
            <w:r w:rsidRPr="00454938">
              <w:t>Catalyst</w:t>
            </w:r>
            <w:proofErr w:type="spellEnd"/>
            <w:r w:rsidRPr="00454938">
              <w:t xml:space="preserve">, </w:t>
            </w:r>
            <w:proofErr w:type="spellStart"/>
            <w:r w:rsidRPr="00454938">
              <w:t>Royalty</w:t>
            </w:r>
            <w:proofErr w:type="spellEnd"/>
            <w:r w:rsidRPr="00454938">
              <w:t xml:space="preserve"> </w:t>
            </w:r>
            <w:proofErr w:type="spellStart"/>
            <w:r w:rsidRPr="00454938">
              <w:t>Agreements</w:t>
            </w:r>
            <w:proofErr w:type="spellEnd"/>
            <w:r w:rsidRPr="00E44842">
              <w:t xml:space="preserve"> </w:t>
            </w:r>
            <w:r w:rsidRPr="00454938">
              <w:t xml:space="preserve">компанії </w:t>
            </w:r>
            <w:proofErr w:type="spellStart"/>
            <w:r w:rsidRPr="00454938">
              <w:t>Bureau</w:t>
            </w:r>
            <w:proofErr w:type="spellEnd"/>
            <w:r w:rsidRPr="00454938">
              <w:t xml:space="preserve"> </w:t>
            </w:r>
            <w:proofErr w:type="spellStart"/>
            <w:r w:rsidRPr="00454938">
              <w:t>van</w:t>
            </w:r>
            <w:proofErr w:type="spellEnd"/>
            <w:r w:rsidRPr="00454938">
              <w:t xml:space="preserve"> </w:t>
            </w:r>
            <w:proofErr w:type="spellStart"/>
            <w:r w:rsidRPr="00454938">
              <w:t>Dijk</w:t>
            </w:r>
            <w:proofErr w:type="spellEnd"/>
            <w:r w:rsidRPr="00454938">
              <w:t xml:space="preserve"> </w:t>
            </w:r>
            <w:proofErr w:type="spellStart"/>
            <w:r w:rsidRPr="00454938">
              <w:t>Editions</w:t>
            </w:r>
            <w:proofErr w:type="spellEnd"/>
            <w:r w:rsidRPr="00454938">
              <w:t xml:space="preserve"> </w:t>
            </w:r>
            <w:proofErr w:type="spellStart"/>
            <w:r w:rsidRPr="00454938">
              <w:t>Electroniques</w:t>
            </w:r>
            <w:proofErr w:type="spellEnd"/>
            <w:r w:rsidRPr="00454938">
              <w:t xml:space="preserve"> </w:t>
            </w:r>
            <w:proofErr w:type="spellStart"/>
            <w:r w:rsidRPr="00454938">
              <w:t>Sarl</w:t>
            </w:r>
            <w:proofErr w:type="spellEnd"/>
            <w:r w:rsidRPr="00D17DCA">
              <w:t xml:space="preserve">, що є афілійованою Компанії </w:t>
            </w:r>
            <w:proofErr w:type="spellStart"/>
            <w:r w:rsidRPr="00D17DCA">
              <w:t>Moody’s</w:t>
            </w:r>
            <w:proofErr w:type="spellEnd"/>
            <w:r w:rsidR="00464F36">
              <w:t>.</w:t>
            </w:r>
          </w:p>
          <w:p w14:paraId="2ACF6754" w14:textId="7CC27204" w:rsidR="00D17DCA" w:rsidRPr="003B5859" w:rsidRDefault="003B5859" w:rsidP="00D17DCA">
            <w:pPr>
              <w:jc w:val="both"/>
              <w:rPr>
                <w:bCs/>
                <w:kern w:val="32"/>
                <w:highlight w:val="yellow"/>
                <w:lang w:eastAsia="uk-UA"/>
              </w:rPr>
            </w:pPr>
            <w:r w:rsidRPr="00F57CA6">
              <w:t xml:space="preserve">Система має містити не менше ніж </w:t>
            </w:r>
            <w:r w:rsidR="003263F6" w:rsidRPr="00E44842">
              <w:t>495</w:t>
            </w:r>
            <w:r w:rsidR="003263F6" w:rsidRPr="00454938">
              <w:t xml:space="preserve"> </w:t>
            </w:r>
            <w:r w:rsidRPr="00454938">
              <w:t>млн записів про компанії, а також забезпечувати стабільну роботу, високу швидкість надання даних та</w:t>
            </w:r>
            <w:r w:rsidR="00A81CC1">
              <w:t> </w:t>
            </w:r>
            <w:r w:rsidRPr="00454938">
              <w:t>можливість проведення</w:t>
            </w:r>
            <w:r w:rsidRPr="00D17DCA">
              <w:t xml:space="preserve"> якісного аналізу контрольованих операцій.</w:t>
            </w:r>
          </w:p>
        </w:tc>
      </w:tr>
      <w:tr w:rsidR="00D17DCA" w:rsidRPr="00D17DCA" w14:paraId="45D9EB46" w14:textId="77777777" w:rsidTr="00E44842">
        <w:trPr>
          <w:trHeight w:val="1838"/>
        </w:trPr>
        <w:tc>
          <w:tcPr>
            <w:tcW w:w="709" w:type="dxa"/>
            <w:shd w:val="clear" w:color="auto" w:fill="auto"/>
          </w:tcPr>
          <w:p w14:paraId="4A2699EB" w14:textId="77777777" w:rsidR="00D17DCA" w:rsidRPr="00D17DCA" w:rsidRDefault="00D17DCA" w:rsidP="00D17DCA">
            <w:pPr>
              <w:jc w:val="center"/>
            </w:pPr>
            <w:r w:rsidRPr="00D17DCA">
              <w:t>3</w:t>
            </w:r>
          </w:p>
        </w:tc>
        <w:tc>
          <w:tcPr>
            <w:tcW w:w="3118" w:type="dxa"/>
            <w:shd w:val="clear" w:color="auto" w:fill="auto"/>
          </w:tcPr>
          <w:p w14:paraId="45EBA636" w14:textId="77777777" w:rsidR="00D17DCA" w:rsidRPr="00D17DCA" w:rsidRDefault="00D17DCA" w:rsidP="00D17DCA">
            <w:pPr>
              <w:rPr>
                <w:b/>
              </w:rPr>
            </w:pPr>
            <w:r w:rsidRPr="00D17DCA">
              <w:rPr>
                <w:b/>
              </w:rPr>
              <w:t>Обґрунтування очікуваної вартості предмета закупівлі, розміру бюджетного призначення</w:t>
            </w:r>
          </w:p>
        </w:tc>
        <w:tc>
          <w:tcPr>
            <w:tcW w:w="5670" w:type="dxa"/>
            <w:shd w:val="clear" w:color="auto" w:fill="auto"/>
          </w:tcPr>
          <w:p w14:paraId="735597E6" w14:textId="0CAAAF5F" w:rsidR="003B5859" w:rsidRPr="005726CE" w:rsidRDefault="003B5859" w:rsidP="003B5859">
            <w:pPr>
              <w:jc w:val="both"/>
            </w:pPr>
            <w:r w:rsidRPr="00D17DCA">
              <w:t>При розрахунку очікуваної вартості використано Методику визначення очікуваної вартості предмета закупівлі, затверджену наказом Міністерства розвитку економіки, торгівлі та сільського господарства України від 18.02.2020 №</w:t>
            </w:r>
            <w:r>
              <w:rPr>
                <w:lang w:val="en-US"/>
              </w:rPr>
              <w:t> </w:t>
            </w:r>
            <w:r w:rsidRPr="00D17DCA">
              <w:t>275, метод «Розрахунок очікуваної вартості товарів/послуг на</w:t>
            </w:r>
            <w:r w:rsidR="00A81CC1">
              <w:t> </w:t>
            </w:r>
            <w:r w:rsidRPr="00D17DCA">
              <w:t xml:space="preserve">підставі </w:t>
            </w:r>
            <w:r w:rsidRPr="00AB6849">
              <w:t xml:space="preserve">закупівельних цін попередніх </w:t>
            </w:r>
            <w:proofErr w:type="spellStart"/>
            <w:r w:rsidRPr="00AB6849">
              <w:t>закупівель</w:t>
            </w:r>
            <w:proofErr w:type="spellEnd"/>
            <w:r w:rsidRPr="00AB6849">
              <w:t xml:space="preserve">» та комерційну пропозицію компанії </w:t>
            </w:r>
            <w:proofErr w:type="spellStart"/>
            <w:r w:rsidRPr="00AB6849">
              <w:t>Bureau</w:t>
            </w:r>
            <w:proofErr w:type="spellEnd"/>
            <w:r w:rsidRPr="00AB6849">
              <w:t xml:space="preserve"> </w:t>
            </w:r>
            <w:proofErr w:type="spellStart"/>
            <w:r w:rsidRPr="00AB6849">
              <w:t>van</w:t>
            </w:r>
            <w:proofErr w:type="spellEnd"/>
            <w:r w:rsidRPr="00AB6849">
              <w:t xml:space="preserve"> </w:t>
            </w:r>
            <w:proofErr w:type="spellStart"/>
            <w:r w:rsidRPr="00AB6849">
              <w:t>Dijk</w:t>
            </w:r>
            <w:proofErr w:type="spellEnd"/>
            <w:r w:rsidRPr="00AB6849">
              <w:t xml:space="preserve"> </w:t>
            </w:r>
            <w:proofErr w:type="spellStart"/>
            <w:r w:rsidRPr="00AB6849">
              <w:t>Editions</w:t>
            </w:r>
            <w:proofErr w:type="spellEnd"/>
            <w:r w:rsidRPr="00AB6849">
              <w:t xml:space="preserve"> </w:t>
            </w:r>
            <w:proofErr w:type="spellStart"/>
            <w:r w:rsidRPr="00AB6849">
              <w:t>Electroniques</w:t>
            </w:r>
            <w:proofErr w:type="spellEnd"/>
            <w:r w:rsidRPr="00AB6849">
              <w:t xml:space="preserve"> </w:t>
            </w:r>
            <w:proofErr w:type="spellStart"/>
            <w:r w:rsidRPr="00AB6849">
              <w:t>Sarl</w:t>
            </w:r>
            <w:proofErr w:type="spellEnd"/>
            <w:r w:rsidRPr="00AB6849">
              <w:t xml:space="preserve"> від</w:t>
            </w:r>
            <w:r w:rsidR="00A81CC1">
              <w:t> </w:t>
            </w:r>
            <w:r w:rsidRPr="00E44842">
              <w:t>15</w:t>
            </w:r>
            <w:r w:rsidRPr="00AB6849">
              <w:t>.</w:t>
            </w:r>
            <w:r w:rsidRPr="00E44842">
              <w:t>09</w:t>
            </w:r>
            <w:r w:rsidRPr="00AB6849">
              <w:t>.202</w:t>
            </w:r>
            <w:r w:rsidRPr="00E44842">
              <w:t>6 (</w:t>
            </w:r>
            <w:proofErr w:type="spellStart"/>
            <w:r w:rsidRPr="00AB6849">
              <w:t>вх</w:t>
            </w:r>
            <w:proofErr w:type="spellEnd"/>
            <w:r w:rsidRPr="00AB6849">
              <w:t>. ДПС від 1</w:t>
            </w:r>
            <w:r w:rsidRPr="00E44842">
              <w:t>6</w:t>
            </w:r>
            <w:r w:rsidRPr="00AB6849">
              <w:t>.09.202</w:t>
            </w:r>
            <w:r w:rsidRPr="00E44842">
              <w:t>6</w:t>
            </w:r>
            <w:r w:rsidRPr="00AB6849">
              <w:t xml:space="preserve"> </w:t>
            </w:r>
            <w:r w:rsidRPr="005726CE">
              <w:t>№ </w:t>
            </w:r>
            <w:r w:rsidR="00AB6849" w:rsidRPr="005726CE">
              <w:t>75125/5</w:t>
            </w:r>
            <w:r w:rsidRPr="005726CE">
              <w:t>).</w:t>
            </w:r>
          </w:p>
          <w:p w14:paraId="7C543749" w14:textId="32D2E32C" w:rsidR="00D17DCA" w:rsidRPr="003B5859" w:rsidRDefault="003B5859" w:rsidP="00D17DCA">
            <w:pPr>
              <w:jc w:val="both"/>
              <w:rPr>
                <w:bCs/>
                <w:kern w:val="32"/>
                <w:highlight w:val="yellow"/>
                <w:lang w:eastAsia="uk-UA"/>
              </w:rPr>
            </w:pPr>
            <w:r w:rsidRPr="005726CE">
              <w:t>Очікувана вартість придбання послуг з доступу до</w:t>
            </w:r>
            <w:r w:rsidR="00A81CC1">
              <w:t> </w:t>
            </w:r>
            <w:r w:rsidRPr="005726CE">
              <w:t xml:space="preserve">баз даних </w:t>
            </w:r>
            <w:proofErr w:type="spellStart"/>
            <w:r w:rsidRPr="005726CE">
              <w:t>Orbis</w:t>
            </w:r>
            <w:proofErr w:type="spellEnd"/>
            <w:r w:rsidRPr="005726CE">
              <w:t xml:space="preserve"> </w:t>
            </w:r>
            <w:proofErr w:type="spellStart"/>
            <w:r w:rsidRPr="005726CE">
              <w:t>Global</w:t>
            </w:r>
            <w:proofErr w:type="spellEnd"/>
            <w:r w:rsidRPr="005726CE">
              <w:t>, TP</w:t>
            </w:r>
            <w:r w:rsidRPr="00D17DCA">
              <w:t xml:space="preserve"> </w:t>
            </w:r>
            <w:proofErr w:type="spellStart"/>
            <w:r w:rsidRPr="00D17DCA">
              <w:t>Catalyst</w:t>
            </w:r>
            <w:proofErr w:type="spellEnd"/>
            <w:r w:rsidRPr="00D17DCA">
              <w:t xml:space="preserve">, </w:t>
            </w:r>
            <w:proofErr w:type="spellStart"/>
            <w:r w:rsidRPr="00D17DCA">
              <w:t>Royalty</w:t>
            </w:r>
            <w:proofErr w:type="spellEnd"/>
            <w:r w:rsidRPr="00D17DCA">
              <w:t xml:space="preserve"> </w:t>
            </w:r>
            <w:proofErr w:type="spellStart"/>
            <w:r w:rsidRPr="00D17DCA">
              <w:t>Agreements</w:t>
            </w:r>
            <w:proofErr w:type="spellEnd"/>
            <w:r w:rsidRPr="00D17DCA">
              <w:t xml:space="preserve"> складає </w:t>
            </w:r>
            <w:r w:rsidRPr="003B5859">
              <w:t>10</w:t>
            </w:r>
            <w:r>
              <w:rPr>
                <w:lang w:val="en-US"/>
              </w:rPr>
              <w:t> </w:t>
            </w:r>
            <w:r w:rsidRPr="003B5859">
              <w:t>624</w:t>
            </w:r>
            <w:r>
              <w:rPr>
                <w:lang w:val="en-US"/>
              </w:rPr>
              <w:t> </w:t>
            </w:r>
            <w:r w:rsidRPr="003B5859">
              <w:t>100</w:t>
            </w:r>
            <w:r w:rsidRPr="00D17DCA">
              <w:t xml:space="preserve"> грн.</w:t>
            </w:r>
          </w:p>
        </w:tc>
      </w:tr>
    </w:tbl>
    <w:p w14:paraId="5C3C73CC" w14:textId="7D7DA050" w:rsidR="007621F3" w:rsidRPr="00EB6A04" w:rsidRDefault="007621F3" w:rsidP="00E44842">
      <w:bookmarkStart w:id="0" w:name="n87"/>
      <w:bookmarkStart w:id="1" w:name="n88"/>
      <w:bookmarkStart w:id="2" w:name="n89"/>
      <w:bookmarkStart w:id="3" w:name="n90"/>
      <w:bookmarkStart w:id="4" w:name="n91"/>
      <w:bookmarkStart w:id="5" w:name="n92"/>
      <w:bookmarkStart w:id="6" w:name="n101"/>
      <w:bookmarkStart w:id="7" w:name="n102"/>
      <w:bookmarkStart w:id="8" w:name="n103"/>
      <w:bookmarkStart w:id="9" w:name="n104"/>
      <w:bookmarkStart w:id="10" w:name="n105"/>
      <w:bookmarkStart w:id="11" w:name="n106"/>
      <w:bookmarkStart w:id="12" w:name="n115"/>
      <w:bookmarkStart w:id="13" w:name="n116"/>
      <w:bookmarkStart w:id="14" w:name="n117"/>
      <w:bookmarkStart w:id="15" w:name="n118"/>
      <w:bookmarkStart w:id="16" w:name="n119"/>
      <w:bookmarkStart w:id="17" w:name="n120"/>
      <w:bookmarkStart w:id="18" w:name="n121"/>
      <w:bookmarkStart w:id="19" w:name="n122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</w:p>
    <w:sectPr w:rsidR="007621F3" w:rsidRPr="00EB6A04" w:rsidSect="00E44842"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D05284"/>
    <w:multiLevelType w:val="hybridMultilevel"/>
    <w:tmpl w:val="CE901F40"/>
    <w:lvl w:ilvl="0" w:tplc="B58684C0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15F8099B"/>
    <w:multiLevelType w:val="hybridMultilevel"/>
    <w:tmpl w:val="AA5C1812"/>
    <w:lvl w:ilvl="0" w:tplc="AC8E6C3E">
      <w:start w:val="1"/>
      <w:numFmt w:val="bullet"/>
      <w:lvlText w:val="-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50E1048C"/>
    <w:multiLevelType w:val="hybridMultilevel"/>
    <w:tmpl w:val="E9C011F8"/>
    <w:lvl w:ilvl="0" w:tplc="A02E849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526D56F4"/>
    <w:multiLevelType w:val="multilevel"/>
    <w:tmpl w:val="04220023"/>
    <w:lvl w:ilvl="0">
      <w:start w:val="1"/>
      <w:numFmt w:val="upperRoman"/>
      <w:pStyle w:val="1"/>
      <w:lvlText w:val="Статья %1."/>
      <w:lvlJc w:val="left"/>
      <w:pPr>
        <w:ind w:left="0" w:firstLine="0"/>
      </w:pPr>
    </w:lvl>
    <w:lvl w:ilvl="1">
      <w:start w:val="1"/>
      <w:numFmt w:val="decimalZero"/>
      <w:pStyle w:val="2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pStyle w:val="3"/>
      <w:lvlText w:val="(%3)"/>
      <w:lvlJc w:val="left"/>
      <w:pPr>
        <w:ind w:left="720" w:hanging="432"/>
      </w:pPr>
    </w:lvl>
    <w:lvl w:ilvl="3">
      <w:start w:val="1"/>
      <w:numFmt w:val="lowerRoman"/>
      <w:pStyle w:val="4"/>
      <w:lvlText w:val="(%4)"/>
      <w:lvlJc w:val="right"/>
      <w:pPr>
        <w:ind w:left="864" w:hanging="144"/>
      </w:pPr>
    </w:lvl>
    <w:lvl w:ilvl="4">
      <w:start w:val="1"/>
      <w:numFmt w:val="decimal"/>
      <w:pStyle w:val="5"/>
      <w:lvlText w:val="%5)"/>
      <w:lvlJc w:val="left"/>
      <w:pPr>
        <w:ind w:left="1008" w:hanging="432"/>
      </w:pPr>
    </w:lvl>
    <w:lvl w:ilvl="5">
      <w:start w:val="1"/>
      <w:numFmt w:val="lowerLetter"/>
      <w:pStyle w:val="6"/>
      <w:lvlText w:val="%6)"/>
      <w:lvlJc w:val="left"/>
      <w:pPr>
        <w:ind w:left="1152" w:hanging="432"/>
      </w:pPr>
    </w:lvl>
    <w:lvl w:ilvl="6">
      <w:start w:val="1"/>
      <w:numFmt w:val="lowerRoman"/>
      <w:pStyle w:val="7"/>
      <w:lvlText w:val="%7)"/>
      <w:lvlJc w:val="right"/>
      <w:pPr>
        <w:ind w:left="1296" w:hanging="288"/>
      </w:pPr>
    </w:lvl>
    <w:lvl w:ilvl="7">
      <w:start w:val="1"/>
      <w:numFmt w:val="lowerLetter"/>
      <w:pStyle w:val="8"/>
      <w:lvlText w:val="%8."/>
      <w:lvlJc w:val="left"/>
      <w:pPr>
        <w:ind w:left="1440" w:hanging="432"/>
      </w:pPr>
    </w:lvl>
    <w:lvl w:ilvl="8">
      <w:start w:val="1"/>
      <w:numFmt w:val="lowerRoman"/>
      <w:pStyle w:val="9"/>
      <w:lvlText w:val="%9."/>
      <w:lvlJc w:val="right"/>
      <w:pPr>
        <w:ind w:left="1584" w:hanging="144"/>
      </w:pPr>
    </w:lvl>
  </w:abstractNum>
  <w:abstractNum w:abstractNumId="4" w15:restartNumberingAfterBreak="0">
    <w:nsid w:val="6D6E572C"/>
    <w:multiLevelType w:val="hybridMultilevel"/>
    <w:tmpl w:val="D480DBC4"/>
    <w:lvl w:ilvl="0" w:tplc="B58684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150011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17555859">
    <w:abstractNumId w:val="1"/>
  </w:num>
  <w:num w:numId="3" w16cid:durableId="308176427">
    <w:abstractNumId w:val="1"/>
  </w:num>
  <w:num w:numId="4" w16cid:durableId="525145658">
    <w:abstractNumId w:val="4"/>
  </w:num>
  <w:num w:numId="5" w16cid:durableId="145165987">
    <w:abstractNumId w:val="0"/>
  </w:num>
  <w:num w:numId="6" w16cid:durableId="7890855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A2726"/>
    <w:rsid w:val="00031A0C"/>
    <w:rsid w:val="00047AD0"/>
    <w:rsid w:val="0008752B"/>
    <w:rsid w:val="0009587C"/>
    <w:rsid w:val="000C061C"/>
    <w:rsid w:val="000C6371"/>
    <w:rsid w:val="000D37F5"/>
    <w:rsid w:val="001029DF"/>
    <w:rsid w:val="00102A1B"/>
    <w:rsid w:val="00110605"/>
    <w:rsid w:val="001357EF"/>
    <w:rsid w:val="00150A76"/>
    <w:rsid w:val="001A1F71"/>
    <w:rsid w:val="001A2BB2"/>
    <w:rsid w:val="001B032B"/>
    <w:rsid w:val="001C622F"/>
    <w:rsid w:val="001D5441"/>
    <w:rsid w:val="0020580A"/>
    <w:rsid w:val="00207FAE"/>
    <w:rsid w:val="00216C7E"/>
    <w:rsid w:val="00217861"/>
    <w:rsid w:val="00230879"/>
    <w:rsid w:val="00244DDD"/>
    <w:rsid w:val="0024523E"/>
    <w:rsid w:val="002463A9"/>
    <w:rsid w:val="00251D68"/>
    <w:rsid w:val="00254014"/>
    <w:rsid w:val="00255405"/>
    <w:rsid w:val="00270D9D"/>
    <w:rsid w:val="00286EA2"/>
    <w:rsid w:val="002B7629"/>
    <w:rsid w:val="002E2BCD"/>
    <w:rsid w:val="002E3831"/>
    <w:rsid w:val="002E62BC"/>
    <w:rsid w:val="002F1796"/>
    <w:rsid w:val="002F6B43"/>
    <w:rsid w:val="00321562"/>
    <w:rsid w:val="00323802"/>
    <w:rsid w:val="003263F6"/>
    <w:rsid w:val="00352283"/>
    <w:rsid w:val="00396193"/>
    <w:rsid w:val="003A1438"/>
    <w:rsid w:val="003A2726"/>
    <w:rsid w:val="003B5859"/>
    <w:rsid w:val="003D2582"/>
    <w:rsid w:val="003D4776"/>
    <w:rsid w:val="003F30A8"/>
    <w:rsid w:val="003F484E"/>
    <w:rsid w:val="00430487"/>
    <w:rsid w:val="004320AE"/>
    <w:rsid w:val="00454938"/>
    <w:rsid w:val="00464F36"/>
    <w:rsid w:val="00477099"/>
    <w:rsid w:val="00500743"/>
    <w:rsid w:val="00500D31"/>
    <w:rsid w:val="00502DDB"/>
    <w:rsid w:val="00502F9A"/>
    <w:rsid w:val="00535551"/>
    <w:rsid w:val="00555EC1"/>
    <w:rsid w:val="00567128"/>
    <w:rsid w:val="005726CE"/>
    <w:rsid w:val="00573E87"/>
    <w:rsid w:val="00582625"/>
    <w:rsid w:val="00585F0C"/>
    <w:rsid w:val="005864BC"/>
    <w:rsid w:val="00594629"/>
    <w:rsid w:val="005B166C"/>
    <w:rsid w:val="005B21DD"/>
    <w:rsid w:val="005C5DB5"/>
    <w:rsid w:val="005F64DC"/>
    <w:rsid w:val="00602BE1"/>
    <w:rsid w:val="00671600"/>
    <w:rsid w:val="0068784D"/>
    <w:rsid w:val="006A657C"/>
    <w:rsid w:val="006A6AF8"/>
    <w:rsid w:val="006C6AC6"/>
    <w:rsid w:val="006E0C59"/>
    <w:rsid w:val="006E1D70"/>
    <w:rsid w:val="006F3412"/>
    <w:rsid w:val="006F5197"/>
    <w:rsid w:val="00705FC3"/>
    <w:rsid w:val="007621F3"/>
    <w:rsid w:val="00776D4C"/>
    <w:rsid w:val="007828AD"/>
    <w:rsid w:val="007A2B3A"/>
    <w:rsid w:val="008134E0"/>
    <w:rsid w:val="0081528C"/>
    <w:rsid w:val="008223EC"/>
    <w:rsid w:val="00841A6C"/>
    <w:rsid w:val="0084450C"/>
    <w:rsid w:val="00872BD7"/>
    <w:rsid w:val="0089001C"/>
    <w:rsid w:val="008D4AA9"/>
    <w:rsid w:val="008F3522"/>
    <w:rsid w:val="008F3E4C"/>
    <w:rsid w:val="008F6E45"/>
    <w:rsid w:val="00904A99"/>
    <w:rsid w:val="00924B08"/>
    <w:rsid w:val="009321CF"/>
    <w:rsid w:val="009347B3"/>
    <w:rsid w:val="00944867"/>
    <w:rsid w:val="009A118C"/>
    <w:rsid w:val="009D33A7"/>
    <w:rsid w:val="009D46FC"/>
    <w:rsid w:val="00A05F2E"/>
    <w:rsid w:val="00A4227E"/>
    <w:rsid w:val="00A60D37"/>
    <w:rsid w:val="00A64ED5"/>
    <w:rsid w:val="00A651C3"/>
    <w:rsid w:val="00A77AF5"/>
    <w:rsid w:val="00A81CC1"/>
    <w:rsid w:val="00A83DE1"/>
    <w:rsid w:val="00A93F4A"/>
    <w:rsid w:val="00AB277C"/>
    <w:rsid w:val="00AB6849"/>
    <w:rsid w:val="00AE31AC"/>
    <w:rsid w:val="00B15896"/>
    <w:rsid w:val="00B35DB6"/>
    <w:rsid w:val="00B5141F"/>
    <w:rsid w:val="00BD734D"/>
    <w:rsid w:val="00BE7608"/>
    <w:rsid w:val="00BE7B15"/>
    <w:rsid w:val="00C06449"/>
    <w:rsid w:val="00C32F80"/>
    <w:rsid w:val="00C333CE"/>
    <w:rsid w:val="00C42DB8"/>
    <w:rsid w:val="00CA412C"/>
    <w:rsid w:val="00CC10E6"/>
    <w:rsid w:val="00CC41A5"/>
    <w:rsid w:val="00CE75EC"/>
    <w:rsid w:val="00CF4014"/>
    <w:rsid w:val="00D13D4E"/>
    <w:rsid w:val="00D144AA"/>
    <w:rsid w:val="00D17DCA"/>
    <w:rsid w:val="00D32274"/>
    <w:rsid w:val="00D663DB"/>
    <w:rsid w:val="00D671A3"/>
    <w:rsid w:val="00D72069"/>
    <w:rsid w:val="00D7719C"/>
    <w:rsid w:val="00D842CC"/>
    <w:rsid w:val="00D85DE3"/>
    <w:rsid w:val="00DC04A3"/>
    <w:rsid w:val="00DD04AA"/>
    <w:rsid w:val="00DD30CE"/>
    <w:rsid w:val="00DF73F9"/>
    <w:rsid w:val="00E439DB"/>
    <w:rsid w:val="00E44842"/>
    <w:rsid w:val="00E72CCB"/>
    <w:rsid w:val="00E83D28"/>
    <w:rsid w:val="00E95CE9"/>
    <w:rsid w:val="00EB6A04"/>
    <w:rsid w:val="00ED5CB9"/>
    <w:rsid w:val="00F43150"/>
    <w:rsid w:val="00F502B2"/>
    <w:rsid w:val="00F57CA6"/>
    <w:rsid w:val="00F96070"/>
    <w:rsid w:val="00FA7309"/>
    <w:rsid w:val="00FE5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119D67"/>
  <w15:docId w15:val="{C95D4C9F-F9DD-4B37-922C-A818F5ED1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71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67128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uk-UA"/>
    </w:rPr>
  </w:style>
  <w:style w:type="paragraph" w:styleId="2">
    <w:name w:val="heading 2"/>
    <w:basedOn w:val="a"/>
    <w:link w:val="20"/>
    <w:uiPriority w:val="99"/>
    <w:unhideWhenUsed/>
    <w:qFormat/>
    <w:rsid w:val="00567128"/>
    <w:pPr>
      <w:numPr>
        <w:ilvl w:val="1"/>
        <w:numId w:val="1"/>
      </w:numPr>
      <w:spacing w:before="100" w:beforeAutospacing="1" w:after="100" w:afterAutospacing="1"/>
      <w:outlineLvl w:val="1"/>
    </w:pPr>
    <w:rPr>
      <w:b/>
      <w:bCs/>
      <w:sz w:val="36"/>
      <w:szCs w:val="36"/>
      <w:lang w:val="ru-RU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567128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  <w:lang w:eastAsia="uk-UA"/>
    </w:rPr>
  </w:style>
  <w:style w:type="paragraph" w:styleId="4">
    <w:name w:val="heading 4"/>
    <w:basedOn w:val="a"/>
    <w:next w:val="a"/>
    <w:link w:val="40"/>
    <w:uiPriority w:val="99"/>
    <w:semiHidden/>
    <w:unhideWhenUsed/>
    <w:qFormat/>
    <w:rsid w:val="00567128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  <w:lang w:eastAsia="uk-UA"/>
    </w:rPr>
  </w:style>
  <w:style w:type="paragraph" w:styleId="5">
    <w:name w:val="heading 5"/>
    <w:basedOn w:val="a"/>
    <w:next w:val="a"/>
    <w:link w:val="50"/>
    <w:uiPriority w:val="99"/>
    <w:semiHidden/>
    <w:unhideWhenUsed/>
    <w:qFormat/>
    <w:rsid w:val="00567128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  <w:lang w:eastAsia="uk-UA"/>
    </w:rPr>
  </w:style>
  <w:style w:type="paragraph" w:styleId="6">
    <w:name w:val="heading 6"/>
    <w:basedOn w:val="a"/>
    <w:next w:val="a"/>
    <w:link w:val="60"/>
    <w:uiPriority w:val="99"/>
    <w:semiHidden/>
    <w:unhideWhenUsed/>
    <w:qFormat/>
    <w:rsid w:val="00567128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  <w:lang w:eastAsia="uk-UA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567128"/>
    <w:pPr>
      <w:numPr>
        <w:ilvl w:val="6"/>
        <w:numId w:val="1"/>
      </w:numPr>
      <w:spacing w:before="240" w:after="60"/>
      <w:outlineLvl w:val="6"/>
    </w:pPr>
    <w:rPr>
      <w:lang w:eastAsia="uk-UA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567128"/>
    <w:pPr>
      <w:numPr>
        <w:ilvl w:val="7"/>
        <w:numId w:val="1"/>
      </w:numPr>
      <w:spacing w:before="240" w:after="60"/>
      <w:outlineLvl w:val="7"/>
    </w:pPr>
    <w:rPr>
      <w:i/>
      <w:iCs/>
      <w:lang w:eastAsia="uk-UA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567128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567128"/>
    <w:rPr>
      <w:rFonts w:ascii="Arial" w:eastAsia="Times New Roman" w:hAnsi="Arial" w:cs="Arial"/>
      <w:b/>
      <w:bCs/>
      <w:kern w:val="32"/>
      <w:sz w:val="32"/>
      <w:szCs w:val="32"/>
      <w:lang w:eastAsia="uk-UA"/>
    </w:rPr>
  </w:style>
  <w:style w:type="character" w:customStyle="1" w:styleId="20">
    <w:name w:val="Заголовок 2 Знак"/>
    <w:basedOn w:val="a0"/>
    <w:link w:val="2"/>
    <w:uiPriority w:val="99"/>
    <w:rsid w:val="00567128"/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character" w:customStyle="1" w:styleId="30">
    <w:name w:val="Заголовок 3 Знак"/>
    <w:basedOn w:val="a0"/>
    <w:link w:val="3"/>
    <w:uiPriority w:val="99"/>
    <w:semiHidden/>
    <w:rsid w:val="00567128"/>
    <w:rPr>
      <w:rFonts w:ascii="Arial" w:eastAsia="Times New Roman" w:hAnsi="Arial" w:cs="Arial"/>
      <w:b/>
      <w:bCs/>
      <w:sz w:val="26"/>
      <w:szCs w:val="26"/>
      <w:lang w:eastAsia="uk-UA"/>
    </w:rPr>
  </w:style>
  <w:style w:type="character" w:customStyle="1" w:styleId="40">
    <w:name w:val="Заголовок 4 Знак"/>
    <w:basedOn w:val="a0"/>
    <w:link w:val="4"/>
    <w:uiPriority w:val="99"/>
    <w:semiHidden/>
    <w:rsid w:val="00567128"/>
    <w:rPr>
      <w:rFonts w:ascii="Times New Roman" w:eastAsia="Times New Roman" w:hAnsi="Times New Roman" w:cs="Times New Roman"/>
      <w:b/>
      <w:bCs/>
      <w:sz w:val="28"/>
      <w:szCs w:val="28"/>
      <w:lang w:eastAsia="uk-UA"/>
    </w:rPr>
  </w:style>
  <w:style w:type="character" w:customStyle="1" w:styleId="50">
    <w:name w:val="Заголовок 5 Знак"/>
    <w:basedOn w:val="a0"/>
    <w:link w:val="5"/>
    <w:uiPriority w:val="99"/>
    <w:semiHidden/>
    <w:rsid w:val="00567128"/>
    <w:rPr>
      <w:rFonts w:ascii="Times New Roman" w:eastAsia="Times New Roman" w:hAnsi="Times New Roman" w:cs="Times New Roman"/>
      <w:b/>
      <w:bCs/>
      <w:i/>
      <w:iCs/>
      <w:sz w:val="26"/>
      <w:szCs w:val="26"/>
      <w:lang w:eastAsia="uk-UA"/>
    </w:rPr>
  </w:style>
  <w:style w:type="character" w:customStyle="1" w:styleId="60">
    <w:name w:val="Заголовок 6 Знак"/>
    <w:basedOn w:val="a0"/>
    <w:link w:val="6"/>
    <w:uiPriority w:val="99"/>
    <w:semiHidden/>
    <w:rsid w:val="00567128"/>
    <w:rPr>
      <w:rFonts w:ascii="Times New Roman" w:eastAsia="Times New Roman" w:hAnsi="Times New Roman" w:cs="Times New Roman"/>
      <w:b/>
      <w:bCs/>
      <w:lang w:eastAsia="uk-UA"/>
    </w:rPr>
  </w:style>
  <w:style w:type="character" w:customStyle="1" w:styleId="70">
    <w:name w:val="Заголовок 7 Знак"/>
    <w:basedOn w:val="a0"/>
    <w:link w:val="7"/>
    <w:uiPriority w:val="99"/>
    <w:semiHidden/>
    <w:rsid w:val="00567128"/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80">
    <w:name w:val="Заголовок 8 Знак"/>
    <w:basedOn w:val="a0"/>
    <w:link w:val="8"/>
    <w:uiPriority w:val="99"/>
    <w:semiHidden/>
    <w:rsid w:val="00567128"/>
    <w:rPr>
      <w:rFonts w:ascii="Times New Roman" w:eastAsia="Times New Roman" w:hAnsi="Times New Roman" w:cs="Times New Roman"/>
      <w:i/>
      <w:iCs/>
      <w:sz w:val="24"/>
      <w:szCs w:val="24"/>
      <w:lang w:eastAsia="uk-UA"/>
    </w:rPr>
  </w:style>
  <w:style w:type="character" w:customStyle="1" w:styleId="90">
    <w:name w:val="Заголовок 9 Знак"/>
    <w:basedOn w:val="a0"/>
    <w:link w:val="9"/>
    <w:uiPriority w:val="99"/>
    <w:semiHidden/>
    <w:rsid w:val="00567128"/>
    <w:rPr>
      <w:rFonts w:ascii="Arial" w:eastAsia="Times New Roman" w:hAnsi="Arial" w:cs="Arial"/>
      <w:lang w:eastAsia="uk-UA"/>
    </w:rPr>
  </w:style>
  <w:style w:type="paragraph" w:styleId="a3">
    <w:name w:val="Normal (Web)"/>
    <w:basedOn w:val="a"/>
    <w:unhideWhenUsed/>
    <w:rsid w:val="00567128"/>
    <w:pPr>
      <w:spacing w:before="100" w:beforeAutospacing="1" w:after="100" w:afterAutospacing="1"/>
    </w:pPr>
    <w:rPr>
      <w:lang w:val="ru-RU"/>
    </w:rPr>
  </w:style>
  <w:style w:type="character" w:customStyle="1" w:styleId="a4">
    <w:name w:val="_ТЕКСТ Знак"/>
    <w:link w:val="a5"/>
    <w:locked/>
    <w:rsid w:val="0056712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5">
    <w:name w:val="_ТЕКСТ"/>
    <w:basedOn w:val="a"/>
    <w:link w:val="a4"/>
    <w:qFormat/>
    <w:rsid w:val="00567128"/>
    <w:pPr>
      <w:spacing w:after="120"/>
      <w:ind w:firstLine="709"/>
      <w:jc w:val="both"/>
    </w:pPr>
    <w:rPr>
      <w:sz w:val="28"/>
    </w:rPr>
  </w:style>
  <w:style w:type="paragraph" w:customStyle="1" w:styleId="rvps2">
    <w:name w:val="rvps2"/>
    <w:basedOn w:val="a"/>
    <w:rsid w:val="00567128"/>
    <w:pPr>
      <w:spacing w:before="100" w:beforeAutospacing="1" w:after="100" w:afterAutospacing="1"/>
    </w:pPr>
    <w:rPr>
      <w:lang w:val="ru-RU"/>
    </w:rPr>
  </w:style>
  <w:style w:type="table" w:customStyle="1" w:styleId="TableNormal">
    <w:name w:val="Table Normal"/>
    <w:uiPriority w:val="2"/>
    <w:semiHidden/>
    <w:unhideWhenUsed/>
    <w:qFormat/>
    <w:rsid w:val="0058262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6">
    <w:name w:val="Hyperlink"/>
    <w:basedOn w:val="a0"/>
    <w:uiPriority w:val="99"/>
    <w:unhideWhenUsed/>
    <w:rsid w:val="00582625"/>
    <w:rPr>
      <w:color w:val="0000FF" w:themeColor="hyperlink"/>
      <w:u w:val="single"/>
    </w:rPr>
  </w:style>
  <w:style w:type="table" w:styleId="a7">
    <w:name w:val="Table Grid"/>
    <w:basedOn w:val="a1"/>
    <w:uiPriority w:val="59"/>
    <w:rsid w:val="005826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CC10E6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rsid w:val="00CC10E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21">
    <w:name w:val="Список2"/>
    <w:basedOn w:val="a"/>
    <w:uiPriority w:val="99"/>
    <w:rsid w:val="007621F3"/>
    <w:pPr>
      <w:tabs>
        <w:tab w:val="left" w:pos="432"/>
        <w:tab w:val="left" w:pos="720"/>
      </w:tabs>
      <w:jc w:val="both"/>
    </w:pPr>
  </w:style>
  <w:style w:type="character" w:styleId="aa">
    <w:name w:val="annotation reference"/>
    <w:basedOn w:val="a0"/>
    <w:uiPriority w:val="99"/>
    <w:semiHidden/>
    <w:unhideWhenUsed/>
    <w:rsid w:val="00047AD0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047AD0"/>
    <w:rPr>
      <w:sz w:val="20"/>
      <w:szCs w:val="20"/>
    </w:rPr>
  </w:style>
  <w:style w:type="character" w:customStyle="1" w:styleId="ac">
    <w:name w:val="Текст примітки Знак"/>
    <w:basedOn w:val="a0"/>
    <w:link w:val="ab"/>
    <w:uiPriority w:val="99"/>
    <w:semiHidden/>
    <w:rsid w:val="00047AD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047AD0"/>
    <w:rPr>
      <w:b/>
      <w:bCs/>
    </w:rPr>
  </w:style>
  <w:style w:type="character" w:customStyle="1" w:styleId="ae">
    <w:name w:val="Тема примітки Знак"/>
    <w:basedOn w:val="ac"/>
    <w:link w:val="ad"/>
    <w:uiPriority w:val="99"/>
    <w:semiHidden/>
    <w:rsid w:val="00047AD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Revision"/>
    <w:hidden/>
    <w:uiPriority w:val="99"/>
    <w:semiHidden/>
    <w:rsid w:val="00047A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Unresolved Mention"/>
    <w:basedOn w:val="a0"/>
    <w:uiPriority w:val="99"/>
    <w:semiHidden/>
    <w:unhideWhenUsed/>
    <w:rsid w:val="009D33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84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5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0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C38D60-64D5-42B0-BB77-7DEE63FB7C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1433</Words>
  <Characters>817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КИНАЛИ ДЕНИС СЕРГІЙОВИЧ</dc:creator>
  <cp:lastModifiedBy>КИНАЛИ ДЕНИС СЕРГІЙОВИЧ</cp:lastModifiedBy>
  <cp:revision>53</cp:revision>
  <cp:lastPrinted>2022-10-26T07:34:00Z</cp:lastPrinted>
  <dcterms:created xsi:type="dcterms:W3CDTF">2023-02-07T14:07:00Z</dcterms:created>
  <dcterms:modified xsi:type="dcterms:W3CDTF">2026-10-01T07:43:00Z</dcterms:modified>
</cp:coreProperties>
</file>