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364"/>
        <w:gridCol w:w="7422"/>
      </w:tblGrid>
      <w:tr w:rsidR="00987B34" w:rsidRPr="00C60D89" w:rsidTr="00C60D89">
        <w:trPr>
          <w:trHeight w:hRule="exact" w:val="2224"/>
        </w:trPr>
        <w:tc>
          <w:tcPr>
            <w:tcW w:w="392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364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C60D89" w:rsidRPr="00C60D89" w:rsidRDefault="00C60D89" w:rsidP="00C60D89">
            <w:pPr>
              <w:widowControl w:val="0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>Консультаційні послуги з питань систем та з технічних питань – за кодом ДК 021:2015 – 72220000-3 (Послуга з  проведення авторизації з безпеки інформаційно-комунікаційної системи «Автоматизована система роботи з великими масивами даних для проведення аналізу ризиків з трансфертного ціноутворення» (</w:t>
            </w:r>
            <w:proofErr w:type="spellStart"/>
            <w:r w:rsidRPr="00C60D89">
              <w:rPr>
                <w:sz w:val="26"/>
                <w:szCs w:val="26"/>
              </w:rPr>
              <w:t>Big</w:t>
            </w:r>
            <w:proofErr w:type="spellEnd"/>
            <w:r w:rsidRPr="00C60D89">
              <w:rPr>
                <w:sz w:val="26"/>
                <w:szCs w:val="26"/>
              </w:rPr>
              <w:t xml:space="preserve"> </w:t>
            </w:r>
            <w:proofErr w:type="spellStart"/>
            <w:r w:rsidRPr="00C60D89">
              <w:rPr>
                <w:sz w:val="26"/>
                <w:szCs w:val="26"/>
              </w:rPr>
              <w:t>Data</w:t>
            </w:r>
            <w:proofErr w:type="spellEnd"/>
            <w:r w:rsidRPr="00C60D89">
              <w:rPr>
                <w:sz w:val="26"/>
                <w:szCs w:val="26"/>
              </w:rPr>
              <w:t xml:space="preserve"> TP)).</w:t>
            </w:r>
            <w:bookmarkStart w:id="0" w:name="_GoBack"/>
            <w:bookmarkEnd w:id="0"/>
          </w:p>
          <w:p w:rsidR="00C60D89" w:rsidRPr="00C60D89" w:rsidRDefault="0065310A" w:rsidP="00C60D89">
            <w:pPr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>(</w:t>
            </w:r>
            <w:r w:rsidRPr="00D85C0B">
              <w:rPr>
                <w:sz w:val="26"/>
                <w:szCs w:val="26"/>
              </w:rPr>
              <w:t>ідентифікатор закупівлі:</w:t>
            </w:r>
            <w:r w:rsidR="00152F12" w:rsidRPr="00D85C0B">
              <w:rPr>
                <w:sz w:val="26"/>
                <w:szCs w:val="26"/>
              </w:rPr>
              <w:t xml:space="preserve"> </w:t>
            </w:r>
            <w:r w:rsidRPr="00D85C0B">
              <w:rPr>
                <w:sz w:val="26"/>
                <w:szCs w:val="26"/>
                <w:lang w:val="en-US"/>
              </w:rPr>
              <w:t>UA</w:t>
            </w:r>
            <w:r w:rsidRPr="00D85C0B">
              <w:rPr>
                <w:sz w:val="26"/>
                <w:szCs w:val="26"/>
              </w:rPr>
              <w:t>-202</w:t>
            </w:r>
            <w:r w:rsidR="00667494" w:rsidRPr="00D85C0B">
              <w:rPr>
                <w:sz w:val="26"/>
                <w:szCs w:val="26"/>
              </w:rPr>
              <w:t>6</w:t>
            </w:r>
            <w:r w:rsidRPr="00D85C0B">
              <w:rPr>
                <w:sz w:val="26"/>
                <w:szCs w:val="26"/>
              </w:rPr>
              <w:t>-0</w:t>
            </w:r>
            <w:r w:rsidR="00D85C0B" w:rsidRPr="00D85C0B">
              <w:rPr>
                <w:sz w:val="26"/>
                <w:szCs w:val="26"/>
              </w:rPr>
              <w:t>9</w:t>
            </w:r>
            <w:r w:rsidRPr="00D85C0B">
              <w:rPr>
                <w:sz w:val="26"/>
                <w:szCs w:val="26"/>
              </w:rPr>
              <w:t>-</w:t>
            </w:r>
            <w:r w:rsidR="00D85C0B" w:rsidRPr="00D85C0B">
              <w:rPr>
                <w:sz w:val="26"/>
                <w:szCs w:val="26"/>
              </w:rPr>
              <w:t>25</w:t>
            </w:r>
            <w:r w:rsidRPr="00D85C0B">
              <w:rPr>
                <w:sz w:val="26"/>
                <w:szCs w:val="26"/>
              </w:rPr>
              <w:t>-0</w:t>
            </w:r>
            <w:r w:rsidR="00667494" w:rsidRPr="00D85C0B">
              <w:rPr>
                <w:sz w:val="26"/>
                <w:szCs w:val="26"/>
              </w:rPr>
              <w:t>1</w:t>
            </w:r>
            <w:r w:rsidR="00D85C0B" w:rsidRPr="00D85C0B">
              <w:rPr>
                <w:sz w:val="26"/>
                <w:szCs w:val="26"/>
              </w:rPr>
              <w:t>3675</w:t>
            </w:r>
            <w:r w:rsidRPr="00D85C0B">
              <w:rPr>
                <w:sz w:val="26"/>
                <w:szCs w:val="26"/>
              </w:rPr>
              <w:t>-</w:t>
            </w:r>
            <w:r w:rsidRPr="00D85C0B">
              <w:rPr>
                <w:sz w:val="26"/>
                <w:szCs w:val="26"/>
                <w:lang w:val="en-US"/>
              </w:rPr>
              <w:t>a</w:t>
            </w:r>
            <w:r w:rsidRPr="00D85C0B">
              <w:rPr>
                <w:sz w:val="26"/>
                <w:szCs w:val="26"/>
              </w:rPr>
              <w:t>)</w:t>
            </w:r>
          </w:p>
        </w:tc>
      </w:tr>
      <w:tr w:rsidR="00C60D89" w:rsidRPr="00F27860" w:rsidTr="00C60D89">
        <w:trPr>
          <w:trHeight w:val="845"/>
        </w:trPr>
        <w:tc>
          <w:tcPr>
            <w:tcW w:w="392" w:type="dxa"/>
            <w:shd w:val="clear" w:color="auto" w:fill="auto"/>
          </w:tcPr>
          <w:p w:rsidR="00C60D89" w:rsidRPr="0065310A" w:rsidRDefault="00C60D89" w:rsidP="00C60D89">
            <w:r w:rsidRPr="0065310A">
              <w:t>2</w:t>
            </w:r>
          </w:p>
        </w:tc>
        <w:tc>
          <w:tcPr>
            <w:tcW w:w="2364" w:type="dxa"/>
            <w:shd w:val="clear" w:color="auto" w:fill="auto"/>
          </w:tcPr>
          <w:p w:rsidR="00C60D89" w:rsidRPr="00BE12F8" w:rsidRDefault="00C60D89" w:rsidP="00C60D89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 xml:space="preserve">Відповідно до частини 2 статті 8 Закону України </w:t>
            </w:r>
            <w:r w:rsidRPr="00C60D89">
              <w:rPr>
                <w:sz w:val="26"/>
                <w:szCs w:val="26"/>
              </w:rPr>
              <w:br/>
              <w:t xml:space="preserve">від 05 липня 1994 року № 80/94-ВР «Про захист інформації в інформаційно-комунікаційних системах» (зі змінами) (далі – Закон) державні інформаційні ресурси або інформація з обмеженим доступом, вимога щодо захисту якої встановлена законом, у системах, об’єктах критичної інформаційної інфраструктури, власниками або розпорядниками яких є органи державної влади, державні органи, державні підприємства, установи та організації, органи місцевого самоврядування, мають оброблятися в авторизованих системах з безпеки або шляхом отримання сертифіката відповідності стандарту інформаційної безпеки, виданого органом з оцінки відповідності. </w:t>
            </w: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 xml:space="preserve">Згідно із абзацом першим пункту 3 Порядку авторизації з безпеки інформаційних, електронних, комунікаційних, інформаційно-комунікаційних, технологічних систем затвердженого постановою Кабінету Міністрів України від 18 червня 2025 року № 712 «Деякі питання захисту інформаційних, електронних, комунікаційних, інформаційно-комунікаційних, технологічних систем» (зі змінами) (далі – Постанова КМУ) авторизація з безпеки систем проводиться з метою прийняття рішення щодо можливості функціонування (експлуатації) системи з урахуванням її відповідності вимогам законодавства, національним стандартам та нормативним документам у сферах технічного та криптографічного захисту інформації, </w:t>
            </w:r>
            <w:proofErr w:type="spellStart"/>
            <w:r w:rsidRPr="00C60D89">
              <w:rPr>
                <w:sz w:val="26"/>
                <w:szCs w:val="26"/>
              </w:rPr>
              <w:t>кіберзахисту</w:t>
            </w:r>
            <w:proofErr w:type="spellEnd"/>
            <w:r w:rsidRPr="00C60D89">
              <w:rPr>
                <w:sz w:val="26"/>
                <w:szCs w:val="26"/>
              </w:rPr>
              <w:t>.</w:t>
            </w:r>
          </w:p>
          <w:p w:rsid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 xml:space="preserve">З метою виконання вимог Закону та Постанови КМУ проведення документального та інструментального аудиту безпеки, оцінки ризиків інформаційно-комунікаційної системи </w:t>
            </w:r>
            <w:r w:rsidR="00296925">
              <w:rPr>
                <w:sz w:val="26"/>
                <w:szCs w:val="26"/>
              </w:rPr>
              <w:t>«</w:t>
            </w:r>
            <w:r w:rsidRPr="00C60D89">
              <w:rPr>
                <w:sz w:val="26"/>
                <w:szCs w:val="26"/>
              </w:rPr>
              <w:t>Автоматизована система роботи з великими масивами даних для проведення аналізу ризиків з трансфертного ціноутворення</w:t>
            </w:r>
            <w:r w:rsidR="00580D4E">
              <w:rPr>
                <w:sz w:val="26"/>
                <w:szCs w:val="26"/>
              </w:rPr>
              <w:t>»</w:t>
            </w:r>
            <w:r w:rsidRPr="00C60D89">
              <w:rPr>
                <w:sz w:val="26"/>
                <w:szCs w:val="26"/>
              </w:rPr>
              <w:t xml:space="preserve"> (</w:t>
            </w:r>
            <w:r w:rsidRPr="00C60D89">
              <w:rPr>
                <w:sz w:val="26"/>
                <w:szCs w:val="26"/>
                <w:lang w:val="en-US"/>
              </w:rPr>
              <w:t>Big</w:t>
            </w:r>
            <w:r w:rsidRPr="00C60D89">
              <w:rPr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  <w:lang w:val="en-US"/>
              </w:rPr>
              <w:t>Data</w:t>
            </w:r>
            <w:r w:rsidRPr="00C60D89">
              <w:rPr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  <w:lang w:val="en-US"/>
              </w:rPr>
              <w:t>TP</w:t>
            </w:r>
            <w:r w:rsidRPr="00C60D89">
              <w:rPr>
                <w:sz w:val="26"/>
                <w:szCs w:val="26"/>
              </w:rPr>
              <w:t xml:space="preserve">), необхідна закупівля послуги з проведення авторизації з безпеки інформаційно-комунікаційної системи </w:t>
            </w:r>
            <w:r w:rsidRPr="00C60D89">
              <w:rPr>
                <w:sz w:val="26"/>
                <w:szCs w:val="26"/>
              </w:rPr>
              <w:br/>
            </w:r>
            <w:r w:rsidR="00580D4E">
              <w:rPr>
                <w:sz w:val="26"/>
                <w:szCs w:val="26"/>
              </w:rPr>
              <w:t>«</w:t>
            </w:r>
            <w:r w:rsidRPr="00C60D89">
              <w:rPr>
                <w:sz w:val="26"/>
                <w:szCs w:val="26"/>
              </w:rPr>
              <w:t>Автоматизована система роботи з великими масивами даних для проведення аналізу ризиків з трансфертного ціноутворення</w:t>
            </w:r>
            <w:r w:rsidR="00580D4E">
              <w:rPr>
                <w:sz w:val="26"/>
                <w:szCs w:val="26"/>
              </w:rPr>
              <w:t>»</w:t>
            </w:r>
            <w:r w:rsidRPr="00C60D89">
              <w:rPr>
                <w:sz w:val="26"/>
                <w:szCs w:val="26"/>
              </w:rPr>
              <w:t xml:space="preserve"> (</w:t>
            </w:r>
            <w:r w:rsidRPr="00C60D89">
              <w:rPr>
                <w:sz w:val="26"/>
                <w:szCs w:val="26"/>
                <w:lang w:val="en-US"/>
              </w:rPr>
              <w:t>Big</w:t>
            </w:r>
            <w:r w:rsidRPr="00C60D89">
              <w:rPr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  <w:lang w:val="en-US"/>
              </w:rPr>
              <w:t>Data</w:t>
            </w:r>
            <w:r w:rsidRPr="00C60D89">
              <w:rPr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  <w:lang w:val="en-US"/>
              </w:rPr>
              <w:t>TP</w:t>
            </w:r>
            <w:r w:rsidRPr="00C60D89">
              <w:rPr>
                <w:sz w:val="26"/>
                <w:szCs w:val="26"/>
              </w:rPr>
              <w:t>).</w:t>
            </w:r>
          </w:p>
          <w:p w:rsidR="00580D4E" w:rsidRPr="00C60D89" w:rsidRDefault="00580D4E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lastRenderedPageBreak/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</w:tc>
      </w:tr>
      <w:tr w:rsidR="00C60D89" w:rsidRPr="00F27860" w:rsidTr="005B029E">
        <w:trPr>
          <w:trHeight w:val="2263"/>
        </w:trPr>
        <w:tc>
          <w:tcPr>
            <w:tcW w:w="392" w:type="dxa"/>
            <w:shd w:val="clear" w:color="auto" w:fill="auto"/>
          </w:tcPr>
          <w:p w:rsidR="00C60D89" w:rsidRPr="0065310A" w:rsidRDefault="00C60D89" w:rsidP="00C60D89">
            <w:r w:rsidRPr="0065310A">
              <w:lastRenderedPageBreak/>
              <w:t>3</w:t>
            </w:r>
          </w:p>
        </w:tc>
        <w:tc>
          <w:tcPr>
            <w:tcW w:w="2364" w:type="dxa"/>
            <w:shd w:val="clear" w:color="auto" w:fill="auto"/>
          </w:tcPr>
          <w:p w:rsidR="00C60D89" w:rsidRPr="00BE12F8" w:rsidRDefault="00C60D89" w:rsidP="00C60D89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</w:tcPr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 xml:space="preserve">Розрахунок очікуваної вартості предмета закупівлі складено з урахуванням рекомендацій Примірної методики визначення очікуваної вартості предмета закупівлі, затвердженої наказом Мінекономіки </w:t>
            </w:r>
            <w:r w:rsidRPr="00C60D89">
              <w:rPr>
                <w:sz w:val="26"/>
                <w:szCs w:val="26"/>
              </w:rPr>
              <w:br/>
              <w:t xml:space="preserve">від 18.02.2020 № 275 (зі змінами), використовуючи метод порівняння ринкових цін шляхом визначення очікуваної ціни за одиницю (послугу) на основі отримання трьох цінових пропозицій за формулою: </w:t>
            </w: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proofErr w:type="spellStart"/>
            <w:r w:rsidRPr="00C60D89">
              <w:rPr>
                <w:sz w:val="26"/>
                <w:szCs w:val="26"/>
              </w:rPr>
              <w:t>Цод</w:t>
            </w:r>
            <w:proofErr w:type="spellEnd"/>
            <w:r w:rsidRPr="00C60D89">
              <w:rPr>
                <w:sz w:val="26"/>
                <w:szCs w:val="26"/>
              </w:rPr>
              <w:t xml:space="preserve"> = (Ц1 +… + </w:t>
            </w:r>
            <w:proofErr w:type="spellStart"/>
            <w:r w:rsidRPr="00C60D89">
              <w:rPr>
                <w:sz w:val="26"/>
                <w:szCs w:val="26"/>
              </w:rPr>
              <w:t>Цк</w:t>
            </w:r>
            <w:proofErr w:type="spellEnd"/>
            <w:r w:rsidRPr="00C60D89">
              <w:rPr>
                <w:sz w:val="26"/>
                <w:szCs w:val="26"/>
              </w:rPr>
              <w:t>) / К,</w:t>
            </w: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>де:</w:t>
            </w:r>
            <w:r w:rsidRPr="00C60D89">
              <w:rPr>
                <w:sz w:val="26"/>
                <w:szCs w:val="26"/>
              </w:rPr>
              <w:tab/>
            </w:r>
            <w:proofErr w:type="spellStart"/>
            <w:r w:rsidRPr="00C60D89">
              <w:rPr>
                <w:sz w:val="26"/>
                <w:szCs w:val="26"/>
              </w:rPr>
              <w:t>Цод</w:t>
            </w:r>
            <w:proofErr w:type="spellEnd"/>
            <w:r w:rsidRPr="00C60D89">
              <w:rPr>
                <w:sz w:val="26"/>
                <w:szCs w:val="26"/>
              </w:rPr>
              <w:tab/>
              <w:t>–</w:t>
            </w:r>
            <w:r w:rsidRPr="00C60D89">
              <w:rPr>
                <w:sz w:val="26"/>
                <w:szCs w:val="26"/>
              </w:rPr>
              <w:tab/>
              <w:t>очікувана ціна за одиницю;</w:t>
            </w: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ab/>
              <w:t xml:space="preserve">Ц1, </w:t>
            </w:r>
            <w:proofErr w:type="spellStart"/>
            <w:r w:rsidRPr="00C60D89">
              <w:rPr>
                <w:sz w:val="26"/>
                <w:szCs w:val="26"/>
              </w:rPr>
              <w:t>Цк</w:t>
            </w:r>
            <w:proofErr w:type="spellEnd"/>
            <w:r w:rsidRPr="00C60D89">
              <w:rPr>
                <w:sz w:val="26"/>
                <w:szCs w:val="26"/>
              </w:rPr>
              <w:t xml:space="preserve"> –</w:t>
            </w:r>
            <w:r w:rsidRPr="00C60D89">
              <w:rPr>
                <w:sz w:val="26"/>
                <w:szCs w:val="26"/>
              </w:rPr>
              <w:tab/>
              <w:t>ціни, отримані з відкритих джерел інформації, приведені до єдиних умов;</w:t>
            </w: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ab/>
              <w:t>К</w:t>
            </w:r>
            <w:r w:rsidRPr="00C60D89">
              <w:rPr>
                <w:sz w:val="26"/>
                <w:szCs w:val="26"/>
              </w:rPr>
              <w:tab/>
              <w:t>–</w:t>
            </w:r>
            <w:r w:rsidRPr="00C60D89">
              <w:rPr>
                <w:sz w:val="26"/>
                <w:szCs w:val="26"/>
              </w:rPr>
              <w:tab/>
              <w:t>кількість цін, отриманих з відкритих джерел інформації.</w:t>
            </w:r>
          </w:p>
          <w:p w:rsidR="00C60D89" w:rsidRPr="00C60D89" w:rsidRDefault="00C60D89" w:rsidP="00C60D89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 xml:space="preserve">Очікувана ціна за одиницю становить: </w:t>
            </w:r>
          </w:p>
          <w:p w:rsidR="00C60D89" w:rsidRDefault="00C60D89" w:rsidP="00580D4E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 xml:space="preserve">(960 000,00 грн + 990 000,00 грн + 1 200 000,00 грн) /3 шт. = </w:t>
            </w:r>
            <w:r w:rsidR="00580D4E">
              <w:rPr>
                <w:sz w:val="26"/>
                <w:szCs w:val="26"/>
              </w:rPr>
              <w:br/>
            </w:r>
            <w:r w:rsidRPr="00C60D89">
              <w:rPr>
                <w:sz w:val="26"/>
                <w:szCs w:val="26"/>
              </w:rPr>
              <w:t xml:space="preserve">1 050 000,00 грн. </w:t>
            </w:r>
          </w:p>
          <w:p w:rsidR="00D85C0B" w:rsidRPr="00C60D89" w:rsidRDefault="00D85C0B" w:rsidP="00D85C0B">
            <w:pPr>
              <w:spacing w:line="25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Очікувана вартість предмета </w:t>
            </w:r>
            <w:proofErr w:type="spellStart"/>
            <w:r>
              <w:rPr>
                <w:sz w:val="26"/>
                <w:szCs w:val="26"/>
              </w:rPr>
              <w:t>закупівель</w:t>
            </w:r>
            <w:proofErr w:type="spellEnd"/>
            <w:r>
              <w:rPr>
                <w:sz w:val="26"/>
                <w:szCs w:val="26"/>
              </w:rPr>
              <w:t xml:space="preserve"> складає </w:t>
            </w:r>
            <w:r>
              <w:rPr>
                <w:sz w:val="26"/>
                <w:szCs w:val="26"/>
              </w:rPr>
              <w:br/>
            </w:r>
            <w:r w:rsidRPr="00C60D89">
              <w:rPr>
                <w:sz w:val="26"/>
                <w:szCs w:val="26"/>
              </w:rPr>
              <w:t>1 050 000,00 гр</w:t>
            </w:r>
            <w:r>
              <w:rPr>
                <w:sz w:val="26"/>
                <w:szCs w:val="26"/>
              </w:rPr>
              <w:t>ивень</w:t>
            </w:r>
            <w:r w:rsidRPr="00C60D89">
              <w:rPr>
                <w:sz w:val="26"/>
                <w:szCs w:val="26"/>
              </w:rPr>
              <w:t xml:space="preserve">. </w:t>
            </w:r>
          </w:p>
        </w:tc>
      </w:tr>
    </w:tbl>
    <w:p w:rsidR="00030843" w:rsidRPr="00F27860" w:rsidRDefault="00030843" w:rsidP="00C4192A">
      <w:pPr>
        <w:rPr>
          <w:sz w:val="26"/>
          <w:szCs w:val="26"/>
        </w:rPr>
      </w:pPr>
      <w:bookmarkStart w:id="1" w:name="n87"/>
      <w:bookmarkStart w:id="2" w:name="n88"/>
      <w:bookmarkStart w:id="3" w:name="n89"/>
      <w:bookmarkStart w:id="4" w:name="n90"/>
      <w:bookmarkStart w:id="5" w:name="n91"/>
      <w:bookmarkStart w:id="6" w:name="n92"/>
      <w:bookmarkStart w:id="7" w:name="n101"/>
      <w:bookmarkStart w:id="8" w:name="n102"/>
      <w:bookmarkStart w:id="9" w:name="n103"/>
      <w:bookmarkStart w:id="10" w:name="n104"/>
      <w:bookmarkStart w:id="11" w:name="n105"/>
      <w:bookmarkStart w:id="12" w:name="n106"/>
      <w:bookmarkStart w:id="13" w:name="n115"/>
      <w:bookmarkStart w:id="14" w:name="n116"/>
      <w:bookmarkStart w:id="15" w:name="n117"/>
      <w:bookmarkStart w:id="16" w:name="n118"/>
      <w:bookmarkStart w:id="17" w:name="n119"/>
      <w:bookmarkStart w:id="18" w:name="n120"/>
      <w:bookmarkStart w:id="19" w:name="n121"/>
      <w:bookmarkStart w:id="20" w:name="n12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ectPr w:rsidR="00030843" w:rsidRPr="00F27860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140E55"/>
    <w:rsid w:val="00152F12"/>
    <w:rsid w:val="00220017"/>
    <w:rsid w:val="00296925"/>
    <w:rsid w:val="002E606F"/>
    <w:rsid w:val="003B41C5"/>
    <w:rsid w:val="00424EEB"/>
    <w:rsid w:val="004756A0"/>
    <w:rsid w:val="00497AD1"/>
    <w:rsid w:val="004F7C31"/>
    <w:rsid w:val="005636F9"/>
    <w:rsid w:val="00580D4E"/>
    <w:rsid w:val="005B029E"/>
    <w:rsid w:val="006529BB"/>
    <w:rsid w:val="0065310A"/>
    <w:rsid w:val="00667494"/>
    <w:rsid w:val="007A4632"/>
    <w:rsid w:val="007B33CF"/>
    <w:rsid w:val="007F4CEB"/>
    <w:rsid w:val="00810EFE"/>
    <w:rsid w:val="00860228"/>
    <w:rsid w:val="009536E6"/>
    <w:rsid w:val="00987B34"/>
    <w:rsid w:val="009E32FC"/>
    <w:rsid w:val="00A362C4"/>
    <w:rsid w:val="00A40C4F"/>
    <w:rsid w:val="00A65D35"/>
    <w:rsid w:val="00A83BE0"/>
    <w:rsid w:val="00AB63D2"/>
    <w:rsid w:val="00B24514"/>
    <w:rsid w:val="00BE12F8"/>
    <w:rsid w:val="00C273A1"/>
    <w:rsid w:val="00C4192A"/>
    <w:rsid w:val="00C60D89"/>
    <w:rsid w:val="00D005C0"/>
    <w:rsid w:val="00D84489"/>
    <w:rsid w:val="00D85C0B"/>
    <w:rsid w:val="00D9086C"/>
    <w:rsid w:val="00E56345"/>
    <w:rsid w:val="00E64F6F"/>
    <w:rsid w:val="00EA02BA"/>
    <w:rsid w:val="00EF00A9"/>
    <w:rsid w:val="00F27860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F30C1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221E7-D3F2-4BA3-AD38-193066386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2234</Words>
  <Characters>1274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ПАХОМОВА ТАМАРА МИКОЛАЇВНА</cp:lastModifiedBy>
  <cp:revision>36</cp:revision>
  <cp:lastPrinted>2025-01-30T09:19:00Z</cp:lastPrinted>
  <dcterms:created xsi:type="dcterms:W3CDTF">2024-03-12T09:33:00Z</dcterms:created>
  <dcterms:modified xsi:type="dcterms:W3CDTF">2026-09-28T10:58:00Z</dcterms:modified>
</cp:coreProperties>
</file>