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50AD9" w14:textId="77777777" w:rsidR="007C72AB" w:rsidRPr="007C72AB" w:rsidRDefault="007C72AB" w:rsidP="007C72AB">
      <w:pPr>
        <w:widowControl w:val="0"/>
        <w:autoSpaceDE w:val="0"/>
        <w:autoSpaceDN w:val="0"/>
        <w:spacing w:before="276" w:after="0" w:line="240" w:lineRule="auto"/>
        <w:ind w:left="237" w:right="9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Обґрунтування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технічних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та</w:t>
      </w:r>
      <w:r w:rsidRPr="007C72AB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z w:val="28"/>
          <w:szCs w:val="28"/>
        </w:rPr>
        <w:t>якісних</w:t>
      </w:r>
      <w:r w:rsidRPr="007C72A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характеристик</w:t>
      </w:r>
    </w:p>
    <w:p w14:paraId="0A6DF596" w14:textId="77777777" w:rsidR="007C72AB" w:rsidRPr="007C72AB" w:rsidRDefault="007C72AB" w:rsidP="007C72AB">
      <w:pPr>
        <w:widowControl w:val="0"/>
        <w:autoSpaceDE w:val="0"/>
        <w:autoSpaceDN w:val="0"/>
        <w:spacing w:after="0" w:line="240" w:lineRule="auto"/>
        <w:ind w:left="236" w:right="9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C72AB">
        <w:rPr>
          <w:rFonts w:ascii="Times New Roman" w:eastAsia="Times New Roman" w:hAnsi="Times New Roman" w:cs="Times New Roman"/>
          <w:b/>
          <w:sz w:val="28"/>
        </w:rPr>
        <w:t>предмета</w:t>
      </w:r>
      <w:r w:rsidRPr="007C72AB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закупівлі,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розміру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бюджетного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призначення,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очікуваної</w:t>
      </w:r>
      <w:r w:rsidRPr="007C72AB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7C72AB">
        <w:rPr>
          <w:rFonts w:ascii="Times New Roman" w:eastAsia="Times New Roman" w:hAnsi="Times New Roman" w:cs="Times New Roman"/>
          <w:b/>
          <w:sz w:val="28"/>
        </w:rPr>
        <w:t>вартості предмета закупівлі</w:t>
      </w:r>
    </w:p>
    <w:p w14:paraId="37732B4C" w14:textId="77777777" w:rsidR="007C72AB" w:rsidRPr="007C72AB" w:rsidRDefault="007C72AB" w:rsidP="007C72AB">
      <w:pPr>
        <w:widowControl w:val="0"/>
        <w:autoSpaceDE w:val="0"/>
        <w:autoSpaceDN w:val="0"/>
        <w:spacing w:after="0" w:line="240" w:lineRule="auto"/>
        <w:ind w:left="174" w:right="9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72AB">
        <w:rPr>
          <w:rFonts w:ascii="Times New Roman" w:eastAsia="Times New Roman" w:hAnsi="Times New Roman" w:cs="Times New Roman"/>
          <w:sz w:val="28"/>
          <w:szCs w:val="28"/>
        </w:rPr>
        <w:t>(відповідно</w:t>
      </w:r>
      <w:r w:rsidRPr="007C72A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пункту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C72A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7C72AB">
        <w:rPr>
          <w:rFonts w:ascii="Times New Roman" w:eastAsia="Times New Roman" w:hAnsi="Times New Roman" w:cs="Times New Roman"/>
          <w:spacing w:val="-29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постанови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r w:rsidRPr="007C72A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r w:rsidRPr="007C72A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України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від</w:t>
      </w:r>
      <w:r w:rsidRPr="007C72A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7C72A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C72AB">
        <w:rPr>
          <w:rFonts w:ascii="Times New Roman" w:eastAsia="Times New Roman" w:hAnsi="Times New Roman" w:cs="Times New Roman"/>
          <w:sz w:val="28"/>
          <w:szCs w:val="28"/>
        </w:rPr>
        <w:t>жовтня 2016 року № 710 «Про ефективне використання державних коштів»)</w:t>
      </w:r>
    </w:p>
    <w:p w14:paraId="2B6ED03E" w14:textId="77777777" w:rsidR="00D34227" w:rsidRDefault="00D3422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5636"/>
      </w:tblGrid>
      <w:tr w:rsidR="00F754B5" w:rsidRPr="002F6DC0" w14:paraId="36BF5C71" w14:textId="77777777" w:rsidTr="00D15C6A">
        <w:tc>
          <w:tcPr>
            <w:tcW w:w="817" w:type="dxa"/>
          </w:tcPr>
          <w:p w14:paraId="5537AF91" w14:textId="77777777" w:rsidR="00F754B5" w:rsidRPr="00AE1D01" w:rsidRDefault="00F754B5" w:rsidP="00D15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D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4572DBC" w14:textId="77777777" w:rsidR="00F754B5" w:rsidRPr="00AE1D01" w:rsidRDefault="00F754B5" w:rsidP="00D15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D01">
              <w:rPr>
                <w:rFonts w:ascii="Times New Roman" w:hAnsi="Times New Roman" w:cs="Times New Roman"/>
                <w:b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5636" w:type="dxa"/>
          </w:tcPr>
          <w:p w14:paraId="2F8259E4" w14:textId="703DB3D5" w:rsidR="00F754B5" w:rsidRPr="007C72AB" w:rsidRDefault="00D70E69" w:rsidP="000E6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E6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>Послуги, пов’язані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 xml:space="preserve"> </w:t>
            </w:r>
            <w:r w:rsidRPr="00D70E6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>з програмним забезпеченням – за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> </w:t>
            </w:r>
            <w:r w:rsidRPr="00D70E6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 xml:space="preserve"> кодом ДК 021:2015 − 72260000-5 (Послуги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> </w:t>
            </w:r>
            <w:r w:rsidRPr="00D70E6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 xml:space="preserve">  </w:t>
            </w:r>
            <w:r w:rsidRPr="00D70E6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 xml:space="preserve">адаптації програмного забезпечення ІКС «Єдине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> </w:t>
            </w:r>
            <w:r w:rsidRPr="00D70E6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>вікно подання електронної звітності»)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az-Cyrl-AZ" w:eastAsia="ar-SA"/>
              </w:rPr>
              <w:t xml:space="preserve"> </w:t>
            </w:r>
            <w:r w:rsidR="007C72AB" w:rsidRPr="007C72AB">
              <w:rPr>
                <w:rFonts w:ascii="Times New Roman" w:hAnsi="Times New Roman" w:cs="Times New Roman"/>
                <w:sz w:val="24"/>
                <w:szCs w:val="24"/>
              </w:rPr>
              <w:t>(ідентифікатор закупівлі: UA-2026-09-21-006148-a)</w:t>
            </w:r>
            <w:r w:rsidR="002932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54B5" w:rsidRPr="002F6DC0" w14:paraId="0E1BCACF" w14:textId="77777777" w:rsidTr="00075AC7">
        <w:trPr>
          <w:trHeight w:val="5561"/>
        </w:trPr>
        <w:tc>
          <w:tcPr>
            <w:tcW w:w="817" w:type="dxa"/>
          </w:tcPr>
          <w:p w14:paraId="664A2202" w14:textId="77777777" w:rsidR="00F754B5" w:rsidRPr="00AE1D01" w:rsidRDefault="00F754B5" w:rsidP="00D15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D0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45078117" w14:textId="77777777" w:rsidR="00F754B5" w:rsidRPr="00AE1D01" w:rsidRDefault="00F754B5" w:rsidP="00D15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D01">
              <w:rPr>
                <w:rFonts w:ascii="Times New Roman" w:hAnsi="Times New Roman" w:cs="Times New Roman"/>
                <w:b/>
                <w:sz w:val="24"/>
                <w:szCs w:val="24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636" w:type="dxa"/>
          </w:tcPr>
          <w:p w14:paraId="4BF02B71" w14:textId="77777777" w:rsidR="00D541A0" w:rsidRPr="00D541A0" w:rsidRDefault="00D541A0" w:rsidP="00B876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1A0">
              <w:rPr>
                <w:rFonts w:ascii="Times New Roman" w:hAnsi="Times New Roman" w:cs="Times New Roman"/>
                <w:sz w:val="24"/>
                <w:szCs w:val="24"/>
              </w:rPr>
              <w:t>Надання послуг з адаптації програмного забезпечення І</w:t>
            </w:r>
            <w:r w:rsidR="00195FF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41A0">
              <w:rPr>
                <w:rFonts w:ascii="Times New Roman" w:hAnsi="Times New Roman" w:cs="Times New Roman"/>
                <w:sz w:val="24"/>
                <w:szCs w:val="24"/>
              </w:rPr>
              <w:t xml:space="preserve">С «Єдине вікно подання електронної звітності» передбачає виконання комплексу </w:t>
            </w:r>
            <w:r w:rsidR="00F842C7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r w:rsidRPr="00D541A0">
              <w:rPr>
                <w:rFonts w:ascii="Times New Roman" w:hAnsi="Times New Roman" w:cs="Times New Roman"/>
                <w:sz w:val="24"/>
                <w:szCs w:val="24"/>
              </w:rPr>
              <w:t xml:space="preserve"> за такими напрямами:</w:t>
            </w:r>
          </w:p>
          <w:p w14:paraId="57BF70F4" w14:textId="1FBF2CEF" w:rsidR="00174F99" w:rsidRPr="003D2EA9" w:rsidRDefault="00174F99" w:rsidP="004B3DC5">
            <w:pPr>
              <w:pStyle w:val="a5"/>
              <w:numPr>
                <w:ilvl w:val="0"/>
                <w:numId w:val="3"/>
              </w:numPr>
              <w:tabs>
                <w:tab w:val="left" w:pos="176"/>
              </w:tabs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адаптація </w:t>
            </w:r>
            <w:r w:rsidRPr="003D2EA9">
              <w:rPr>
                <w:rFonts w:ascii="Times New Roman" w:hAnsi="Times New Roman" w:cs="Times New Roman"/>
                <w:sz w:val="24"/>
                <w:szCs w:val="24"/>
              </w:rPr>
              <w:t xml:space="preserve"> та постачання програмного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D2EA9">
              <w:rPr>
                <w:rFonts w:ascii="Times New Roman" w:hAnsi="Times New Roman" w:cs="Times New Roman"/>
                <w:sz w:val="24"/>
                <w:szCs w:val="24"/>
              </w:rPr>
              <w:t>абезпечення</w:t>
            </w:r>
            <w:r w:rsidR="00EE76DC">
              <w:rPr>
                <w:rFonts w:ascii="Times New Roman" w:hAnsi="Times New Roman" w:cs="Times New Roman"/>
                <w:sz w:val="24"/>
                <w:szCs w:val="24"/>
              </w:rPr>
              <w:t xml:space="preserve"> та документації</w:t>
            </w:r>
            <w:r w:rsidR="004B3DC5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</w:t>
            </w:r>
            <w:r w:rsidR="007C72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B3DC5">
              <w:rPr>
                <w:rFonts w:ascii="Times New Roman" w:hAnsi="Times New Roman" w:cs="Times New Roman"/>
                <w:sz w:val="24"/>
                <w:szCs w:val="24"/>
              </w:rPr>
              <w:t>до Технічних вимог</w:t>
            </w:r>
            <w:r w:rsidRPr="003D2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5D37D9" w14:textId="77777777" w:rsidR="00174F99" w:rsidRDefault="00174F99" w:rsidP="00174F99">
            <w:pPr>
              <w:pStyle w:val="a5"/>
              <w:numPr>
                <w:ilvl w:val="0"/>
                <w:numId w:val="3"/>
              </w:numPr>
              <w:tabs>
                <w:tab w:val="left" w:pos="176"/>
              </w:tabs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D2EA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попередніх випробувань та тестування </w:t>
            </w:r>
            <w:r w:rsidR="004B3DC5">
              <w:rPr>
                <w:rFonts w:ascii="Times New Roman" w:hAnsi="Times New Roman" w:cs="Times New Roman"/>
                <w:sz w:val="24"/>
                <w:szCs w:val="24"/>
              </w:rPr>
              <w:t xml:space="preserve">адаптованого </w:t>
            </w:r>
            <w:r w:rsidRPr="003D2EA9">
              <w:rPr>
                <w:rFonts w:ascii="Times New Roman" w:hAnsi="Times New Roman" w:cs="Times New Roman"/>
                <w:sz w:val="24"/>
                <w:szCs w:val="24"/>
              </w:rPr>
              <w:t>програмного забезпечення;</w:t>
            </w:r>
          </w:p>
          <w:p w14:paraId="21347FA9" w14:textId="4860151C" w:rsidR="00C945D6" w:rsidRPr="00F842C7" w:rsidRDefault="00C945D6" w:rsidP="00C945D6">
            <w:pPr>
              <w:pStyle w:val="a5"/>
              <w:numPr>
                <w:ilvl w:val="0"/>
                <w:numId w:val="2"/>
              </w:numPr>
              <w:tabs>
                <w:tab w:val="left" w:pos="176"/>
              </w:tabs>
              <w:ind w:left="176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2C7">
              <w:rPr>
                <w:rFonts w:ascii="Times New Roman" w:hAnsi="Times New Roman" w:cs="Times New Roman"/>
                <w:sz w:val="24"/>
                <w:szCs w:val="24"/>
              </w:rPr>
              <w:t>гарантійна підтримка адаптованого програмного забезпечення</w:t>
            </w:r>
            <w:r w:rsidR="008B4DC3" w:rsidRPr="00F842C7">
              <w:rPr>
                <w:rFonts w:ascii="Times New Roman" w:hAnsi="Times New Roman" w:cs="Times New Roman"/>
                <w:sz w:val="24"/>
                <w:szCs w:val="24"/>
              </w:rPr>
              <w:t xml:space="preserve"> протягом 12 місяців</w:t>
            </w:r>
            <w:r w:rsidR="000742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124B96" w14:textId="77777777" w:rsidR="00F754B5" w:rsidRPr="00E9306B" w:rsidRDefault="00F754B5" w:rsidP="00B876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AA77D" w14:textId="77777777" w:rsidR="00D541A0" w:rsidRPr="00004B72" w:rsidRDefault="00D541A0" w:rsidP="00B876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1A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>результаті надання послуг буде забезпечено:</w:t>
            </w:r>
          </w:p>
          <w:p w14:paraId="632832C3" w14:textId="77777777" w:rsidR="00DB2CAA" w:rsidRPr="00004B72" w:rsidRDefault="007B5E42" w:rsidP="00DF6EC1">
            <w:pPr>
              <w:pStyle w:val="a5"/>
              <w:numPr>
                <w:ilvl w:val="0"/>
                <w:numId w:val="1"/>
              </w:num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E6224" w:rsidRPr="00004B72">
              <w:rPr>
                <w:rFonts w:ascii="Times New Roman" w:hAnsi="Times New Roman" w:cs="Times New Roman"/>
                <w:sz w:val="24"/>
                <w:szCs w:val="24"/>
              </w:rPr>
              <w:t xml:space="preserve">взаємодію ІКС «Єдине вікно подання електронної звітності» з </w:t>
            </w:r>
            <w:r w:rsidR="00DF6EC1" w:rsidRPr="00004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формування та передачі Міненерго інформації, необхідної для ведення електронної системи </w:t>
            </w:r>
            <w:proofErr w:type="spellStart"/>
            <w:r w:rsidR="00DF6EC1" w:rsidRPr="00004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репортингу</w:t>
            </w:r>
            <w:proofErr w:type="spellEnd"/>
            <w:r w:rsidR="00DB2CAA" w:rsidRPr="00004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8304034" w14:textId="0A28DFA1" w:rsidR="00DF6EC1" w:rsidRPr="00E9306B" w:rsidRDefault="00DB2CAA" w:rsidP="00DF6EC1">
            <w:pPr>
              <w:pStyle w:val="a5"/>
              <w:numPr>
                <w:ilvl w:val="0"/>
                <w:numId w:val="1"/>
              </w:num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F6EC1" w:rsidRPr="00004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5F67" w:rsidRPr="00004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адаптація (модифікація)</w:t>
            </w:r>
            <w:r w:rsidR="00DF6EC1" w:rsidRPr="00004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сервісу для налаштування процесів інформаційної взаємодії (надання</w:t>
            </w:r>
            <w:r w:rsidR="00DF6E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інформації) з ЦОВВ</w:t>
            </w:r>
            <w:r w:rsidR="002932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F754B5" w:rsidRPr="002F6DC0" w14:paraId="357F9911" w14:textId="77777777" w:rsidTr="00075AC7">
        <w:trPr>
          <w:trHeight w:val="4576"/>
        </w:trPr>
        <w:tc>
          <w:tcPr>
            <w:tcW w:w="817" w:type="dxa"/>
          </w:tcPr>
          <w:p w14:paraId="5B40185A" w14:textId="1B07501B" w:rsidR="00F754B5" w:rsidRPr="00AE1D01" w:rsidRDefault="00F754B5" w:rsidP="00D15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D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44F31487" w14:textId="77777777" w:rsidR="00F754B5" w:rsidRPr="00AE1D01" w:rsidRDefault="00F754B5" w:rsidP="00D15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D01">
              <w:rPr>
                <w:rFonts w:ascii="Times New Roman" w:hAnsi="Times New Roman" w:cs="Times New Roman"/>
                <w:b/>
                <w:sz w:val="24"/>
                <w:szCs w:val="24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5636" w:type="dxa"/>
          </w:tcPr>
          <w:p w14:paraId="005D4BC4" w14:textId="1854358A" w:rsidR="007A2F45" w:rsidRDefault="00075AC7" w:rsidP="00075AC7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75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Очікувана вартість послуг з адаптації програмного забезпечення ІКС «Єдине вікно подання електронної звітності»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</w:t>
            </w:r>
            <w:r w:rsidR="00470FCE" w:rsidRPr="00004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озрахована виходячи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</w:r>
            <w:r w:rsidR="00470FCE" w:rsidRPr="00004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 середньої комерційної ціни людино-години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</w:r>
            <w:r w:rsidR="00470FCE" w:rsidRPr="00004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(під якою розуміється середня вартість послуг підрядника, враховуючи його прямі на непрямі витрати, які мають бути включені </w:t>
            </w:r>
            <w:r w:rsidR="007C7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</w:r>
            <w:r w:rsidR="00470FCE" w:rsidRPr="00004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калькуляції вартості, враховуючи рівень рентабельності) та орієнтовної кількості людино-годин, потрібних для адаптації</w:t>
            </w:r>
            <w:r w:rsidR="00095F67" w:rsidRPr="00004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(модифікації)</w:t>
            </w:r>
            <w:r w:rsidR="00470FCE" w:rsidRPr="00004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програмного забезпечення.</w:t>
            </w:r>
            <w:r w:rsidR="00470FCE" w:rsidRPr="0047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6B31F957" w14:textId="77777777" w:rsidR="00F754B5" w:rsidRDefault="000E6224" w:rsidP="007A2F45">
            <w:pPr>
              <w:spacing w:before="120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Цінов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пропозиці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.0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.202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4B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№ 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1308</w:t>
            </w:r>
            <w:r w:rsidR="004B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/1 (</w:t>
            </w:r>
            <w:proofErr w:type="spellStart"/>
            <w:r w:rsidR="004B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вх</w:t>
            </w:r>
            <w:proofErr w:type="spellEnd"/>
            <w:r w:rsidR="004B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ДПС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№ 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24818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/6</w:t>
            </w:r>
            <w:r w:rsidR="004B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  <w:r w:rsidR="004B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.0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4B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.202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 w:rsidR="004B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від 17.08.2026 № 1708/1 (</w:t>
            </w:r>
            <w:proofErr w:type="spellStart"/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вх</w:t>
            </w:r>
            <w:proofErr w:type="spellEnd"/>
            <w:r w:rsidR="00914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ДПС № 25111/6 від 17.08.2026)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  <w:p w14:paraId="010B9C80" w14:textId="5F910820" w:rsidR="00075AC7" w:rsidRPr="001206CF" w:rsidRDefault="00075AC7" w:rsidP="00075AC7">
            <w:pPr>
              <w:spacing w:before="120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75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Очікувана вартість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закупівлі</w:t>
            </w:r>
            <w:r w:rsidRPr="00075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4C4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складає</w:t>
            </w:r>
            <w:r w:rsidRPr="00075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1 800 000,00</w:t>
            </w:r>
            <w:r w:rsidR="004C4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Pr="00075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иве</w:t>
            </w:r>
            <w:r w:rsidRPr="00075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ь.</w:t>
            </w:r>
          </w:p>
        </w:tc>
      </w:tr>
    </w:tbl>
    <w:p w14:paraId="283D7462" w14:textId="77777777" w:rsidR="00316983" w:rsidRPr="00316983" w:rsidRDefault="00316983" w:rsidP="0031698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A69CF5" w14:textId="77777777" w:rsidR="00A76FBF" w:rsidRDefault="00A76FBF" w:rsidP="00A76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76F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E5781"/>
    <w:multiLevelType w:val="hybridMultilevel"/>
    <w:tmpl w:val="33105A7C"/>
    <w:lvl w:ilvl="0" w:tplc="AB9ADC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E3AD7"/>
    <w:multiLevelType w:val="hybridMultilevel"/>
    <w:tmpl w:val="6784943C"/>
    <w:lvl w:ilvl="0" w:tplc="4F98DDB0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C1219"/>
    <w:multiLevelType w:val="hybridMultilevel"/>
    <w:tmpl w:val="8F5E8ADA"/>
    <w:lvl w:ilvl="0" w:tplc="7A0EDDD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1AC8"/>
    <w:rsid w:val="00004B72"/>
    <w:rsid w:val="00074276"/>
    <w:rsid w:val="00075AC7"/>
    <w:rsid w:val="00095F67"/>
    <w:rsid w:val="000B4583"/>
    <w:rsid w:val="000D295A"/>
    <w:rsid w:val="000E6224"/>
    <w:rsid w:val="00111A9A"/>
    <w:rsid w:val="001206CF"/>
    <w:rsid w:val="00174F99"/>
    <w:rsid w:val="0019490C"/>
    <w:rsid w:val="00195FF8"/>
    <w:rsid w:val="001C295A"/>
    <w:rsid w:val="001F0672"/>
    <w:rsid w:val="002439EC"/>
    <w:rsid w:val="00293278"/>
    <w:rsid w:val="002E76CB"/>
    <w:rsid w:val="00316983"/>
    <w:rsid w:val="00346795"/>
    <w:rsid w:val="003C6785"/>
    <w:rsid w:val="003C75BD"/>
    <w:rsid w:val="003D728B"/>
    <w:rsid w:val="003F53B4"/>
    <w:rsid w:val="00412C94"/>
    <w:rsid w:val="00470FCE"/>
    <w:rsid w:val="004A1FAE"/>
    <w:rsid w:val="004B3DC5"/>
    <w:rsid w:val="004C46AA"/>
    <w:rsid w:val="00550D26"/>
    <w:rsid w:val="006F2FCF"/>
    <w:rsid w:val="00727BD9"/>
    <w:rsid w:val="00762373"/>
    <w:rsid w:val="00765A2B"/>
    <w:rsid w:val="007A2F45"/>
    <w:rsid w:val="007B5E42"/>
    <w:rsid w:val="007C72AB"/>
    <w:rsid w:val="008B4DC3"/>
    <w:rsid w:val="008C1A9E"/>
    <w:rsid w:val="00914FCE"/>
    <w:rsid w:val="009A237F"/>
    <w:rsid w:val="009B1AC8"/>
    <w:rsid w:val="009C4705"/>
    <w:rsid w:val="00A43A6B"/>
    <w:rsid w:val="00A76FBF"/>
    <w:rsid w:val="00AE1D01"/>
    <w:rsid w:val="00B2384F"/>
    <w:rsid w:val="00B87626"/>
    <w:rsid w:val="00BC42CA"/>
    <w:rsid w:val="00BD6D26"/>
    <w:rsid w:val="00C01936"/>
    <w:rsid w:val="00C71B32"/>
    <w:rsid w:val="00C945D6"/>
    <w:rsid w:val="00CF151C"/>
    <w:rsid w:val="00D34227"/>
    <w:rsid w:val="00D541A0"/>
    <w:rsid w:val="00D544D0"/>
    <w:rsid w:val="00D70E69"/>
    <w:rsid w:val="00DB2CAA"/>
    <w:rsid w:val="00DD777A"/>
    <w:rsid w:val="00DF6EC1"/>
    <w:rsid w:val="00E24900"/>
    <w:rsid w:val="00EA0931"/>
    <w:rsid w:val="00EE76DC"/>
    <w:rsid w:val="00F270AF"/>
    <w:rsid w:val="00F378AF"/>
    <w:rsid w:val="00F754B5"/>
    <w:rsid w:val="00F842C7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FA33"/>
  <w15:docId w15:val="{D84D1709-8A54-4CEE-915F-3EC811B7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1B3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C71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Знак1"/>
    <w:basedOn w:val="a"/>
    <w:rsid w:val="00A76FB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f3f3f3f3f3f3f3f3f3f3f3f3f3f3f3f3f3f3f3f3f3f3f3f3f3f3f3f3f3f3f3f3f3f3f3f3f3f1253f3f3f3f3f3f3f">
    <w:name w:val="С3fт3fи3fл3fь3f О3fс3fн3fо3fв3fн3fо3fй3f т3fе3fк3fс3fт3f + П3fо3f ш3fи3fр3fи3fн3fе3f П3fе3fр3fв3fа3fя3f с3fт3fр3fо3fк3fа3f:  125 с3fм3f П3fо3fс3fл3fе3f:  ..."/>
    <w:basedOn w:val="a"/>
    <w:rsid w:val="00F754B5"/>
    <w:pPr>
      <w:suppressAutoHyphens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color w:val="00000A"/>
      <w:kern w:val="1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rsid w:val="000E6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6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1345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ГУБАТЕНКО ОЛЕНА АДОЛЬФІВНА</dc:creator>
  <cp:keywords/>
  <dc:description/>
  <cp:lastModifiedBy>БРАНІЦЬКИЙ ВІКТОР ВІТАЛІЙОВИЧ</cp:lastModifiedBy>
  <cp:revision>69</cp:revision>
  <cp:lastPrinted>2026-09-22T08:32:00Z</cp:lastPrinted>
  <dcterms:created xsi:type="dcterms:W3CDTF">2021-03-16T13:48:00Z</dcterms:created>
  <dcterms:modified xsi:type="dcterms:W3CDTF">2026-09-22T08:38:00Z</dcterms:modified>
</cp:coreProperties>
</file>