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C6D6" w14:textId="38310D40" w:rsidR="00082DC0" w:rsidRPr="00022BC0" w:rsidRDefault="00082DC0" w:rsidP="00082D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BC0">
        <w:rPr>
          <w:rFonts w:ascii="Times New Roman" w:hAnsi="Times New Roman" w:cs="Times New Roman"/>
          <w:b/>
          <w:sz w:val="26"/>
          <w:szCs w:val="26"/>
        </w:rPr>
        <w:t>Обґрунтування технічних та якісних характеристик</w:t>
      </w:r>
    </w:p>
    <w:p w14:paraId="596AC1AE" w14:textId="77777777" w:rsidR="00082DC0" w:rsidRPr="00022BC0" w:rsidRDefault="00082DC0" w:rsidP="00082D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BC0">
        <w:rPr>
          <w:rFonts w:ascii="Times New Roman" w:hAnsi="Times New Roman" w:cs="Times New Roman"/>
          <w:b/>
          <w:sz w:val="26"/>
          <w:szCs w:val="26"/>
        </w:rPr>
        <w:t>предмета закупівлі, розміру бюджетного призначення, очікуваної вартості предмета закупівлі</w:t>
      </w:r>
    </w:p>
    <w:p w14:paraId="6F95040E" w14:textId="77777777" w:rsidR="00082DC0" w:rsidRDefault="00082DC0" w:rsidP="00082D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03E26">
        <w:rPr>
          <w:rFonts w:ascii="Times New Roman" w:hAnsi="Times New Roman" w:cs="Times New Roman"/>
          <w:sz w:val="26"/>
          <w:szCs w:val="26"/>
        </w:rPr>
        <w:t>(відповідно до пункту 4</w:t>
      </w:r>
      <w:r w:rsidRPr="00032FE4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503E26">
        <w:rPr>
          <w:rFonts w:ascii="Times New Roman" w:hAnsi="Times New Roman" w:cs="Times New Roman"/>
          <w:sz w:val="26"/>
          <w:szCs w:val="26"/>
        </w:rPr>
        <w:t xml:space="preserve"> постанови Кабінету Міністрів України від 11 жовтня </w:t>
      </w:r>
      <w:r w:rsidRPr="00503E26">
        <w:rPr>
          <w:rFonts w:ascii="Times New Roman" w:hAnsi="Times New Roman" w:cs="Times New Roman"/>
          <w:sz w:val="26"/>
          <w:szCs w:val="26"/>
        </w:rPr>
        <w:br/>
        <w:t>2016 року № 710 «Про ефективне використання державних коштів»)</w:t>
      </w:r>
    </w:p>
    <w:p w14:paraId="42C970BE" w14:textId="77777777" w:rsidR="00D34227" w:rsidRDefault="00D342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5636"/>
      </w:tblGrid>
      <w:tr w:rsidR="00F754B5" w:rsidRPr="002F6DC0" w14:paraId="551235E5" w14:textId="77777777" w:rsidTr="00D15C6A">
        <w:tc>
          <w:tcPr>
            <w:tcW w:w="817" w:type="dxa"/>
          </w:tcPr>
          <w:p w14:paraId="44F6F2FA" w14:textId="77777777" w:rsidR="00F754B5" w:rsidRPr="0016083B" w:rsidRDefault="00F754B5" w:rsidP="00D1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0D44560" w14:textId="77777777" w:rsidR="00F754B5" w:rsidRPr="00082DC0" w:rsidRDefault="00F754B5" w:rsidP="00D15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C0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5636" w:type="dxa"/>
          </w:tcPr>
          <w:p w14:paraId="263186EF" w14:textId="7993423A" w:rsidR="00F754B5" w:rsidRPr="00E9306B" w:rsidRDefault="00231670" w:rsidP="00BA6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 xml:space="preserve">Послуги, пов’язані з програмним забезпеченням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 xml:space="preserve">за кодом ДК 021:2015 – 72260000-5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 xml:space="preserve">(Послуги з супроводження, технічної підтримки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 xml:space="preserve">та адаптації програмного 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ІКС «Електронний кабінет»)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(ідентифікатор закупівлі: UA-2026-0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31670">
              <w:rPr>
                <w:rFonts w:ascii="Times New Roman" w:hAnsi="Times New Roman" w:cs="Times New Roman"/>
                <w:sz w:val="24"/>
                <w:szCs w:val="24"/>
              </w:rPr>
              <w:t>-a)</w:t>
            </w:r>
          </w:p>
        </w:tc>
      </w:tr>
      <w:tr w:rsidR="00F754B5" w:rsidRPr="002F6DC0" w14:paraId="38953D83" w14:textId="77777777" w:rsidTr="00D15C6A">
        <w:tc>
          <w:tcPr>
            <w:tcW w:w="817" w:type="dxa"/>
          </w:tcPr>
          <w:p w14:paraId="36AA7F70" w14:textId="77777777" w:rsidR="00F754B5" w:rsidRPr="0016083B" w:rsidRDefault="00F754B5" w:rsidP="00D1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8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5E7BF15" w14:textId="77777777" w:rsidR="00F754B5" w:rsidRPr="00082DC0" w:rsidRDefault="00F754B5" w:rsidP="00D15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C0">
              <w:rPr>
                <w:rFonts w:ascii="Times New Roman" w:hAnsi="Times New Roman" w:cs="Times New Roman"/>
                <w:b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36" w:type="dxa"/>
          </w:tcPr>
          <w:p w14:paraId="669A68D6" w14:textId="7A65D621" w:rsidR="00976D0C" w:rsidRPr="00976D0C" w:rsidRDefault="00976D0C" w:rsidP="0030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D0C">
              <w:rPr>
                <w:rFonts w:ascii="Times New Roman" w:hAnsi="Times New Roman" w:cs="Times New Roman"/>
                <w:sz w:val="24"/>
                <w:szCs w:val="24"/>
              </w:rPr>
              <w:t>Надання послуг з супроводження, технічної підтримки та адаптації програмного забезпечення І</w:t>
            </w:r>
            <w:r w:rsidR="001608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76D0C">
              <w:rPr>
                <w:rFonts w:ascii="Times New Roman" w:hAnsi="Times New Roman" w:cs="Times New Roman"/>
                <w:sz w:val="24"/>
                <w:szCs w:val="24"/>
              </w:rPr>
              <w:t xml:space="preserve">С «Електронний кабінет» передбачає </w:t>
            </w:r>
            <w:r w:rsidR="007140BC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r w:rsidRPr="00976D0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комплексу </w:t>
            </w:r>
            <w:r w:rsidR="007140BC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r w:rsidRPr="00976D0C">
              <w:rPr>
                <w:rFonts w:ascii="Times New Roman" w:hAnsi="Times New Roman" w:cs="Times New Roman"/>
                <w:sz w:val="24"/>
                <w:szCs w:val="24"/>
              </w:rPr>
              <w:t xml:space="preserve"> за такими напрямами:</w:t>
            </w:r>
          </w:p>
          <w:p w14:paraId="4CA79DCC" w14:textId="1D4B535A" w:rsidR="007A191A" w:rsidRDefault="00652CDA" w:rsidP="0030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 xml:space="preserve">послуги з адаптації – послуги щодо настроювання програмного продукту в умовах експлуатації, </w:t>
            </w:r>
            <w:r w:rsidR="00C55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>що змінилися, або в новому середовищі виконання, а також щодо коригування програмного продукту для реалізації нових задач;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>послуги з супроводження – послуги з перевірки програмного забезпечення, пошуку і виправлення помилок при експлуатації системи, коригування (зміни програмного продукту для усунення виявлених помилок), поліпшення (для підвищення продуктивності або рівня супроводу);</w:t>
            </w:r>
          </w:p>
          <w:p w14:paraId="555D892E" w14:textId="75F0576B" w:rsidR="001A288B" w:rsidRDefault="00652CDA" w:rsidP="003031D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>технічна підтримка – це комплекс організаційних і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>технічних заходів, спрямованих на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52CDA">
              <w:rPr>
                <w:rFonts w:ascii="Times New Roman" w:hAnsi="Times New Roman" w:cs="Times New Roman"/>
                <w:sz w:val="24"/>
                <w:szCs w:val="24"/>
              </w:rPr>
              <w:t>адміністрування та забезпечення функціонування засобу інформатизації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1D7526" w14:textId="77777777" w:rsidR="00D541A0" w:rsidRDefault="007A191A" w:rsidP="0030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1A0" w:rsidRPr="00DE108E">
              <w:rPr>
                <w:rFonts w:ascii="Times New Roman" w:hAnsi="Times New Roman" w:cs="Times New Roman"/>
                <w:sz w:val="24"/>
                <w:szCs w:val="24"/>
              </w:rPr>
              <w:t>В результаті надання послуг буде забезпечено:</w:t>
            </w:r>
          </w:p>
          <w:p w14:paraId="4723F318" w14:textId="26D38BFB" w:rsidR="00447028" w:rsidRPr="00447028" w:rsidRDefault="00447028" w:rsidP="003031DF">
            <w:pPr>
              <w:tabs>
                <w:tab w:val="left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безперебійність функціонування І</w:t>
            </w:r>
            <w:r w:rsidR="001608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С «Електронний кабінет»;</w:t>
            </w:r>
          </w:p>
          <w:p w14:paraId="4931C219" w14:textId="77777777" w:rsidR="00447028" w:rsidRPr="00447028" w:rsidRDefault="00447028" w:rsidP="003031D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− відповідність І</w:t>
            </w:r>
            <w:r w:rsidR="001608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С «Електронний кабінет» податковому законодавству;</w:t>
            </w:r>
          </w:p>
          <w:p w14:paraId="14F025E2" w14:textId="5340CE11" w:rsidR="00447028" w:rsidRPr="00447028" w:rsidRDefault="00447028" w:rsidP="0030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реалізація нових сервісів для платників;</w:t>
            </w:r>
          </w:p>
          <w:p w14:paraId="39F64A82" w14:textId="2FD49F68" w:rsidR="00652CDA" w:rsidRPr="00E9306B" w:rsidRDefault="00447028" w:rsidP="0030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− розширення можливостей обміну інформацією між ДПС, платниками податків та іншими суб</w:t>
            </w:r>
            <w:r w:rsidR="00DC06E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47028">
              <w:rPr>
                <w:rFonts w:ascii="Times New Roman" w:hAnsi="Times New Roman" w:cs="Times New Roman"/>
                <w:sz w:val="24"/>
                <w:szCs w:val="24"/>
              </w:rPr>
              <w:t>єктами інформаційного обміну</w:t>
            </w:r>
            <w:r w:rsidR="00714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4B5" w:rsidRPr="002F6DC0" w14:paraId="5CF1A9F7" w14:textId="77777777" w:rsidTr="007A191A">
        <w:trPr>
          <w:trHeight w:val="3381"/>
        </w:trPr>
        <w:tc>
          <w:tcPr>
            <w:tcW w:w="817" w:type="dxa"/>
          </w:tcPr>
          <w:p w14:paraId="50658DBA" w14:textId="77777777" w:rsidR="00F754B5" w:rsidRPr="008934AE" w:rsidRDefault="00976D0C" w:rsidP="00D15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C0" w:rsidRPr="00160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2FAE8D1" w14:textId="77777777" w:rsidR="00F754B5" w:rsidRPr="00082DC0" w:rsidRDefault="00F754B5" w:rsidP="00D15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DC0">
              <w:rPr>
                <w:rFonts w:ascii="Times New Roman" w:hAnsi="Times New Roman" w:cs="Times New Roman"/>
                <w:b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636" w:type="dxa"/>
          </w:tcPr>
          <w:p w14:paraId="4EC2885F" w14:textId="6533F972" w:rsidR="00D6022C" w:rsidRDefault="007F05CB" w:rsidP="00B2430C">
            <w:pPr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846E6">
              <w:rPr>
                <w:rFonts w:ascii="Times New Roman" w:hAnsi="Times New Roman" w:cs="Times New Roman"/>
                <w:sz w:val="24"/>
                <w:szCs w:val="24"/>
              </w:rPr>
              <w:t>Очікувана вартість</w:t>
            </w:r>
            <w:r w:rsidR="00B2430C">
              <w:t xml:space="preserve"> п</w:t>
            </w:r>
            <w:r w:rsidR="00B2430C" w:rsidRPr="00B2430C">
              <w:rPr>
                <w:rFonts w:ascii="Times New Roman" w:hAnsi="Times New Roman" w:cs="Times New Roman"/>
                <w:sz w:val="24"/>
                <w:szCs w:val="24"/>
              </w:rPr>
              <w:t>ослуг з супроводження, технічної підтримки та адаптації програмного забезпечення ІКС «Електронний кабінет»</w:t>
            </w:r>
            <w:r w:rsidRPr="00E846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743BB" w:rsidRPr="00E846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C06E0" w:rsidRPr="00E846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1B5A" w:rsidRPr="00E846E6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DC06E0" w:rsidRPr="00E846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1B5A" w:rsidRPr="00E846E6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8E0F4C" w:rsidRPr="00E846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43BB" w:rsidRPr="00E846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E0F4C" w:rsidRPr="00E84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22C" w:rsidRPr="00E846E6">
              <w:rPr>
                <w:rFonts w:ascii="Times New Roman" w:hAnsi="Times New Roman" w:cs="Times New Roman"/>
                <w:sz w:val="24"/>
                <w:szCs w:val="24"/>
              </w:rPr>
              <w:t>грн з ПДВ</w:t>
            </w:r>
            <w:bookmarkStart w:id="0" w:name="_Hlk234843861"/>
            <w:r w:rsidR="00B2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6E6" w:rsidRPr="00E846E6">
              <w:rPr>
                <w:rFonts w:ascii="Times New Roman" w:hAnsi="Times New Roman" w:cs="Times New Roman"/>
                <w:sz w:val="24"/>
                <w:szCs w:val="24"/>
              </w:rPr>
              <w:t>та 7 041 047,87 грн без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846E6" w:rsidRPr="00E846E6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  <w:bookmarkEnd w:id="0"/>
            <w:r w:rsidR="00E846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6E6" w:rsidRPr="00E84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6E6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="00A743BB" w:rsidRPr="00E846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46E6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="00B2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 вартості послуг з</w:t>
            </w:r>
            <w:r w:rsidR="0030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супроводження та технічної підтримки програмного забезпечення, а</w:t>
            </w:r>
            <w:r w:rsid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 </w:t>
            </w:r>
            <w:r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також</w:t>
            </w:r>
            <w:r w:rsid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 вартості послуг з адаптації програмного забезпечен</w:t>
            </w:r>
            <w:bookmarkStart w:id="1" w:name="_GoBack"/>
            <w:bookmarkEnd w:id="1"/>
            <w:r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  <w:r w:rsidR="0027338B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(розрахована на підставі закупівельної ціни 2025 </w:t>
            </w:r>
            <w:r w:rsidR="00714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року)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коефіцієнту індексації – </w:t>
            </w:r>
            <w:r w:rsidR="000755EE" w:rsidRP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="000755EE" w:rsidRP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  <w:r w:rsidR="000755EE" w:rsidRP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  <w:r w:rsidR="000755EE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з</w:t>
            </w:r>
            <w:r w:rsidR="0030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даними калькулятора індексації на</w:t>
            </w:r>
            <w:r w:rsid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 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офіційному сайті Державної служби статистики та скоригована на виділені на 202</w:t>
            </w:r>
            <w:r w:rsidR="000755EE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722FEC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 бюджетні призначення</w:t>
            </w:r>
            <w:r w:rsidR="00714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="000755EE" w:rsidRP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17F67450" w14:textId="2153E5EC" w:rsidR="001F2D30" w:rsidRPr="001F2D30" w:rsidRDefault="00AC7030" w:rsidP="000755EE">
            <w:pPr>
              <w:pStyle w:val="a5"/>
              <w:spacing w:before="120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 </w:t>
            </w:r>
            <w:r w:rsidR="0007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="006B4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F05CB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Очікувана вартість послуг з супроводження та</w:t>
            </w:r>
            <w:r w:rsid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 </w:t>
            </w:r>
            <w:r w:rsidR="007F05CB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технічної підтримки програмного забезпечення</w:t>
            </w:r>
            <w:r w:rsidR="00D6022C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="007F05CB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ІКС «Електронний кабінет» у 202</w:t>
            </w:r>
            <w:r w:rsidR="00626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7F05CB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році –</w:t>
            </w:r>
            <w:r w:rsid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</w:t>
            </w:r>
            <w:r w:rsidR="0030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30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707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30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041</w:t>
            </w:r>
            <w:r w:rsidR="001F2D30"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301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="00A743BB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4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грн.</w:t>
            </w:r>
          </w:p>
          <w:p w14:paraId="64D8E5B2" w14:textId="6A1F76DF" w:rsidR="001F2D30" w:rsidRPr="001F2D30" w:rsidRDefault="001F2D30" w:rsidP="00C60EC9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Розрахована на підставі закупівельних </w:t>
            </w:r>
            <w:r w:rsidR="00652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 202</w:t>
            </w:r>
            <w:r w:rsidR="00626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року та коефіцієнту індексації – </w:t>
            </w:r>
            <w:r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  <w:r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згідно з даними калькулятора індексації на офіційному сайті Державної служби статистики.</w:t>
            </w:r>
          </w:p>
          <w:p w14:paraId="6FF0C630" w14:textId="77777777" w:rsidR="001F2D30" w:rsidRPr="001F2D30" w:rsidRDefault="001F2D30" w:rsidP="00C60EC9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202</w:t>
            </w:r>
            <w:r w:rsidR="00626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році вартість одного місяця отримання послуг з супроводження та технічної підтримки дорівнювала </w:t>
            </w:r>
            <w:r w:rsidR="000322E8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753 280,00 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грн.</w:t>
            </w:r>
          </w:p>
          <w:p w14:paraId="02F00831" w14:textId="4C63419D" w:rsidR="001F2D30" w:rsidRPr="001F2D30" w:rsidRDefault="001F2D30" w:rsidP="00C60EC9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202</w:t>
            </w:r>
            <w:r w:rsidR="00626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році очікується 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місяців отримання послуг з супроводження та технічної підтримки: </w:t>
            </w:r>
          </w:p>
          <w:p w14:paraId="4D76F0E1" w14:textId="77777777" w:rsidR="001F2D30" w:rsidRPr="001F2D30" w:rsidRDefault="001F2D30" w:rsidP="00C60EC9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Супровід та технічна підтримка 1 місяця: </w:t>
            </w:r>
          </w:p>
          <w:p w14:paraId="6703C09B" w14:textId="4F8FEFB1" w:rsidR="001F2D30" w:rsidRPr="001F2D30" w:rsidRDefault="000322E8" w:rsidP="001F2D30">
            <w:pPr>
              <w:spacing w:before="120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753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280,00 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грн х </w:t>
            </w:r>
            <w:r w:rsidR="001F2D30"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="001F2D30"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  <w:r w:rsidR="001F2D30" w:rsidRPr="00082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= </w:t>
            </w:r>
            <w:r w:rsidR="00082CFC" w:rsidRPr="00CC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8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23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 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787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</w:t>
            </w:r>
            <w:r w:rsidR="001F2D30" w:rsidRPr="00F80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грн.</w:t>
            </w:r>
            <w:r w:rsidR="002B00AA" w:rsidRPr="00F80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1600D520" w14:textId="2297F075" w:rsidR="001F2D30" w:rsidRPr="001F2D30" w:rsidRDefault="001F2D30" w:rsidP="001F2D30">
            <w:pPr>
              <w:spacing w:before="120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Супровід та технічна підтримка </w:t>
            </w:r>
            <w:r w:rsidR="00926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місяців: </w:t>
            </w:r>
          </w:p>
          <w:p w14:paraId="38FCE5CC" w14:textId="4FD47C39" w:rsidR="00DE6243" w:rsidRDefault="00926D37" w:rsidP="001F2D30">
            <w:pPr>
              <w:spacing w:before="120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C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23 787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</w:t>
            </w:r>
            <w:r w:rsidRPr="00F80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грн 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2F3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міс 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707</w:t>
            </w:r>
            <w:r w:rsidR="00DC0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041</w:t>
            </w:r>
            <w:r w:rsidR="001F2D30" w:rsidRPr="0037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="00A743BB" w:rsidRPr="0006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4</w:t>
            </w:r>
            <w:r w:rsidR="001F2D30"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грн.</w:t>
            </w:r>
          </w:p>
          <w:p w14:paraId="59088D4A" w14:textId="355B2A97" w:rsidR="007F05CB" w:rsidRDefault="000755EE" w:rsidP="007F05CB">
            <w:pPr>
              <w:spacing w:before="120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  <w:r w:rsidR="006B4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Очікувана вартість послуг з адаптації програмного забезпечення ІКС «</w:t>
            </w:r>
            <w:r w:rsidR="00226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Електронний кабінет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 у 202</w:t>
            </w:r>
            <w:r w:rsidR="00626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році – </w:t>
            </w:r>
            <w:r w:rsidR="00A743BB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="00CC16D0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061B5A" w:rsidRPr="0006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742</w:t>
            </w:r>
            <w:r w:rsidR="001F2D30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061B5A" w:rsidRPr="0006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215</w:t>
            </w:r>
            <w:r w:rsidR="00DE6243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 w:rsidR="00A743BB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="00DC06E0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="00DE6243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F05CB" w:rsidRPr="00A7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грн.</w:t>
            </w:r>
          </w:p>
          <w:p w14:paraId="409F06C1" w14:textId="4BB28975" w:rsidR="00F754B5" w:rsidRDefault="007140BC" w:rsidP="00663056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Розрахунок ви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ходячи з середньої комерційної ціни людино-години (під якою розуміється середня вартість послуг підрядника, враховуючи його прямі на</w:t>
            </w:r>
            <w:r w:rsid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непрямі витрати, які мають бути включені до</w:t>
            </w:r>
            <w:r w:rsid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7F05CB" w:rsidRPr="007F0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калькуляції вартості, враховуючи рівень рентабельності) та орієнтовної кількості людино-годин, потрібних для адаптації програмного забезпечення.</w:t>
            </w:r>
            <w:r w:rsid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5C48D023" w14:textId="72AC5612" w:rsidR="00B2430C" w:rsidRDefault="00B2430C" w:rsidP="00663056">
            <w:pPr>
              <w:spacing w:before="120"/>
              <w:ind w:firstLine="1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Очікуван</w:t>
            </w:r>
            <w:r w:rsidR="009C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вартість </w:t>
            </w:r>
            <w:r w:rsidR="009C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предмета закупівлі становить</w:t>
            </w:r>
            <w:r w:rsidRPr="00B24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</w:p>
          <w:p w14:paraId="6A47BB84" w14:textId="064B0E5B" w:rsidR="003031DF" w:rsidRPr="007F05CB" w:rsidRDefault="005A1B44" w:rsidP="00663056">
            <w:pPr>
              <w:spacing w:before="120"/>
              <w:ind w:firstLine="18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3 707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 041</w:t>
            </w:r>
            <w:r w:rsidRPr="00374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06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4</w:t>
            </w:r>
            <w:r w:rsidRPr="001F2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грн</w:t>
            </w:r>
            <w:r w:rsidR="0030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+</w:t>
            </w:r>
            <w:r w:rsidR="0030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A3081A" w:rsidRP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A3081A" w:rsidRP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742</w:t>
            </w:r>
            <w:r w:rsid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A3081A" w:rsidRP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215,90 грн </w:t>
            </w:r>
            <w:r w:rsidR="00A3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=</w:t>
            </w:r>
            <w:r w:rsidR="0030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031DF" w:rsidRPr="00E846E6">
              <w:rPr>
                <w:rFonts w:ascii="Times New Roman" w:hAnsi="Times New Roman" w:cs="Times New Roman"/>
                <w:sz w:val="24"/>
                <w:szCs w:val="24"/>
              </w:rPr>
              <w:t>8 449 257,44</w:t>
            </w:r>
            <w:r w:rsidR="00A308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31DF" w:rsidRPr="00E846E6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="003031DF">
              <w:rPr>
                <w:rFonts w:ascii="Times New Roman" w:hAnsi="Times New Roman" w:cs="Times New Roman"/>
                <w:sz w:val="24"/>
                <w:szCs w:val="24"/>
              </w:rPr>
              <w:t xml:space="preserve"> з ПДВ.</w:t>
            </w:r>
          </w:p>
        </w:tc>
      </w:tr>
    </w:tbl>
    <w:p w14:paraId="3E1261F7" w14:textId="77777777" w:rsidR="00D84F6B" w:rsidRDefault="00D84F6B" w:rsidP="00D84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4F6B" w:rsidSect="00EE7A0A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6709B" w14:textId="77777777" w:rsidR="006B4A20" w:rsidRDefault="006B4A20" w:rsidP="00EE7A0A">
      <w:pPr>
        <w:spacing w:after="0" w:line="240" w:lineRule="auto"/>
      </w:pPr>
      <w:r>
        <w:separator/>
      </w:r>
    </w:p>
  </w:endnote>
  <w:endnote w:type="continuationSeparator" w:id="0">
    <w:p w14:paraId="6A014FBB" w14:textId="77777777" w:rsidR="006B4A20" w:rsidRDefault="006B4A20" w:rsidP="00EE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C46C2" w14:textId="77777777" w:rsidR="006B4A20" w:rsidRDefault="006B4A20" w:rsidP="00EE7A0A">
      <w:pPr>
        <w:spacing w:after="0" w:line="240" w:lineRule="auto"/>
      </w:pPr>
      <w:r>
        <w:separator/>
      </w:r>
    </w:p>
  </w:footnote>
  <w:footnote w:type="continuationSeparator" w:id="0">
    <w:p w14:paraId="57A04E10" w14:textId="77777777" w:rsidR="006B4A20" w:rsidRDefault="006B4A20" w:rsidP="00EE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72798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6B35ED" w14:textId="26579778" w:rsidR="00EE7A0A" w:rsidRPr="00EE7A0A" w:rsidRDefault="00EE7A0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7A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E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7A0A">
          <w:rPr>
            <w:rFonts w:ascii="Times New Roman" w:hAnsi="Times New Roman" w:cs="Times New Roman"/>
            <w:sz w:val="24"/>
            <w:szCs w:val="24"/>
          </w:rPr>
          <w:t>2</w:t>
        </w:r>
        <w:r w:rsidRPr="00EE7A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46ADF5" w14:textId="77777777" w:rsidR="00EE7A0A" w:rsidRDefault="00EE7A0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47BFF"/>
    <w:multiLevelType w:val="hybridMultilevel"/>
    <w:tmpl w:val="FC6E96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01FE"/>
    <w:multiLevelType w:val="hybridMultilevel"/>
    <w:tmpl w:val="C5FCC6AA"/>
    <w:lvl w:ilvl="0" w:tplc="239A1396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4255B5"/>
    <w:multiLevelType w:val="hybridMultilevel"/>
    <w:tmpl w:val="11706334"/>
    <w:lvl w:ilvl="0" w:tplc="93606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36F805F9"/>
    <w:multiLevelType w:val="hybridMultilevel"/>
    <w:tmpl w:val="1A8CF55C"/>
    <w:lvl w:ilvl="0" w:tplc="F4D41A7A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270153D"/>
    <w:multiLevelType w:val="hybridMultilevel"/>
    <w:tmpl w:val="00B44F9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E1EC9"/>
    <w:multiLevelType w:val="hybridMultilevel"/>
    <w:tmpl w:val="F056B354"/>
    <w:lvl w:ilvl="0" w:tplc="B0D68EC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618322FA"/>
    <w:multiLevelType w:val="hybridMultilevel"/>
    <w:tmpl w:val="86A86A22"/>
    <w:lvl w:ilvl="0" w:tplc="6A06D3BC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9606E"/>
    <w:multiLevelType w:val="hybridMultilevel"/>
    <w:tmpl w:val="6D9ED0B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AC8"/>
    <w:rsid w:val="00015BA6"/>
    <w:rsid w:val="000322E8"/>
    <w:rsid w:val="00054560"/>
    <w:rsid w:val="00061447"/>
    <w:rsid w:val="00061B5A"/>
    <w:rsid w:val="000755EE"/>
    <w:rsid w:val="00082CFC"/>
    <w:rsid w:val="00082DC0"/>
    <w:rsid w:val="000D295A"/>
    <w:rsid w:val="001252CC"/>
    <w:rsid w:val="00134859"/>
    <w:rsid w:val="0013558B"/>
    <w:rsid w:val="00156C6F"/>
    <w:rsid w:val="0016083B"/>
    <w:rsid w:val="001A288B"/>
    <w:rsid w:val="001C0141"/>
    <w:rsid w:val="001C5DBB"/>
    <w:rsid w:val="001E1FEC"/>
    <w:rsid w:val="001F032F"/>
    <w:rsid w:val="001F2D30"/>
    <w:rsid w:val="001F530C"/>
    <w:rsid w:val="00225116"/>
    <w:rsid w:val="00226248"/>
    <w:rsid w:val="00230B15"/>
    <w:rsid w:val="00231670"/>
    <w:rsid w:val="0025237B"/>
    <w:rsid w:val="0027338B"/>
    <w:rsid w:val="00294DE5"/>
    <w:rsid w:val="00295018"/>
    <w:rsid w:val="0029608F"/>
    <w:rsid w:val="002A4B96"/>
    <w:rsid w:val="002B00AA"/>
    <w:rsid w:val="002F21EC"/>
    <w:rsid w:val="002F33FA"/>
    <w:rsid w:val="0030137D"/>
    <w:rsid w:val="003031DF"/>
    <w:rsid w:val="00361198"/>
    <w:rsid w:val="003740E7"/>
    <w:rsid w:val="00380992"/>
    <w:rsid w:val="003B47D8"/>
    <w:rsid w:val="003B64B3"/>
    <w:rsid w:val="00412D72"/>
    <w:rsid w:val="00440BD5"/>
    <w:rsid w:val="00441600"/>
    <w:rsid w:val="00447028"/>
    <w:rsid w:val="0045206C"/>
    <w:rsid w:val="00456469"/>
    <w:rsid w:val="0047481C"/>
    <w:rsid w:val="00477F08"/>
    <w:rsid w:val="00484E43"/>
    <w:rsid w:val="00502788"/>
    <w:rsid w:val="00504E23"/>
    <w:rsid w:val="005708E4"/>
    <w:rsid w:val="005A1B44"/>
    <w:rsid w:val="005C0956"/>
    <w:rsid w:val="005C4919"/>
    <w:rsid w:val="00626D9C"/>
    <w:rsid w:val="00652CDA"/>
    <w:rsid w:val="00655201"/>
    <w:rsid w:val="00663056"/>
    <w:rsid w:val="00665927"/>
    <w:rsid w:val="006840E7"/>
    <w:rsid w:val="0068587C"/>
    <w:rsid w:val="006B4768"/>
    <w:rsid w:val="006B4A20"/>
    <w:rsid w:val="006F1532"/>
    <w:rsid w:val="00713016"/>
    <w:rsid w:val="007140BC"/>
    <w:rsid w:val="0071630D"/>
    <w:rsid w:val="00722FEC"/>
    <w:rsid w:val="007378BA"/>
    <w:rsid w:val="00777826"/>
    <w:rsid w:val="007A191A"/>
    <w:rsid w:val="007F05CB"/>
    <w:rsid w:val="008763B2"/>
    <w:rsid w:val="008934AE"/>
    <w:rsid w:val="00894337"/>
    <w:rsid w:val="008C41F9"/>
    <w:rsid w:val="008D499B"/>
    <w:rsid w:val="008E0F4C"/>
    <w:rsid w:val="00926D37"/>
    <w:rsid w:val="00976D0C"/>
    <w:rsid w:val="009B1AC8"/>
    <w:rsid w:val="009C1988"/>
    <w:rsid w:val="009D0410"/>
    <w:rsid w:val="009E4AB6"/>
    <w:rsid w:val="00A3081A"/>
    <w:rsid w:val="00A43A6B"/>
    <w:rsid w:val="00A743BB"/>
    <w:rsid w:val="00A76FBF"/>
    <w:rsid w:val="00A8287C"/>
    <w:rsid w:val="00A97198"/>
    <w:rsid w:val="00AC7030"/>
    <w:rsid w:val="00AD7FA1"/>
    <w:rsid w:val="00B2430C"/>
    <w:rsid w:val="00B57324"/>
    <w:rsid w:val="00B7078C"/>
    <w:rsid w:val="00B77FF7"/>
    <w:rsid w:val="00B97C9C"/>
    <w:rsid w:val="00BA69B2"/>
    <w:rsid w:val="00BC5EFC"/>
    <w:rsid w:val="00BD14F9"/>
    <w:rsid w:val="00C2097B"/>
    <w:rsid w:val="00C217D4"/>
    <w:rsid w:val="00C53242"/>
    <w:rsid w:val="00C55FBF"/>
    <w:rsid w:val="00C60EC9"/>
    <w:rsid w:val="00C71B32"/>
    <w:rsid w:val="00CC16D0"/>
    <w:rsid w:val="00CE698A"/>
    <w:rsid w:val="00CF35AE"/>
    <w:rsid w:val="00D22E86"/>
    <w:rsid w:val="00D34227"/>
    <w:rsid w:val="00D50703"/>
    <w:rsid w:val="00D541A0"/>
    <w:rsid w:val="00D6022C"/>
    <w:rsid w:val="00D66475"/>
    <w:rsid w:val="00D679CE"/>
    <w:rsid w:val="00D84F6B"/>
    <w:rsid w:val="00DC06E0"/>
    <w:rsid w:val="00DE108E"/>
    <w:rsid w:val="00DE30EE"/>
    <w:rsid w:val="00DE6243"/>
    <w:rsid w:val="00E76931"/>
    <w:rsid w:val="00E846E6"/>
    <w:rsid w:val="00EB2D7C"/>
    <w:rsid w:val="00EC3D04"/>
    <w:rsid w:val="00EE6EC6"/>
    <w:rsid w:val="00EE7A0A"/>
    <w:rsid w:val="00EF144E"/>
    <w:rsid w:val="00F302E4"/>
    <w:rsid w:val="00F42B28"/>
    <w:rsid w:val="00F754B5"/>
    <w:rsid w:val="00F807C5"/>
    <w:rsid w:val="00F90237"/>
    <w:rsid w:val="00FC11FD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9005"/>
  <w15:docId w15:val="{FA900ED0-C342-431A-9B64-2FA23858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Знак1"/>
    <w:basedOn w:val="a"/>
    <w:rsid w:val="00A76FB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f3f3f3f3f3f3f3f3f3f3f3f3f3f3f3f3f3f3f3f3f3f3f3f3f3f3f3f3f3f3f3f3f3f3f3f3f3f1253f3f3f3f3f3f3f">
    <w:name w:val="С3fт3fи3fл3fь3f О3fс3fн3fо3fв3fн3fо3fй3f т3fе3fк3fс3fт3f + П3fо3f ш3fи3fр3fи3fн3fе3f П3fе3fр3fв3fа3fя3f с3fт3fр3fо3fк3fа3f:  125 с3fм3f П3fо3fс3fл3fе3f:  ..."/>
    <w:basedOn w:val="a"/>
    <w:rsid w:val="00F754B5"/>
    <w:pPr>
      <w:suppressAutoHyphens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9E4AB6"/>
    <w:pPr>
      <w:ind w:left="720"/>
      <w:contextualSpacing/>
    </w:pPr>
  </w:style>
  <w:style w:type="character" w:customStyle="1" w:styleId="citation-228">
    <w:name w:val="citation-228"/>
    <w:basedOn w:val="a0"/>
    <w:rsid w:val="00655201"/>
  </w:style>
  <w:style w:type="character" w:customStyle="1" w:styleId="citation-227">
    <w:name w:val="citation-227"/>
    <w:basedOn w:val="a0"/>
    <w:rsid w:val="00655201"/>
  </w:style>
  <w:style w:type="character" w:customStyle="1" w:styleId="citation-226">
    <w:name w:val="citation-226"/>
    <w:basedOn w:val="a0"/>
    <w:rsid w:val="00655201"/>
  </w:style>
  <w:style w:type="character" w:customStyle="1" w:styleId="citation-225">
    <w:name w:val="citation-225"/>
    <w:basedOn w:val="a0"/>
    <w:rsid w:val="00655201"/>
  </w:style>
  <w:style w:type="character" w:customStyle="1" w:styleId="citation-224">
    <w:name w:val="citation-224"/>
    <w:basedOn w:val="a0"/>
    <w:rsid w:val="00655201"/>
  </w:style>
  <w:style w:type="character" w:customStyle="1" w:styleId="citation-223">
    <w:name w:val="citation-223"/>
    <w:basedOn w:val="a0"/>
    <w:rsid w:val="00655201"/>
  </w:style>
  <w:style w:type="character" w:customStyle="1" w:styleId="citation-222">
    <w:name w:val="citation-222"/>
    <w:basedOn w:val="a0"/>
    <w:rsid w:val="00655201"/>
  </w:style>
  <w:style w:type="character" w:customStyle="1" w:styleId="citation-221">
    <w:name w:val="citation-221"/>
    <w:basedOn w:val="a0"/>
    <w:rsid w:val="00655201"/>
  </w:style>
  <w:style w:type="paragraph" w:styleId="a6">
    <w:name w:val="header"/>
    <w:basedOn w:val="a"/>
    <w:link w:val="a7"/>
    <w:uiPriority w:val="99"/>
    <w:unhideWhenUsed/>
    <w:rsid w:val="00EE7A0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E7A0A"/>
  </w:style>
  <w:style w:type="paragraph" w:styleId="a8">
    <w:name w:val="footer"/>
    <w:basedOn w:val="a"/>
    <w:link w:val="a9"/>
    <w:uiPriority w:val="99"/>
    <w:unhideWhenUsed/>
    <w:rsid w:val="00EE7A0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E7A0A"/>
  </w:style>
  <w:style w:type="character" w:customStyle="1" w:styleId="aa">
    <w:name w:val="_ТЕКСТ Знак"/>
    <w:link w:val="ab"/>
    <w:locked/>
    <w:rsid w:val="00CE69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b">
    <w:name w:val="_ТЕКСТ"/>
    <w:basedOn w:val="a"/>
    <w:link w:val="aa"/>
    <w:qFormat/>
    <w:rsid w:val="00CE698A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2405</Words>
  <Characters>1371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ГУБАТЕНКО ОЛЕНА АДОЛЬФІВНА</dc:creator>
  <cp:keywords/>
  <dc:description/>
  <cp:lastModifiedBy>БУЛАНИЙ ПАВЛО ПЕТРОВИЧ</cp:lastModifiedBy>
  <cp:revision>119</cp:revision>
  <cp:lastPrinted>2026-07-24T07:19:00Z</cp:lastPrinted>
  <dcterms:created xsi:type="dcterms:W3CDTF">2021-03-16T13:48:00Z</dcterms:created>
  <dcterms:modified xsi:type="dcterms:W3CDTF">2026-07-24T07:56:00Z</dcterms:modified>
</cp:coreProperties>
</file>