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80A" w:rsidRPr="00EA6204" w:rsidRDefault="001F480A" w:rsidP="001F480A">
      <w:pPr>
        <w:rPr>
          <w:sz w:val="24"/>
          <w:lang w:val="uk-UA"/>
        </w:rPr>
      </w:pPr>
    </w:p>
    <w:p w:rsidR="009A6D75" w:rsidRPr="009A6D75" w:rsidRDefault="009A6D75" w:rsidP="009A6D75">
      <w:pPr>
        <w:jc w:val="center"/>
        <w:rPr>
          <w:b/>
          <w:sz w:val="26"/>
          <w:szCs w:val="26"/>
          <w:lang w:val="uk-UA"/>
        </w:rPr>
      </w:pPr>
      <w:r w:rsidRPr="009A6D75">
        <w:rPr>
          <w:b/>
          <w:sz w:val="26"/>
          <w:szCs w:val="26"/>
          <w:lang w:val="uk-UA"/>
        </w:rPr>
        <w:t>Обґрунтування технічних та якісних характеристик</w:t>
      </w:r>
    </w:p>
    <w:p w:rsidR="009A6D75" w:rsidRPr="009A6D75" w:rsidRDefault="009A6D75" w:rsidP="009A6D75">
      <w:pPr>
        <w:jc w:val="center"/>
        <w:rPr>
          <w:b/>
          <w:sz w:val="26"/>
          <w:szCs w:val="26"/>
          <w:lang w:val="uk-UA"/>
        </w:rPr>
      </w:pPr>
      <w:r w:rsidRPr="009A6D75">
        <w:rPr>
          <w:b/>
          <w:sz w:val="26"/>
          <w:szCs w:val="26"/>
          <w:lang w:val="uk-UA"/>
        </w:rPr>
        <w:t>предмета закупівлі, розміру бюджетного призначення, очікуваної вартості предмета закупівлі</w:t>
      </w:r>
    </w:p>
    <w:p w:rsidR="009A6D75" w:rsidRPr="009A6D75" w:rsidRDefault="009A6D75" w:rsidP="009A6D75">
      <w:pPr>
        <w:jc w:val="center"/>
        <w:rPr>
          <w:sz w:val="26"/>
          <w:szCs w:val="26"/>
          <w:lang w:val="uk-UA"/>
        </w:rPr>
      </w:pPr>
      <w:r w:rsidRPr="009A6D75">
        <w:rPr>
          <w:sz w:val="26"/>
          <w:szCs w:val="26"/>
          <w:lang w:val="uk-UA"/>
        </w:rPr>
        <w:t>(відповідно до пункту 4</w:t>
      </w:r>
      <w:r w:rsidRPr="009A6D75">
        <w:rPr>
          <w:sz w:val="26"/>
          <w:szCs w:val="26"/>
          <w:vertAlign w:val="superscript"/>
          <w:lang w:val="uk-UA"/>
        </w:rPr>
        <w:t>1</w:t>
      </w:r>
      <w:r w:rsidRPr="009A6D75">
        <w:rPr>
          <w:sz w:val="26"/>
          <w:szCs w:val="26"/>
          <w:lang w:val="uk-UA"/>
        </w:rPr>
        <w:t xml:space="preserve"> постанови Кабінету Міністрів України від 11 жовтня </w:t>
      </w:r>
      <w:r w:rsidRPr="009A6D75">
        <w:rPr>
          <w:sz w:val="26"/>
          <w:szCs w:val="26"/>
          <w:lang w:val="uk-UA"/>
        </w:rPr>
        <w:br/>
        <w:t>2016 року № 710 «Про ефективне використання державних коштів»)</w:t>
      </w:r>
    </w:p>
    <w:p w:rsidR="00413E1C" w:rsidRPr="00EA6204" w:rsidRDefault="00413E1C" w:rsidP="001F480A">
      <w:pPr>
        <w:jc w:val="center"/>
        <w:rPr>
          <w:sz w:val="24"/>
          <w:szCs w:val="24"/>
          <w:lang w:val="uk-UA"/>
        </w:rPr>
      </w:pPr>
    </w:p>
    <w:tbl>
      <w:tblPr>
        <w:tblStyle w:val="a3"/>
        <w:tblW w:w="992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88"/>
      </w:tblGrid>
      <w:tr w:rsidR="00A83DBA" w:rsidRPr="009A6D75" w:rsidTr="009A6D75">
        <w:tc>
          <w:tcPr>
            <w:tcW w:w="567" w:type="dxa"/>
          </w:tcPr>
          <w:p w:rsidR="00A83DBA" w:rsidRPr="009A6D75" w:rsidRDefault="00A83DBA" w:rsidP="006D0F42">
            <w:pPr>
              <w:rPr>
                <w:b/>
                <w:sz w:val="26"/>
                <w:szCs w:val="26"/>
                <w:lang w:val="uk-UA"/>
              </w:rPr>
            </w:pPr>
            <w:r w:rsidRPr="009A6D75">
              <w:rPr>
                <w:b/>
                <w:sz w:val="26"/>
                <w:szCs w:val="26"/>
                <w:lang w:val="uk-UA"/>
              </w:rPr>
              <w:t>1.</w:t>
            </w:r>
          </w:p>
        </w:tc>
        <w:tc>
          <w:tcPr>
            <w:tcW w:w="2268" w:type="dxa"/>
          </w:tcPr>
          <w:p w:rsidR="00A83DBA" w:rsidRPr="009A6D75" w:rsidRDefault="00A83DBA" w:rsidP="006D0F42">
            <w:pPr>
              <w:rPr>
                <w:b/>
                <w:sz w:val="26"/>
                <w:szCs w:val="26"/>
                <w:lang w:val="uk-UA"/>
              </w:rPr>
            </w:pPr>
            <w:r w:rsidRPr="009A6D75">
              <w:rPr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088" w:type="dxa"/>
          </w:tcPr>
          <w:p w:rsidR="00AB3E78" w:rsidRPr="00AB3E78" w:rsidRDefault="00AB3E78" w:rsidP="009A529D">
            <w:pPr>
              <w:jc w:val="both"/>
              <w:rPr>
                <w:sz w:val="26"/>
                <w:szCs w:val="26"/>
                <w:lang w:val="uk-UA"/>
              </w:rPr>
            </w:pPr>
            <w:r w:rsidRPr="00AB3E78">
              <w:rPr>
                <w:sz w:val="26"/>
                <w:szCs w:val="26"/>
                <w:lang w:val="uk-UA"/>
              </w:rPr>
              <w:t>Послуги з ремонту і технічного обслуговування електричного і механічного устаткування будівель – за кодом ДК 021:2015 –50710000-5 (Технічна підтримка інженерної інфраструктури серверних приміщень)</w:t>
            </w:r>
          </w:p>
          <w:p w:rsidR="00AB3E78" w:rsidRDefault="003B6D26" w:rsidP="00AB3E78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(</w:t>
            </w:r>
            <w:r w:rsidR="00AB3E78" w:rsidRPr="009A6D75">
              <w:rPr>
                <w:sz w:val="26"/>
                <w:szCs w:val="26"/>
                <w:lang w:val="uk-UA"/>
              </w:rPr>
              <w:t xml:space="preserve">ідентифікатор </w:t>
            </w:r>
            <w:r w:rsidR="00AB3E78" w:rsidRPr="00521D94">
              <w:rPr>
                <w:sz w:val="26"/>
                <w:szCs w:val="26"/>
                <w:lang w:val="uk-UA"/>
              </w:rPr>
              <w:t>закупівлі: UA-2026-0</w:t>
            </w:r>
            <w:r w:rsidR="00521D94">
              <w:rPr>
                <w:sz w:val="26"/>
                <w:szCs w:val="26"/>
                <w:lang w:val="uk-UA"/>
              </w:rPr>
              <w:t>5</w:t>
            </w:r>
            <w:r w:rsidR="00AB3E78" w:rsidRPr="00521D94">
              <w:rPr>
                <w:sz w:val="26"/>
                <w:szCs w:val="26"/>
                <w:lang w:val="uk-UA"/>
              </w:rPr>
              <w:t>-</w:t>
            </w:r>
            <w:r w:rsidR="00521D94" w:rsidRPr="00521D94">
              <w:rPr>
                <w:sz w:val="26"/>
                <w:szCs w:val="26"/>
                <w:lang w:val="uk-UA"/>
              </w:rPr>
              <w:t>26</w:t>
            </w:r>
            <w:r w:rsidR="00AB3E78" w:rsidRPr="00521D94">
              <w:rPr>
                <w:sz w:val="26"/>
                <w:szCs w:val="26"/>
                <w:lang w:val="uk-UA"/>
              </w:rPr>
              <w:t>-01</w:t>
            </w:r>
            <w:r w:rsidR="00521D94" w:rsidRPr="00521D94">
              <w:rPr>
                <w:sz w:val="26"/>
                <w:szCs w:val="26"/>
                <w:lang w:val="uk-UA"/>
              </w:rPr>
              <w:t>3</w:t>
            </w:r>
            <w:r w:rsidR="00AB3E78" w:rsidRPr="00521D94">
              <w:rPr>
                <w:sz w:val="26"/>
                <w:szCs w:val="26"/>
                <w:lang w:val="uk-UA"/>
              </w:rPr>
              <w:t>55</w:t>
            </w:r>
            <w:r w:rsidR="00521D94" w:rsidRPr="00521D94">
              <w:rPr>
                <w:sz w:val="26"/>
                <w:szCs w:val="26"/>
                <w:lang w:val="uk-UA"/>
              </w:rPr>
              <w:t>8</w:t>
            </w:r>
            <w:r w:rsidR="00AB3E78" w:rsidRPr="00521D94">
              <w:rPr>
                <w:sz w:val="26"/>
                <w:szCs w:val="26"/>
                <w:lang w:val="uk-UA"/>
              </w:rPr>
              <w:t>-a)</w:t>
            </w:r>
          </w:p>
          <w:p w:rsidR="009A6D75" w:rsidRPr="009A6D75" w:rsidRDefault="009A6D75" w:rsidP="00AB3E78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53A3E" w:rsidRPr="003B6D26" w:rsidTr="009A6D75">
        <w:tc>
          <w:tcPr>
            <w:tcW w:w="567" w:type="dxa"/>
          </w:tcPr>
          <w:p w:rsidR="00A53A3E" w:rsidRPr="009A6D75" w:rsidRDefault="00A53A3E" w:rsidP="00A53A3E">
            <w:pPr>
              <w:rPr>
                <w:b/>
                <w:sz w:val="26"/>
                <w:szCs w:val="26"/>
                <w:lang w:val="uk-UA"/>
              </w:rPr>
            </w:pPr>
            <w:r w:rsidRPr="009A6D75">
              <w:rPr>
                <w:b/>
                <w:sz w:val="26"/>
                <w:szCs w:val="26"/>
                <w:lang w:val="uk-UA"/>
              </w:rPr>
              <w:t>2.</w:t>
            </w:r>
          </w:p>
        </w:tc>
        <w:tc>
          <w:tcPr>
            <w:tcW w:w="2268" w:type="dxa"/>
          </w:tcPr>
          <w:p w:rsidR="00A53A3E" w:rsidRPr="009A6D75" w:rsidRDefault="00A53A3E" w:rsidP="00A53A3E">
            <w:pPr>
              <w:rPr>
                <w:b/>
                <w:sz w:val="26"/>
                <w:szCs w:val="26"/>
                <w:lang w:val="uk-UA"/>
              </w:rPr>
            </w:pPr>
            <w:r w:rsidRPr="009A6D75">
              <w:rPr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75" w:rsidRDefault="00955D4B" w:rsidP="00A53A3E">
            <w:pPr>
              <w:jc w:val="both"/>
              <w:rPr>
                <w:sz w:val="26"/>
                <w:szCs w:val="26"/>
                <w:lang w:val="uk-UA"/>
              </w:rPr>
            </w:pPr>
            <w:r w:rsidRPr="00955D4B">
              <w:rPr>
                <w:sz w:val="26"/>
                <w:szCs w:val="26"/>
                <w:lang w:val="uk-UA"/>
              </w:rPr>
              <w:t>Закупівля послуг з</w:t>
            </w:r>
            <w:r w:rsidR="003B6D26">
              <w:rPr>
                <w:sz w:val="26"/>
                <w:szCs w:val="26"/>
                <w:lang w:val="uk-UA"/>
              </w:rPr>
              <w:t xml:space="preserve"> </w:t>
            </w:r>
            <w:r w:rsidRPr="00955D4B">
              <w:rPr>
                <w:sz w:val="26"/>
                <w:szCs w:val="26"/>
                <w:lang w:val="uk-UA"/>
              </w:rPr>
              <w:t>технічної підтримки інженерної інфраструктури серверних приміщень здійснюється з метою забезпечення необхідних технічних умов для безперебійного функціонування серверного обладнання та систем збереження даних, що встановлені в серверних приміщеннях Державн</w:t>
            </w:r>
            <w:r w:rsidR="008D74AA">
              <w:rPr>
                <w:sz w:val="26"/>
                <w:szCs w:val="26"/>
                <w:lang w:val="uk-UA"/>
              </w:rPr>
              <w:t>ої</w:t>
            </w:r>
            <w:r w:rsidRPr="00955D4B">
              <w:rPr>
                <w:sz w:val="26"/>
                <w:szCs w:val="26"/>
                <w:lang w:val="uk-UA"/>
              </w:rPr>
              <w:t xml:space="preserve"> податков</w:t>
            </w:r>
            <w:r w:rsidR="008D74AA">
              <w:rPr>
                <w:sz w:val="26"/>
                <w:szCs w:val="26"/>
                <w:lang w:val="uk-UA"/>
              </w:rPr>
              <w:t>ої</w:t>
            </w:r>
            <w:r w:rsidRPr="00955D4B">
              <w:rPr>
                <w:sz w:val="26"/>
                <w:szCs w:val="26"/>
                <w:lang w:val="uk-UA"/>
              </w:rPr>
              <w:t xml:space="preserve"> служб</w:t>
            </w:r>
            <w:r w:rsidR="008D74AA">
              <w:rPr>
                <w:sz w:val="26"/>
                <w:szCs w:val="26"/>
                <w:lang w:val="uk-UA"/>
              </w:rPr>
              <w:t>и</w:t>
            </w:r>
            <w:r w:rsidRPr="00955D4B">
              <w:rPr>
                <w:sz w:val="26"/>
                <w:szCs w:val="26"/>
                <w:lang w:val="uk-UA"/>
              </w:rPr>
              <w:t xml:space="preserve"> України. Це, в свою чергу, дозволить забезпечити надійне функціонування інформаційно-телекомунікаційних систем Державної податкової служби України, </w:t>
            </w:r>
            <w:r w:rsidR="008D74AA">
              <w:rPr>
                <w:sz w:val="26"/>
                <w:szCs w:val="26"/>
                <w:lang w:val="uk-UA"/>
              </w:rPr>
              <w:t>у</w:t>
            </w:r>
            <w:r w:rsidRPr="00955D4B">
              <w:rPr>
                <w:sz w:val="26"/>
                <w:szCs w:val="26"/>
                <w:lang w:val="uk-UA"/>
              </w:rPr>
              <w:t xml:space="preserve"> тому числі Державних реєстрів фізичних та юридичних осіб – платників податків</w:t>
            </w:r>
            <w:r w:rsidR="008A021D">
              <w:rPr>
                <w:sz w:val="26"/>
                <w:szCs w:val="26"/>
                <w:lang w:val="uk-UA"/>
              </w:rPr>
              <w:t>.</w:t>
            </w:r>
          </w:p>
          <w:p w:rsidR="008A021D" w:rsidRPr="00955D4B" w:rsidRDefault="008A021D" w:rsidP="00A53A3E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53A3E" w:rsidRPr="00955D4B" w:rsidTr="009A6D75">
        <w:tc>
          <w:tcPr>
            <w:tcW w:w="567" w:type="dxa"/>
          </w:tcPr>
          <w:p w:rsidR="00A53A3E" w:rsidRPr="009A6D75" w:rsidRDefault="00A53A3E" w:rsidP="00A53A3E">
            <w:pPr>
              <w:rPr>
                <w:b/>
                <w:sz w:val="26"/>
                <w:szCs w:val="26"/>
                <w:lang w:val="uk-UA"/>
              </w:rPr>
            </w:pPr>
            <w:r w:rsidRPr="009A6D75">
              <w:rPr>
                <w:b/>
                <w:sz w:val="26"/>
                <w:szCs w:val="26"/>
                <w:lang w:val="uk-UA"/>
              </w:rPr>
              <w:t>3.</w:t>
            </w:r>
          </w:p>
        </w:tc>
        <w:tc>
          <w:tcPr>
            <w:tcW w:w="2268" w:type="dxa"/>
          </w:tcPr>
          <w:p w:rsidR="00A53A3E" w:rsidRPr="009A6D75" w:rsidRDefault="00A53A3E" w:rsidP="00A53A3E">
            <w:pPr>
              <w:rPr>
                <w:b/>
                <w:sz w:val="26"/>
                <w:szCs w:val="26"/>
                <w:lang w:val="uk-UA"/>
              </w:rPr>
            </w:pPr>
            <w:r w:rsidRPr="009A6D75">
              <w:rPr>
                <w:b/>
                <w:sz w:val="26"/>
                <w:szCs w:val="26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4B" w:rsidRPr="00955D4B" w:rsidRDefault="00955D4B" w:rsidP="00955D4B">
            <w:pPr>
              <w:jc w:val="both"/>
              <w:rPr>
                <w:sz w:val="26"/>
                <w:szCs w:val="26"/>
                <w:lang w:val="uk-UA"/>
              </w:rPr>
            </w:pPr>
            <w:r w:rsidRPr="00955D4B">
              <w:rPr>
                <w:sz w:val="26"/>
                <w:szCs w:val="26"/>
                <w:lang w:val="uk-UA"/>
              </w:rPr>
              <w:t>Розрахунок очікуваної вартості послуг було складено з урахуванням рекомендацій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 18.02.2020 № 275 (зі змінами), зокрема шляхом порівняння отриманих цінових пропозицій від учасників ринку.</w:t>
            </w:r>
          </w:p>
          <w:p w:rsidR="00955D4B" w:rsidRPr="00955D4B" w:rsidRDefault="00955D4B" w:rsidP="00955D4B">
            <w:pPr>
              <w:jc w:val="both"/>
              <w:rPr>
                <w:sz w:val="26"/>
                <w:szCs w:val="26"/>
                <w:lang w:val="uk-UA"/>
              </w:rPr>
            </w:pPr>
            <w:r w:rsidRPr="00955D4B">
              <w:rPr>
                <w:sz w:val="26"/>
                <w:szCs w:val="26"/>
                <w:lang w:val="uk-UA"/>
              </w:rPr>
              <w:t>Було отримано 3 цінові пропозиції з наступними цінами: 3 913 896,00 грн, 3 998 450,40 грн та 4 071 492,00 грн. Середня вартість послуг становить 3 994 612,80 грн.</w:t>
            </w:r>
          </w:p>
          <w:p w:rsidR="00955D4B" w:rsidRPr="00955D4B" w:rsidRDefault="00955D4B" w:rsidP="00955D4B">
            <w:pPr>
              <w:jc w:val="both"/>
              <w:rPr>
                <w:sz w:val="26"/>
                <w:szCs w:val="26"/>
                <w:lang w:val="uk-UA"/>
              </w:rPr>
            </w:pPr>
            <w:r w:rsidRPr="00955D4B">
              <w:rPr>
                <w:sz w:val="26"/>
                <w:szCs w:val="26"/>
                <w:lang w:val="uk-UA"/>
              </w:rPr>
              <w:t>Розмір бюджетного призначення (згідно з</w:t>
            </w:r>
            <w:r w:rsidR="003B6D26">
              <w:rPr>
                <w:sz w:val="26"/>
                <w:szCs w:val="26"/>
                <w:lang w:val="uk-UA"/>
              </w:rPr>
              <w:t xml:space="preserve"> </w:t>
            </w:r>
            <w:r w:rsidRPr="00955D4B">
              <w:rPr>
                <w:sz w:val="26"/>
                <w:szCs w:val="26"/>
                <w:lang w:val="uk-UA"/>
              </w:rPr>
              <w:t>кошторисом апарату ДПС на</w:t>
            </w:r>
            <w:r w:rsidR="003B6D26">
              <w:rPr>
                <w:sz w:val="26"/>
                <w:szCs w:val="26"/>
                <w:lang w:val="uk-UA"/>
              </w:rPr>
              <w:t xml:space="preserve"> </w:t>
            </w:r>
            <w:r w:rsidRPr="00955D4B">
              <w:rPr>
                <w:sz w:val="26"/>
                <w:szCs w:val="26"/>
                <w:lang w:val="uk-UA"/>
              </w:rPr>
              <w:t>2026 рік) на закупівлю послуг із технічної підтримки інженерної інфраструктури серверних приміщень складає 3 994 612,80 грн.</w:t>
            </w:r>
          </w:p>
          <w:p w:rsidR="008A021D" w:rsidRPr="009A6D75" w:rsidRDefault="008A021D" w:rsidP="003B6D26">
            <w:pPr>
              <w:jc w:val="both"/>
              <w:rPr>
                <w:sz w:val="26"/>
                <w:szCs w:val="26"/>
                <w:lang w:val="uk-UA"/>
              </w:rPr>
            </w:pPr>
            <w:bookmarkStart w:id="0" w:name="_GoBack"/>
            <w:bookmarkEnd w:id="0"/>
          </w:p>
        </w:tc>
      </w:tr>
    </w:tbl>
    <w:p w:rsidR="00EA6204" w:rsidRPr="009A6D75" w:rsidRDefault="00EA6204" w:rsidP="001F480A">
      <w:pPr>
        <w:jc w:val="center"/>
        <w:rPr>
          <w:sz w:val="26"/>
          <w:szCs w:val="26"/>
          <w:lang w:val="uk-UA"/>
        </w:rPr>
      </w:pPr>
    </w:p>
    <w:p w:rsidR="00413E1C" w:rsidRPr="00EA6204" w:rsidRDefault="00413E1C" w:rsidP="00A53A3E">
      <w:pPr>
        <w:rPr>
          <w:sz w:val="24"/>
          <w:szCs w:val="24"/>
          <w:lang w:val="uk-UA"/>
        </w:rPr>
      </w:pPr>
    </w:p>
    <w:sectPr w:rsidR="00413E1C" w:rsidRPr="00EA6204" w:rsidSect="00884D34">
      <w:headerReference w:type="default" r:id="rId7"/>
      <w:pgSz w:w="11906" w:h="16838"/>
      <w:pgMar w:top="850" w:right="707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D34" w:rsidRDefault="00884D34" w:rsidP="00884D34">
      <w:r>
        <w:separator/>
      </w:r>
    </w:p>
  </w:endnote>
  <w:endnote w:type="continuationSeparator" w:id="0">
    <w:p w:rsidR="00884D34" w:rsidRDefault="00884D34" w:rsidP="00884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D34" w:rsidRDefault="00884D34" w:rsidP="00884D34">
      <w:r>
        <w:separator/>
      </w:r>
    </w:p>
  </w:footnote>
  <w:footnote w:type="continuationSeparator" w:id="0">
    <w:p w:rsidR="00884D34" w:rsidRDefault="00884D34" w:rsidP="00884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339987"/>
      <w:docPartObj>
        <w:docPartGallery w:val="Page Numbers (Top of Page)"/>
        <w:docPartUnique/>
      </w:docPartObj>
    </w:sdtPr>
    <w:sdtEndPr/>
    <w:sdtContent>
      <w:p w:rsidR="00884D34" w:rsidRDefault="00884D3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774" w:rsidRPr="009F0774">
          <w:rPr>
            <w:noProof/>
            <w:lang w:val="uk-UA"/>
          </w:rPr>
          <w:t>2</w:t>
        </w:r>
        <w:r>
          <w:fldChar w:fldCharType="end"/>
        </w:r>
      </w:p>
    </w:sdtContent>
  </w:sdt>
  <w:p w:rsidR="00884D34" w:rsidRDefault="00884D3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052"/>
    <w:rsid w:val="00012F8F"/>
    <w:rsid w:val="000516B1"/>
    <w:rsid w:val="0005367C"/>
    <w:rsid w:val="00074096"/>
    <w:rsid w:val="00130E24"/>
    <w:rsid w:val="001C5788"/>
    <w:rsid w:val="001F480A"/>
    <w:rsid w:val="002D7ACF"/>
    <w:rsid w:val="0036439D"/>
    <w:rsid w:val="003B6D26"/>
    <w:rsid w:val="00413E1C"/>
    <w:rsid w:val="00521D94"/>
    <w:rsid w:val="005F33C5"/>
    <w:rsid w:val="00651762"/>
    <w:rsid w:val="00651F08"/>
    <w:rsid w:val="006B3D3C"/>
    <w:rsid w:val="00767D02"/>
    <w:rsid w:val="00836050"/>
    <w:rsid w:val="00884D34"/>
    <w:rsid w:val="008A021D"/>
    <w:rsid w:val="008D74AA"/>
    <w:rsid w:val="008F348A"/>
    <w:rsid w:val="00955D4B"/>
    <w:rsid w:val="009A529D"/>
    <w:rsid w:val="009A6D75"/>
    <w:rsid w:val="009B203B"/>
    <w:rsid w:val="009F0774"/>
    <w:rsid w:val="00A21AAD"/>
    <w:rsid w:val="00A53A3E"/>
    <w:rsid w:val="00A83DBA"/>
    <w:rsid w:val="00A969A8"/>
    <w:rsid w:val="00AA0694"/>
    <w:rsid w:val="00AB3E78"/>
    <w:rsid w:val="00B45CE1"/>
    <w:rsid w:val="00BA4F9C"/>
    <w:rsid w:val="00BA620D"/>
    <w:rsid w:val="00BB4E5B"/>
    <w:rsid w:val="00C407B4"/>
    <w:rsid w:val="00C63420"/>
    <w:rsid w:val="00CA1550"/>
    <w:rsid w:val="00CA44A4"/>
    <w:rsid w:val="00CB6A99"/>
    <w:rsid w:val="00D31052"/>
    <w:rsid w:val="00D41F88"/>
    <w:rsid w:val="00E0551D"/>
    <w:rsid w:val="00EA5668"/>
    <w:rsid w:val="00EA6204"/>
    <w:rsid w:val="00EB634B"/>
    <w:rsid w:val="00FD753E"/>
    <w:rsid w:val="00FE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E6ED"/>
  <w15:docId w15:val="{C8E58A35-B8A2-4DA5-89FD-8CCEA409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480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480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84D34"/>
    <w:rPr>
      <w:color w:val="0563C1"/>
      <w:u w:val="single"/>
    </w:rPr>
  </w:style>
  <w:style w:type="paragraph" w:customStyle="1" w:styleId="rvps12">
    <w:name w:val="rvps12"/>
    <w:basedOn w:val="a"/>
    <w:rsid w:val="00884D34"/>
    <w:pPr>
      <w:suppressAutoHyphens w:val="0"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header"/>
    <w:basedOn w:val="a"/>
    <w:link w:val="a6"/>
    <w:uiPriority w:val="99"/>
    <w:unhideWhenUsed/>
    <w:rsid w:val="00884D34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84D3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884D34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884D3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9">
    <w:name w:val="Знак Знак"/>
    <w:basedOn w:val="a"/>
    <w:rsid w:val="009F0774"/>
    <w:pPr>
      <w:suppressAutoHyphens w:val="0"/>
    </w:pPr>
    <w:rPr>
      <w:rFonts w:ascii="Verdana" w:hAnsi="Verdana" w:cs="Verdana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5F33C5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5F33C5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1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90E26-3DA3-486B-9808-4022AB1D4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1249</Words>
  <Characters>712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ПАХОМОВА ТАМАРА МИКОЛАЇВНА</cp:lastModifiedBy>
  <cp:revision>31</cp:revision>
  <cp:lastPrinted>2026-04-02T13:39:00Z</cp:lastPrinted>
  <dcterms:created xsi:type="dcterms:W3CDTF">2024-11-13T16:27:00Z</dcterms:created>
  <dcterms:modified xsi:type="dcterms:W3CDTF">2026-05-27T08:54:00Z</dcterms:modified>
</cp:coreProperties>
</file>