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226453746"/>
      <w:bookmarkEnd w:id="0"/>
      <w:r w:rsidRPr="00A83717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568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C553A8" w:rsidRPr="00C553A8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5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DA015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C553A8" w:rsidRPr="00C553A8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5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3C473D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6704" behindDoc="1" locked="0" layoutInCell="1" allowOverlap="1" wp14:anchorId="443D6973" wp14:editId="03032BEF">
            <wp:simplePos x="0" y="0"/>
            <wp:positionH relativeFrom="margin">
              <wp:posOffset>3827780</wp:posOffset>
            </wp:positionH>
            <wp:positionV relativeFrom="margin">
              <wp:posOffset>755650</wp:posOffset>
            </wp:positionV>
            <wp:extent cx="2788920" cy="1840230"/>
            <wp:effectExtent l="0" t="76200" r="87630" b="121920"/>
            <wp:wrapTight wrapText="bothSides">
              <wp:wrapPolygon edited="0">
                <wp:start x="8705" y="-894"/>
                <wp:lineTo x="7820" y="-447"/>
                <wp:lineTo x="6639" y="1565"/>
                <wp:lineTo x="6639" y="3130"/>
                <wp:lineTo x="4131" y="4919"/>
                <wp:lineTo x="4131" y="6708"/>
                <wp:lineTo x="3098" y="6708"/>
                <wp:lineTo x="3098" y="10062"/>
                <wp:lineTo x="2066" y="12075"/>
                <wp:lineTo x="2066" y="17441"/>
                <wp:lineTo x="6197" y="21019"/>
                <wp:lineTo x="6639" y="22807"/>
                <wp:lineTo x="16820" y="22807"/>
                <wp:lineTo x="16967" y="22360"/>
                <wp:lineTo x="18000" y="21019"/>
                <wp:lineTo x="19033" y="17441"/>
                <wp:lineTo x="18885" y="12522"/>
                <wp:lineTo x="17557" y="10286"/>
                <wp:lineTo x="22131" y="7379"/>
                <wp:lineTo x="21984" y="3130"/>
                <wp:lineTo x="14311" y="3130"/>
                <wp:lineTo x="14311" y="-447"/>
                <wp:lineTo x="9295" y="-894"/>
                <wp:lineTo x="8705" y="-894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6A" w:rsidRPr="0084716A" w:rsidRDefault="00317079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E41D8C" wp14:editId="304E3B15">
                <wp:simplePos x="0" y="0"/>
                <wp:positionH relativeFrom="column">
                  <wp:posOffset>-176080</wp:posOffset>
                </wp:positionH>
                <wp:positionV relativeFrom="paragraph">
                  <wp:posOffset>188579</wp:posOffset>
                </wp:positionV>
                <wp:extent cx="4086225" cy="1539433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5394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-</w:t>
                            </w:r>
                            <w:r w:rsidR="00C553A8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квітень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C553A8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  <w:t>649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Default="0084716A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е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лектронною поштою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C553A8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597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оштою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4</w:t>
                            </w:r>
                            <w:r w:rsidR="00C553A8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7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C553A8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собисто від запитувача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5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Pr="004A5D32" w:rsidRDefault="00317079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1D8C" id="Надпись 2" o:spid="_x0000_s1027" type="#_x0000_t202" style="position:absolute;margin-left:-13.85pt;margin-top:14.85pt;width:321.75pt;height:12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g8VwIAAI8EAAAOAAAAZHJzL2Uyb0RvYy54bWysVM2O0zAQviPxDpbvNOnf/kRNV0uXIqTl&#10;R1p4gInjNBaObWy3yXLbO6/AO3DgwI1X6L4RY6ftFpYTIgfLY4+/mfm+mcwuukaSDbdOaJXT4SCl&#10;hCumS6FWOf3wfvnsjBLnQZUgteI5veWOXsyfPpm1JuMjXWtZcksQRLmsNTmtvTdZkjhW8wbcQBuu&#10;8LLStgGPpl0lpYUW0RuZjNL0JGm1LY3VjDuHp1f9JZ1H/KrizL+tKsc9kTnF3HxcbVyLsCbzGWQr&#10;C6YWbJcG/EMWDQiFQQ9QV+CBrK14BNUIZrXTlR8w3SS6qgTjsQasZpj+Uc1NDYbHWpAcZw40uf8H&#10;y95s3lkiypyO01NKFDQo0vbr9tv2+/bn9sf93f0XMgostcZl6Hxj0N13z3WHaseKnbnW7KMjSi9q&#10;UCt+aa1uaw4lZjkML5Ojpz2OCyBF+1qXGAzWXkegrrJNoBBJIYiOat0eFOKdJwwPJ+nZyWg0pYTh&#10;3XA6Pp+MxzEGZPvnxjr/kuuGhE1OLbZAhIfNtfMhHcj2LiGa01KUSyFlNOyqWEhLNoDtsoxf/1aa&#10;GvrT2DKI4XrXiPcbhlSkzen5FLN8jB/amh8iFKueQvgL/N7zcYBGeBwZKZqcnqXh65s4UP5ClbGh&#10;PQjZ7zFTqXYaBNp7AXxXdFH0KFDQp9DlLYpidT8hONG4qbX9TEmL05FT92kNllMiXykU9nw4mYRx&#10;isZkejpCwx7fFMc3oBhC5dRT0m8XPo5g4EfpS2yASkRpHjLZpYxdHwnYTWgYq2M7ej38R+a/AAAA&#10;//8DAFBLAwQUAAYACAAAACEAwNI2898AAAAKAQAADwAAAGRycy9kb3ducmV2LnhtbEyPQUvDQBCF&#10;74L/YRnBW7tJsI3GbEopiHgQtIr0ON2MSTA7G7KbNv57x5Oehpn3ePO9cjO7Xp1oDJ1nA+kyAUVs&#10;fd1xY+D97WFxCypE5Bp7z2TgmwJsqsuLEovan/mVTvvYKAnhUKCBNsah0DrYlhyGpR+IRfv0o8Mo&#10;69joesSzhLteZ0my1g47lg8tDrRryX7tJ2cAV3ZyL/b56WM3bg/E+c0jxoMx11fz9h5UpDn+meEX&#10;X9ChEqajn7gOqjewyPJcrAayO5liWKcr6XKUQ56loKtS/69Q/QAAAP//AwBQSwECLQAUAAYACAAA&#10;ACEAtoM4kv4AAADhAQAAEwAAAAAAAAAAAAAAAAAAAAAAW0NvbnRlbnRfVHlwZXNdLnhtbFBLAQIt&#10;ABQABgAIAAAAIQA4/SH/1gAAAJQBAAALAAAAAAAAAAAAAAAAAC8BAABfcmVscy8ucmVsc1BLAQIt&#10;ABQABgAIAAAAIQCoX8g8VwIAAI8EAAAOAAAAAAAAAAAAAAAAAC4CAABkcnMvZTJvRG9jLnhtbFBL&#10;AQItABQABgAIAAAAIQDA0jbz3wAAAAoBAAAPAAAAAAAAAAAAAAAAALEEAABkcnMvZG93bnJldi54&#10;bWxQSwUGAAAAAAQABADzAAAAvQUAAAAA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-</w:t>
                      </w:r>
                      <w:r w:rsidR="00C553A8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квітень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C553A8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ru-RU"/>
                        </w:rPr>
                        <w:t>649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інформаці</w:t>
                      </w:r>
                      <w:r w:rsidR="00DA015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Default="0084716A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tLeast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е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лектронною поштою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C553A8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597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оштою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4</w:t>
                      </w:r>
                      <w:r w:rsidR="00C553A8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7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C553A8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о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собисто від запитувача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5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Pr="004A5D32" w:rsidRDefault="00317079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337736" w:rsidRPr="000714B5" w:rsidRDefault="0033773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B94385" w:rsidRPr="004A5D32" w:rsidRDefault="00B94385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фізичних осіб –  </w:t>
      </w:r>
      <w:r w:rsidR="00743BB3" w:rsidRPr="00B94385">
        <w:rPr>
          <w:rFonts w:ascii="Times New Roman" w:hAnsi="Times New Roman"/>
          <w:sz w:val="24"/>
          <w:szCs w:val="24"/>
          <w:lang w:val="ru-RU"/>
        </w:rPr>
        <w:t>3</w:t>
      </w:r>
      <w:r w:rsidR="00C553A8">
        <w:rPr>
          <w:rFonts w:ascii="Times New Roman" w:hAnsi="Times New Roman"/>
          <w:sz w:val="24"/>
          <w:szCs w:val="24"/>
          <w:lang w:val="ru-RU"/>
        </w:rPr>
        <w:t>92</w:t>
      </w:r>
      <w:r w:rsidRPr="00B94385">
        <w:rPr>
          <w:rFonts w:ascii="Times New Roman" w:hAnsi="Times New Roman"/>
          <w:sz w:val="24"/>
          <w:szCs w:val="24"/>
        </w:rPr>
        <w:t xml:space="preserve"> запит</w:t>
      </w:r>
      <w:r w:rsidR="00C553A8">
        <w:rPr>
          <w:rFonts w:ascii="Times New Roman" w:hAnsi="Times New Roman"/>
          <w:sz w:val="24"/>
          <w:szCs w:val="24"/>
        </w:rPr>
        <w:t>а</w:t>
      </w:r>
      <w:r w:rsidR="00600B6A" w:rsidRPr="00B94385">
        <w:rPr>
          <w:rFonts w:ascii="Times New Roman" w:hAnsi="Times New Roman"/>
          <w:sz w:val="24"/>
          <w:szCs w:val="24"/>
        </w:rPr>
        <w:t>;</w:t>
      </w: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>юридичних</w:t>
      </w:r>
      <w:r w:rsidR="00600B6A" w:rsidRPr="00B94385">
        <w:rPr>
          <w:rFonts w:ascii="Times New Roman" w:hAnsi="Times New Roman"/>
          <w:sz w:val="24"/>
          <w:szCs w:val="24"/>
        </w:rPr>
        <w:t xml:space="preserve"> осіб –  </w:t>
      </w:r>
      <w:r w:rsidR="00C553A8">
        <w:rPr>
          <w:rFonts w:ascii="Times New Roman" w:hAnsi="Times New Roman"/>
          <w:sz w:val="24"/>
          <w:szCs w:val="24"/>
          <w:lang w:val="ru-RU"/>
        </w:rPr>
        <w:t>184</w:t>
      </w:r>
      <w:r w:rsidR="00600B6A" w:rsidRPr="00B94385">
        <w:rPr>
          <w:rFonts w:ascii="Times New Roman" w:hAnsi="Times New Roman"/>
          <w:sz w:val="24"/>
          <w:szCs w:val="24"/>
        </w:rPr>
        <w:t xml:space="preserve"> запит</w:t>
      </w:r>
      <w:r w:rsidR="00C553A8">
        <w:rPr>
          <w:rFonts w:ascii="Times New Roman" w:hAnsi="Times New Roman"/>
          <w:sz w:val="24"/>
          <w:szCs w:val="24"/>
        </w:rPr>
        <w:t>и</w:t>
      </w:r>
      <w:r w:rsidR="00600B6A" w:rsidRPr="00B94385">
        <w:rPr>
          <w:rFonts w:ascii="Times New Roman" w:hAnsi="Times New Roman"/>
          <w:sz w:val="24"/>
          <w:szCs w:val="24"/>
        </w:rPr>
        <w:t>;</w:t>
      </w:r>
      <w:r w:rsidR="00600B6A" w:rsidRPr="00B94385">
        <w:rPr>
          <w:noProof/>
          <w:sz w:val="24"/>
          <w:szCs w:val="24"/>
          <w:lang w:eastAsia="uk-UA"/>
        </w:rPr>
        <w:t xml:space="preserve"> </w:t>
      </w:r>
    </w:p>
    <w:p w:rsidR="00777D5B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представників медіа – </w:t>
      </w:r>
      <w:r w:rsidR="00C553A8">
        <w:rPr>
          <w:rFonts w:ascii="Times New Roman" w:hAnsi="Times New Roman"/>
          <w:sz w:val="24"/>
          <w:szCs w:val="24"/>
          <w:lang w:val="ru-RU"/>
        </w:rPr>
        <w:t>72</w:t>
      </w:r>
      <w:r w:rsidRPr="00B94385">
        <w:rPr>
          <w:rFonts w:ascii="Times New Roman" w:hAnsi="Times New Roman"/>
          <w:sz w:val="24"/>
          <w:szCs w:val="24"/>
        </w:rPr>
        <w:t xml:space="preserve"> запи</w:t>
      </w:r>
      <w:r w:rsidR="00C553A8">
        <w:rPr>
          <w:rFonts w:ascii="Times New Roman" w:hAnsi="Times New Roman"/>
          <w:sz w:val="24"/>
          <w:szCs w:val="24"/>
        </w:rPr>
        <w:t>та</w:t>
      </w:r>
    </w:p>
    <w:p w:rsidR="00600B6A" w:rsidRPr="00B94385" w:rsidRDefault="00600B6A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об'єднань громадян без статусу юридичної особи </w:t>
      </w:r>
      <w:r w:rsidR="00743BB3" w:rsidRPr="00B94385">
        <w:rPr>
          <w:rFonts w:ascii="Times New Roman" w:hAnsi="Times New Roman"/>
          <w:sz w:val="24"/>
          <w:szCs w:val="24"/>
        </w:rPr>
        <w:t>–</w:t>
      </w:r>
      <w:r w:rsidRPr="00B94385">
        <w:rPr>
          <w:rFonts w:ascii="Times New Roman" w:hAnsi="Times New Roman"/>
          <w:sz w:val="24"/>
          <w:szCs w:val="24"/>
        </w:rPr>
        <w:t xml:space="preserve"> </w:t>
      </w:r>
      <w:r w:rsidR="00743BB3" w:rsidRPr="00B94385">
        <w:rPr>
          <w:rFonts w:ascii="Times New Roman" w:hAnsi="Times New Roman"/>
          <w:sz w:val="24"/>
          <w:szCs w:val="24"/>
        </w:rPr>
        <w:t>1 запит</w:t>
      </w:r>
      <w:r w:rsidRPr="00B94385">
        <w:rPr>
          <w:rFonts w:ascii="Times New Roman" w:hAnsi="Times New Roman"/>
          <w:sz w:val="24"/>
          <w:szCs w:val="24"/>
        </w:rPr>
        <w:t>;</w:t>
      </w:r>
    </w:p>
    <w:p w:rsidR="005533DC" w:rsidRPr="00284C97" w:rsidRDefault="00E97AEA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F6CB63" wp14:editId="31E573FA">
                <wp:simplePos x="0" y="0"/>
                <wp:positionH relativeFrom="margin">
                  <wp:posOffset>3810</wp:posOffset>
                </wp:positionH>
                <wp:positionV relativeFrom="paragraph">
                  <wp:posOffset>1407795</wp:posOffset>
                </wp:positionV>
                <wp:extent cx="2495550" cy="48577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143" w:rsidRDefault="00EC3143" w:rsidP="00EC3143">
                            <w:pP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C553A8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ru-RU" w:eastAsia="uk-UA"/>
                              </w:rPr>
                              <w:t>649</w:t>
                            </w:r>
                            <w:r w:rsidRPr="000F102B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запит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на інформаці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="0058282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:</w:t>
                            </w:r>
                          </w:p>
                          <w:p w:rsidR="00EC3143" w:rsidRDefault="00EC3143" w:rsidP="00EC3143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EC3143" w:rsidRDefault="00EC3143" w:rsidP="00EC3143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EC3143" w:rsidRPr="004A5D32" w:rsidRDefault="00EC3143" w:rsidP="00EC3143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C3143" w:rsidRDefault="00EC3143" w:rsidP="00EC314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CB63" id="_x0000_s1028" type="#_x0000_t202" style="position:absolute;margin-left:.3pt;margin-top:110.85pt;width:196.5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UWVQIAAIwEAAAOAAAAZHJzL2Uyb0RvYy54bWysVM2O0zAQviPxDpbvbNqqYbdR09XSZRHS&#10;8iMtPIDjOI2F4zG222S5cecVeAcOHLjxCt03Ymy3pctyQuRgeTzjb8bfN5P5+dApshHWSdAlHZ+M&#10;KBGaQy31qqTv3109OaPEeaZrpkCLkt4KR88Xjx/Ne1OICbSgamEJgmhX9KakrfemyDLHW9ExdwJG&#10;aHQ2YDvm0bSrrLasR/ROZZPR6GnWg62NBS6cw9PL5KSLiN80gvs3TeOEJ6qkWJuPq41rFdZsMWfF&#10;yjLTSr4rg/1DFR2TGpMeoC6ZZ2Rt5QOoTnILDhp/wqHLoGkkF/EN+Jrx6I/X3LTMiPgWJMeZA03u&#10;/8Hy15u3lsi6pDklmnUo0fbr9tv2+/bn9sfd57svZBI46o0rMPTGYLAfnsGAWsf3OnMN/IMjGpYt&#10;0ytxYS30rWA11jgON7OjqwnHBZCqfwU1JmNrDxFoaGwXCERKCKKjVrcHfcTgCcfDyXSW5zm6OPqm&#10;Z/npaR5TsGJ/21jnXwjoSNiU1KL+EZ1trp0P1bBiHxKSOVCyvpJKRcOuqqWyZMOwV67il+4q07J0&#10;GvsFMVwKjXj3MJQmfUln+SRP7NzDDz0tDhmqVWKQ/QV+H/kwQSc9zouSXUnPRuFLHRwYf67r2M2e&#10;SZX2WKnSOwkC64l/P1RDVPygbAX1LWpiIY0HjjNuWrCfKOlxNErqPq6ZFZSolxp1nY2n0zBL0Zjm&#10;pxM07LGnOvYwzRGqpJ6StF36OH+Bcg0XqH8jozShUVIlu5Kx5SMBu/EMM3Vsx6jfP5HFLwAAAP//&#10;AwBQSwMEFAAGAAgAAAAhAASofmbeAAAACAEAAA8AAABkcnMvZG93bnJldi54bWxMj09Lw0AQxe+C&#10;32EZwZvdNNX+SbMppSDiQdAq0uM0O02C2dmQ3bTx2zue9DjvPd78Xr4ZXavO1IfGs4HpJAFFXHrb&#10;cGXg4/3xbgkqRGSLrWcy8E0BNsX1VY6Z9Rd+o/M+VkpKOGRooI6xy7QOZU0Ow8R3xOKdfO8wytlX&#10;2vZ4kXLX6jRJ5tphw/Khxo52NZVf+8EZwIdycK/ly/Pnrt8eiBf3TxgPxtzejNs1qEhj/AvDL76g&#10;QyFMRz+wDao1MJecgTSdLkCJPVvNRDmKslqmoItc/x9Q/AAAAP//AwBQSwECLQAUAAYACAAAACEA&#10;toM4kv4AAADhAQAAEwAAAAAAAAAAAAAAAAAAAAAAW0NvbnRlbnRfVHlwZXNdLnhtbFBLAQItABQA&#10;BgAIAAAAIQA4/SH/1gAAAJQBAAALAAAAAAAAAAAAAAAAAC8BAABfcmVscy8ucmVsc1BLAQItABQA&#10;BgAIAAAAIQB6LeUWVQIAAIwEAAAOAAAAAAAAAAAAAAAAAC4CAABkcnMvZTJvRG9jLnhtbFBLAQIt&#10;ABQABgAIAAAAIQAEqH5m3gAAAAgBAAAPAAAAAAAAAAAAAAAAAK8EAABkcnMvZG93bnJldi54bWxQ&#10;SwUGAAAAAAQABADzAAAAugUAAAAA&#10;" strokecolor="white [3212]">
                <v:fill opacity="0"/>
                <v:stroke opacity="0"/>
                <v:textbox>
                  <w:txbxContent>
                    <w:p w:rsidR="00EC3143" w:rsidRDefault="00EC3143" w:rsidP="00EC3143">
                      <w:pP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C553A8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6"/>
                          <w:szCs w:val="26"/>
                          <w:lang w:val="ru-RU" w:eastAsia="uk-UA"/>
                        </w:rPr>
                        <w:t>649</w:t>
                      </w:r>
                      <w:r w:rsidRPr="000F102B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запит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на інформаці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="0058282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:</w:t>
                      </w:r>
                    </w:p>
                    <w:p w:rsidR="00EC3143" w:rsidRDefault="00EC3143" w:rsidP="00EC3143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EC3143" w:rsidRDefault="00EC3143" w:rsidP="00EC3143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EC3143" w:rsidRPr="004A5D32" w:rsidRDefault="00EC3143" w:rsidP="00EC3143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EC3143" w:rsidRDefault="00EC3143" w:rsidP="00EC3143">
                      <w:pPr>
                        <w:ind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3A8">
        <w:rPr>
          <w:noProof/>
          <w:lang w:eastAsia="uk-UA"/>
        </w:rPr>
        <w:drawing>
          <wp:inline distT="0" distB="0" distL="0" distR="0" wp14:anchorId="6DE4A1DE" wp14:editId="6B7B2358">
            <wp:extent cx="5372100" cy="1407795"/>
            <wp:effectExtent l="0" t="0" r="0" b="1905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  <w:bookmarkStart w:id="1" w:name="_GoBack"/>
      <w:bookmarkEnd w:id="1"/>
    </w:p>
    <w:p w:rsidR="00EC3143" w:rsidRDefault="00E97AEA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Cs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1AC3F6" wp14:editId="21DC915B">
                <wp:simplePos x="0" y="0"/>
                <wp:positionH relativeFrom="margin">
                  <wp:posOffset>-205740</wp:posOffset>
                </wp:positionH>
                <wp:positionV relativeFrom="paragraph">
                  <wp:posOffset>1874520</wp:posOffset>
                </wp:positionV>
                <wp:extent cx="6684645" cy="56197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B6A" w:rsidRPr="004A5D32" w:rsidRDefault="00600B6A" w:rsidP="00600B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Переважна кількість запитів з питань податкової політики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8</w:t>
                            </w:r>
                            <w:r w:rsidR="00E97AE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</w:t>
                            </w:r>
                            <w:r w:rsidR="00E97AE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4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відсотк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від загальної кількості запитів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).</w:t>
                            </w: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C3F6" id="_x0000_s1029" type="#_x0000_t202" style="position:absolute;margin-left:-16.2pt;margin-top:147.6pt;width:526.35pt;height:44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DCSgIAAI4EAAAOAAAAZHJzL2Uyb0RvYy54bWysVM1uEzEQviPxDpbvdJOQpM0qm6q0FCGV&#10;H6nwABOvN2vh9RjbyW64cecVeAcOHLjxCukbMfYmJcANdQ+W7Rl/M/PNNzs/7xrNNtJ5habgw5MB&#10;Z9IILJVZFfz9u+snZ5z5AKYEjUYWfCs9P188fjRvbS5HWKMupWMEYnze2oLXIdg8y7yoZQP+BK00&#10;ZKzQNRDo6FZZ6aAl9EZno8FgmrXoSutQSO/p9qo38kXCryopwpuq8jIwXXDKLaTVpXUZ12wxh3zl&#10;wNZK7NOA/8iiAWUo6D3UFQRga6f+gWqUcOixCicCmwyrSgmZaqBqhoO/qrmtwcpUC5Hj7T1N/uFg&#10;xevNW8dUWfAR0WOgoR7tvu6+7b7vfu5+3H2++8JGkaTW+px8by15h+4ZdtTsVLC3Nyg+eGbwsgaz&#10;khfOYVtLKCnJYXyZHT3tcXwEWbavsKRgsA6YgLrKNZFB4oQROmWzvW+Q7AITdDmdno2n4wlngmyT&#10;6XB2OkkhID+8ts6HFxIbFjcFdySAhA6bGx9iNpAfXGIwj1qV10rrdIiik5fasQ2QXJarvkLQtob+&#10;KumFIJI8o2cC/ANEG9YWfDYZTXp6HjxAowJNjFZNwc8G8es1HCl/bsqk5wBK93vKVZt9DyLtfQNC&#10;t+xSz58eWrvEcktNcdgPCA00bWp0nzhraTgK7j+uwUnO9EtDjZ0Nx+M4TekwnpxG7bhjy/LYAkYQ&#10;VMEDZ/32MqQJjJwbvCABVCr1Jiqlz2SfMok+Mbwf0DhVx+fk9fs3svgFAAD//wMAUEsDBBQABgAI&#10;AAAAIQBwUOLD4QAAAAwBAAAPAAAAZHJzL2Rvd25yZXYueG1sTI/BTsMwEETvSPyDtUjcWjtOgRDi&#10;VFUlOFQcSql63sYmCcTrEDtt+HvcExxX8zTztlhOtmMnM/jWkYJkLoAZqpxuqVawf3+eZcB8QNLY&#10;OTIKfoyHZXl9VWCu3ZnezGkXahZLyOeooAmhzzn3VWMs+rnrDcXsww0WQzyHmusBz7HcdlwKcc8t&#10;thQXGuzNujHV1260CvpNux0335+vicZstUjWL32FB6Vub6bVE7BgpvAHw0U/qkMZnY5uJO1Zp2CW&#10;ykVEFcjHOwnsQggpUmBHBWmWPgAvC/7/ifIXAAD//wMAUEsBAi0AFAAGAAgAAAAhALaDOJL+AAAA&#10;4QEAABMAAAAAAAAAAAAAAAAAAAAAAFtDb250ZW50X1R5cGVzXS54bWxQSwECLQAUAAYACAAAACEA&#10;OP0h/9YAAACUAQAACwAAAAAAAAAAAAAAAAAvAQAAX3JlbHMvLnJlbHNQSwECLQAUAAYACAAAACEA&#10;uNLQwkoCAACOBAAADgAAAAAAAAAAAAAAAAAuAgAAZHJzL2Uyb0RvYy54bWxQSwECLQAUAAYACAAA&#10;ACEAcFDiw+EAAAAMAQAADwAAAAAAAAAAAAAAAACkBAAAZHJzL2Rvd25yZXYueG1sUEsFBgAAAAAE&#10;AAQA8wAAALIFAAAAAA==&#10;" fillcolor="white [3212]" strokecolor="white [3212]">
                <v:fill opacity="0"/>
                <v:stroke opacity="0"/>
                <v:textbox>
                  <w:txbxContent>
                    <w:p w:rsidR="00600B6A" w:rsidRPr="004A5D32" w:rsidRDefault="00600B6A" w:rsidP="00600B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Переважна кількість запитів з питань податкової політики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8</w:t>
                      </w:r>
                      <w:r w:rsidR="00E97AEA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,</w:t>
                      </w:r>
                      <w:r w:rsidR="00E97AEA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4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відсотк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від загальної кількості запитів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).</w:t>
                      </w: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6E4">
        <w:rPr>
          <w:noProof/>
          <w:lang w:eastAsia="uk-UA"/>
        </w:rPr>
        <w:drawing>
          <wp:inline distT="0" distB="0" distL="0" distR="0" wp14:anchorId="4031517D" wp14:editId="7BCBBFBC">
            <wp:extent cx="6608445" cy="180975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C314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br w:type="textWrapping" w:clear="all"/>
      </w:r>
    </w:p>
    <w:p w:rsidR="001812F5" w:rsidRDefault="009114B2" w:rsidP="00EC3143">
      <w:pPr>
        <w:jc w:val="center"/>
        <w:rPr>
          <w:rFonts w:ascii="Times New Roman" w:hAnsi="Times New Roman"/>
          <w:noProof/>
          <w:lang w:eastAsia="uk-UA"/>
        </w:rPr>
      </w:pPr>
      <w:r w:rsidRPr="00A25328">
        <w:rPr>
          <w:rFonts w:ascii="Times New Roman" w:hAnsi="Times New Roman"/>
          <w:noProof/>
          <w:lang w:eastAsia="uk-UA"/>
        </w:rPr>
        <w:t xml:space="preserve"> </w:t>
      </w:r>
      <w:r w:rsidR="00E97AEA">
        <w:rPr>
          <w:noProof/>
          <w:lang w:eastAsia="uk-UA"/>
        </w:rPr>
        <w:drawing>
          <wp:inline distT="0" distB="0" distL="0" distR="0" wp14:anchorId="1C828CF1" wp14:editId="791EA865">
            <wp:extent cx="6381750" cy="1800225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3615" w:rsidRPr="000F102B" w:rsidRDefault="008522A2" w:rsidP="00AB58A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5972E2">
        <w:rPr>
          <w:rFonts w:ascii="Times New Roman" w:hAnsi="Times New Roman"/>
          <w:b/>
          <w:sz w:val="26"/>
          <w:szCs w:val="26"/>
          <w:lang w:val="ru-RU"/>
        </w:rPr>
        <w:t>3</w:t>
      </w:r>
      <w:r w:rsidR="00A25328">
        <w:rPr>
          <w:rFonts w:ascii="Times New Roman" w:hAnsi="Times New Roman"/>
          <w:b/>
          <w:sz w:val="26"/>
          <w:szCs w:val="26"/>
          <w:lang w:val="ru-RU"/>
        </w:rPr>
        <w:t>1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A25328">
        <w:rPr>
          <w:rFonts w:ascii="Times New Roman" w:hAnsi="Times New Roman"/>
          <w:sz w:val="26"/>
          <w:szCs w:val="26"/>
        </w:rPr>
        <w:t>а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DA0154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316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769F"/>
    <w:multiLevelType w:val="hybridMultilevel"/>
    <w:tmpl w:val="0902F44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5340"/>
    <w:multiLevelType w:val="hybridMultilevel"/>
    <w:tmpl w:val="D2105BBC"/>
    <w:lvl w:ilvl="0" w:tplc="AA16B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14"/>
    <w:rsid w:val="0000125F"/>
    <w:rsid w:val="0000637A"/>
    <w:rsid w:val="00012079"/>
    <w:rsid w:val="00016462"/>
    <w:rsid w:val="00020888"/>
    <w:rsid w:val="00024C27"/>
    <w:rsid w:val="00031656"/>
    <w:rsid w:val="00033F20"/>
    <w:rsid w:val="00034446"/>
    <w:rsid w:val="000531E9"/>
    <w:rsid w:val="0007008F"/>
    <w:rsid w:val="000714B5"/>
    <w:rsid w:val="00072FBC"/>
    <w:rsid w:val="000731EF"/>
    <w:rsid w:val="00076881"/>
    <w:rsid w:val="00084A8F"/>
    <w:rsid w:val="000A3FE2"/>
    <w:rsid w:val="000A4174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812F5"/>
    <w:rsid w:val="00192F85"/>
    <w:rsid w:val="00192FF1"/>
    <w:rsid w:val="00193C6E"/>
    <w:rsid w:val="00194479"/>
    <w:rsid w:val="001B0596"/>
    <w:rsid w:val="001B6102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37AA5"/>
    <w:rsid w:val="002625CE"/>
    <w:rsid w:val="002651F7"/>
    <w:rsid w:val="00274FD2"/>
    <w:rsid w:val="00283EAD"/>
    <w:rsid w:val="00284C97"/>
    <w:rsid w:val="00286B6D"/>
    <w:rsid w:val="002A1E95"/>
    <w:rsid w:val="002C433C"/>
    <w:rsid w:val="002C4B1F"/>
    <w:rsid w:val="002D1B71"/>
    <w:rsid w:val="002D2795"/>
    <w:rsid w:val="002E7687"/>
    <w:rsid w:val="002F05C6"/>
    <w:rsid w:val="00304869"/>
    <w:rsid w:val="0031115E"/>
    <w:rsid w:val="003127C4"/>
    <w:rsid w:val="00315251"/>
    <w:rsid w:val="00317079"/>
    <w:rsid w:val="0032664A"/>
    <w:rsid w:val="00333E6A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A396F"/>
    <w:rsid w:val="003B00EB"/>
    <w:rsid w:val="003C473D"/>
    <w:rsid w:val="003C4F04"/>
    <w:rsid w:val="003D61FA"/>
    <w:rsid w:val="003F4ADB"/>
    <w:rsid w:val="003F50BD"/>
    <w:rsid w:val="003F78B3"/>
    <w:rsid w:val="0040311D"/>
    <w:rsid w:val="0042065E"/>
    <w:rsid w:val="0042744B"/>
    <w:rsid w:val="00427B83"/>
    <w:rsid w:val="00437818"/>
    <w:rsid w:val="004403BD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2827"/>
    <w:rsid w:val="0058581D"/>
    <w:rsid w:val="005940F5"/>
    <w:rsid w:val="005972E2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9036C"/>
    <w:rsid w:val="00692BA9"/>
    <w:rsid w:val="0069571F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43BB3"/>
    <w:rsid w:val="00756A7F"/>
    <w:rsid w:val="00761731"/>
    <w:rsid w:val="00765042"/>
    <w:rsid w:val="00765C1E"/>
    <w:rsid w:val="00765F7C"/>
    <w:rsid w:val="00775EA3"/>
    <w:rsid w:val="00777D5B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8101FB"/>
    <w:rsid w:val="00831806"/>
    <w:rsid w:val="00832227"/>
    <w:rsid w:val="00845762"/>
    <w:rsid w:val="0084716A"/>
    <w:rsid w:val="008522A2"/>
    <w:rsid w:val="0085443C"/>
    <w:rsid w:val="00855E6C"/>
    <w:rsid w:val="00856F20"/>
    <w:rsid w:val="00864071"/>
    <w:rsid w:val="0087290C"/>
    <w:rsid w:val="00875504"/>
    <w:rsid w:val="0088662A"/>
    <w:rsid w:val="00887468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B5D5E"/>
    <w:rsid w:val="009C0EA5"/>
    <w:rsid w:val="009D264F"/>
    <w:rsid w:val="009D4987"/>
    <w:rsid w:val="009E09A3"/>
    <w:rsid w:val="009E1107"/>
    <w:rsid w:val="009E69AF"/>
    <w:rsid w:val="009F3EA6"/>
    <w:rsid w:val="00A060FC"/>
    <w:rsid w:val="00A2246F"/>
    <w:rsid w:val="00A25328"/>
    <w:rsid w:val="00A264DC"/>
    <w:rsid w:val="00A26FF1"/>
    <w:rsid w:val="00A34448"/>
    <w:rsid w:val="00A35343"/>
    <w:rsid w:val="00A42295"/>
    <w:rsid w:val="00A456A7"/>
    <w:rsid w:val="00A47F4E"/>
    <w:rsid w:val="00A76E4F"/>
    <w:rsid w:val="00A779DD"/>
    <w:rsid w:val="00A83717"/>
    <w:rsid w:val="00AA2907"/>
    <w:rsid w:val="00AA2CFE"/>
    <w:rsid w:val="00AA3893"/>
    <w:rsid w:val="00AA6C73"/>
    <w:rsid w:val="00AA7A65"/>
    <w:rsid w:val="00AB58A5"/>
    <w:rsid w:val="00AB7616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876E4"/>
    <w:rsid w:val="00B87E2F"/>
    <w:rsid w:val="00B94385"/>
    <w:rsid w:val="00B96694"/>
    <w:rsid w:val="00BA08F7"/>
    <w:rsid w:val="00BA2FF4"/>
    <w:rsid w:val="00BB05EB"/>
    <w:rsid w:val="00BB3565"/>
    <w:rsid w:val="00BC061E"/>
    <w:rsid w:val="00BE3086"/>
    <w:rsid w:val="00BE7568"/>
    <w:rsid w:val="00C0554F"/>
    <w:rsid w:val="00C11880"/>
    <w:rsid w:val="00C147B2"/>
    <w:rsid w:val="00C15C25"/>
    <w:rsid w:val="00C22F68"/>
    <w:rsid w:val="00C27FFD"/>
    <w:rsid w:val="00C31669"/>
    <w:rsid w:val="00C40574"/>
    <w:rsid w:val="00C456BA"/>
    <w:rsid w:val="00C45C3C"/>
    <w:rsid w:val="00C5158E"/>
    <w:rsid w:val="00C54DA2"/>
    <w:rsid w:val="00C553A8"/>
    <w:rsid w:val="00C71379"/>
    <w:rsid w:val="00CA67DD"/>
    <w:rsid w:val="00CB023A"/>
    <w:rsid w:val="00CB4F24"/>
    <w:rsid w:val="00CC230A"/>
    <w:rsid w:val="00CE0ABD"/>
    <w:rsid w:val="00CE1181"/>
    <w:rsid w:val="00CE3297"/>
    <w:rsid w:val="00CE4CD2"/>
    <w:rsid w:val="00CF1C85"/>
    <w:rsid w:val="00CF3599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0154"/>
    <w:rsid w:val="00DA5158"/>
    <w:rsid w:val="00DB28E9"/>
    <w:rsid w:val="00DB7F6E"/>
    <w:rsid w:val="00DC2B27"/>
    <w:rsid w:val="00DF1777"/>
    <w:rsid w:val="00E00189"/>
    <w:rsid w:val="00E17B2A"/>
    <w:rsid w:val="00E21166"/>
    <w:rsid w:val="00E31416"/>
    <w:rsid w:val="00E3371B"/>
    <w:rsid w:val="00E44943"/>
    <w:rsid w:val="00E54A93"/>
    <w:rsid w:val="00E55434"/>
    <w:rsid w:val="00E667A7"/>
    <w:rsid w:val="00E704E6"/>
    <w:rsid w:val="00E80E81"/>
    <w:rsid w:val="00E840F1"/>
    <w:rsid w:val="00E94F88"/>
    <w:rsid w:val="00E97AEA"/>
    <w:rsid w:val="00EA5576"/>
    <w:rsid w:val="00EA6F07"/>
    <w:rsid w:val="00EB4395"/>
    <w:rsid w:val="00EB74D7"/>
    <w:rsid w:val="00EC050D"/>
    <w:rsid w:val="00EC1089"/>
    <w:rsid w:val="00EC3143"/>
    <w:rsid w:val="00EC5A3A"/>
    <w:rsid w:val="00EE23B6"/>
    <w:rsid w:val="00EF0944"/>
    <w:rsid w:val="00EF09BB"/>
    <w:rsid w:val="00EF554F"/>
    <w:rsid w:val="00F13DEA"/>
    <w:rsid w:val="00F16D89"/>
    <w:rsid w:val="00F30604"/>
    <w:rsid w:val="00F34B5B"/>
    <w:rsid w:val="00F433D2"/>
    <w:rsid w:val="00F56E23"/>
    <w:rsid w:val="00F70133"/>
    <w:rsid w:val="00F70C16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28C1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416416-3262-45FB-9914-39B9F99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5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5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5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17F-41DA-9601-90E5D1569A31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A17F-41DA-9601-90E5D1569A31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A17F-41DA-9601-90E5D1569A31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A17F-41DA-9601-90E5D1569A31}"/>
              </c:ext>
            </c:extLst>
          </c:dPt>
          <c:dLbls>
            <c:dLbl>
              <c:idx val="2"/>
              <c:layout>
                <c:manualLayout>
                  <c:x val="-1.4389158801958266E-3"/>
                  <c:y val="-6.87308876647523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17F-41DA-9601-90E5D1569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об'єднань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0.28299999999999997</c:v>
                </c:pt>
                <c:pt idx="1">
                  <c:v>0.60399999999999998</c:v>
                </c:pt>
                <c:pt idx="2">
                  <c:v>2E-3</c:v>
                </c:pt>
                <c:pt idx="3">
                  <c:v>0.1109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17F-41DA-9601-90E5D1569A31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28,3%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A17F-41DA-9601-90E5D1569A3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32480496776268858"/>
          <c:h val="0.92354330065649559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1175553702"/>
          <c:y val="6.6910744802323535E-2"/>
          <c:w val="0.47250539896249583"/>
          <c:h val="0.69434304318517559"/>
        </c:manualLayout>
      </c:layout>
      <c:pieChart>
        <c:varyColors val="1"/>
        <c:ser>
          <c:idx val="0"/>
          <c:order val="0"/>
          <c:spPr>
            <a:ln>
              <a:solidFill>
                <a:srgbClr val="3399FF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01-4AB7-9317-0029B6EBF1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01-4AB7-9317-0029B6EBF1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01-4AB7-9317-0029B6EBF1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101-4AB7-9317-0029B6EBF15C}"/>
              </c:ext>
            </c:extLst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101-4AB7-9317-0029B6EBF15C}"/>
              </c:ext>
            </c:extLst>
          </c:dPt>
          <c:dLbls>
            <c:dLbl>
              <c:idx val="0"/>
              <c:layout>
                <c:manualLayout>
                  <c:x val="1.8544928533831414E-4"/>
                  <c:y val="-7.2865481978687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01-4AB7-9317-0029B6EBF15C}"/>
                </c:ext>
              </c:extLst>
            </c:dLbl>
            <c:dLbl>
              <c:idx val="1"/>
              <c:layout>
                <c:manualLayout>
                  <c:x val="-1.2145660412204901E-2"/>
                  <c:y val="7.6190514280972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101-4AB7-9317-0029B6EBF1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Лист2!$A$8:$A$12</c:f>
              <c:strCache>
                <c:ptCount val="5"/>
                <c:pt idx="1">
                  <c:v>знаходиться на розгляді</c:v>
                </c:pt>
                <c:pt idx="2">
                  <c:v>надіслано належним розпорядникам інформації</c:v>
                </c:pt>
                <c:pt idx="3">
                  <c:v>відмова (ст. 22 Закону України "Про доступ до публічної інформації")</c:v>
                </c:pt>
                <c:pt idx="4">
                  <c:v>задоволено</c:v>
                </c:pt>
              </c:strCache>
            </c:strRef>
          </c:cat>
          <c:val>
            <c:numRef>
              <c:f>Лист2!$B$8:$B$12</c:f>
              <c:numCache>
                <c:formatCode>General</c:formatCode>
                <c:ptCount val="5"/>
                <c:pt idx="1">
                  <c:v>26</c:v>
                </c:pt>
                <c:pt idx="2">
                  <c:v>103</c:v>
                </c:pt>
                <c:pt idx="3">
                  <c:v>183</c:v>
                </c:pt>
                <c:pt idx="4">
                  <c:v>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101-4AB7-9317-0029B6EBF1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1.5535358486143212E-2"/>
          <c:y val="0.17382135924077452"/>
          <c:w val="0.3493721742157061"/>
          <c:h val="0.766643052939908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A95-4CDE-867E-155407484F1C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95-4CDE-867E-155407484F1C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210827008061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9.86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95-4CDE-867E-155407484F1C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910447761194031E-2"/>
                  <c:y val="-5.3326112013776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3.08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95-4CDE-867E-155407484F1C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0049751243781E-3"/>
                  <c:y val="-4.2328042328042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A95-4CDE-867E-155407484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A95-4CDE-867E-155407484F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597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47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uk-UA"/>
        </a:p>
      </dgm:t>
    </dgm:pt>
    <dgm:pt modelId="{74D795A2-F652-4F5C-8392-570C335250C5}" type="pres">
      <dgm:prSet presAssocID="{C6ACEAE4-5954-4A6F-9B40-8F8ABFB5C2D9}" presName="gear1srcNode" presStyleLbl="node1" presStyleIdx="0" presStyleCnt="3"/>
      <dgm:spPr/>
      <dgm:t>
        <a:bodyPr/>
        <a:lstStyle/>
        <a:p>
          <a:endParaRPr lang="uk-UA"/>
        </a:p>
      </dgm:t>
    </dgm:pt>
    <dgm:pt modelId="{3C3CC51C-0B0B-473C-95EF-43063944F3A4}" type="pres">
      <dgm:prSet presAssocID="{C6ACEAE4-5954-4A6F-9B40-8F8ABFB5C2D9}" presName="gear1dstNode" presStyleLbl="node1" presStyleIdx="0" presStyleCnt="3"/>
      <dgm:spPr/>
      <dgm:t>
        <a:bodyPr/>
        <a:lstStyle/>
        <a:p>
          <a:endParaRPr lang="uk-UA"/>
        </a:p>
      </dgm:t>
    </dgm:pt>
    <dgm:pt modelId="{A7F32443-9E36-46D1-A4FF-ED1AFE52713A}" type="pres">
      <dgm:prSet presAssocID="{C6ACEAE4-5954-4A6F-9B40-8F8ABFB5C2D9}" presName="gear1ch" presStyleLbl="fgAcc1" presStyleIdx="0" presStyleCnt="3" custScaleX="192494" custScaleY="78462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D0114485-6EE9-40B8-8BCB-C618F76B48AF}" type="pres">
      <dgm:prSet presAssocID="{6C9E751C-165E-4C68-A562-1408E5631405}" presName="gear2srcNode" presStyleLbl="node1" presStyleIdx="1" presStyleCnt="3"/>
      <dgm:spPr/>
      <dgm:t>
        <a:bodyPr/>
        <a:lstStyle/>
        <a:p>
          <a:endParaRPr lang="uk-UA"/>
        </a:p>
      </dgm:t>
    </dgm:pt>
    <dgm:pt modelId="{6A773348-4D56-4B4F-8D28-F95D356C421A}" type="pres">
      <dgm:prSet presAssocID="{6C9E751C-165E-4C68-A562-1408E5631405}" presName="gear2dstNode" presStyleLbl="node1" presStyleIdx="1" presStyleCnt="3"/>
      <dgm:spPr/>
      <dgm:t>
        <a:bodyPr/>
        <a:lstStyle/>
        <a:p>
          <a:endParaRPr lang="uk-UA"/>
        </a:p>
      </dgm:t>
    </dgm:pt>
    <dgm:pt modelId="{0065D1DD-C0D9-4BE7-BC9D-A00111A1ADDB}" type="pres">
      <dgm:prSet presAssocID="{6C9E751C-165E-4C68-A562-1408E5631405}" presName="gear2ch" presStyleLbl="fgAcc1" presStyleIdx="1" presStyleCnt="3" custScaleX="128771" custScaleY="7431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28E8210-1CF0-4B78-A346-234140FA0AB5}" type="pres">
      <dgm:prSet presAssocID="{91B127A4-7687-4B9C-8277-4DA637D89E0B}" presName="gear3srcNode" presStyleLbl="node1" presStyleIdx="2" presStyleCnt="3"/>
      <dgm:spPr/>
      <dgm:t>
        <a:bodyPr/>
        <a:lstStyle/>
        <a:p>
          <a:endParaRPr lang="uk-UA"/>
        </a:p>
      </dgm:t>
    </dgm:pt>
    <dgm:pt modelId="{3E1A1A6E-1C82-448A-97CE-BF8BB7CA171C}" type="pres">
      <dgm:prSet presAssocID="{91B127A4-7687-4B9C-8277-4DA637D89E0B}" presName="gear3dstNode" presStyleLbl="node1" presStyleIdx="2" presStyleCnt="3"/>
      <dgm:spPr/>
      <dgm:t>
        <a:bodyPr/>
        <a:lstStyle/>
        <a:p>
          <a:endParaRPr lang="uk-UA"/>
        </a:p>
      </dgm:t>
    </dgm:pt>
    <dgm:pt modelId="{0F383247-AC09-4D7A-A99B-3DE51C1D3BDF}" type="pres">
      <dgm:prSet presAssocID="{91B127A4-7687-4B9C-8277-4DA637D89E0B}" presName="gear3ch" presStyleLbl="fgAcc1" presStyleIdx="2" presStyleCnt="3" custScaleX="177274" custScaleY="96130" custLinFactNeighborX="46598" custLinFactNeighborY="9708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C54B38B-36A7-4607-B2E0-E35C2739A70F}" type="pres">
      <dgm:prSet presAssocID="{01EDCC8E-781E-4C8F-BFCF-4D95D418B016}" presName="connector1" presStyleLbl="sibTrans2D1" presStyleIdx="0" presStyleCnt="3" custScaleX="100450" custScaleY="93389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  <dgm:t>
        <a:bodyPr/>
        <a:lstStyle/>
        <a:p>
          <a:endParaRPr lang="uk-UA"/>
        </a:p>
      </dgm:t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uk-UA"/>
        </a:p>
      </dgm:t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uk-UA"/>
        </a:p>
      </dgm:t>
    </dgm:pt>
  </dgm:ptLst>
  <dgm:cxnLst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183281" y="829336"/>
          <a:ext cx="1110414" cy="1012126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597</a:t>
          </a:r>
        </a:p>
      </dsp:txBody>
      <dsp:txXfrm>
        <a:off x="1399178" y="1066422"/>
        <a:ext cx="678620" cy="520253"/>
      </dsp:txXfrm>
    </dsp:sp>
    <dsp:sp modelId="{A7F32443-9E36-46D1-A4FF-ED1AFE52713A}">
      <dsp:nvSpPr>
        <dsp:cNvPr id="0" name=""/>
        <dsp:cNvSpPr/>
      </dsp:nvSpPr>
      <dsp:spPr>
        <a:xfrm>
          <a:off x="887147" y="1537014"/>
          <a:ext cx="1239816" cy="3032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896028" y="1545895"/>
        <a:ext cx="1222054" cy="285453"/>
      </dsp:txXfrm>
    </dsp:sp>
    <dsp:sp modelId="{46A7CA56-173B-45D0-97A4-D825BF619A8F}">
      <dsp:nvSpPr>
        <dsp:cNvPr id="0" name=""/>
        <dsp:cNvSpPr/>
      </dsp:nvSpPr>
      <dsp:spPr>
        <a:xfrm>
          <a:off x="472188" y="546038"/>
          <a:ext cx="1062666" cy="865401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47</a:t>
          </a:r>
        </a:p>
      </dsp:txBody>
      <dsp:txXfrm>
        <a:off x="718730" y="765222"/>
        <a:ext cx="569582" cy="427033"/>
      </dsp:txXfrm>
    </dsp:sp>
    <dsp:sp modelId="{0065D1DD-C0D9-4BE7-BC9D-A00111A1ADDB}">
      <dsp:nvSpPr>
        <dsp:cNvPr id="0" name=""/>
        <dsp:cNvSpPr/>
      </dsp:nvSpPr>
      <dsp:spPr>
        <a:xfrm>
          <a:off x="303591" y="1138792"/>
          <a:ext cx="829388" cy="2871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312002" y="1147203"/>
        <a:ext cx="812566" cy="270347"/>
      </dsp:txXfrm>
    </dsp:sp>
    <dsp:sp modelId="{92ED5C20-74B8-424A-B064-F713C26C5FBD}">
      <dsp:nvSpPr>
        <dsp:cNvPr id="0" name=""/>
        <dsp:cNvSpPr/>
      </dsp:nvSpPr>
      <dsp:spPr>
        <a:xfrm rot="20700000">
          <a:off x="951638" y="83442"/>
          <a:ext cx="913466" cy="760066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sp:txBody>
      <dsp:txXfrm rot="-20700000">
        <a:off x="1161087" y="241048"/>
        <a:ext cx="494569" cy="444853"/>
      </dsp:txXfrm>
    </dsp:sp>
    <dsp:sp modelId="{0F383247-AC09-4D7A-A99B-3DE51C1D3BDF}">
      <dsp:nvSpPr>
        <dsp:cNvPr id="0" name=""/>
        <dsp:cNvSpPr/>
      </dsp:nvSpPr>
      <dsp:spPr>
        <a:xfrm>
          <a:off x="1643670" y="306044"/>
          <a:ext cx="1141787" cy="3714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654551" y="316925"/>
        <a:ext cx="1120025" cy="349730"/>
      </dsp:txXfrm>
    </dsp:sp>
    <dsp:sp modelId="{AC54B38B-36A7-4607-B2E0-E35C2739A70F}">
      <dsp:nvSpPr>
        <dsp:cNvPr id="0" name=""/>
        <dsp:cNvSpPr/>
      </dsp:nvSpPr>
      <dsp:spPr>
        <a:xfrm>
          <a:off x="1120278" y="752784"/>
          <a:ext cx="1301351" cy="1209874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16935" y="413037"/>
          <a:ext cx="941277" cy="941277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847262" y="-56231"/>
          <a:ext cx="1014886" cy="1014886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0A95-0CA5-4E2D-8F56-E7CAA95F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КУТЄВА ГАЛИНА АНАТОЛІЇВНА</cp:lastModifiedBy>
  <cp:revision>2</cp:revision>
  <cp:lastPrinted>2026-05-04T13:55:00Z</cp:lastPrinted>
  <dcterms:created xsi:type="dcterms:W3CDTF">2026-05-06T13:12:00Z</dcterms:created>
  <dcterms:modified xsi:type="dcterms:W3CDTF">2026-05-06T13:12:00Z</dcterms:modified>
</cp:coreProperties>
</file>