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D0E7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28E3B072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64C1D05C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18D7B7B0" w14:textId="41F4BB4A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14:paraId="26AEA3C5" w14:textId="77777777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14CD8553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  <w:r w:rsidRPr="009602F3">
        <w:rPr>
          <w:sz w:val="28"/>
          <w:szCs w:val="28"/>
        </w:rPr>
        <w:t>(відповідно до пункту 4</w:t>
      </w:r>
      <w:r w:rsidRPr="009602F3">
        <w:rPr>
          <w:sz w:val="28"/>
          <w:szCs w:val="28"/>
          <w:vertAlign w:val="superscript"/>
        </w:rPr>
        <w:t xml:space="preserve">1 </w:t>
      </w:r>
      <w:r w:rsidRPr="009602F3">
        <w:rPr>
          <w:sz w:val="28"/>
          <w:szCs w:val="28"/>
        </w:rPr>
        <w:t xml:space="preserve">постанови Кабінету Міністрів України від 11 жовтня </w:t>
      </w:r>
      <w:r w:rsidRPr="009602F3">
        <w:rPr>
          <w:sz w:val="28"/>
          <w:szCs w:val="28"/>
        </w:rPr>
        <w:br/>
        <w:t>2016 року № 710 «Про ефективне використання державних коштів»</w:t>
      </w:r>
      <w:r w:rsidRPr="009602F3">
        <w:rPr>
          <w:sz w:val="28"/>
          <w:szCs w:val="28"/>
          <w:lang w:val="ru-RU"/>
        </w:rPr>
        <w:t>)</w:t>
      </w:r>
    </w:p>
    <w:p w14:paraId="2B8082F1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690"/>
      </w:tblGrid>
      <w:tr w:rsidR="00FC0F19" w:rsidRPr="009602F3" w14:paraId="41C0FC9E" w14:textId="77777777" w:rsidTr="00A740BC">
        <w:trPr>
          <w:trHeight w:hRule="exact" w:val="2649"/>
        </w:trPr>
        <w:tc>
          <w:tcPr>
            <w:tcW w:w="421" w:type="dxa"/>
            <w:shd w:val="clear" w:color="auto" w:fill="auto"/>
          </w:tcPr>
          <w:p w14:paraId="7C2C1D75" w14:textId="77777777" w:rsidR="00FC0F19" w:rsidRPr="009602F3" w:rsidRDefault="00FC0F19" w:rsidP="00FC0F19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14:paraId="4372FD67" w14:textId="77777777" w:rsidR="00FC0F19" w:rsidRPr="009602F3" w:rsidRDefault="00FC0F19" w:rsidP="00FC0F19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690" w:type="dxa"/>
            <w:shd w:val="clear" w:color="auto" w:fill="auto"/>
          </w:tcPr>
          <w:p w14:paraId="2D702179" w14:textId="6E62C676" w:rsidR="00FC0F19" w:rsidRPr="007E3696" w:rsidRDefault="00FC0F19" w:rsidP="00FC0F19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 w:rsidRPr="00FC0F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Послуги з ремонту і технічного обслуговування вимірювальних, випробувальних і контрольних приладів – за кодом ДК 021:2015 – 51410000-2 (Послуги з технічного обслуговування системи оповіщення про пожежу у ручному режимі адміністративної будівлі ДПС за адресою: м. Київ, Львівська площа, 8)</w:t>
            </w:r>
            <w:r w:rsidR="00D03F83" w:rsidRPr="00D03F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 w:rsidR="00D03F83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далі – Послуги)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(ідентифікатор закупівлі: 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UA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</w:rPr>
              <w:t>-2026-03-</w:t>
            </w:r>
            <w:r w:rsidR="00801BC1" w:rsidRPr="00801BC1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</w:rPr>
              <w:t>-01</w:t>
            </w:r>
            <w:r w:rsidR="00F0295B" w:rsidRPr="0002014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20148" w:rsidRPr="00020148">
              <w:rPr>
                <w:rFonts w:ascii="Times New Roman" w:hAnsi="Times New Roman" w:cs="Times New Roman"/>
                <w:b w:val="0"/>
                <w:sz w:val="28"/>
                <w:szCs w:val="28"/>
              </w:rPr>
              <w:t>108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</w:t>
            </w:r>
            <w:r w:rsidR="007E3696" w:rsidRPr="007E369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FC0F19" w:rsidRPr="00D03F83" w14:paraId="64846910" w14:textId="77777777" w:rsidTr="009602F3">
        <w:trPr>
          <w:trHeight w:val="2111"/>
        </w:trPr>
        <w:tc>
          <w:tcPr>
            <w:tcW w:w="421" w:type="dxa"/>
            <w:shd w:val="clear" w:color="auto" w:fill="auto"/>
          </w:tcPr>
          <w:p w14:paraId="23A81530" w14:textId="77777777" w:rsidR="00FC0F19" w:rsidRPr="009602F3" w:rsidRDefault="00FC0F19" w:rsidP="00FC0F19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14:paraId="02419979" w14:textId="77777777" w:rsidR="00FC0F19" w:rsidRPr="009602F3" w:rsidRDefault="00FC0F19" w:rsidP="00FC0F19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90" w:type="dxa"/>
            <w:shd w:val="clear" w:color="auto" w:fill="auto"/>
          </w:tcPr>
          <w:p w14:paraId="29A971ED" w14:textId="79A99CC1" w:rsidR="00FC0F19" w:rsidRPr="00FC0F19" w:rsidRDefault="00FC0F19" w:rsidP="00FC0F19">
            <w:pPr>
              <w:jc w:val="both"/>
              <w:rPr>
                <w:sz w:val="28"/>
                <w:szCs w:val="28"/>
              </w:rPr>
            </w:pPr>
            <w:r w:rsidRPr="00FC0F19">
              <w:rPr>
                <w:sz w:val="28"/>
                <w:szCs w:val="28"/>
              </w:rPr>
              <w:t>Закупівля здійснюється відповідно до вимог ДБН В.2.5-56:2014 «Системи протипожежного захисту»</w:t>
            </w:r>
            <w:r w:rsidR="00D03F83">
              <w:rPr>
                <w:sz w:val="28"/>
                <w:szCs w:val="28"/>
              </w:rPr>
              <w:t>.</w:t>
            </w:r>
            <w:r w:rsidRPr="00FC0F19">
              <w:rPr>
                <w:sz w:val="28"/>
                <w:szCs w:val="28"/>
              </w:rPr>
              <w:t xml:space="preserve"> </w:t>
            </w:r>
            <w:r w:rsidR="00D03F83">
              <w:rPr>
                <w:sz w:val="28"/>
                <w:szCs w:val="28"/>
              </w:rPr>
              <w:t>Н</w:t>
            </w:r>
            <w:r w:rsidRPr="00FC0F19">
              <w:rPr>
                <w:sz w:val="28"/>
                <w:szCs w:val="28"/>
              </w:rPr>
              <w:t xml:space="preserve">адійне технічне утримання систем протипожежного захисту (далі – СПЗ) повинне забезпечуватися шляхом проведення організаційних, технічних та інших заходів, що спрямовані на попередження пошкоджень та </w:t>
            </w:r>
            <w:proofErr w:type="spellStart"/>
            <w:r w:rsidRPr="00FC0F19">
              <w:rPr>
                <w:sz w:val="28"/>
                <w:szCs w:val="28"/>
              </w:rPr>
              <w:t>несправностей</w:t>
            </w:r>
            <w:proofErr w:type="spellEnd"/>
            <w:r w:rsidRPr="00FC0F19">
              <w:rPr>
                <w:sz w:val="28"/>
                <w:szCs w:val="28"/>
              </w:rPr>
              <w:t xml:space="preserve"> СПЗ, підтримання їх у постійній експлуатаційній придатності, забезпечення якісного спрацювання та належного функціонування у разі виникнення надзвичайних ситуацій. </w:t>
            </w:r>
          </w:p>
        </w:tc>
      </w:tr>
      <w:tr w:rsidR="00FC0F19" w:rsidRPr="009602F3" w14:paraId="1C4552AA" w14:textId="77777777" w:rsidTr="00CF053B">
        <w:trPr>
          <w:trHeight w:val="2535"/>
        </w:trPr>
        <w:tc>
          <w:tcPr>
            <w:tcW w:w="421" w:type="dxa"/>
            <w:shd w:val="clear" w:color="auto" w:fill="auto"/>
          </w:tcPr>
          <w:p w14:paraId="46BF8518" w14:textId="77777777" w:rsidR="00FC0F19" w:rsidRPr="009602F3" w:rsidRDefault="00FC0F19" w:rsidP="00FC0F19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3C61D458" w14:textId="77777777" w:rsidR="00FC0F19" w:rsidRPr="009602F3" w:rsidRDefault="00FC0F19" w:rsidP="00FC0F19">
            <w:pPr>
              <w:rPr>
                <w:b/>
                <w:sz w:val="28"/>
                <w:szCs w:val="28"/>
                <w:lang w:val="ru-RU"/>
              </w:rPr>
            </w:pPr>
            <w:r w:rsidRPr="009602F3">
              <w:rPr>
                <w:b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  <w:r w:rsidRPr="009602F3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6690" w:type="dxa"/>
            <w:shd w:val="clear" w:color="auto" w:fill="auto"/>
          </w:tcPr>
          <w:p w14:paraId="101BF9A8" w14:textId="37BADC6A" w:rsidR="00FC0F19" w:rsidRPr="00FC0F19" w:rsidRDefault="00FC0F19" w:rsidP="00FC0F19">
            <w:pPr>
              <w:jc w:val="both"/>
              <w:rPr>
                <w:sz w:val="28"/>
                <w:szCs w:val="28"/>
              </w:rPr>
            </w:pPr>
            <w:r w:rsidRPr="00FC0F19">
              <w:rPr>
                <w:sz w:val="28"/>
                <w:szCs w:val="28"/>
              </w:rPr>
              <w:t xml:space="preserve">Очікувана вартість </w:t>
            </w:r>
            <w:r w:rsidR="00D03F83">
              <w:rPr>
                <w:sz w:val="28"/>
                <w:szCs w:val="28"/>
              </w:rPr>
              <w:t>Послуг</w:t>
            </w:r>
            <w:r w:rsidRPr="00FC0F19">
              <w:rPr>
                <w:sz w:val="28"/>
                <w:szCs w:val="28"/>
              </w:rPr>
              <w:t xml:space="preserve"> складає 80 636,36 грн. Ціну визначено за результатом проведення моніторингу цін шляхом пошуку, збору та аналізу загальнодоступної інформації про ціни, що містяться в мережі Інтернет у</w:t>
            </w:r>
            <w:r w:rsidR="00BA7526"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Pr="00FC0F19">
              <w:rPr>
                <w:sz w:val="28"/>
                <w:szCs w:val="28"/>
              </w:rPr>
              <w:t>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FC0F19">
              <w:rPr>
                <w:sz w:val="28"/>
                <w:szCs w:val="28"/>
              </w:rPr>
              <w:t>Прозорро</w:t>
            </w:r>
            <w:proofErr w:type="spellEnd"/>
            <w:r w:rsidRPr="00FC0F19">
              <w:rPr>
                <w:sz w:val="28"/>
                <w:szCs w:val="28"/>
              </w:rPr>
              <w:t>», а також отримання комерційних пропозицій.</w:t>
            </w:r>
          </w:p>
        </w:tc>
      </w:tr>
    </w:tbl>
    <w:p w14:paraId="2A80F2D0" w14:textId="77777777" w:rsidR="00CB1E2C" w:rsidRPr="009602F3" w:rsidRDefault="00CB1E2C" w:rsidP="009602F3">
      <w:pPr>
        <w:ind w:left="-284" w:right="423" w:firstLine="426"/>
        <w:jc w:val="both"/>
        <w:rPr>
          <w:sz w:val="28"/>
          <w:szCs w:val="28"/>
        </w:rPr>
      </w:pPr>
    </w:p>
    <w:sectPr w:rsidR="00CB1E2C" w:rsidRPr="009602F3" w:rsidSect="00363FFC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26A0A" w16cex:dateUtc="2022-10-13T07:42:00Z"/>
  <w16cex:commentExtensible w16cex:durableId="26F26C0C" w16cex:dateUtc="2022-10-13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522B" w14:textId="77777777" w:rsidR="0099439D" w:rsidRDefault="0099439D" w:rsidP="007E1F93">
      <w:r>
        <w:separator/>
      </w:r>
    </w:p>
  </w:endnote>
  <w:endnote w:type="continuationSeparator" w:id="0">
    <w:p w14:paraId="4A5C8844" w14:textId="77777777" w:rsidR="0099439D" w:rsidRDefault="0099439D" w:rsidP="007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9692" w14:textId="77777777" w:rsidR="0099439D" w:rsidRDefault="0099439D" w:rsidP="007E1F93">
      <w:r>
        <w:separator/>
      </w:r>
    </w:p>
  </w:footnote>
  <w:footnote w:type="continuationSeparator" w:id="0">
    <w:p w14:paraId="1F433EA4" w14:textId="77777777" w:rsidR="0099439D" w:rsidRDefault="0099439D" w:rsidP="007E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10A7D"/>
    <w:multiLevelType w:val="hybridMultilevel"/>
    <w:tmpl w:val="430C8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6565"/>
    <w:multiLevelType w:val="hybridMultilevel"/>
    <w:tmpl w:val="55C02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6B8"/>
    <w:multiLevelType w:val="hybridMultilevel"/>
    <w:tmpl w:val="69D0C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7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00F68"/>
    <w:rsid w:val="00012663"/>
    <w:rsid w:val="000127DF"/>
    <w:rsid w:val="00015CDD"/>
    <w:rsid w:val="00020148"/>
    <w:rsid w:val="000227EF"/>
    <w:rsid w:val="00047AD0"/>
    <w:rsid w:val="00047B2D"/>
    <w:rsid w:val="00050FBC"/>
    <w:rsid w:val="00070E44"/>
    <w:rsid w:val="00075727"/>
    <w:rsid w:val="0008752B"/>
    <w:rsid w:val="0009171C"/>
    <w:rsid w:val="0009587C"/>
    <w:rsid w:val="000A3D0E"/>
    <w:rsid w:val="000C4521"/>
    <w:rsid w:val="000D29BF"/>
    <w:rsid w:val="000D37F5"/>
    <w:rsid w:val="000F40CB"/>
    <w:rsid w:val="00101DA8"/>
    <w:rsid w:val="00102A1B"/>
    <w:rsid w:val="001132A6"/>
    <w:rsid w:val="00125084"/>
    <w:rsid w:val="0013227F"/>
    <w:rsid w:val="00142BF1"/>
    <w:rsid w:val="00174BE5"/>
    <w:rsid w:val="00177A05"/>
    <w:rsid w:val="00194345"/>
    <w:rsid w:val="001A2BB2"/>
    <w:rsid w:val="001C622F"/>
    <w:rsid w:val="001F486C"/>
    <w:rsid w:val="00207FAE"/>
    <w:rsid w:val="00216C7E"/>
    <w:rsid w:val="00217861"/>
    <w:rsid w:val="00230879"/>
    <w:rsid w:val="002463A9"/>
    <w:rsid w:val="0025293D"/>
    <w:rsid w:val="00254014"/>
    <w:rsid w:val="00263BEE"/>
    <w:rsid w:val="002768EA"/>
    <w:rsid w:val="002854BF"/>
    <w:rsid w:val="00295D53"/>
    <w:rsid w:val="00296328"/>
    <w:rsid w:val="002A24E2"/>
    <w:rsid w:val="002A4C35"/>
    <w:rsid w:val="002B2B20"/>
    <w:rsid w:val="002B53FA"/>
    <w:rsid w:val="002B7629"/>
    <w:rsid w:val="002E2624"/>
    <w:rsid w:val="002E2BCD"/>
    <w:rsid w:val="002E3831"/>
    <w:rsid w:val="002E7502"/>
    <w:rsid w:val="00301DBA"/>
    <w:rsid w:val="00307D1E"/>
    <w:rsid w:val="0032572D"/>
    <w:rsid w:val="00335462"/>
    <w:rsid w:val="00351F72"/>
    <w:rsid w:val="00352283"/>
    <w:rsid w:val="00363FFC"/>
    <w:rsid w:val="00386D64"/>
    <w:rsid w:val="0039053B"/>
    <w:rsid w:val="00396193"/>
    <w:rsid w:val="003A2726"/>
    <w:rsid w:val="003B1A8F"/>
    <w:rsid w:val="003C6A2F"/>
    <w:rsid w:val="003D76ED"/>
    <w:rsid w:val="003F30A8"/>
    <w:rsid w:val="00411652"/>
    <w:rsid w:val="00417107"/>
    <w:rsid w:val="004231B9"/>
    <w:rsid w:val="00430487"/>
    <w:rsid w:val="00435BCD"/>
    <w:rsid w:val="00437399"/>
    <w:rsid w:val="00453CB4"/>
    <w:rsid w:val="0046028B"/>
    <w:rsid w:val="004728AF"/>
    <w:rsid w:val="00477099"/>
    <w:rsid w:val="00481366"/>
    <w:rsid w:val="00483EBA"/>
    <w:rsid w:val="00486680"/>
    <w:rsid w:val="0049309F"/>
    <w:rsid w:val="004A7863"/>
    <w:rsid w:val="00500743"/>
    <w:rsid w:val="00501DAF"/>
    <w:rsid w:val="00502DDB"/>
    <w:rsid w:val="0052321E"/>
    <w:rsid w:val="00535551"/>
    <w:rsid w:val="00542A72"/>
    <w:rsid w:val="00555EC1"/>
    <w:rsid w:val="00567128"/>
    <w:rsid w:val="00573E87"/>
    <w:rsid w:val="00582625"/>
    <w:rsid w:val="00585F0C"/>
    <w:rsid w:val="00597C00"/>
    <w:rsid w:val="005A6042"/>
    <w:rsid w:val="005C4420"/>
    <w:rsid w:val="005E6A9F"/>
    <w:rsid w:val="006025B6"/>
    <w:rsid w:val="00602BE1"/>
    <w:rsid w:val="00645416"/>
    <w:rsid w:val="006471EC"/>
    <w:rsid w:val="00650365"/>
    <w:rsid w:val="00657787"/>
    <w:rsid w:val="00666EE9"/>
    <w:rsid w:val="00670252"/>
    <w:rsid w:val="0068784D"/>
    <w:rsid w:val="006A657C"/>
    <w:rsid w:val="006B4196"/>
    <w:rsid w:val="006B7832"/>
    <w:rsid w:val="006E0C59"/>
    <w:rsid w:val="006E3887"/>
    <w:rsid w:val="0070354A"/>
    <w:rsid w:val="00733D35"/>
    <w:rsid w:val="00753D86"/>
    <w:rsid w:val="00754715"/>
    <w:rsid w:val="007621F3"/>
    <w:rsid w:val="00790DA9"/>
    <w:rsid w:val="007916BD"/>
    <w:rsid w:val="007A1B29"/>
    <w:rsid w:val="007A2576"/>
    <w:rsid w:val="007A2B3A"/>
    <w:rsid w:val="007A3BB6"/>
    <w:rsid w:val="007B279C"/>
    <w:rsid w:val="007B7A42"/>
    <w:rsid w:val="007C0FBC"/>
    <w:rsid w:val="007C1247"/>
    <w:rsid w:val="007E1F93"/>
    <w:rsid w:val="007E26FD"/>
    <w:rsid w:val="007E3696"/>
    <w:rsid w:val="00801BC1"/>
    <w:rsid w:val="008134E0"/>
    <w:rsid w:val="0081528C"/>
    <w:rsid w:val="008224F3"/>
    <w:rsid w:val="00830654"/>
    <w:rsid w:val="008370A0"/>
    <w:rsid w:val="00842BE0"/>
    <w:rsid w:val="0084450C"/>
    <w:rsid w:val="0086438E"/>
    <w:rsid w:val="00872C17"/>
    <w:rsid w:val="0089001C"/>
    <w:rsid w:val="008919E9"/>
    <w:rsid w:val="008A36E5"/>
    <w:rsid w:val="008D29C0"/>
    <w:rsid w:val="008D4E63"/>
    <w:rsid w:val="008E04D6"/>
    <w:rsid w:val="008E268D"/>
    <w:rsid w:val="008E49E6"/>
    <w:rsid w:val="008F3522"/>
    <w:rsid w:val="008F3E4C"/>
    <w:rsid w:val="00904A99"/>
    <w:rsid w:val="00916B87"/>
    <w:rsid w:val="00923B92"/>
    <w:rsid w:val="009347B3"/>
    <w:rsid w:val="009353EC"/>
    <w:rsid w:val="00942F46"/>
    <w:rsid w:val="00944867"/>
    <w:rsid w:val="009517DB"/>
    <w:rsid w:val="009602F3"/>
    <w:rsid w:val="00973C27"/>
    <w:rsid w:val="0099439D"/>
    <w:rsid w:val="009A118C"/>
    <w:rsid w:val="00A0689B"/>
    <w:rsid w:val="00A06B03"/>
    <w:rsid w:val="00A262F6"/>
    <w:rsid w:val="00A30106"/>
    <w:rsid w:val="00A60D37"/>
    <w:rsid w:val="00A64ED5"/>
    <w:rsid w:val="00A651C3"/>
    <w:rsid w:val="00A740BC"/>
    <w:rsid w:val="00A77AF5"/>
    <w:rsid w:val="00A77FD6"/>
    <w:rsid w:val="00A83DE1"/>
    <w:rsid w:val="00AA17C2"/>
    <w:rsid w:val="00AB277C"/>
    <w:rsid w:val="00AC09CE"/>
    <w:rsid w:val="00AC7190"/>
    <w:rsid w:val="00AF1F2E"/>
    <w:rsid w:val="00B24587"/>
    <w:rsid w:val="00B35DB6"/>
    <w:rsid w:val="00B5141F"/>
    <w:rsid w:val="00B623DB"/>
    <w:rsid w:val="00B811A1"/>
    <w:rsid w:val="00B93D6E"/>
    <w:rsid w:val="00BA0F0C"/>
    <w:rsid w:val="00BA7526"/>
    <w:rsid w:val="00BB1060"/>
    <w:rsid w:val="00BB72EF"/>
    <w:rsid w:val="00BC38B4"/>
    <w:rsid w:val="00BD182B"/>
    <w:rsid w:val="00BD734D"/>
    <w:rsid w:val="00BE7608"/>
    <w:rsid w:val="00BE7B15"/>
    <w:rsid w:val="00C00DF3"/>
    <w:rsid w:val="00C03262"/>
    <w:rsid w:val="00C06449"/>
    <w:rsid w:val="00C07DCB"/>
    <w:rsid w:val="00C35AA3"/>
    <w:rsid w:val="00C42DB8"/>
    <w:rsid w:val="00C44C30"/>
    <w:rsid w:val="00C465F3"/>
    <w:rsid w:val="00C50C65"/>
    <w:rsid w:val="00C571E2"/>
    <w:rsid w:val="00C747F2"/>
    <w:rsid w:val="00C765BE"/>
    <w:rsid w:val="00C7740D"/>
    <w:rsid w:val="00C81062"/>
    <w:rsid w:val="00C84674"/>
    <w:rsid w:val="00CA5818"/>
    <w:rsid w:val="00CB1E2C"/>
    <w:rsid w:val="00CB6DE8"/>
    <w:rsid w:val="00CC10E6"/>
    <w:rsid w:val="00CD0372"/>
    <w:rsid w:val="00CE35CA"/>
    <w:rsid w:val="00CF053B"/>
    <w:rsid w:val="00D03F83"/>
    <w:rsid w:val="00D1757D"/>
    <w:rsid w:val="00D2096F"/>
    <w:rsid w:val="00D32274"/>
    <w:rsid w:val="00D411FE"/>
    <w:rsid w:val="00D72069"/>
    <w:rsid w:val="00D83170"/>
    <w:rsid w:val="00D87B12"/>
    <w:rsid w:val="00DC07E2"/>
    <w:rsid w:val="00DC54E2"/>
    <w:rsid w:val="00DD7D43"/>
    <w:rsid w:val="00DE5F3F"/>
    <w:rsid w:val="00DF14B3"/>
    <w:rsid w:val="00DF73F9"/>
    <w:rsid w:val="00DF77D2"/>
    <w:rsid w:val="00E00AF9"/>
    <w:rsid w:val="00E1531F"/>
    <w:rsid w:val="00E22F55"/>
    <w:rsid w:val="00E23D28"/>
    <w:rsid w:val="00E33D70"/>
    <w:rsid w:val="00E360AE"/>
    <w:rsid w:val="00E439DB"/>
    <w:rsid w:val="00E456C7"/>
    <w:rsid w:val="00E533BC"/>
    <w:rsid w:val="00E6014E"/>
    <w:rsid w:val="00E72CCB"/>
    <w:rsid w:val="00E73E0C"/>
    <w:rsid w:val="00E82ED6"/>
    <w:rsid w:val="00E95CE9"/>
    <w:rsid w:val="00E973EC"/>
    <w:rsid w:val="00EA19EF"/>
    <w:rsid w:val="00EA31F3"/>
    <w:rsid w:val="00EB1502"/>
    <w:rsid w:val="00EB202E"/>
    <w:rsid w:val="00F022E5"/>
    <w:rsid w:val="00F0295B"/>
    <w:rsid w:val="00F20EB6"/>
    <w:rsid w:val="00F502B2"/>
    <w:rsid w:val="00F56114"/>
    <w:rsid w:val="00F568ED"/>
    <w:rsid w:val="00F602EE"/>
    <w:rsid w:val="00F96070"/>
    <w:rsid w:val="00FA41C1"/>
    <w:rsid w:val="00FA5676"/>
    <w:rsid w:val="00FA6B32"/>
    <w:rsid w:val="00FB33BF"/>
    <w:rsid w:val="00FC0F19"/>
    <w:rsid w:val="00FD50A4"/>
    <w:rsid w:val="00FE2954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BB4"/>
  <w15:docId w15:val="{879BDDD7-79D0-4AFC-B9C5-9A6163E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F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43A0-9429-48C7-9F67-22E58607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КАМІНСЬКИЙ АНДРІЙ АНДРІЙОВИЧ</cp:lastModifiedBy>
  <cp:revision>22</cp:revision>
  <cp:lastPrinted>2026-02-13T10:31:00Z</cp:lastPrinted>
  <dcterms:created xsi:type="dcterms:W3CDTF">2026-02-13T08:29:00Z</dcterms:created>
  <dcterms:modified xsi:type="dcterms:W3CDTF">2026-03-16T12:46:00Z</dcterms:modified>
</cp:coreProperties>
</file>