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ACE" w:rsidRDefault="001F480A" w:rsidP="006E3680">
      <w:pPr>
        <w:jc w:val="center"/>
        <w:rPr>
          <w:sz w:val="24"/>
          <w:szCs w:val="24"/>
          <w:lang w:val="uk-UA"/>
        </w:rPr>
      </w:pPr>
    </w:p>
    <w:p w:rsidR="001F480A" w:rsidRPr="00EA6ACE" w:rsidRDefault="001F480A" w:rsidP="006E3680">
      <w:pPr>
        <w:jc w:val="center"/>
        <w:rPr>
          <w:b/>
          <w:sz w:val="24"/>
          <w:szCs w:val="24"/>
          <w:lang w:val="uk-UA"/>
        </w:rPr>
      </w:pPr>
      <w:r w:rsidRPr="00EA6ACE">
        <w:rPr>
          <w:b/>
          <w:sz w:val="24"/>
          <w:szCs w:val="24"/>
          <w:lang w:val="uk-UA"/>
        </w:rPr>
        <w:t xml:space="preserve">Обґрунтування </w:t>
      </w:r>
      <w:r w:rsidR="00A969A8" w:rsidRPr="00EA6ACE">
        <w:rPr>
          <w:b/>
          <w:sz w:val="24"/>
          <w:szCs w:val="24"/>
          <w:lang w:val="uk-UA"/>
        </w:rPr>
        <w:br/>
      </w:r>
      <w:r w:rsidRPr="00EA6ACE">
        <w:rPr>
          <w:b/>
          <w:sz w:val="24"/>
          <w:szCs w:val="24"/>
          <w:lang w:val="uk-UA"/>
        </w:rPr>
        <w:t xml:space="preserve">технічних та якісних характеристик предмета закупівлі, </w:t>
      </w:r>
      <w:r w:rsidR="00A969A8" w:rsidRPr="00EA6ACE">
        <w:rPr>
          <w:b/>
          <w:sz w:val="24"/>
          <w:szCs w:val="24"/>
          <w:lang w:val="uk-UA"/>
        </w:rPr>
        <w:br/>
      </w:r>
      <w:r w:rsidRPr="00EA6ACE">
        <w:rPr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EA6ACE" w:rsidRPr="00EA6ACE" w:rsidRDefault="00EA6ACE" w:rsidP="006E3680">
      <w:pPr>
        <w:jc w:val="center"/>
        <w:rPr>
          <w:b/>
          <w:sz w:val="24"/>
          <w:szCs w:val="24"/>
          <w:lang w:val="uk-UA"/>
        </w:rPr>
      </w:pPr>
      <w:r w:rsidRPr="00EA6ACE">
        <w:rPr>
          <w:sz w:val="24"/>
          <w:szCs w:val="24"/>
          <w:lang w:val="uk-UA"/>
        </w:rPr>
        <w:t>(відповідно до пункту 4</w:t>
      </w:r>
      <w:r w:rsidRPr="00EA6ACE">
        <w:rPr>
          <w:sz w:val="26"/>
          <w:szCs w:val="26"/>
          <w:vertAlign w:val="superscript"/>
          <w:lang w:val="uk-UA"/>
        </w:rPr>
        <w:t xml:space="preserve">1 </w:t>
      </w:r>
      <w:r w:rsidRPr="00EA6ACE">
        <w:rPr>
          <w:spacing w:val="-6"/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EA6ACE">
        <w:rPr>
          <w:spacing w:val="-6"/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413E1C" w:rsidRPr="00EA6ACE" w:rsidRDefault="00413E1C" w:rsidP="006E3680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087"/>
      </w:tblGrid>
      <w:tr w:rsidR="00A83DBA" w:rsidRPr="00073084" w:rsidTr="00F41116">
        <w:trPr>
          <w:trHeight w:val="1160"/>
        </w:trPr>
        <w:tc>
          <w:tcPr>
            <w:tcW w:w="426" w:type="dxa"/>
          </w:tcPr>
          <w:p w:rsidR="00A83DBA" w:rsidRPr="00EA6ACE" w:rsidRDefault="00A83DBA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:rsidR="00A83DBA" w:rsidRPr="00EA6ACE" w:rsidRDefault="00A83DBA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87" w:type="dxa"/>
          </w:tcPr>
          <w:p w:rsidR="00CD4D2A" w:rsidRPr="00EA6ACE" w:rsidRDefault="00E00D0D" w:rsidP="00F41116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EA6ACE">
              <w:rPr>
                <w:spacing w:val="-6"/>
                <w:sz w:val="24"/>
                <w:szCs w:val="24"/>
                <w:lang w:val="uk-UA"/>
              </w:rPr>
              <w:t xml:space="preserve">Послуги з технічного обслуговування ліфтів – за кодом </w:t>
            </w:r>
            <w:r w:rsidRPr="00EA6ACE">
              <w:rPr>
                <w:spacing w:val="-6"/>
                <w:sz w:val="24"/>
                <w:szCs w:val="24"/>
                <w:lang w:val="uk-UA"/>
              </w:rPr>
              <w:br/>
              <w:t>ДК 021:2015 – 50750000-7 (Послуги з технічного обслуговування ліфтів за адресою: м. Київ, Львівська площа, 6; м. Київ, Львівська площа, 8)</w:t>
            </w:r>
            <w:r w:rsidR="00F41116"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836050" w:rsidRPr="00EA6ACE">
              <w:rPr>
                <w:spacing w:val="-6"/>
                <w:sz w:val="24"/>
                <w:szCs w:val="24"/>
                <w:lang w:val="uk-UA"/>
              </w:rPr>
              <w:t>(ідентифікатор закупівлі: UA-202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6</w:t>
            </w:r>
            <w:r w:rsidR="00836050" w:rsidRPr="00EA6ACE">
              <w:rPr>
                <w:spacing w:val="-6"/>
                <w:sz w:val="24"/>
                <w:szCs w:val="24"/>
                <w:lang w:val="uk-UA"/>
              </w:rPr>
              <w:t>-</w:t>
            </w:r>
            <w:r w:rsidR="00AA171A" w:rsidRPr="00EA6ACE">
              <w:rPr>
                <w:spacing w:val="-6"/>
                <w:sz w:val="24"/>
                <w:szCs w:val="24"/>
                <w:lang w:val="uk-UA"/>
              </w:rPr>
              <w:t>0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2</w:t>
            </w:r>
            <w:r w:rsidR="0014162E" w:rsidRPr="00EA6ACE">
              <w:rPr>
                <w:spacing w:val="-6"/>
                <w:sz w:val="24"/>
                <w:szCs w:val="24"/>
                <w:lang w:val="uk-UA"/>
              </w:rPr>
              <w:t>-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>0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3</w:t>
            </w:r>
            <w:r w:rsidR="009A529D" w:rsidRPr="00EA6ACE">
              <w:rPr>
                <w:spacing w:val="-6"/>
                <w:sz w:val="24"/>
                <w:szCs w:val="24"/>
                <w:lang w:val="uk-UA"/>
              </w:rPr>
              <w:t>-</w:t>
            </w:r>
            <w:r w:rsidR="00836050" w:rsidRPr="00EA6ACE">
              <w:rPr>
                <w:spacing w:val="-6"/>
                <w:sz w:val="24"/>
                <w:szCs w:val="24"/>
                <w:lang w:val="uk-UA"/>
              </w:rPr>
              <w:t>0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>1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2</w:t>
            </w:r>
            <w:r w:rsidR="007E3317" w:rsidRPr="00EA6ACE">
              <w:rPr>
                <w:spacing w:val="-6"/>
                <w:sz w:val="24"/>
                <w:szCs w:val="24"/>
                <w:lang w:val="uk-UA"/>
              </w:rPr>
              <w:t>0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88</w:t>
            </w:r>
            <w:r w:rsidR="00836050" w:rsidRPr="00EA6ACE">
              <w:rPr>
                <w:spacing w:val="-6"/>
                <w:sz w:val="24"/>
                <w:szCs w:val="24"/>
                <w:lang w:val="uk-UA"/>
              </w:rPr>
              <w:t>-a)</w:t>
            </w:r>
          </w:p>
        </w:tc>
      </w:tr>
      <w:tr w:rsidR="00E00D0D" w:rsidRPr="00073084" w:rsidTr="006E3680">
        <w:tc>
          <w:tcPr>
            <w:tcW w:w="426" w:type="dxa"/>
          </w:tcPr>
          <w:p w:rsidR="00E00D0D" w:rsidRPr="00EA6ACE" w:rsidRDefault="00E00D0D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:rsidR="00E00D0D" w:rsidRPr="00EA6ACE" w:rsidRDefault="00E00D0D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7" w:type="dxa"/>
          </w:tcPr>
          <w:p w:rsidR="00E00D0D" w:rsidRPr="00EA6ACE" w:rsidRDefault="00E00D0D" w:rsidP="00024526">
            <w:pPr>
              <w:shd w:val="clear" w:color="auto" w:fill="FFFFFF"/>
              <w:ind w:left="13" w:firstLine="20"/>
              <w:jc w:val="both"/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</w:pPr>
            <w:r w:rsidRPr="00EA6ACE">
              <w:rPr>
                <w:spacing w:val="-6"/>
                <w:sz w:val="24"/>
                <w:szCs w:val="24"/>
                <w:lang w:val="uk-UA"/>
              </w:rPr>
              <w:t>З метою належно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t>ї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експлуатації ліфтів, що знаходяться 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spacing w:val="-6"/>
                <w:sz w:val="24"/>
                <w:szCs w:val="24"/>
                <w:lang w:val="uk-UA"/>
              </w:rPr>
              <w:t>в адміністративних будинках Державної податкової служби України за адрес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t>ами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>: м. Київ, Львівська площа, 6 – 1 ліфт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t>,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м. Київ, </w:t>
            </w:r>
            <w:r w:rsidR="004F2317" w:rsidRPr="00EA6ACE">
              <w:rPr>
                <w:spacing w:val="-6"/>
                <w:sz w:val="24"/>
                <w:szCs w:val="24"/>
                <w:lang w:val="uk-UA"/>
              </w:rPr>
              <w:t>Львівська площа, 8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4F2317" w:rsidRPr="00EA6ACE">
              <w:rPr>
                <w:spacing w:val="-6"/>
                <w:sz w:val="24"/>
                <w:szCs w:val="24"/>
                <w:lang w:val="uk-UA"/>
              </w:rPr>
              <w:t>–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5 ліфтів</w:t>
            </w:r>
            <w:r w:rsidR="00A21C71" w:rsidRPr="00EA6ACE">
              <w:rPr>
                <w:spacing w:val="-6"/>
                <w:sz w:val="24"/>
                <w:szCs w:val="24"/>
                <w:lang w:val="uk-UA"/>
              </w:rPr>
              <w:t>,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073084">
              <w:rPr>
                <w:spacing w:val="-6"/>
                <w:sz w:val="24"/>
                <w:szCs w:val="24"/>
                <w:lang w:val="uk-UA"/>
              </w:rPr>
              <w:t>з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амовником </w:t>
            </w:r>
            <w:r w:rsidR="00073084">
              <w:rPr>
                <w:spacing w:val="-6"/>
                <w:sz w:val="24"/>
                <w:szCs w:val="24"/>
                <w:lang w:val="uk-UA"/>
              </w:rPr>
              <w:t xml:space="preserve">підготовлено 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>і</w:t>
            </w:r>
            <w:r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>нформаці</w:t>
            </w:r>
            <w:r w:rsidR="00073084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 про необхідні технічні, якісні та кількісні характеристики предмета закупівлі, у тому числі технічні вимоги до послуг з технічного обслуговування ліфтів та інші вимоги відповідно </w:t>
            </w:r>
            <w:r w:rsidR="005553DD"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до </w:t>
            </w:r>
            <w:r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статті 22 Закону </w:t>
            </w:r>
            <w:r w:rsidR="00A95C49"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br/>
            </w:r>
            <w:r w:rsidR="00B034A0"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 xml:space="preserve">України </w:t>
            </w:r>
            <w:r w:rsidRPr="00EA6ACE">
              <w:rPr>
                <w:spacing w:val="-6"/>
                <w:sz w:val="24"/>
                <w:szCs w:val="24"/>
                <w:shd w:val="clear" w:color="auto" w:fill="FFFFFF"/>
                <w:lang w:val="uk-UA"/>
              </w:rPr>
              <w:t>«Про публічні закупівлі».</w:t>
            </w:r>
          </w:p>
          <w:p w:rsidR="00E00D0D" w:rsidRPr="00EA6ACE" w:rsidRDefault="00E00D0D" w:rsidP="005553DD">
            <w:pPr>
              <w:shd w:val="clear" w:color="auto" w:fill="FFFFFF"/>
              <w:ind w:left="13" w:firstLine="20"/>
              <w:jc w:val="both"/>
              <w:rPr>
                <w:spacing w:val="-6"/>
                <w:sz w:val="24"/>
                <w:szCs w:val="24"/>
                <w:highlight w:val="cyan"/>
                <w:lang w:val="uk-UA"/>
              </w:rPr>
            </w:pPr>
            <w:r w:rsidRPr="00EA6ACE">
              <w:rPr>
                <w:spacing w:val="-6"/>
                <w:sz w:val="24"/>
                <w:szCs w:val="24"/>
                <w:lang w:val="uk-UA"/>
              </w:rPr>
              <w:t xml:space="preserve">Оскільки 3 ліфти експлуатуються більше 30 років, учасник </w:t>
            </w:r>
            <w:r w:rsidR="0083198B" w:rsidRPr="00EA6ACE">
              <w:rPr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spacing w:val="-6"/>
                <w:sz w:val="24"/>
                <w:szCs w:val="24"/>
                <w:lang w:val="uk-UA"/>
              </w:rPr>
              <w:t>повинен підтвердити свою відповідність вимогам тендерн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t>ої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83198B" w:rsidRPr="00EA6ACE">
              <w:rPr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документації </w:t>
            </w:r>
            <w:r w:rsidR="00787911" w:rsidRPr="00EA6ACE">
              <w:rPr>
                <w:spacing w:val="-6"/>
                <w:sz w:val="24"/>
                <w:szCs w:val="24"/>
                <w:lang w:val="uk-UA"/>
              </w:rPr>
              <w:t>–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технічним, якісним, кількісним та іншим вимогам, установленим замовником</w:t>
            </w:r>
            <w:r w:rsidR="0083198B" w:rsidRPr="00EA6ACE">
              <w:rPr>
                <w:spacing w:val="-6"/>
                <w:sz w:val="24"/>
                <w:szCs w:val="24"/>
                <w:lang w:val="uk-UA"/>
              </w:rPr>
              <w:t>, а також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здатність нада</w:t>
            </w:r>
            <w:r w:rsidR="00B034A0" w:rsidRPr="00EA6ACE">
              <w:rPr>
                <w:spacing w:val="-6"/>
                <w:sz w:val="24"/>
                <w:szCs w:val="24"/>
                <w:lang w:val="uk-UA"/>
              </w:rPr>
              <w:t>вати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послуги з технічного обслуговування ліфтів</w:t>
            </w:r>
            <w:r w:rsidR="0083198B" w:rsidRPr="00EA6ACE">
              <w:rPr>
                <w:spacing w:val="-6"/>
                <w:sz w:val="24"/>
                <w:szCs w:val="24"/>
                <w:lang w:val="uk-UA"/>
              </w:rPr>
              <w:t xml:space="preserve"> для їх подальшої експлуатації,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B034A0" w:rsidRPr="00EA6ACE">
              <w:rPr>
                <w:spacing w:val="-6"/>
                <w:sz w:val="24"/>
                <w:szCs w:val="24"/>
                <w:lang w:val="uk-UA"/>
              </w:rPr>
              <w:t>у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тому числі шляхом надання у складі документів тендерної пропозиції копі</w:t>
            </w:r>
            <w:r w:rsidR="0083198B" w:rsidRPr="00EA6ACE">
              <w:rPr>
                <w:spacing w:val="-6"/>
                <w:sz w:val="24"/>
                <w:szCs w:val="24"/>
                <w:lang w:val="uk-UA"/>
              </w:rPr>
              <w:t>й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сертифікатів, що відповідають предмету закупівлі</w:t>
            </w:r>
            <w:r w:rsidR="00B034A0" w:rsidRPr="00EA6ACE">
              <w:rPr>
                <w:spacing w:val="-6"/>
                <w:sz w:val="24"/>
                <w:szCs w:val="24"/>
                <w:lang w:val="uk-UA"/>
              </w:rPr>
              <w:t xml:space="preserve"> тощо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. </w:t>
            </w:r>
          </w:p>
        </w:tc>
      </w:tr>
      <w:tr w:rsidR="00E00D0D" w:rsidRPr="00EA6ACE" w:rsidTr="00F41116">
        <w:trPr>
          <w:trHeight w:val="1995"/>
        </w:trPr>
        <w:tc>
          <w:tcPr>
            <w:tcW w:w="426" w:type="dxa"/>
          </w:tcPr>
          <w:p w:rsidR="00E00D0D" w:rsidRPr="00EA6ACE" w:rsidRDefault="00E00D0D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:rsidR="00E00D0D" w:rsidRPr="00EA6ACE" w:rsidRDefault="00E00D0D" w:rsidP="006F794F">
            <w:pPr>
              <w:rPr>
                <w:b/>
                <w:spacing w:val="-6"/>
                <w:sz w:val="24"/>
                <w:szCs w:val="24"/>
                <w:lang w:val="uk-UA"/>
              </w:rPr>
            </w:pPr>
            <w:r w:rsidRPr="00EA6ACE">
              <w:rPr>
                <w:b/>
                <w:spacing w:val="-6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7" w:type="dxa"/>
          </w:tcPr>
          <w:p w:rsidR="00E00D0D" w:rsidRPr="00EA6ACE" w:rsidRDefault="00E00D0D" w:rsidP="0083198B">
            <w:pPr>
              <w:jc w:val="both"/>
              <w:rPr>
                <w:bCs/>
                <w:spacing w:val="-6"/>
                <w:sz w:val="24"/>
                <w:szCs w:val="24"/>
                <w:lang w:val="uk-UA"/>
              </w:rPr>
            </w:pPr>
            <w:r w:rsidRPr="00EA6ACE">
              <w:rPr>
                <w:spacing w:val="-6"/>
                <w:sz w:val="24"/>
                <w:szCs w:val="24"/>
                <w:lang w:val="uk-UA"/>
              </w:rPr>
              <w:t>Розрахунок очікуваної вартості закупівлі проведено на підставі аналізу ринкових цін на п</w:t>
            </w:r>
            <w:r w:rsidRPr="00EA6ACE">
              <w:rPr>
                <w:bCs/>
                <w:spacing w:val="-6"/>
                <w:sz w:val="24"/>
                <w:szCs w:val="24"/>
                <w:lang w:val="uk-UA"/>
              </w:rPr>
              <w:t xml:space="preserve">ослуги з технічного обслуговування </w:t>
            </w:r>
            <w:r w:rsidR="0083198B" w:rsidRPr="00EA6ACE">
              <w:rPr>
                <w:bCs/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bCs/>
                <w:spacing w:val="-6"/>
                <w:sz w:val="24"/>
                <w:szCs w:val="24"/>
                <w:lang w:val="uk-UA"/>
              </w:rPr>
              <w:t>та експлуатації ліфтів</w:t>
            </w:r>
            <w:bookmarkStart w:id="0" w:name="_GoBack"/>
            <w:bookmarkEnd w:id="0"/>
            <w:r w:rsidRPr="00EA6ACE">
              <w:rPr>
                <w:bCs/>
                <w:spacing w:val="-6"/>
                <w:sz w:val="24"/>
                <w:szCs w:val="24"/>
                <w:lang w:val="uk-UA"/>
              </w:rPr>
              <w:t xml:space="preserve"> по місту Києву за цінами, що діяли станом </w:t>
            </w:r>
            <w:r w:rsidR="0083198B" w:rsidRPr="00EA6ACE">
              <w:rPr>
                <w:bCs/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bCs/>
                <w:spacing w:val="-6"/>
                <w:sz w:val="24"/>
                <w:szCs w:val="24"/>
                <w:lang w:val="uk-UA"/>
              </w:rPr>
              <w:t>на 01.01.202</w:t>
            </w:r>
            <w:r w:rsidR="004E0A94" w:rsidRPr="00EA6ACE">
              <w:rPr>
                <w:bCs/>
                <w:spacing w:val="-6"/>
                <w:sz w:val="24"/>
                <w:szCs w:val="24"/>
                <w:lang w:val="uk-UA"/>
              </w:rPr>
              <w:t>6</w:t>
            </w:r>
            <w:r w:rsidRPr="00EA6ACE">
              <w:rPr>
                <w:bCs/>
                <w:spacing w:val="-6"/>
                <w:sz w:val="24"/>
                <w:szCs w:val="24"/>
                <w:lang w:val="uk-UA"/>
              </w:rPr>
              <w:t>.</w:t>
            </w:r>
          </w:p>
          <w:p w:rsidR="004B34B6" w:rsidRPr="00EA6ACE" w:rsidRDefault="00A0361F" w:rsidP="00B034A0">
            <w:pPr>
              <w:jc w:val="both"/>
              <w:rPr>
                <w:spacing w:val="-6"/>
                <w:sz w:val="24"/>
                <w:szCs w:val="24"/>
                <w:highlight w:val="cyan"/>
                <w:lang w:val="uk-UA"/>
              </w:rPr>
            </w:pPr>
            <w:r w:rsidRPr="00EA6ACE">
              <w:rPr>
                <w:spacing w:val="-6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Pr="00EA6ACE">
              <w:rPr>
                <w:sz w:val="24"/>
                <w:szCs w:val="24"/>
                <w:lang w:val="uk-UA"/>
              </w:rPr>
              <w:t xml:space="preserve">на закупівлю цих послуг 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визначений згідно з розрахунком до кошторису апарату ДПС </w:t>
            </w:r>
            <w:r w:rsidR="009B6787" w:rsidRPr="00EA6ACE">
              <w:rPr>
                <w:spacing w:val="-6"/>
                <w:sz w:val="24"/>
                <w:szCs w:val="24"/>
                <w:lang w:val="uk-UA"/>
              </w:rPr>
              <w:br/>
            </w:r>
            <w:r w:rsidRPr="00EA6ACE">
              <w:rPr>
                <w:spacing w:val="-6"/>
                <w:sz w:val="24"/>
                <w:szCs w:val="24"/>
                <w:lang w:val="uk-UA"/>
              </w:rPr>
              <w:t>на 202</w:t>
            </w:r>
            <w:r w:rsidR="004E0A94" w:rsidRPr="00EA6ACE">
              <w:rPr>
                <w:spacing w:val="-6"/>
                <w:sz w:val="24"/>
                <w:szCs w:val="24"/>
                <w:lang w:val="uk-UA"/>
              </w:rPr>
              <w:t>6</w:t>
            </w:r>
            <w:r w:rsidRPr="00EA6ACE">
              <w:rPr>
                <w:spacing w:val="-6"/>
                <w:sz w:val="24"/>
                <w:szCs w:val="24"/>
                <w:lang w:val="uk-UA"/>
              </w:rPr>
              <w:t xml:space="preserve"> рік</w:t>
            </w:r>
            <w:r w:rsidR="00F41116" w:rsidRPr="00EA6AC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073084">
              <w:rPr>
                <w:spacing w:val="-6"/>
                <w:sz w:val="24"/>
                <w:szCs w:val="24"/>
                <w:lang w:val="uk-UA"/>
              </w:rPr>
              <w:t xml:space="preserve">та </w:t>
            </w:r>
            <w:r w:rsidR="00F41116" w:rsidRPr="00EA6ACE">
              <w:rPr>
                <w:spacing w:val="-6"/>
                <w:sz w:val="24"/>
                <w:szCs w:val="24"/>
                <w:lang w:val="uk-UA"/>
              </w:rPr>
              <w:t>складає 1 296 585,70 грн.</w:t>
            </w:r>
          </w:p>
        </w:tc>
      </w:tr>
    </w:tbl>
    <w:p w:rsidR="00EA6204" w:rsidRPr="00EA6ACE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ACE" w:rsidRDefault="00EA6204" w:rsidP="0029441A">
      <w:pPr>
        <w:jc w:val="center"/>
        <w:rPr>
          <w:sz w:val="24"/>
          <w:szCs w:val="24"/>
          <w:lang w:val="uk-UA"/>
        </w:rPr>
      </w:pPr>
      <w:r w:rsidRPr="00EA6ACE">
        <w:rPr>
          <w:sz w:val="24"/>
          <w:szCs w:val="24"/>
          <w:lang w:val="uk-UA"/>
        </w:rPr>
        <w:t>_________________________</w:t>
      </w:r>
    </w:p>
    <w:p w:rsidR="00A21C71" w:rsidRPr="00EA6ACE" w:rsidRDefault="00A21C71" w:rsidP="0029441A">
      <w:pPr>
        <w:jc w:val="center"/>
        <w:rPr>
          <w:sz w:val="24"/>
          <w:szCs w:val="24"/>
          <w:lang w:val="uk-UA"/>
        </w:rPr>
      </w:pPr>
    </w:p>
    <w:sectPr w:rsidR="00A21C71" w:rsidRPr="00EA6ACE" w:rsidSect="00884D34">
      <w:headerReference w:type="default" r:id="rId7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C1" w:rsidRPr="00FF25C1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3084"/>
    <w:rsid w:val="00074096"/>
    <w:rsid w:val="000C4847"/>
    <w:rsid w:val="00130E24"/>
    <w:rsid w:val="0014162E"/>
    <w:rsid w:val="001832C6"/>
    <w:rsid w:val="001C5788"/>
    <w:rsid w:val="001F480A"/>
    <w:rsid w:val="0023093A"/>
    <w:rsid w:val="0023514E"/>
    <w:rsid w:val="00272B3B"/>
    <w:rsid w:val="0029441A"/>
    <w:rsid w:val="002D7ACF"/>
    <w:rsid w:val="002F2747"/>
    <w:rsid w:val="00330E1F"/>
    <w:rsid w:val="0036439D"/>
    <w:rsid w:val="00413E1C"/>
    <w:rsid w:val="00470B3E"/>
    <w:rsid w:val="004B34B6"/>
    <w:rsid w:val="004E0A94"/>
    <w:rsid w:val="004F2317"/>
    <w:rsid w:val="005553DD"/>
    <w:rsid w:val="0056522C"/>
    <w:rsid w:val="005F33C5"/>
    <w:rsid w:val="00651762"/>
    <w:rsid w:val="00651F08"/>
    <w:rsid w:val="00666E77"/>
    <w:rsid w:val="006A6755"/>
    <w:rsid w:val="006E3680"/>
    <w:rsid w:val="006F794F"/>
    <w:rsid w:val="00753836"/>
    <w:rsid w:val="007603AA"/>
    <w:rsid w:val="00787911"/>
    <w:rsid w:val="007E3317"/>
    <w:rsid w:val="007F058B"/>
    <w:rsid w:val="0083198B"/>
    <w:rsid w:val="00836050"/>
    <w:rsid w:val="008644C4"/>
    <w:rsid w:val="00864D5D"/>
    <w:rsid w:val="00884D34"/>
    <w:rsid w:val="008C733C"/>
    <w:rsid w:val="008F348A"/>
    <w:rsid w:val="0092590B"/>
    <w:rsid w:val="009921D2"/>
    <w:rsid w:val="009A529D"/>
    <w:rsid w:val="009B6787"/>
    <w:rsid w:val="009F0774"/>
    <w:rsid w:val="00A0361F"/>
    <w:rsid w:val="00A21AAD"/>
    <w:rsid w:val="00A21C71"/>
    <w:rsid w:val="00A83DBA"/>
    <w:rsid w:val="00A95C49"/>
    <w:rsid w:val="00A969A8"/>
    <w:rsid w:val="00AA171A"/>
    <w:rsid w:val="00AC7DB3"/>
    <w:rsid w:val="00AE6415"/>
    <w:rsid w:val="00B034A0"/>
    <w:rsid w:val="00B45CE1"/>
    <w:rsid w:val="00B51023"/>
    <w:rsid w:val="00BA4F9C"/>
    <w:rsid w:val="00C5135E"/>
    <w:rsid w:val="00C63420"/>
    <w:rsid w:val="00CA44A4"/>
    <w:rsid w:val="00CB6A99"/>
    <w:rsid w:val="00CC4C1B"/>
    <w:rsid w:val="00CD4D2A"/>
    <w:rsid w:val="00D31052"/>
    <w:rsid w:val="00DC1F3E"/>
    <w:rsid w:val="00E00D0D"/>
    <w:rsid w:val="00E05D26"/>
    <w:rsid w:val="00E11C38"/>
    <w:rsid w:val="00EA6204"/>
    <w:rsid w:val="00EA6ACE"/>
    <w:rsid w:val="00F41116"/>
    <w:rsid w:val="00FB7D7A"/>
    <w:rsid w:val="00FE6E10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519"/>
  <w15:docId w15:val="{94C083F6-EA7D-4532-8C4F-71619B49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d"/>
    <w:uiPriority w:val="99"/>
    <w:qFormat/>
    <w:rsid w:val="00666E77"/>
    <w:pPr>
      <w:suppressAutoHyphens w:val="0"/>
      <w:ind w:left="708"/>
    </w:pPr>
    <w:rPr>
      <w:sz w:val="24"/>
      <w:szCs w:val="24"/>
      <w:lang w:val="uk-UA"/>
    </w:rPr>
  </w:style>
  <w:style w:type="character" w:customStyle="1" w:styleId="ad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c"/>
    <w:uiPriority w:val="99"/>
    <w:rsid w:val="00666E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БУЛАНИЙ ПАВЛО ПЕТРОВИЧ</cp:lastModifiedBy>
  <cp:revision>74</cp:revision>
  <cp:lastPrinted>2025-03-05T16:02:00Z</cp:lastPrinted>
  <dcterms:created xsi:type="dcterms:W3CDTF">2024-11-13T16:27:00Z</dcterms:created>
  <dcterms:modified xsi:type="dcterms:W3CDTF">2026-02-03T16:15:00Z</dcterms:modified>
</cp:coreProperties>
</file>