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F1745C" w:rsidRDefault="00987B34" w:rsidP="00987B34">
      <w:pPr>
        <w:jc w:val="center"/>
        <w:rPr>
          <w:b/>
          <w:sz w:val="27"/>
          <w:szCs w:val="27"/>
        </w:rPr>
      </w:pPr>
      <w:r w:rsidRPr="00F1745C">
        <w:rPr>
          <w:b/>
          <w:sz w:val="27"/>
          <w:szCs w:val="27"/>
        </w:rPr>
        <w:t xml:space="preserve">Обґрунтування технічних та якісних характеристик </w:t>
      </w:r>
    </w:p>
    <w:p w:rsidR="00987B34" w:rsidRPr="00F1745C" w:rsidRDefault="00987B34" w:rsidP="00987B34">
      <w:pPr>
        <w:jc w:val="center"/>
        <w:rPr>
          <w:b/>
          <w:sz w:val="27"/>
          <w:szCs w:val="27"/>
        </w:rPr>
      </w:pPr>
      <w:r w:rsidRPr="00F1745C">
        <w:rPr>
          <w:b/>
          <w:sz w:val="27"/>
          <w:szCs w:val="27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F1745C">
        <w:rPr>
          <w:sz w:val="27"/>
          <w:szCs w:val="27"/>
        </w:rPr>
        <w:t>(відповідно до пункту 4</w:t>
      </w:r>
      <w:r w:rsidRPr="00F1745C">
        <w:rPr>
          <w:sz w:val="27"/>
          <w:szCs w:val="27"/>
          <w:vertAlign w:val="superscript"/>
        </w:rPr>
        <w:t xml:space="preserve">1 </w:t>
      </w:r>
      <w:r w:rsidRPr="00F1745C">
        <w:rPr>
          <w:sz w:val="27"/>
          <w:szCs w:val="27"/>
        </w:rPr>
        <w:t xml:space="preserve">постанови Кабінету Міністрів України від 11 жовтня </w:t>
      </w:r>
      <w:r w:rsidRPr="00F1745C">
        <w:rPr>
          <w:sz w:val="27"/>
          <w:szCs w:val="27"/>
        </w:rPr>
        <w:br/>
        <w:t>2016 року № 710 «Про ефективне використання державних коштів»</w:t>
      </w:r>
      <w:r w:rsidRPr="00F1745C">
        <w:rPr>
          <w:sz w:val="27"/>
          <w:szCs w:val="27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B573B2">
        <w:trPr>
          <w:trHeight w:hRule="exact" w:val="1994"/>
        </w:trPr>
        <w:tc>
          <w:tcPr>
            <w:tcW w:w="421" w:type="dxa"/>
            <w:shd w:val="clear" w:color="auto" w:fill="auto"/>
          </w:tcPr>
          <w:p w:rsidR="00987B34" w:rsidRPr="00F1745C" w:rsidRDefault="00987B34" w:rsidP="00916752">
            <w:pPr>
              <w:rPr>
                <w:sz w:val="27"/>
                <w:szCs w:val="27"/>
              </w:rPr>
            </w:pPr>
            <w:r w:rsidRPr="00F1745C">
              <w:rPr>
                <w:sz w:val="27"/>
                <w:szCs w:val="27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F1745C" w:rsidRDefault="00987B34" w:rsidP="00916752">
            <w:pPr>
              <w:rPr>
                <w:b/>
                <w:sz w:val="27"/>
                <w:szCs w:val="27"/>
              </w:rPr>
            </w:pPr>
            <w:r w:rsidRPr="00F1745C">
              <w:rPr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987B34" w:rsidRPr="00F1745C" w:rsidRDefault="005E01E0" w:rsidP="00F35198">
            <w:pPr>
              <w:jc w:val="both"/>
              <w:rPr>
                <w:sz w:val="27"/>
                <w:szCs w:val="27"/>
              </w:rPr>
            </w:pPr>
            <w:r w:rsidRPr="00F1745C">
              <w:rPr>
                <w:sz w:val="27"/>
                <w:szCs w:val="27"/>
              </w:rPr>
              <w:t xml:space="preserve">Технічне обслуговування і ремонт офісної техніки – </w:t>
            </w:r>
            <w:r w:rsidR="00E8034B" w:rsidRPr="00F1745C">
              <w:rPr>
                <w:sz w:val="27"/>
                <w:szCs w:val="27"/>
              </w:rPr>
              <w:br/>
            </w:r>
            <w:r w:rsidRPr="00F1745C">
              <w:rPr>
                <w:sz w:val="27"/>
                <w:szCs w:val="27"/>
              </w:rPr>
              <w:t>за кодом ДК 021:2015 – 50310000-1 (Поточний ремонт копіювально-розмножувальної техніки, принтерів)</w:t>
            </w:r>
          </w:p>
          <w:p w:rsidR="00434010" w:rsidRPr="00F1745C" w:rsidRDefault="00434010" w:rsidP="00F35198">
            <w:pPr>
              <w:jc w:val="both"/>
              <w:rPr>
                <w:sz w:val="27"/>
                <w:szCs w:val="27"/>
              </w:rPr>
            </w:pPr>
            <w:r w:rsidRPr="00F1745C">
              <w:rPr>
                <w:sz w:val="27"/>
                <w:szCs w:val="27"/>
              </w:rPr>
              <w:t>(ідентифікатор закупівлі: UA-2025-1</w:t>
            </w:r>
            <w:r w:rsidR="005E01E0" w:rsidRPr="00F1745C">
              <w:rPr>
                <w:sz w:val="27"/>
                <w:szCs w:val="27"/>
              </w:rPr>
              <w:t>2</w:t>
            </w:r>
            <w:r w:rsidRPr="00F1745C">
              <w:rPr>
                <w:sz w:val="27"/>
                <w:szCs w:val="27"/>
              </w:rPr>
              <w:t>-</w:t>
            </w:r>
            <w:r w:rsidR="005E01E0" w:rsidRPr="00F1745C">
              <w:rPr>
                <w:sz w:val="27"/>
                <w:szCs w:val="27"/>
              </w:rPr>
              <w:t>03</w:t>
            </w:r>
            <w:r w:rsidRPr="00F1745C">
              <w:rPr>
                <w:sz w:val="27"/>
                <w:szCs w:val="27"/>
              </w:rPr>
              <w:t>-0</w:t>
            </w:r>
            <w:r w:rsidR="005E01E0" w:rsidRPr="00F1745C">
              <w:rPr>
                <w:sz w:val="27"/>
                <w:szCs w:val="27"/>
              </w:rPr>
              <w:t>19866</w:t>
            </w:r>
            <w:r w:rsidRPr="00F1745C">
              <w:rPr>
                <w:sz w:val="27"/>
                <w:szCs w:val="27"/>
              </w:rPr>
              <w:t>-a)</w:t>
            </w:r>
          </w:p>
        </w:tc>
      </w:tr>
      <w:tr w:rsidR="00C60C02" w:rsidRPr="00F27860" w:rsidTr="00C8596D">
        <w:trPr>
          <w:trHeight w:val="2108"/>
        </w:trPr>
        <w:tc>
          <w:tcPr>
            <w:tcW w:w="421" w:type="dxa"/>
            <w:shd w:val="clear" w:color="auto" w:fill="auto"/>
          </w:tcPr>
          <w:p w:rsidR="00C60C02" w:rsidRPr="00F1745C" w:rsidRDefault="00C60C02" w:rsidP="00C60C02">
            <w:pPr>
              <w:rPr>
                <w:sz w:val="27"/>
                <w:szCs w:val="27"/>
              </w:rPr>
            </w:pPr>
            <w:r w:rsidRPr="00F1745C">
              <w:rPr>
                <w:sz w:val="27"/>
                <w:szCs w:val="27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C60C02" w:rsidRPr="00F1745C" w:rsidRDefault="00C60C02" w:rsidP="00C60C02">
            <w:pPr>
              <w:rPr>
                <w:b/>
                <w:sz w:val="27"/>
                <w:szCs w:val="27"/>
              </w:rPr>
            </w:pPr>
            <w:r w:rsidRPr="00F1745C">
              <w:rPr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C60C02" w:rsidRPr="003B5214" w:rsidRDefault="003B5214" w:rsidP="003B5214">
            <w:pPr>
              <w:pStyle w:val="a7"/>
              <w:tabs>
                <w:tab w:val="left" w:pos="567"/>
              </w:tabs>
              <w:jc w:val="both"/>
              <w:rPr>
                <w:color w:val="000000"/>
                <w:sz w:val="27"/>
                <w:szCs w:val="27"/>
                <w:lang w:eastAsia="ru-RU" w:bidi="ar-SA"/>
              </w:rPr>
            </w:pPr>
            <w:r w:rsidRPr="003B5214">
              <w:rPr>
                <w:color w:val="000000"/>
                <w:sz w:val="27"/>
                <w:szCs w:val="27"/>
                <w:lang w:eastAsia="ru-RU" w:bidi="ar-SA"/>
              </w:rPr>
              <w:t xml:space="preserve">Дана закупівля необхідна для забезпечення протягом </w:t>
            </w:r>
            <w:r>
              <w:rPr>
                <w:color w:val="000000"/>
                <w:sz w:val="27"/>
                <w:szCs w:val="27"/>
                <w:lang w:eastAsia="ru-RU" w:bidi="ar-SA"/>
              </w:rPr>
              <w:br/>
            </w:r>
            <w:r w:rsidRPr="003B5214">
              <w:rPr>
                <w:color w:val="000000"/>
                <w:sz w:val="27"/>
                <w:szCs w:val="27"/>
                <w:lang w:eastAsia="ru-RU" w:bidi="ar-SA"/>
              </w:rPr>
              <w:t>2025 року функціонування у Державній податковій службі України сервісу друку,</w:t>
            </w:r>
            <w:r w:rsidRPr="003B5214">
              <w:rPr>
                <w:color w:val="000000"/>
                <w:sz w:val="27"/>
                <w:szCs w:val="27"/>
                <w:lang w:eastAsia="ru-RU" w:bidi="ar-SA"/>
              </w:rPr>
              <w:t xml:space="preserve"> </w:t>
            </w:r>
            <w:r w:rsidRPr="003B5214">
              <w:rPr>
                <w:color w:val="000000"/>
                <w:sz w:val="27"/>
                <w:szCs w:val="27"/>
                <w:lang w:eastAsia="ru-RU" w:bidi="ar-SA"/>
              </w:rPr>
              <w:t xml:space="preserve">копіювання та сканування документів відповідно до вимог Інструкції з діловодства </w:t>
            </w:r>
            <w:r>
              <w:rPr>
                <w:color w:val="000000"/>
                <w:sz w:val="27"/>
                <w:szCs w:val="27"/>
                <w:lang w:eastAsia="ru-RU" w:bidi="ar-SA"/>
              </w:rPr>
              <w:br/>
            </w:r>
            <w:r w:rsidRPr="003B5214">
              <w:rPr>
                <w:color w:val="000000"/>
                <w:sz w:val="27"/>
                <w:szCs w:val="27"/>
                <w:lang w:eastAsia="ru-RU" w:bidi="ar-SA"/>
              </w:rPr>
              <w:t>у Державній податковій службі України</w:t>
            </w:r>
            <w:r w:rsidR="005E01E0" w:rsidRPr="00F1745C">
              <w:rPr>
                <w:color w:val="000000"/>
                <w:sz w:val="27"/>
                <w:szCs w:val="27"/>
                <w:lang w:eastAsia="ru-RU" w:bidi="ar-SA"/>
              </w:rPr>
              <w:t xml:space="preserve">. Технічні та якісні характеристики предмета закупівлі визначені відповідно </w:t>
            </w:r>
            <w:r>
              <w:rPr>
                <w:color w:val="000000"/>
                <w:sz w:val="27"/>
                <w:szCs w:val="27"/>
                <w:lang w:eastAsia="ru-RU" w:bidi="ar-SA"/>
              </w:rPr>
              <w:br/>
            </w:r>
            <w:r w:rsidR="005E01E0" w:rsidRPr="00F1745C">
              <w:rPr>
                <w:color w:val="000000"/>
                <w:sz w:val="27"/>
                <w:szCs w:val="27"/>
                <w:lang w:eastAsia="ru-RU" w:bidi="ar-SA"/>
              </w:rPr>
              <w:t>до потреб замовника.</w:t>
            </w:r>
          </w:p>
        </w:tc>
      </w:tr>
      <w:tr w:rsidR="00C60C02" w:rsidRPr="00F27860" w:rsidTr="00655065">
        <w:trPr>
          <w:trHeight w:val="1412"/>
        </w:trPr>
        <w:tc>
          <w:tcPr>
            <w:tcW w:w="421" w:type="dxa"/>
            <w:shd w:val="clear" w:color="auto" w:fill="auto"/>
          </w:tcPr>
          <w:p w:rsidR="00C60C02" w:rsidRPr="00F1745C" w:rsidRDefault="00C60C02" w:rsidP="00C60C02">
            <w:pPr>
              <w:rPr>
                <w:sz w:val="27"/>
                <w:szCs w:val="27"/>
              </w:rPr>
            </w:pPr>
            <w:r w:rsidRPr="00F1745C">
              <w:rPr>
                <w:sz w:val="27"/>
                <w:szCs w:val="27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C60C02" w:rsidRPr="00F1745C" w:rsidRDefault="00C60C02" w:rsidP="00C60C02">
            <w:pPr>
              <w:rPr>
                <w:b/>
                <w:sz w:val="27"/>
                <w:szCs w:val="27"/>
              </w:rPr>
            </w:pPr>
            <w:r w:rsidRPr="00F1745C">
              <w:rPr>
                <w:b/>
                <w:sz w:val="27"/>
                <w:szCs w:val="27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5E01E0" w:rsidRPr="005E01E0" w:rsidRDefault="005E01E0" w:rsidP="005E01E0">
            <w:pPr>
              <w:jc w:val="both"/>
              <w:rPr>
                <w:spacing w:val="-10"/>
                <w:sz w:val="27"/>
                <w:szCs w:val="27"/>
              </w:rPr>
            </w:pPr>
            <w:r w:rsidRPr="005E01E0">
              <w:rPr>
                <w:spacing w:val="-10"/>
                <w:sz w:val="27"/>
                <w:szCs w:val="27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використовуючи метод порівняння ринкових цін на такого роду послуги.</w:t>
            </w:r>
          </w:p>
          <w:p w:rsidR="005E01E0" w:rsidRPr="005E01E0" w:rsidRDefault="005E01E0" w:rsidP="005E01E0">
            <w:pPr>
              <w:jc w:val="both"/>
              <w:rPr>
                <w:spacing w:val="-10"/>
                <w:sz w:val="27"/>
                <w:szCs w:val="27"/>
              </w:rPr>
            </w:pPr>
            <w:r w:rsidRPr="005E01E0">
              <w:rPr>
                <w:spacing w:val="-10"/>
                <w:sz w:val="27"/>
                <w:szCs w:val="27"/>
              </w:rPr>
              <w:t>Було отримано 3 цінові пропозиції:</w:t>
            </w:r>
          </w:p>
          <w:p w:rsidR="005E01E0" w:rsidRPr="005E01E0" w:rsidRDefault="005E01E0" w:rsidP="005E01E0">
            <w:pPr>
              <w:jc w:val="both"/>
              <w:rPr>
                <w:spacing w:val="-10"/>
                <w:sz w:val="27"/>
                <w:szCs w:val="27"/>
              </w:rPr>
            </w:pPr>
            <w:r w:rsidRPr="005E01E0">
              <w:rPr>
                <w:spacing w:val="-10"/>
                <w:sz w:val="27"/>
                <w:szCs w:val="27"/>
              </w:rPr>
              <w:t>188 040,00 грн, 186 020,00 грн та 188 800,00 грн.</w:t>
            </w:r>
          </w:p>
          <w:p w:rsidR="005E01E0" w:rsidRPr="005E01E0" w:rsidRDefault="005E01E0" w:rsidP="005E01E0">
            <w:pPr>
              <w:jc w:val="both"/>
              <w:rPr>
                <w:spacing w:val="-10"/>
                <w:sz w:val="27"/>
                <w:szCs w:val="27"/>
              </w:rPr>
            </w:pPr>
            <w:r w:rsidRPr="005E01E0">
              <w:rPr>
                <w:spacing w:val="-10"/>
                <w:sz w:val="27"/>
                <w:szCs w:val="27"/>
              </w:rPr>
              <w:t xml:space="preserve">Середня вартість послуги становить: </w:t>
            </w:r>
          </w:p>
          <w:p w:rsidR="005E01E0" w:rsidRPr="005E01E0" w:rsidRDefault="005E01E0" w:rsidP="005E01E0">
            <w:pPr>
              <w:jc w:val="both"/>
              <w:rPr>
                <w:spacing w:val="-10"/>
                <w:sz w:val="27"/>
                <w:szCs w:val="27"/>
              </w:rPr>
            </w:pPr>
            <w:r w:rsidRPr="005E01E0">
              <w:rPr>
                <w:spacing w:val="-10"/>
                <w:sz w:val="27"/>
                <w:szCs w:val="27"/>
              </w:rPr>
              <w:t>(188</w:t>
            </w:r>
            <w:r w:rsidRPr="00F1745C">
              <w:rPr>
                <w:spacing w:val="-10"/>
                <w:sz w:val="27"/>
                <w:szCs w:val="27"/>
              </w:rPr>
              <w:t xml:space="preserve"> </w:t>
            </w:r>
            <w:r w:rsidRPr="005E01E0">
              <w:rPr>
                <w:spacing w:val="-10"/>
                <w:sz w:val="27"/>
                <w:szCs w:val="27"/>
              </w:rPr>
              <w:t>040,00 + 186</w:t>
            </w:r>
            <w:r w:rsidRPr="00F1745C">
              <w:rPr>
                <w:spacing w:val="-10"/>
                <w:sz w:val="27"/>
                <w:szCs w:val="27"/>
              </w:rPr>
              <w:t xml:space="preserve"> </w:t>
            </w:r>
            <w:r w:rsidRPr="005E01E0">
              <w:rPr>
                <w:spacing w:val="-10"/>
                <w:sz w:val="27"/>
                <w:szCs w:val="27"/>
              </w:rPr>
              <w:t>020,00 + 188</w:t>
            </w:r>
            <w:r w:rsidRPr="00F1745C">
              <w:rPr>
                <w:spacing w:val="-10"/>
                <w:sz w:val="27"/>
                <w:szCs w:val="27"/>
              </w:rPr>
              <w:t xml:space="preserve"> </w:t>
            </w:r>
            <w:r w:rsidRPr="005E01E0">
              <w:rPr>
                <w:spacing w:val="-10"/>
                <w:sz w:val="27"/>
                <w:szCs w:val="27"/>
              </w:rPr>
              <w:t>800,00) / 3 = 187 620,00 грн.</w:t>
            </w:r>
          </w:p>
          <w:p w:rsidR="00C60C02" w:rsidRDefault="005E01E0" w:rsidP="00E8034B">
            <w:pPr>
              <w:jc w:val="both"/>
              <w:rPr>
                <w:spacing w:val="-10"/>
                <w:sz w:val="27"/>
                <w:szCs w:val="27"/>
                <w:lang w:val="ru-RU"/>
              </w:rPr>
            </w:pPr>
            <w:r w:rsidRPr="005E01E0">
              <w:rPr>
                <w:spacing w:val="-10"/>
                <w:sz w:val="27"/>
                <w:szCs w:val="27"/>
              </w:rPr>
              <w:t xml:space="preserve">Розмір бюджетного призначення відповідно до розрахунку </w:t>
            </w:r>
            <w:r w:rsidRPr="00F1745C">
              <w:rPr>
                <w:spacing w:val="-10"/>
                <w:sz w:val="27"/>
                <w:szCs w:val="27"/>
              </w:rPr>
              <w:br/>
            </w:r>
            <w:r w:rsidRPr="005E01E0">
              <w:rPr>
                <w:spacing w:val="-10"/>
                <w:sz w:val="27"/>
                <w:szCs w:val="27"/>
              </w:rPr>
              <w:t xml:space="preserve">до кошторису </w:t>
            </w:r>
            <w:r w:rsidR="003B5214">
              <w:rPr>
                <w:spacing w:val="-10"/>
                <w:sz w:val="27"/>
                <w:szCs w:val="27"/>
              </w:rPr>
              <w:t xml:space="preserve">апарату </w:t>
            </w:r>
            <w:bookmarkStart w:id="0" w:name="_GoBack"/>
            <w:bookmarkEnd w:id="0"/>
            <w:r w:rsidRPr="005E01E0">
              <w:rPr>
                <w:spacing w:val="-10"/>
                <w:sz w:val="27"/>
                <w:szCs w:val="27"/>
              </w:rPr>
              <w:t>ДПС на 2025 рік складає 293 900,00 грн</w:t>
            </w:r>
            <w:r w:rsidRPr="005E01E0">
              <w:rPr>
                <w:spacing w:val="-10"/>
                <w:sz w:val="27"/>
                <w:szCs w:val="27"/>
                <w:lang w:val="ru-RU"/>
              </w:rPr>
              <w:t xml:space="preserve">. </w:t>
            </w:r>
          </w:p>
          <w:p w:rsidR="00F747F2" w:rsidRPr="00F1745C" w:rsidRDefault="00F747F2" w:rsidP="00F747F2">
            <w:pPr>
              <w:jc w:val="both"/>
              <w:rPr>
                <w:spacing w:val="-10"/>
                <w:sz w:val="27"/>
                <w:szCs w:val="27"/>
                <w:lang w:val="ru-RU"/>
              </w:rPr>
            </w:pPr>
            <w:proofErr w:type="spellStart"/>
            <w:r w:rsidRPr="00F747F2">
              <w:rPr>
                <w:spacing w:val="-10"/>
                <w:sz w:val="27"/>
                <w:szCs w:val="27"/>
                <w:lang w:val="ru-RU"/>
              </w:rPr>
              <w:t>Очікувана</w:t>
            </w:r>
            <w:proofErr w:type="spellEnd"/>
            <w:r w:rsidRPr="00F747F2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F747F2">
              <w:rPr>
                <w:spacing w:val="-10"/>
                <w:sz w:val="27"/>
                <w:szCs w:val="27"/>
                <w:lang w:val="ru-RU"/>
              </w:rPr>
              <w:t>вартість</w:t>
            </w:r>
            <w:proofErr w:type="spellEnd"/>
            <w:r w:rsidRPr="00F747F2">
              <w:rPr>
                <w:spacing w:val="-10"/>
                <w:sz w:val="27"/>
                <w:szCs w:val="27"/>
                <w:lang w:val="ru-RU"/>
              </w:rPr>
              <w:t xml:space="preserve"> предмета </w:t>
            </w:r>
            <w:proofErr w:type="spellStart"/>
            <w:r w:rsidRPr="00F747F2">
              <w:rPr>
                <w:spacing w:val="-10"/>
                <w:sz w:val="27"/>
                <w:szCs w:val="27"/>
                <w:lang w:val="ru-RU"/>
              </w:rPr>
              <w:t>закупівлі</w:t>
            </w:r>
            <w:proofErr w:type="spellEnd"/>
            <w:r w:rsidRPr="00F747F2">
              <w:rPr>
                <w:spacing w:val="-10"/>
                <w:sz w:val="27"/>
                <w:szCs w:val="27"/>
                <w:lang w:val="ru-RU"/>
              </w:rPr>
              <w:t xml:space="preserve"> становить </w:t>
            </w:r>
            <w:r w:rsidR="00190A49">
              <w:rPr>
                <w:spacing w:val="-10"/>
                <w:sz w:val="27"/>
                <w:szCs w:val="27"/>
                <w:lang w:val="ru-RU"/>
              </w:rPr>
              <w:br/>
            </w:r>
            <w:r w:rsidR="00190A49" w:rsidRPr="00190A49">
              <w:rPr>
                <w:spacing w:val="-10"/>
                <w:sz w:val="27"/>
                <w:szCs w:val="27"/>
                <w:lang w:val="ru-RU"/>
              </w:rPr>
              <w:t>187 620</w:t>
            </w:r>
            <w:r w:rsidRPr="00F747F2">
              <w:rPr>
                <w:spacing w:val="-10"/>
                <w:sz w:val="27"/>
                <w:szCs w:val="27"/>
                <w:lang w:val="ru-RU"/>
              </w:rPr>
              <w:t xml:space="preserve">,00 </w:t>
            </w:r>
            <w:proofErr w:type="spellStart"/>
            <w:r w:rsidRPr="00F747F2">
              <w:rPr>
                <w:spacing w:val="-10"/>
                <w:sz w:val="27"/>
                <w:szCs w:val="27"/>
                <w:lang w:val="ru-RU"/>
              </w:rPr>
              <w:t>гривень</w:t>
            </w:r>
            <w:proofErr w:type="spellEnd"/>
            <w:r w:rsidRPr="00F747F2">
              <w:rPr>
                <w:spacing w:val="-10"/>
                <w:sz w:val="27"/>
                <w:szCs w:val="27"/>
                <w:lang w:val="ru-RU"/>
              </w:rPr>
              <w:t>.</w:t>
            </w:r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F3D3F"/>
    <w:rsid w:val="00140E55"/>
    <w:rsid w:val="0017455D"/>
    <w:rsid w:val="00190A49"/>
    <w:rsid w:val="001D5595"/>
    <w:rsid w:val="001E4378"/>
    <w:rsid w:val="002201F5"/>
    <w:rsid w:val="00223803"/>
    <w:rsid w:val="00257BC2"/>
    <w:rsid w:val="0029649E"/>
    <w:rsid w:val="0034047B"/>
    <w:rsid w:val="00387A03"/>
    <w:rsid w:val="003B41C5"/>
    <w:rsid w:val="003B5214"/>
    <w:rsid w:val="003D6255"/>
    <w:rsid w:val="00406F29"/>
    <w:rsid w:val="0040745C"/>
    <w:rsid w:val="00424EEB"/>
    <w:rsid w:val="00434010"/>
    <w:rsid w:val="004756A0"/>
    <w:rsid w:val="00497AD1"/>
    <w:rsid w:val="004F7C31"/>
    <w:rsid w:val="00534255"/>
    <w:rsid w:val="00556E5D"/>
    <w:rsid w:val="005D6CB1"/>
    <w:rsid w:val="005E01E0"/>
    <w:rsid w:val="0065310A"/>
    <w:rsid w:val="00655065"/>
    <w:rsid w:val="006C6FA2"/>
    <w:rsid w:val="006D4166"/>
    <w:rsid w:val="007F4CEB"/>
    <w:rsid w:val="008009A0"/>
    <w:rsid w:val="00856A10"/>
    <w:rsid w:val="00860228"/>
    <w:rsid w:val="008610D0"/>
    <w:rsid w:val="00875463"/>
    <w:rsid w:val="0089273F"/>
    <w:rsid w:val="00987B34"/>
    <w:rsid w:val="00A138F4"/>
    <w:rsid w:val="00A358EF"/>
    <w:rsid w:val="00A40C4F"/>
    <w:rsid w:val="00A65D35"/>
    <w:rsid w:val="00A844E3"/>
    <w:rsid w:val="00AE008C"/>
    <w:rsid w:val="00B24514"/>
    <w:rsid w:val="00B43ABF"/>
    <w:rsid w:val="00B573B2"/>
    <w:rsid w:val="00BE12F8"/>
    <w:rsid w:val="00C54CE7"/>
    <w:rsid w:val="00C60C02"/>
    <w:rsid w:val="00C8596D"/>
    <w:rsid w:val="00CD63AB"/>
    <w:rsid w:val="00D9086C"/>
    <w:rsid w:val="00D93A75"/>
    <w:rsid w:val="00E12E75"/>
    <w:rsid w:val="00E30EDE"/>
    <w:rsid w:val="00E56345"/>
    <w:rsid w:val="00E64F6F"/>
    <w:rsid w:val="00E8034B"/>
    <w:rsid w:val="00E8180B"/>
    <w:rsid w:val="00E86E12"/>
    <w:rsid w:val="00ED29F4"/>
    <w:rsid w:val="00EE6AA6"/>
    <w:rsid w:val="00F1745C"/>
    <w:rsid w:val="00F27860"/>
    <w:rsid w:val="00F35198"/>
    <w:rsid w:val="00F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05C4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E667-342D-4ADA-9EE3-90AC88F6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КАМІНСЬКИЙ АНДРІЙ АНДРІЙОВИЧ</cp:lastModifiedBy>
  <cp:revision>54</cp:revision>
  <cp:lastPrinted>2025-12-04T09:21:00Z</cp:lastPrinted>
  <dcterms:created xsi:type="dcterms:W3CDTF">2024-03-12T09:33:00Z</dcterms:created>
  <dcterms:modified xsi:type="dcterms:W3CDTF">2025-12-04T14:56:00Z</dcterms:modified>
</cp:coreProperties>
</file>