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495" w:rsidRPr="00923E81" w:rsidRDefault="00645495" w:rsidP="00645495">
      <w:pPr>
        <w:jc w:val="center"/>
        <w:rPr>
          <w:b/>
          <w:sz w:val="27"/>
          <w:szCs w:val="27"/>
        </w:rPr>
      </w:pPr>
      <w:r w:rsidRPr="00923E81">
        <w:rPr>
          <w:b/>
          <w:sz w:val="27"/>
          <w:szCs w:val="27"/>
        </w:rPr>
        <w:t xml:space="preserve">Обґрунтування технічних та якісних характеристик </w:t>
      </w:r>
    </w:p>
    <w:p w:rsidR="00645495" w:rsidRPr="00923E81" w:rsidRDefault="00645495" w:rsidP="00645495">
      <w:pPr>
        <w:jc w:val="center"/>
        <w:rPr>
          <w:b/>
          <w:sz w:val="27"/>
          <w:szCs w:val="27"/>
        </w:rPr>
      </w:pPr>
      <w:r w:rsidRPr="00923E81">
        <w:rPr>
          <w:b/>
          <w:sz w:val="27"/>
          <w:szCs w:val="27"/>
        </w:rPr>
        <w:t>предмета закупівлі, розміру бюджетного призначення, очікуваної вартості предмета закупівлі</w:t>
      </w:r>
    </w:p>
    <w:p w:rsidR="00645495" w:rsidRPr="00923E81" w:rsidRDefault="00645495" w:rsidP="00645495">
      <w:pPr>
        <w:jc w:val="center"/>
        <w:rPr>
          <w:sz w:val="27"/>
          <w:szCs w:val="27"/>
        </w:rPr>
      </w:pPr>
      <w:r w:rsidRPr="00923E81">
        <w:rPr>
          <w:sz w:val="27"/>
          <w:szCs w:val="27"/>
        </w:rPr>
        <w:t>(відповідно до пункту 4</w:t>
      </w:r>
      <w:r w:rsidRPr="00923E81">
        <w:rPr>
          <w:sz w:val="27"/>
          <w:szCs w:val="27"/>
          <w:vertAlign w:val="superscript"/>
        </w:rPr>
        <w:t xml:space="preserve">1 </w:t>
      </w:r>
      <w:r w:rsidRPr="00923E81">
        <w:rPr>
          <w:sz w:val="27"/>
          <w:szCs w:val="27"/>
        </w:rPr>
        <w:t xml:space="preserve">постанови Кабінету Міністрів України від 11 жовтня </w:t>
      </w:r>
    </w:p>
    <w:p w:rsidR="00645495" w:rsidRPr="009009EE" w:rsidRDefault="00645495" w:rsidP="00645495">
      <w:pPr>
        <w:jc w:val="center"/>
        <w:rPr>
          <w:sz w:val="28"/>
          <w:szCs w:val="28"/>
        </w:rPr>
      </w:pPr>
      <w:r w:rsidRPr="00923E81">
        <w:rPr>
          <w:sz w:val="27"/>
          <w:szCs w:val="27"/>
        </w:rPr>
        <w:t>2016 року № 710 «Про ефективне використання</w:t>
      </w:r>
      <w:r w:rsidRPr="009009EE">
        <w:rPr>
          <w:sz w:val="28"/>
          <w:szCs w:val="28"/>
        </w:rPr>
        <w:t xml:space="preserve"> державних коштів») </w:t>
      </w:r>
    </w:p>
    <w:p w:rsidR="00645495" w:rsidRPr="009009EE" w:rsidRDefault="00645495" w:rsidP="00645495">
      <w:pPr>
        <w:jc w:val="center"/>
        <w:rPr>
          <w:sz w:val="28"/>
          <w:szCs w:val="28"/>
        </w:rPr>
      </w:pPr>
      <w:r w:rsidRPr="009009EE">
        <w:rPr>
          <w:sz w:val="28"/>
          <w:szCs w:val="28"/>
        </w:rPr>
        <w:t>(зі змінами))</w:t>
      </w:r>
    </w:p>
    <w:p w:rsidR="00645495" w:rsidRPr="009009EE" w:rsidRDefault="00645495" w:rsidP="00645495">
      <w:pPr>
        <w:jc w:val="center"/>
        <w:rPr>
          <w:sz w:val="18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"/>
        <w:gridCol w:w="2499"/>
        <w:gridCol w:w="7542"/>
      </w:tblGrid>
      <w:tr w:rsidR="00645495" w:rsidRPr="009009EE" w:rsidTr="0057796F">
        <w:trPr>
          <w:trHeight w:hRule="exact" w:val="1547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495" w:rsidRPr="009009EE" w:rsidRDefault="00645495" w:rsidP="005A6DF5">
            <w:pPr>
              <w:spacing w:line="276" w:lineRule="auto"/>
            </w:pPr>
            <w:r w:rsidRPr="009009EE">
              <w:t>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495" w:rsidRPr="009009EE" w:rsidRDefault="00645495" w:rsidP="005A6DF5">
            <w:pPr>
              <w:spacing w:line="276" w:lineRule="auto"/>
              <w:rPr>
                <w:b/>
              </w:rPr>
            </w:pPr>
            <w:r w:rsidRPr="009009EE">
              <w:rPr>
                <w:b/>
              </w:rPr>
              <w:t>Назва предмета закупівлі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95" w:rsidRPr="006E137E" w:rsidRDefault="006E137E" w:rsidP="006E137E">
            <w:pPr>
              <w:jc w:val="both"/>
              <w:rPr>
                <w:snapToGrid w:val="0"/>
                <w:lang w:eastAsia="en-US"/>
              </w:rPr>
            </w:pPr>
            <w:r w:rsidRPr="006E137E">
              <w:rPr>
                <w:snapToGrid w:val="0"/>
                <w:lang w:eastAsia="en-US"/>
              </w:rPr>
              <w:t xml:space="preserve">Інші завершальні будівельні роботи – за кодом ДК 021:2015 − </w:t>
            </w:r>
            <w:r w:rsidR="0057796F">
              <w:rPr>
                <w:snapToGrid w:val="0"/>
                <w:lang w:eastAsia="en-US"/>
              </w:rPr>
              <w:br/>
            </w:r>
            <w:r w:rsidRPr="006E137E">
              <w:rPr>
                <w:snapToGrid w:val="0"/>
                <w:lang w:eastAsia="en-US"/>
              </w:rPr>
              <w:t xml:space="preserve">45450000-6 (Поточний ремонт будівлі контрольно-пропускного пункту І-ІІ </w:t>
            </w:r>
            <w:proofErr w:type="spellStart"/>
            <w:r w:rsidRPr="006E137E">
              <w:rPr>
                <w:snapToGrid w:val="0"/>
                <w:lang w:eastAsia="en-US"/>
              </w:rPr>
              <w:t>пов</w:t>
            </w:r>
            <w:proofErr w:type="spellEnd"/>
            <w:r w:rsidRPr="006E137E">
              <w:rPr>
                <w:snapToGrid w:val="0"/>
                <w:lang w:eastAsia="en-US"/>
              </w:rPr>
              <w:t xml:space="preserve">. літ. Д (з пропуску автотранспорту з провулка </w:t>
            </w:r>
            <w:proofErr w:type="spellStart"/>
            <w:r w:rsidRPr="006E137E">
              <w:rPr>
                <w:snapToGrid w:val="0"/>
                <w:lang w:eastAsia="en-US"/>
              </w:rPr>
              <w:t>Киянівський</w:t>
            </w:r>
            <w:proofErr w:type="spellEnd"/>
            <w:r w:rsidRPr="006E137E">
              <w:rPr>
                <w:snapToGrid w:val="0"/>
                <w:lang w:eastAsia="en-US"/>
              </w:rPr>
              <w:t xml:space="preserve">) та прилеглої території, за адресою: м. Київ, провулок </w:t>
            </w:r>
            <w:proofErr w:type="spellStart"/>
            <w:r w:rsidRPr="006E137E">
              <w:rPr>
                <w:snapToGrid w:val="0"/>
                <w:lang w:eastAsia="en-US"/>
              </w:rPr>
              <w:t>Киянівський</w:t>
            </w:r>
            <w:proofErr w:type="spellEnd"/>
            <w:r w:rsidRPr="006E137E">
              <w:rPr>
                <w:snapToGrid w:val="0"/>
                <w:lang w:eastAsia="en-US"/>
              </w:rPr>
              <w:t>, 6  – 10)</w:t>
            </w:r>
            <w:r>
              <w:rPr>
                <w:snapToGrid w:val="0"/>
                <w:lang w:eastAsia="en-US"/>
              </w:rPr>
              <w:t xml:space="preserve"> </w:t>
            </w:r>
            <w:r w:rsidR="00E83695">
              <w:rPr>
                <w:snapToGrid w:val="0"/>
                <w:lang w:eastAsia="en-US"/>
              </w:rPr>
              <w:t xml:space="preserve">                                                                                     </w:t>
            </w:r>
            <w:r w:rsidR="00E83695" w:rsidRPr="00E83695">
              <w:rPr>
                <w:snapToGrid w:val="0"/>
                <w:lang w:eastAsia="en-US"/>
              </w:rPr>
              <w:t>(ідентифікатор закупівлі: UA-2025-09-25-01</w:t>
            </w:r>
            <w:r w:rsidR="0057796F">
              <w:rPr>
                <w:snapToGrid w:val="0"/>
                <w:lang w:eastAsia="en-US"/>
              </w:rPr>
              <w:t>4220</w:t>
            </w:r>
            <w:r w:rsidR="00E83695" w:rsidRPr="00E83695">
              <w:rPr>
                <w:snapToGrid w:val="0"/>
                <w:lang w:eastAsia="en-US"/>
              </w:rPr>
              <w:t>-a)</w:t>
            </w:r>
            <w:r w:rsidR="0057796F">
              <w:rPr>
                <w:snapToGrid w:val="0"/>
                <w:lang w:eastAsia="en-US"/>
              </w:rPr>
              <w:t>.</w:t>
            </w:r>
          </w:p>
        </w:tc>
      </w:tr>
      <w:tr w:rsidR="00645495" w:rsidRPr="009009EE" w:rsidTr="00E83695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495" w:rsidRPr="009009EE" w:rsidRDefault="00645495" w:rsidP="005A6DF5">
            <w:pPr>
              <w:spacing w:line="276" w:lineRule="auto"/>
            </w:pPr>
            <w:r w:rsidRPr="009009EE">
              <w:t>2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495" w:rsidRPr="009009EE" w:rsidRDefault="00645495" w:rsidP="005A6DF5">
            <w:pPr>
              <w:spacing w:line="276" w:lineRule="auto"/>
              <w:rPr>
                <w:b/>
              </w:rPr>
            </w:pPr>
            <w:r w:rsidRPr="009009EE">
              <w:rPr>
                <w:b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95" w:rsidRPr="000C1C16" w:rsidRDefault="00633717" w:rsidP="00D0350A">
            <w:pPr>
              <w:jc w:val="both"/>
              <w:rPr>
                <w:snapToGrid w:val="0"/>
                <w:lang w:eastAsia="en-US"/>
              </w:rPr>
            </w:pPr>
            <w:r>
              <w:rPr>
                <w:lang w:val="ru-RU" w:eastAsia="ar-SA"/>
              </w:rPr>
              <w:t xml:space="preserve">Дана </w:t>
            </w:r>
            <w:proofErr w:type="spellStart"/>
            <w:r>
              <w:rPr>
                <w:lang w:val="ru-RU" w:eastAsia="ar-SA"/>
              </w:rPr>
              <w:t>закупівля</w:t>
            </w:r>
            <w:proofErr w:type="spellEnd"/>
            <w:r>
              <w:rPr>
                <w:lang w:val="ru-RU" w:eastAsia="ar-SA"/>
              </w:rPr>
              <w:t xml:space="preserve"> </w:t>
            </w:r>
            <w:proofErr w:type="spellStart"/>
            <w:r>
              <w:rPr>
                <w:lang w:val="ru-RU" w:eastAsia="ar-SA"/>
              </w:rPr>
              <w:t>необхідна</w:t>
            </w:r>
            <w:proofErr w:type="spellEnd"/>
            <w:r>
              <w:rPr>
                <w:lang w:val="ru-RU" w:eastAsia="ar-SA"/>
              </w:rPr>
              <w:t xml:space="preserve"> для</w:t>
            </w:r>
            <w:r w:rsidR="00D62206">
              <w:rPr>
                <w:lang w:val="ru-RU" w:eastAsia="ar-SA"/>
              </w:rPr>
              <w:t xml:space="preserve"> </w:t>
            </w:r>
            <w:proofErr w:type="spellStart"/>
            <w:r w:rsidR="00D62206">
              <w:rPr>
                <w:lang w:val="ru-RU" w:eastAsia="ar-SA"/>
              </w:rPr>
              <w:t>виконання</w:t>
            </w:r>
            <w:proofErr w:type="spellEnd"/>
            <w:r w:rsidRPr="00633717">
              <w:rPr>
                <w:lang w:val="ru-RU" w:eastAsia="ar-SA"/>
              </w:rPr>
              <w:t xml:space="preserve"> </w:t>
            </w:r>
            <w:proofErr w:type="spellStart"/>
            <w:r w:rsidRPr="00633717">
              <w:rPr>
                <w:lang w:val="ru-RU" w:eastAsia="ar-SA"/>
              </w:rPr>
              <w:t>рекомендацій</w:t>
            </w:r>
            <w:proofErr w:type="spellEnd"/>
            <w:r w:rsidRPr="00633717">
              <w:rPr>
                <w:lang w:val="ru-RU" w:eastAsia="ar-SA"/>
              </w:rPr>
              <w:t xml:space="preserve"> Акту </w:t>
            </w:r>
            <w:proofErr w:type="spellStart"/>
            <w:r w:rsidRPr="00633717">
              <w:rPr>
                <w:lang w:val="ru-RU" w:eastAsia="ar-SA"/>
              </w:rPr>
              <w:t>проведення</w:t>
            </w:r>
            <w:proofErr w:type="spellEnd"/>
            <w:r w:rsidRPr="00633717">
              <w:rPr>
                <w:lang w:val="ru-RU" w:eastAsia="ar-SA"/>
              </w:rPr>
              <w:t xml:space="preserve"> </w:t>
            </w:r>
            <w:proofErr w:type="spellStart"/>
            <w:r w:rsidRPr="00633717">
              <w:rPr>
                <w:lang w:val="ru-RU" w:eastAsia="ar-SA"/>
              </w:rPr>
              <w:t>візуального</w:t>
            </w:r>
            <w:proofErr w:type="spellEnd"/>
            <w:r w:rsidRPr="00633717">
              <w:rPr>
                <w:lang w:val="ru-RU" w:eastAsia="ar-SA"/>
              </w:rPr>
              <w:t xml:space="preserve"> </w:t>
            </w:r>
            <w:proofErr w:type="spellStart"/>
            <w:r w:rsidRPr="00633717">
              <w:rPr>
                <w:lang w:val="ru-RU" w:eastAsia="ar-SA"/>
              </w:rPr>
              <w:t>огляду</w:t>
            </w:r>
            <w:proofErr w:type="spellEnd"/>
            <w:r w:rsidRPr="00633717">
              <w:rPr>
                <w:lang w:val="ru-RU" w:eastAsia="ar-SA"/>
              </w:rPr>
              <w:t xml:space="preserve"> </w:t>
            </w:r>
            <w:proofErr w:type="spellStart"/>
            <w:r w:rsidRPr="00633717">
              <w:rPr>
                <w:lang w:val="ru-RU" w:eastAsia="ar-SA"/>
              </w:rPr>
              <w:t>будівлі</w:t>
            </w:r>
            <w:proofErr w:type="spellEnd"/>
            <w:r w:rsidRPr="00633717">
              <w:rPr>
                <w:lang w:val="ru-RU" w:eastAsia="ar-SA"/>
              </w:rPr>
              <w:t xml:space="preserve"> контрольно-пропускного пункту І-ІІ </w:t>
            </w:r>
            <w:proofErr w:type="spellStart"/>
            <w:r w:rsidRPr="00633717">
              <w:rPr>
                <w:lang w:val="ru-RU" w:eastAsia="ar-SA"/>
              </w:rPr>
              <w:t>пов</w:t>
            </w:r>
            <w:proofErr w:type="spellEnd"/>
            <w:r w:rsidRPr="00633717">
              <w:rPr>
                <w:lang w:val="ru-RU" w:eastAsia="ar-SA"/>
              </w:rPr>
              <w:t xml:space="preserve">. </w:t>
            </w:r>
            <w:proofErr w:type="spellStart"/>
            <w:r w:rsidRPr="00633717">
              <w:rPr>
                <w:lang w:val="ru-RU" w:eastAsia="ar-SA"/>
              </w:rPr>
              <w:t>літ</w:t>
            </w:r>
            <w:proofErr w:type="spellEnd"/>
            <w:r w:rsidRPr="00633717">
              <w:rPr>
                <w:lang w:val="ru-RU" w:eastAsia="ar-SA"/>
              </w:rPr>
              <w:t xml:space="preserve">. Д (пропуск автотранспорту з </w:t>
            </w:r>
            <w:proofErr w:type="spellStart"/>
            <w:r w:rsidRPr="00633717">
              <w:rPr>
                <w:lang w:val="ru-RU" w:eastAsia="ar-SA"/>
              </w:rPr>
              <w:t>провулка</w:t>
            </w:r>
            <w:proofErr w:type="spellEnd"/>
            <w:r w:rsidRPr="00633717">
              <w:rPr>
                <w:lang w:val="ru-RU" w:eastAsia="ar-SA"/>
              </w:rPr>
              <w:t xml:space="preserve"> </w:t>
            </w:r>
            <w:proofErr w:type="spellStart"/>
            <w:r w:rsidRPr="00633717">
              <w:rPr>
                <w:lang w:val="ru-RU" w:eastAsia="ar-SA"/>
              </w:rPr>
              <w:t>Киянівський</w:t>
            </w:r>
            <w:proofErr w:type="spellEnd"/>
            <w:r w:rsidRPr="00633717">
              <w:rPr>
                <w:lang w:val="ru-RU" w:eastAsia="ar-SA"/>
              </w:rPr>
              <w:t xml:space="preserve">) </w:t>
            </w:r>
            <w:r w:rsidR="00E83695">
              <w:rPr>
                <w:lang w:val="ru-RU" w:eastAsia="ar-SA"/>
              </w:rPr>
              <w:br/>
            </w:r>
            <w:r w:rsidRPr="00633717">
              <w:rPr>
                <w:lang w:val="ru-RU" w:eastAsia="ar-SA"/>
              </w:rPr>
              <w:t xml:space="preserve">та </w:t>
            </w:r>
            <w:proofErr w:type="spellStart"/>
            <w:r w:rsidRPr="00633717">
              <w:rPr>
                <w:lang w:val="ru-RU" w:eastAsia="ar-SA"/>
              </w:rPr>
              <w:t>прилеглої</w:t>
            </w:r>
            <w:proofErr w:type="spellEnd"/>
            <w:r w:rsidRPr="00633717">
              <w:rPr>
                <w:lang w:val="ru-RU" w:eastAsia="ar-SA"/>
              </w:rPr>
              <w:t xml:space="preserve"> </w:t>
            </w:r>
            <w:proofErr w:type="spellStart"/>
            <w:r w:rsidRPr="00633717">
              <w:rPr>
                <w:lang w:val="ru-RU" w:eastAsia="ar-SA"/>
              </w:rPr>
              <w:t>території</w:t>
            </w:r>
            <w:proofErr w:type="spellEnd"/>
            <w:r w:rsidRPr="00633717">
              <w:rPr>
                <w:lang w:val="ru-RU" w:eastAsia="ar-SA"/>
              </w:rPr>
              <w:t xml:space="preserve"> (</w:t>
            </w:r>
            <w:proofErr w:type="spellStart"/>
            <w:r w:rsidRPr="00633717">
              <w:rPr>
                <w:lang w:val="ru-RU" w:eastAsia="ar-SA"/>
              </w:rPr>
              <w:t>реєстраційний</w:t>
            </w:r>
            <w:proofErr w:type="spellEnd"/>
            <w:r w:rsidRPr="00633717">
              <w:rPr>
                <w:lang w:val="ru-RU" w:eastAsia="ar-SA"/>
              </w:rPr>
              <w:t xml:space="preserve"> № 479/99-00-17-02-02-11 </w:t>
            </w:r>
            <w:r w:rsidR="00E83695">
              <w:rPr>
                <w:lang w:val="ru-RU" w:eastAsia="ar-SA"/>
              </w:rPr>
              <w:br/>
            </w:r>
            <w:proofErr w:type="spellStart"/>
            <w:r w:rsidRPr="00633717">
              <w:rPr>
                <w:lang w:val="ru-RU" w:eastAsia="ar-SA"/>
              </w:rPr>
              <w:t>від</w:t>
            </w:r>
            <w:proofErr w:type="spellEnd"/>
            <w:r w:rsidRPr="00633717">
              <w:rPr>
                <w:lang w:val="ru-RU" w:eastAsia="ar-SA"/>
              </w:rPr>
              <w:t xml:space="preserve"> 10.05.2024) </w:t>
            </w:r>
            <w:proofErr w:type="spellStart"/>
            <w:r w:rsidRPr="00633717">
              <w:rPr>
                <w:lang w:val="ru-RU" w:eastAsia="ar-SA"/>
              </w:rPr>
              <w:t>відповідно</w:t>
            </w:r>
            <w:proofErr w:type="spellEnd"/>
            <w:r w:rsidRPr="00633717">
              <w:rPr>
                <w:lang w:val="ru-RU" w:eastAsia="ar-SA"/>
              </w:rPr>
              <w:t xml:space="preserve"> до </w:t>
            </w:r>
            <w:proofErr w:type="spellStart"/>
            <w:r w:rsidRPr="00633717">
              <w:rPr>
                <w:lang w:val="ru-RU" w:eastAsia="ar-SA"/>
              </w:rPr>
              <w:t>затвердженого</w:t>
            </w:r>
            <w:proofErr w:type="spellEnd"/>
            <w:r w:rsidRPr="00633717">
              <w:rPr>
                <w:lang w:val="ru-RU" w:eastAsia="ar-SA"/>
              </w:rPr>
              <w:t xml:space="preserve"> </w:t>
            </w:r>
            <w:proofErr w:type="spellStart"/>
            <w:r w:rsidRPr="00633717">
              <w:rPr>
                <w:lang w:val="ru-RU" w:eastAsia="ar-SA"/>
              </w:rPr>
              <w:t>від</w:t>
            </w:r>
            <w:proofErr w:type="spellEnd"/>
            <w:r w:rsidRPr="00633717">
              <w:rPr>
                <w:lang w:val="ru-RU" w:eastAsia="ar-SA"/>
              </w:rPr>
              <w:t xml:space="preserve"> 28.04.2025 Дефектного акту</w:t>
            </w:r>
            <w:r>
              <w:rPr>
                <w:lang w:val="ru-RU" w:eastAsia="ar-SA"/>
              </w:rPr>
              <w:t>.</w:t>
            </w:r>
          </w:p>
        </w:tc>
      </w:tr>
      <w:tr w:rsidR="00645495" w:rsidRPr="009009EE" w:rsidTr="007818EE">
        <w:trPr>
          <w:trHeight w:val="2284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495" w:rsidRPr="009009EE" w:rsidRDefault="00645495" w:rsidP="005A6DF5">
            <w:pPr>
              <w:spacing w:line="276" w:lineRule="auto"/>
            </w:pPr>
            <w:r w:rsidRPr="009009EE">
              <w:t>3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495" w:rsidRPr="009009EE" w:rsidRDefault="00645495" w:rsidP="005A6DF5">
            <w:pPr>
              <w:spacing w:line="276" w:lineRule="auto"/>
              <w:rPr>
                <w:b/>
              </w:rPr>
            </w:pPr>
            <w:r w:rsidRPr="009009EE">
              <w:rPr>
                <w:b/>
              </w:rPr>
              <w:t>Обґрунтування очікуваної вартості предмета закупівлі, розміру бюджетного призначення</w:t>
            </w:r>
            <w:bookmarkStart w:id="0" w:name="_GoBack"/>
            <w:bookmarkEnd w:id="0"/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95" w:rsidRPr="009009EE" w:rsidRDefault="00B200CF" w:rsidP="00D0350A">
            <w:pPr>
              <w:jc w:val="both"/>
            </w:pPr>
            <w:r w:rsidRPr="00B200CF">
              <w:t xml:space="preserve">Очікувана вартість предмета закупівлі послуги з поточного ремонт будівлі контрольно-пропускного пункту І-ІІ </w:t>
            </w:r>
            <w:proofErr w:type="spellStart"/>
            <w:r w:rsidRPr="00B200CF">
              <w:t>пов</w:t>
            </w:r>
            <w:proofErr w:type="spellEnd"/>
            <w:r w:rsidRPr="00B200CF">
              <w:t xml:space="preserve">. літ. Д (пропуск автотранспорту з провулка </w:t>
            </w:r>
            <w:proofErr w:type="spellStart"/>
            <w:r w:rsidRPr="00B200CF">
              <w:t>Киянівський</w:t>
            </w:r>
            <w:proofErr w:type="spellEnd"/>
            <w:r w:rsidRPr="00B200CF">
              <w:t xml:space="preserve">) та прилеглої території, </w:t>
            </w:r>
            <w:r>
              <w:br/>
            </w:r>
            <w:r w:rsidRPr="00B200CF">
              <w:t xml:space="preserve">за адресою: м. Київ, провулок </w:t>
            </w:r>
            <w:proofErr w:type="spellStart"/>
            <w:r w:rsidRPr="00B200CF">
              <w:t>Киянівський</w:t>
            </w:r>
            <w:proofErr w:type="spellEnd"/>
            <w:r w:rsidRPr="00B200CF">
              <w:t xml:space="preserve">, 6 – 10, розрахована </w:t>
            </w:r>
            <w:r>
              <w:br/>
            </w:r>
            <w:r w:rsidRPr="00B200CF">
              <w:t xml:space="preserve">на підставі отриманих комерційних пропозицій від учасників ринку </w:t>
            </w:r>
            <w:r>
              <w:br/>
            </w:r>
            <w:r w:rsidRPr="00B200CF">
              <w:t xml:space="preserve">за попередньо надісланими ДПС запитами, відповідно до вимог наказу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(зі змінами), </w:t>
            </w:r>
            <w:r w:rsidR="0057796F">
              <w:br/>
            </w:r>
            <w:r w:rsidRPr="00B200CF">
              <w:t xml:space="preserve">з урахуванням обсягів необхідний до виконання робіт здійснено розрахунок попередньої вартості </w:t>
            </w:r>
            <w:r w:rsidR="001324DF">
              <w:t>послуг.</w:t>
            </w:r>
            <w:r w:rsidRPr="00B200CF">
              <w:t xml:space="preserve"> </w:t>
            </w:r>
            <w:r w:rsidR="001324DF">
              <w:t>Очікувана</w:t>
            </w:r>
            <w:r w:rsidRPr="00B200CF">
              <w:t xml:space="preserve"> </w:t>
            </w:r>
            <w:r w:rsidR="001324DF">
              <w:t>вартість</w:t>
            </w:r>
            <w:r w:rsidRPr="00B200CF">
              <w:t xml:space="preserve"> </w:t>
            </w:r>
            <w:r w:rsidR="0057796F">
              <w:br/>
            </w:r>
            <w:r w:rsidR="001324DF">
              <w:t xml:space="preserve">предмета закупівлі становить </w:t>
            </w:r>
            <w:r w:rsidRPr="00B200CF">
              <w:t>382 933,33 гривень.</w:t>
            </w:r>
          </w:p>
        </w:tc>
      </w:tr>
    </w:tbl>
    <w:p w:rsidR="00645495" w:rsidRPr="00042C72" w:rsidRDefault="00645495" w:rsidP="00645495">
      <w:pPr>
        <w:ind w:right="423"/>
        <w:jc w:val="both"/>
        <w:rPr>
          <w:sz w:val="28"/>
          <w:szCs w:val="26"/>
        </w:rPr>
      </w:pPr>
    </w:p>
    <w:p w:rsidR="00645495" w:rsidRPr="00042C72" w:rsidRDefault="00645495" w:rsidP="00645495">
      <w:pPr>
        <w:ind w:left="-284" w:right="423" w:firstLine="426"/>
        <w:jc w:val="both"/>
        <w:rPr>
          <w:sz w:val="28"/>
          <w:szCs w:val="26"/>
        </w:rPr>
      </w:pPr>
    </w:p>
    <w:sectPr w:rsidR="00645495" w:rsidRPr="00042C72" w:rsidSect="00505CCC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05284"/>
    <w:multiLevelType w:val="hybridMultilevel"/>
    <w:tmpl w:val="CE901F40"/>
    <w:lvl w:ilvl="0" w:tplc="B58684C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F8099B"/>
    <w:multiLevelType w:val="hybridMultilevel"/>
    <w:tmpl w:val="AA5C1812"/>
    <w:lvl w:ilvl="0" w:tplc="AC8E6C3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0E1048C"/>
    <w:multiLevelType w:val="hybridMultilevel"/>
    <w:tmpl w:val="E9C011F8"/>
    <w:lvl w:ilvl="0" w:tplc="A02E84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26D56F4"/>
    <w:multiLevelType w:val="multilevel"/>
    <w:tmpl w:val="0422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4" w15:restartNumberingAfterBreak="0">
    <w:nsid w:val="6D6E572C"/>
    <w:multiLevelType w:val="hybridMultilevel"/>
    <w:tmpl w:val="D480DBC4"/>
    <w:lvl w:ilvl="0" w:tplc="B5868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726"/>
    <w:rsid w:val="0003497A"/>
    <w:rsid w:val="000423EE"/>
    <w:rsid w:val="00047AD0"/>
    <w:rsid w:val="00057528"/>
    <w:rsid w:val="0008752B"/>
    <w:rsid w:val="0009587C"/>
    <w:rsid w:val="000D37F5"/>
    <w:rsid w:val="000D38A5"/>
    <w:rsid w:val="000E0D51"/>
    <w:rsid w:val="000F4B7E"/>
    <w:rsid w:val="000F527E"/>
    <w:rsid w:val="00102A1B"/>
    <w:rsid w:val="0012685F"/>
    <w:rsid w:val="001324DF"/>
    <w:rsid w:val="00133D9E"/>
    <w:rsid w:val="0015745F"/>
    <w:rsid w:val="00163A79"/>
    <w:rsid w:val="001A2BB2"/>
    <w:rsid w:val="001B064B"/>
    <w:rsid w:val="001C622F"/>
    <w:rsid w:val="00207FAE"/>
    <w:rsid w:val="00216C7E"/>
    <w:rsid w:val="00217861"/>
    <w:rsid w:val="0022718E"/>
    <w:rsid w:val="00230879"/>
    <w:rsid w:val="00241E1B"/>
    <w:rsid w:val="002463A9"/>
    <w:rsid w:val="00254014"/>
    <w:rsid w:val="00260429"/>
    <w:rsid w:val="00261DB3"/>
    <w:rsid w:val="002A057D"/>
    <w:rsid w:val="002A5589"/>
    <w:rsid w:val="002B7173"/>
    <w:rsid w:val="002B7629"/>
    <w:rsid w:val="002C015E"/>
    <w:rsid w:val="002C3AFE"/>
    <w:rsid w:val="002E2BCD"/>
    <w:rsid w:val="002E3831"/>
    <w:rsid w:val="003131CF"/>
    <w:rsid w:val="00352283"/>
    <w:rsid w:val="003577A2"/>
    <w:rsid w:val="00396193"/>
    <w:rsid w:val="003A2726"/>
    <w:rsid w:val="003F055E"/>
    <w:rsid w:val="003F30A8"/>
    <w:rsid w:val="003F5099"/>
    <w:rsid w:val="00400FC7"/>
    <w:rsid w:val="00430487"/>
    <w:rsid w:val="00455B7E"/>
    <w:rsid w:val="004636C8"/>
    <w:rsid w:val="00477099"/>
    <w:rsid w:val="00481A07"/>
    <w:rsid w:val="004C09EA"/>
    <w:rsid w:val="00500743"/>
    <w:rsid w:val="00502DDB"/>
    <w:rsid w:val="00505CCC"/>
    <w:rsid w:val="005113B2"/>
    <w:rsid w:val="00513337"/>
    <w:rsid w:val="005305B0"/>
    <w:rsid w:val="00535551"/>
    <w:rsid w:val="00555EC1"/>
    <w:rsid w:val="00567128"/>
    <w:rsid w:val="00573E87"/>
    <w:rsid w:val="0057796F"/>
    <w:rsid w:val="00582625"/>
    <w:rsid w:val="00585F0C"/>
    <w:rsid w:val="005B46A9"/>
    <w:rsid w:val="005C63CC"/>
    <w:rsid w:val="005F51ED"/>
    <w:rsid w:val="00602BE1"/>
    <w:rsid w:val="00605B19"/>
    <w:rsid w:val="00617CF8"/>
    <w:rsid w:val="00633717"/>
    <w:rsid w:val="006425CA"/>
    <w:rsid w:val="00645495"/>
    <w:rsid w:val="00650333"/>
    <w:rsid w:val="0068784D"/>
    <w:rsid w:val="006A46C6"/>
    <w:rsid w:val="006A657C"/>
    <w:rsid w:val="006E0C59"/>
    <w:rsid w:val="006E137E"/>
    <w:rsid w:val="00705542"/>
    <w:rsid w:val="00707CD9"/>
    <w:rsid w:val="00720E47"/>
    <w:rsid w:val="00747036"/>
    <w:rsid w:val="007621F3"/>
    <w:rsid w:val="007818EE"/>
    <w:rsid w:val="00785F75"/>
    <w:rsid w:val="007A2B3A"/>
    <w:rsid w:val="007D7FD3"/>
    <w:rsid w:val="008134E0"/>
    <w:rsid w:val="0081528C"/>
    <w:rsid w:val="0084450C"/>
    <w:rsid w:val="0089001C"/>
    <w:rsid w:val="008A3E86"/>
    <w:rsid w:val="008E0C46"/>
    <w:rsid w:val="008F3522"/>
    <w:rsid w:val="008F3E4C"/>
    <w:rsid w:val="00901E96"/>
    <w:rsid w:val="00904A99"/>
    <w:rsid w:val="009347B3"/>
    <w:rsid w:val="0094221C"/>
    <w:rsid w:val="00944867"/>
    <w:rsid w:val="00972CB2"/>
    <w:rsid w:val="00977474"/>
    <w:rsid w:val="00982CC2"/>
    <w:rsid w:val="00983704"/>
    <w:rsid w:val="009A0270"/>
    <w:rsid w:val="009A118C"/>
    <w:rsid w:val="00A253DC"/>
    <w:rsid w:val="00A25DAB"/>
    <w:rsid w:val="00A32450"/>
    <w:rsid w:val="00A60D37"/>
    <w:rsid w:val="00A64ED5"/>
    <w:rsid w:val="00A651C3"/>
    <w:rsid w:val="00A77AF5"/>
    <w:rsid w:val="00A83DE1"/>
    <w:rsid w:val="00AA1D87"/>
    <w:rsid w:val="00AB277C"/>
    <w:rsid w:val="00AC3F95"/>
    <w:rsid w:val="00AD2C0C"/>
    <w:rsid w:val="00B1673C"/>
    <w:rsid w:val="00B16802"/>
    <w:rsid w:val="00B200CF"/>
    <w:rsid w:val="00B35DB6"/>
    <w:rsid w:val="00B5141F"/>
    <w:rsid w:val="00BD734D"/>
    <w:rsid w:val="00BE7608"/>
    <w:rsid w:val="00BE7B15"/>
    <w:rsid w:val="00C06449"/>
    <w:rsid w:val="00C218B8"/>
    <w:rsid w:val="00C23EED"/>
    <w:rsid w:val="00C42DB8"/>
    <w:rsid w:val="00C527BC"/>
    <w:rsid w:val="00C553B2"/>
    <w:rsid w:val="00C6159C"/>
    <w:rsid w:val="00C64463"/>
    <w:rsid w:val="00C7214F"/>
    <w:rsid w:val="00C80B32"/>
    <w:rsid w:val="00CC10E6"/>
    <w:rsid w:val="00CD5B59"/>
    <w:rsid w:val="00CE2099"/>
    <w:rsid w:val="00D0350A"/>
    <w:rsid w:val="00D12DAB"/>
    <w:rsid w:val="00D2470F"/>
    <w:rsid w:val="00D32274"/>
    <w:rsid w:val="00D62206"/>
    <w:rsid w:val="00D72069"/>
    <w:rsid w:val="00D93D3F"/>
    <w:rsid w:val="00DC5106"/>
    <w:rsid w:val="00DF73F9"/>
    <w:rsid w:val="00E13BF1"/>
    <w:rsid w:val="00E439DB"/>
    <w:rsid w:val="00E61CC4"/>
    <w:rsid w:val="00E657FB"/>
    <w:rsid w:val="00E72CCB"/>
    <w:rsid w:val="00E83695"/>
    <w:rsid w:val="00E95CE9"/>
    <w:rsid w:val="00EB3674"/>
    <w:rsid w:val="00F0743D"/>
    <w:rsid w:val="00F32B01"/>
    <w:rsid w:val="00F502B2"/>
    <w:rsid w:val="00F96070"/>
    <w:rsid w:val="00FC73A7"/>
    <w:rsid w:val="00FE5277"/>
    <w:rsid w:val="00FF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1CFB7"/>
  <w15:docId w15:val="{5D32A7EA-B20E-4C66-B168-D1DF5E5D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7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6712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link w:val="20"/>
    <w:uiPriority w:val="99"/>
    <w:unhideWhenUsed/>
    <w:qFormat/>
    <w:rsid w:val="00567128"/>
    <w:pPr>
      <w:numPr>
        <w:ilvl w:val="1"/>
        <w:numId w:val="1"/>
      </w:num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56712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56712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56712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56712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567128"/>
    <w:pPr>
      <w:numPr>
        <w:ilvl w:val="6"/>
        <w:numId w:val="1"/>
      </w:numPr>
      <w:spacing w:before="240" w:after="60"/>
      <w:outlineLvl w:val="6"/>
    </w:pPr>
    <w:rPr>
      <w:lang w:eastAsia="uk-U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567128"/>
    <w:pPr>
      <w:numPr>
        <w:ilvl w:val="7"/>
        <w:numId w:val="1"/>
      </w:numPr>
      <w:spacing w:before="240" w:after="60"/>
      <w:outlineLvl w:val="7"/>
    </w:pPr>
    <w:rPr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56712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67128"/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character" w:customStyle="1" w:styleId="20">
    <w:name w:val="Заголовок 2 Знак"/>
    <w:basedOn w:val="a0"/>
    <w:link w:val="2"/>
    <w:uiPriority w:val="99"/>
    <w:rsid w:val="0056712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567128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uiPriority w:val="99"/>
    <w:semiHidden/>
    <w:rsid w:val="00567128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50">
    <w:name w:val="Заголовок 5 Знак"/>
    <w:basedOn w:val="a0"/>
    <w:link w:val="5"/>
    <w:uiPriority w:val="99"/>
    <w:semiHidden/>
    <w:rsid w:val="00567128"/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60">
    <w:name w:val="Заголовок 6 Знак"/>
    <w:basedOn w:val="a0"/>
    <w:link w:val="6"/>
    <w:uiPriority w:val="99"/>
    <w:semiHidden/>
    <w:rsid w:val="00567128"/>
    <w:rPr>
      <w:rFonts w:ascii="Times New Roman" w:eastAsia="Times New Roman" w:hAnsi="Times New Roman" w:cs="Times New Roman"/>
      <w:b/>
      <w:bCs/>
      <w:lang w:eastAsia="uk-UA"/>
    </w:rPr>
  </w:style>
  <w:style w:type="character" w:customStyle="1" w:styleId="70">
    <w:name w:val="Заголовок 7 Знак"/>
    <w:basedOn w:val="a0"/>
    <w:link w:val="7"/>
    <w:uiPriority w:val="99"/>
    <w:semiHidden/>
    <w:rsid w:val="00567128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9"/>
    <w:semiHidden/>
    <w:rsid w:val="00567128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90">
    <w:name w:val="Заголовок 9 Знак"/>
    <w:basedOn w:val="a0"/>
    <w:link w:val="9"/>
    <w:uiPriority w:val="99"/>
    <w:semiHidden/>
    <w:rsid w:val="00567128"/>
    <w:rPr>
      <w:rFonts w:ascii="Arial" w:eastAsia="Times New Roman" w:hAnsi="Arial" w:cs="Arial"/>
      <w:lang w:eastAsia="uk-UA"/>
    </w:rPr>
  </w:style>
  <w:style w:type="paragraph" w:styleId="a3">
    <w:name w:val="Normal (Web)"/>
    <w:basedOn w:val="a"/>
    <w:unhideWhenUsed/>
    <w:rsid w:val="00567128"/>
    <w:pPr>
      <w:spacing w:before="100" w:beforeAutospacing="1" w:after="100" w:afterAutospacing="1"/>
    </w:pPr>
    <w:rPr>
      <w:lang w:val="ru-RU"/>
    </w:rPr>
  </w:style>
  <w:style w:type="character" w:customStyle="1" w:styleId="a4">
    <w:name w:val="_ТЕКСТ Знак"/>
    <w:link w:val="a5"/>
    <w:locked/>
    <w:rsid w:val="005671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_ТЕКСТ"/>
    <w:basedOn w:val="a"/>
    <w:link w:val="a4"/>
    <w:qFormat/>
    <w:rsid w:val="00567128"/>
    <w:pPr>
      <w:spacing w:after="120"/>
      <w:ind w:firstLine="709"/>
      <w:jc w:val="both"/>
    </w:pPr>
    <w:rPr>
      <w:sz w:val="28"/>
    </w:rPr>
  </w:style>
  <w:style w:type="paragraph" w:customStyle="1" w:styleId="rvps2">
    <w:name w:val="rvps2"/>
    <w:basedOn w:val="a"/>
    <w:rsid w:val="00567128"/>
    <w:pPr>
      <w:spacing w:before="100" w:beforeAutospacing="1" w:after="100" w:afterAutospacing="1"/>
    </w:pPr>
    <w:rPr>
      <w:lang w:val="ru-RU"/>
    </w:rPr>
  </w:style>
  <w:style w:type="table" w:customStyle="1" w:styleId="TableNormal">
    <w:name w:val="Table Normal"/>
    <w:uiPriority w:val="2"/>
    <w:semiHidden/>
    <w:unhideWhenUsed/>
    <w:qFormat/>
    <w:rsid w:val="005826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582625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582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C10E6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C10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Список2"/>
    <w:basedOn w:val="a"/>
    <w:uiPriority w:val="99"/>
    <w:rsid w:val="007621F3"/>
    <w:pPr>
      <w:tabs>
        <w:tab w:val="left" w:pos="432"/>
        <w:tab w:val="left" w:pos="720"/>
      </w:tabs>
      <w:jc w:val="both"/>
    </w:pPr>
  </w:style>
  <w:style w:type="character" w:styleId="aa">
    <w:name w:val="annotation reference"/>
    <w:basedOn w:val="a0"/>
    <w:uiPriority w:val="99"/>
    <w:semiHidden/>
    <w:unhideWhenUsed/>
    <w:rsid w:val="00047AD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7AD0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047A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7AD0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047A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047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46BD4-0F56-4C83-B70B-CD6EE958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1264</Words>
  <Characters>721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КИНАЛИ ДЕНИС СЕРГІЙОВИЧ</dc:creator>
  <cp:lastModifiedBy>КАМІНСЬКИЙ АНДРІЙ АНДРІЙОВИЧ</cp:lastModifiedBy>
  <cp:revision>10</cp:revision>
  <cp:lastPrinted>2025-09-26T09:36:00Z</cp:lastPrinted>
  <dcterms:created xsi:type="dcterms:W3CDTF">2025-09-26T08:42:00Z</dcterms:created>
  <dcterms:modified xsi:type="dcterms:W3CDTF">2025-09-26T10:25:00Z</dcterms:modified>
</cp:coreProperties>
</file>