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A77ADD">
        <w:trPr>
          <w:trHeight w:hRule="exact" w:val="1710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8610D0" w:rsidRDefault="008610D0" w:rsidP="00140E5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38EE">
              <w:t xml:space="preserve">Послуги, пов’язані з програмним забезпеченням – за кодом </w:t>
            </w:r>
            <w:r w:rsidRPr="001438EE">
              <w:br/>
              <w:t xml:space="preserve">ДК 021:2015 – 72260000-5 (Послуги з супроводження, технічної підтримки та адаптації програмного забезпечення ІКС «Міжнародний автоматичний обмін інформацією» </w:t>
            </w:r>
            <w:r>
              <w:br/>
            </w:r>
            <w:r w:rsidRPr="00D372AA">
              <w:t xml:space="preserve">(CRS, </w:t>
            </w:r>
            <w:proofErr w:type="spellStart"/>
            <w:r w:rsidRPr="00D372AA">
              <w:t>CbC</w:t>
            </w:r>
            <w:proofErr w:type="spellEnd"/>
            <w:r w:rsidRPr="00D372AA">
              <w:t>))</w:t>
            </w:r>
          </w:p>
          <w:p w:rsidR="00987B34" w:rsidRPr="00BE12F8" w:rsidRDefault="0065310A" w:rsidP="00EE6AA6">
            <w:pPr>
              <w:jc w:val="both"/>
              <w:rPr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>(ідентифікатор закупівлі</w:t>
            </w:r>
            <w:r w:rsidRPr="00A77ADD">
              <w:rPr>
                <w:sz w:val="26"/>
                <w:szCs w:val="26"/>
              </w:rPr>
              <w:t>:</w:t>
            </w:r>
            <w:r w:rsidR="00EE6AA6" w:rsidRPr="00A77ADD">
              <w:rPr>
                <w:sz w:val="26"/>
                <w:szCs w:val="26"/>
              </w:rPr>
              <w:t xml:space="preserve"> </w:t>
            </w:r>
            <w:r w:rsidRPr="00A77ADD">
              <w:rPr>
                <w:sz w:val="26"/>
                <w:szCs w:val="26"/>
                <w:lang w:val="en-US"/>
              </w:rPr>
              <w:t>UA</w:t>
            </w:r>
            <w:r w:rsidRPr="00A77ADD">
              <w:rPr>
                <w:sz w:val="26"/>
                <w:szCs w:val="26"/>
              </w:rPr>
              <w:t>-202</w:t>
            </w:r>
            <w:r w:rsidR="00BE12F8" w:rsidRPr="00A77ADD">
              <w:rPr>
                <w:sz w:val="26"/>
                <w:szCs w:val="26"/>
              </w:rPr>
              <w:t>5</w:t>
            </w:r>
            <w:r w:rsidRPr="00A77ADD">
              <w:rPr>
                <w:sz w:val="26"/>
                <w:szCs w:val="26"/>
              </w:rPr>
              <w:t>-0</w:t>
            </w:r>
            <w:r w:rsidR="00A77ADD">
              <w:rPr>
                <w:sz w:val="26"/>
                <w:szCs w:val="26"/>
              </w:rPr>
              <w:t>6</w:t>
            </w:r>
            <w:r w:rsidRPr="00A77ADD">
              <w:rPr>
                <w:sz w:val="26"/>
                <w:szCs w:val="26"/>
              </w:rPr>
              <w:t>-</w:t>
            </w:r>
            <w:r w:rsidR="00EE6AA6" w:rsidRPr="00A77ADD">
              <w:rPr>
                <w:sz w:val="26"/>
                <w:szCs w:val="26"/>
              </w:rPr>
              <w:t>1</w:t>
            </w:r>
            <w:r w:rsidR="00A77ADD">
              <w:rPr>
                <w:sz w:val="26"/>
                <w:szCs w:val="26"/>
              </w:rPr>
              <w:t>1</w:t>
            </w:r>
            <w:r w:rsidRPr="00A77ADD">
              <w:rPr>
                <w:sz w:val="26"/>
                <w:szCs w:val="26"/>
              </w:rPr>
              <w:t>-0</w:t>
            </w:r>
            <w:r w:rsidR="00EE6AA6" w:rsidRPr="00A77ADD">
              <w:rPr>
                <w:sz w:val="26"/>
                <w:szCs w:val="26"/>
              </w:rPr>
              <w:t>0</w:t>
            </w:r>
            <w:r w:rsidR="00A77ADD">
              <w:rPr>
                <w:sz w:val="26"/>
                <w:szCs w:val="26"/>
              </w:rPr>
              <w:t>7822</w:t>
            </w:r>
            <w:r w:rsidRPr="00A77ADD">
              <w:rPr>
                <w:sz w:val="26"/>
                <w:szCs w:val="26"/>
              </w:rPr>
              <w:t>-</w:t>
            </w:r>
            <w:r w:rsidRPr="00A77ADD">
              <w:rPr>
                <w:sz w:val="26"/>
                <w:szCs w:val="26"/>
                <w:lang w:val="en-US"/>
              </w:rPr>
              <w:t>a</w:t>
            </w:r>
            <w:r w:rsidRPr="00A77ADD">
              <w:rPr>
                <w:sz w:val="26"/>
                <w:szCs w:val="26"/>
              </w:rPr>
              <w:t>)</w:t>
            </w:r>
          </w:p>
        </w:tc>
      </w:tr>
      <w:tr w:rsidR="0065310A" w:rsidRPr="00F27860" w:rsidTr="008610D0">
        <w:trPr>
          <w:trHeight w:val="6782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8610D0" w:rsidRPr="005A25C5" w:rsidRDefault="008610D0" w:rsidP="008610D0">
            <w:pPr>
              <w:jc w:val="both"/>
            </w:pPr>
            <w:r w:rsidRPr="005A25C5">
              <w:t>Надання послуг з супроводження, технічної підтримки та адаптації програмного забезпечення ІКС «Міжнародний автоматичний обмін інформацією»</w:t>
            </w:r>
            <w:r w:rsidRPr="000213EB">
              <w:t xml:space="preserve"> </w:t>
            </w:r>
            <w:r>
              <w:t>(</w:t>
            </w:r>
            <w:r>
              <w:rPr>
                <w:lang w:val="en-US"/>
              </w:rPr>
              <w:t>CRS</w:t>
            </w:r>
            <w: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CbC</w:t>
            </w:r>
            <w:proofErr w:type="spellEnd"/>
            <w:r>
              <w:t>)</w:t>
            </w:r>
            <w:r w:rsidRPr="005A25C5">
              <w:t xml:space="preserve"> (далі − послуги) передбачає </w:t>
            </w:r>
            <w:r w:rsidR="006B1056">
              <w:t>надання</w:t>
            </w:r>
            <w:r w:rsidRPr="005A25C5">
              <w:t xml:space="preserve"> комплексу </w:t>
            </w:r>
            <w:r w:rsidR="006B1056">
              <w:t>послуг</w:t>
            </w:r>
            <w:r w:rsidRPr="005A25C5">
              <w:t xml:space="preserve"> за напрямами:</w:t>
            </w:r>
          </w:p>
          <w:p w:rsidR="008610D0" w:rsidRPr="005D14E2" w:rsidRDefault="008610D0" w:rsidP="008610D0">
            <w:pPr>
              <w:jc w:val="both"/>
            </w:pPr>
            <w:r w:rsidRPr="005D14E2">
              <w:noBreakHyphen/>
              <w:t xml:space="preserve"> послуги з адаптації – послуги щодо </w:t>
            </w:r>
            <w:r w:rsidR="006B1056">
              <w:t>налаштування</w:t>
            </w:r>
            <w:r w:rsidRPr="005D14E2">
              <w:t xml:space="preserve"> програмного продукту в умовах експлуатації, що змінилися, або в новому середовищі виконання, а також щодо коригування програмного продукту для реалізації нових задач;</w:t>
            </w:r>
          </w:p>
          <w:p w:rsidR="008610D0" w:rsidRPr="005D14E2" w:rsidRDefault="008610D0" w:rsidP="008610D0">
            <w:pPr>
              <w:jc w:val="both"/>
            </w:pPr>
            <w:r w:rsidRPr="005D14E2">
              <w:noBreakHyphen/>
              <w:t> послуги з супроводження – послуги з перевірки програмного забезпечення, пошуку і виправлення помилок при експлуатації системи, коригування (зміни програмного продукту для усунення виявлених помилок), налаштування програмного забезпечення (для підвищення продуктивності або рівня супроводу);</w:t>
            </w:r>
          </w:p>
          <w:p w:rsidR="008610D0" w:rsidRPr="005D14E2" w:rsidRDefault="008610D0" w:rsidP="008610D0">
            <w:pPr>
              <w:jc w:val="both"/>
            </w:pPr>
            <w:r w:rsidRPr="005D14E2">
              <w:noBreakHyphen/>
              <w:t> технічна підтримка </w:t>
            </w:r>
            <w:r w:rsidR="006B1056" w:rsidRPr="005D14E2">
              <w:t>– </w:t>
            </w:r>
            <w:r w:rsidRPr="005D14E2">
              <w:t>комплекс організаційних і технічних заходів, спрямованих на адміністрування та забезпечення функціонування засобу інформатизації.</w:t>
            </w:r>
          </w:p>
          <w:p w:rsidR="008610D0" w:rsidRPr="005A25C5" w:rsidRDefault="008610D0" w:rsidP="008610D0">
            <w:pPr>
              <w:jc w:val="both"/>
            </w:pPr>
            <w:r w:rsidRPr="005A25C5">
              <w:t>За результатами отримання послуг буде забезпечено:</w:t>
            </w:r>
          </w:p>
          <w:p w:rsidR="008610D0" w:rsidRPr="005A25C5" w:rsidRDefault="008610D0" w:rsidP="008610D0">
            <w:pPr>
              <w:numPr>
                <w:ilvl w:val="0"/>
                <w:numId w:val="2"/>
              </w:numPr>
              <w:ind w:left="317" w:hanging="283"/>
              <w:jc w:val="both"/>
            </w:pPr>
            <w:r w:rsidRPr="005A25C5">
              <w:t>безперебійність функціонування ІКС «Міжнародний автоматичний обмін інформацією»</w:t>
            </w:r>
            <w:r w:rsidRPr="005D14E2">
              <w:t xml:space="preserve"> (</w:t>
            </w:r>
            <w:r w:rsidRPr="005D14E2">
              <w:rPr>
                <w:lang w:val="en-US"/>
              </w:rPr>
              <w:t>CRS</w:t>
            </w:r>
            <w:r w:rsidRPr="005D14E2">
              <w:t>,</w:t>
            </w:r>
            <w:r w:rsidRPr="005D14E2">
              <w:rPr>
                <w:lang w:val="ru-RU"/>
              </w:rPr>
              <w:t xml:space="preserve"> </w:t>
            </w:r>
            <w:proofErr w:type="spellStart"/>
            <w:r w:rsidRPr="005D14E2">
              <w:rPr>
                <w:lang w:val="en-US"/>
              </w:rPr>
              <w:t>CbC</w:t>
            </w:r>
            <w:proofErr w:type="spellEnd"/>
            <w:r w:rsidRPr="005D14E2">
              <w:t>)</w:t>
            </w:r>
            <w:r w:rsidRPr="005A25C5">
              <w:t>;</w:t>
            </w:r>
          </w:p>
          <w:p w:rsidR="0065310A" w:rsidRPr="00BE12F8" w:rsidRDefault="008610D0" w:rsidP="008610D0">
            <w:pPr>
              <w:numPr>
                <w:ilvl w:val="0"/>
                <w:numId w:val="2"/>
              </w:numPr>
              <w:ind w:left="317" w:hanging="283"/>
              <w:jc w:val="both"/>
              <w:rPr>
                <w:sz w:val="26"/>
                <w:szCs w:val="26"/>
              </w:rPr>
            </w:pPr>
            <w:r w:rsidRPr="005A25C5">
              <w:t xml:space="preserve">автоматичний обмін інформацією за стандартами CRS та </w:t>
            </w:r>
            <w:proofErr w:type="spellStart"/>
            <w:r w:rsidRPr="005A25C5">
              <w:t>CbC</w:t>
            </w:r>
            <w:proofErr w:type="spellEnd"/>
            <w:r w:rsidRPr="005A25C5">
              <w:t xml:space="preserve"> відповідно до Багатосторонньої угоди MCAA CRS та Багатосторонньої угоди MCAA </w:t>
            </w:r>
            <w:proofErr w:type="spellStart"/>
            <w:r w:rsidRPr="005A25C5">
              <w:t>CbC</w:t>
            </w:r>
            <w:proofErr w:type="spellEnd"/>
            <w:r w:rsidRPr="005A25C5">
              <w:t xml:space="preserve"> про міжнародний автоматичний обмін інформацією та відповідних нормативних документів про порядок і форми звітів.</w:t>
            </w:r>
          </w:p>
        </w:tc>
      </w:tr>
      <w:tr w:rsidR="0065310A" w:rsidRPr="00F27860" w:rsidTr="00A77ADD">
        <w:trPr>
          <w:trHeight w:val="4236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8610D0" w:rsidRDefault="008610D0" w:rsidP="008610D0">
            <w:pPr>
              <w:jc w:val="both"/>
            </w:pPr>
            <w:r w:rsidRPr="00433D68">
              <w:t xml:space="preserve">Очікувана вартість послуг у 2025 році – </w:t>
            </w:r>
            <w:r w:rsidRPr="009912FE">
              <w:t xml:space="preserve">629 802,00 </w:t>
            </w:r>
            <w:r w:rsidRPr="00433D68">
              <w:t>грн з ПДВ</w:t>
            </w:r>
            <w:r>
              <w:t>.</w:t>
            </w:r>
          </w:p>
          <w:p w:rsidR="008610D0" w:rsidRPr="005A25C5" w:rsidRDefault="008610D0" w:rsidP="008610D0">
            <w:pPr>
              <w:jc w:val="both"/>
            </w:pPr>
            <w:r w:rsidRPr="005A25C5">
              <w:t>Орієнтовний розрахунок складено</w:t>
            </w:r>
            <w:bookmarkStart w:id="0" w:name="_GoBack"/>
            <w:bookmarkEnd w:id="0"/>
            <w:r w:rsidRPr="005A25C5">
              <w:t xml:space="preserve"> виходячи з 20 % від ціни договору від 22.07.2022 № 2022-4/3/207 щодо розробки програмного забезпечення ІКС </w:t>
            </w:r>
            <w:r w:rsidR="00010223">
              <w:t>«</w:t>
            </w:r>
            <w:r w:rsidRPr="005A25C5">
              <w:t>Міжнародний автоматичний обмін інформацією</w:t>
            </w:r>
            <w:r w:rsidR="00010223">
              <w:t>»</w:t>
            </w:r>
            <w:r w:rsidRPr="005A25C5">
              <w:t xml:space="preserve"> </w:t>
            </w:r>
            <w:r>
              <w:t>(</w:t>
            </w:r>
            <w:r w:rsidRPr="009A095B">
              <w:rPr>
                <w:lang w:val="en-US"/>
              </w:rPr>
              <w:t>CRS</w:t>
            </w:r>
            <w:r w:rsidRPr="009A095B">
              <w:t>,</w:t>
            </w:r>
            <w:r w:rsidRPr="009A095B">
              <w:rPr>
                <w:lang w:val="ru-RU"/>
              </w:rPr>
              <w:t xml:space="preserve"> </w:t>
            </w:r>
            <w:proofErr w:type="spellStart"/>
            <w:r w:rsidRPr="009A095B">
              <w:rPr>
                <w:lang w:val="en-US"/>
              </w:rPr>
              <w:t>CbC</w:t>
            </w:r>
            <w:proofErr w:type="spellEnd"/>
            <w:r>
              <w:t xml:space="preserve">) </w:t>
            </w:r>
            <w:r w:rsidRPr="005A25C5">
              <w:t>– 135</w:t>
            </w:r>
            <w:r w:rsidR="00010223">
              <w:t xml:space="preserve"> </w:t>
            </w:r>
            <w:r w:rsidRPr="005A25C5">
              <w:t>000,00 євро без ПДВ, гарантійне супроводження за яким заверш</w:t>
            </w:r>
            <w:r>
              <w:t>ується 06.07.2025</w:t>
            </w:r>
            <w:r w:rsidRPr="005A25C5">
              <w:t xml:space="preserve">. </w:t>
            </w:r>
          </w:p>
          <w:p w:rsidR="008610D0" w:rsidRPr="005A25C5" w:rsidRDefault="008610D0" w:rsidP="008610D0">
            <w:pPr>
              <w:jc w:val="both"/>
            </w:pPr>
            <w:r w:rsidRPr="005A25C5">
              <w:t>135</w:t>
            </w:r>
            <w:r w:rsidR="00010223">
              <w:t xml:space="preserve"> </w:t>
            </w:r>
            <w:r w:rsidRPr="005A25C5">
              <w:t>000,00 євро х 20% = 27</w:t>
            </w:r>
            <w:r w:rsidR="00010223">
              <w:t xml:space="preserve"> </w:t>
            </w:r>
            <w:r w:rsidRPr="005A25C5">
              <w:t xml:space="preserve">000,00 євро (на 12 місяців). </w:t>
            </w:r>
          </w:p>
          <w:p w:rsidR="008610D0" w:rsidRPr="005A25C5" w:rsidRDefault="008610D0" w:rsidP="008610D0">
            <w:pPr>
              <w:jc w:val="both"/>
            </w:pPr>
            <w:r w:rsidRPr="005A25C5">
              <w:t>27</w:t>
            </w:r>
            <w:r w:rsidR="00010223">
              <w:t xml:space="preserve"> </w:t>
            </w:r>
            <w:r w:rsidRPr="005A25C5">
              <w:t>000,00 євро : 12 = 2</w:t>
            </w:r>
            <w:r w:rsidR="00010223">
              <w:t xml:space="preserve"> </w:t>
            </w:r>
            <w:r w:rsidRPr="005A25C5">
              <w:t xml:space="preserve">250,00 євро (на 1 місяць). </w:t>
            </w:r>
          </w:p>
          <w:p w:rsidR="008610D0" w:rsidRPr="005A25C5" w:rsidRDefault="008610D0" w:rsidP="008610D0">
            <w:pPr>
              <w:jc w:val="both"/>
            </w:pPr>
            <w:r>
              <w:t xml:space="preserve">Офіційний курс гривні щодо євро станом на 21.05.2025 – </w:t>
            </w:r>
            <w:r>
              <w:br/>
              <w:t>46,6521 грн.</w:t>
            </w:r>
          </w:p>
          <w:p w:rsidR="008610D0" w:rsidRPr="00010223" w:rsidRDefault="008610D0" w:rsidP="008610D0">
            <w:pPr>
              <w:pStyle w:val="3f3f3f3f3f3f3f3f3f3f3f3f3f3f3f3f3f3f3f3f3f3f3f3f3f3f3f3f3f3f3f3f3f3f3f3f3f3f1253f3f3f3f3f3f3f"/>
              <w:tabs>
                <w:tab w:val="left" w:pos="900"/>
              </w:tabs>
              <w:ind w:firstLine="0"/>
              <w:rPr>
                <w:rFonts w:eastAsiaTheme="minorHAnsi"/>
                <w:color w:val="auto"/>
                <w:kern w:val="0"/>
                <w:lang w:val="uk-UA" w:eastAsia="en-US"/>
              </w:rPr>
            </w:pPr>
            <w:r w:rsidRPr="00010223">
              <w:rPr>
                <w:rFonts w:eastAsiaTheme="minorHAnsi"/>
                <w:color w:val="auto"/>
                <w:kern w:val="0"/>
                <w:lang w:val="uk-UA" w:eastAsia="en-US"/>
              </w:rPr>
              <w:t xml:space="preserve">У 2025 році очікується 6 місяців отримання послуг: </w:t>
            </w:r>
          </w:p>
          <w:p w:rsidR="008610D0" w:rsidRPr="00010223" w:rsidRDefault="008610D0" w:rsidP="008610D0">
            <w:pPr>
              <w:pStyle w:val="3f3f3f3f3f3f3f3f3f3f3f3f3f3f3f3f3f3f3f3f3f3f3f3f3f3f3f3f3f3f3f3f3f3f3f3f3f3f1253f3f3f3f3f3f3f"/>
              <w:ind w:firstLine="34"/>
              <w:rPr>
                <w:lang w:val="ru-RU"/>
              </w:rPr>
            </w:pPr>
            <w:r w:rsidRPr="00010223">
              <w:rPr>
                <w:lang w:val="uk-UA"/>
              </w:rPr>
              <w:t>орієнтовна вартість 1 місяця</w:t>
            </w:r>
            <w:r w:rsidRPr="00010223">
              <w:rPr>
                <w:lang w:val="ru-RU"/>
              </w:rPr>
              <w:t>:</w:t>
            </w:r>
          </w:p>
          <w:p w:rsidR="008610D0" w:rsidRPr="00010223" w:rsidRDefault="008610D0" w:rsidP="008610D0">
            <w:pPr>
              <w:pStyle w:val="3f3f3f3f3f3f3f3f3f3f3f3f3f3f3f3f3f3f3f3f3f3f3f3f3f3f3f3f3f3f3f3f3f3f3f3f3f3f1253f3f3f3f3f3f3f"/>
              <w:tabs>
                <w:tab w:val="left" w:pos="900"/>
              </w:tabs>
              <w:ind w:firstLine="34"/>
              <w:rPr>
                <w:lang w:val="ru-RU"/>
              </w:rPr>
            </w:pPr>
            <w:r w:rsidRPr="00010223">
              <w:rPr>
                <w:lang w:val="ru-RU"/>
              </w:rPr>
              <w:t>2</w:t>
            </w:r>
            <w:r w:rsidR="00010223">
              <w:rPr>
                <w:lang w:val="ru-RU"/>
              </w:rPr>
              <w:t xml:space="preserve"> </w:t>
            </w:r>
            <w:r w:rsidRPr="00010223">
              <w:rPr>
                <w:lang w:val="ru-RU"/>
              </w:rPr>
              <w:t>250,00 х 46,6521 = 104 967,00 грн.</w:t>
            </w:r>
          </w:p>
          <w:p w:rsidR="008610D0" w:rsidRPr="00010223" w:rsidRDefault="008610D0" w:rsidP="008610D0">
            <w:pPr>
              <w:pStyle w:val="3f3f3f3f3f3f3f3f3f3f3f3f3f3f3f3f3f3f3f3f3f3f3f3f3f3f3f3f3f3f3f3f3f3f3f3f3f3f1253f3f3f3f3f3f3f"/>
              <w:tabs>
                <w:tab w:val="left" w:pos="900"/>
              </w:tabs>
              <w:ind w:firstLine="34"/>
              <w:rPr>
                <w:lang w:val="ru-RU"/>
              </w:rPr>
            </w:pPr>
            <w:r w:rsidRPr="00010223">
              <w:rPr>
                <w:lang w:val="uk-UA"/>
              </w:rPr>
              <w:t>орієнтовна вартість 6 місяців</w:t>
            </w:r>
            <w:r w:rsidRPr="00010223">
              <w:rPr>
                <w:lang w:val="ru-RU"/>
              </w:rPr>
              <w:t>:</w:t>
            </w:r>
          </w:p>
          <w:p w:rsidR="0065310A" w:rsidRPr="00BE12F8" w:rsidRDefault="008610D0" w:rsidP="008610D0">
            <w:pPr>
              <w:jc w:val="both"/>
              <w:rPr>
                <w:sz w:val="26"/>
                <w:szCs w:val="26"/>
                <w:lang w:val="ru-RU"/>
              </w:rPr>
            </w:pPr>
            <w:r w:rsidRPr="00010223">
              <w:t>104 967,00 грн х 6 = 629 802,00 грн</w:t>
            </w:r>
            <w:r w:rsidR="00010223">
              <w:t>.</w:t>
            </w:r>
          </w:p>
        </w:tc>
      </w:tr>
    </w:tbl>
    <w:p w:rsidR="00030843" w:rsidRPr="00F27860" w:rsidRDefault="00030843" w:rsidP="00A77ADD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10223"/>
    <w:rsid w:val="00030843"/>
    <w:rsid w:val="00031061"/>
    <w:rsid w:val="00140E55"/>
    <w:rsid w:val="003B41C5"/>
    <w:rsid w:val="00424EEB"/>
    <w:rsid w:val="004756A0"/>
    <w:rsid w:val="00497AD1"/>
    <w:rsid w:val="004F7C31"/>
    <w:rsid w:val="00515B7C"/>
    <w:rsid w:val="0065310A"/>
    <w:rsid w:val="006B1056"/>
    <w:rsid w:val="007F4CEB"/>
    <w:rsid w:val="00860228"/>
    <w:rsid w:val="008610D0"/>
    <w:rsid w:val="0089273F"/>
    <w:rsid w:val="00987B34"/>
    <w:rsid w:val="00A40C4F"/>
    <w:rsid w:val="00A65D35"/>
    <w:rsid w:val="00A77ADD"/>
    <w:rsid w:val="00B24514"/>
    <w:rsid w:val="00BE12F8"/>
    <w:rsid w:val="00D9086C"/>
    <w:rsid w:val="00E56345"/>
    <w:rsid w:val="00E64F6F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5E0B"/>
  <w15:docId w15:val="{D00BEEF6-D3CC-4D08-87FE-1C4B251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22</cp:revision>
  <cp:lastPrinted>2025-01-30T09:19:00Z</cp:lastPrinted>
  <dcterms:created xsi:type="dcterms:W3CDTF">2024-03-12T09:33:00Z</dcterms:created>
  <dcterms:modified xsi:type="dcterms:W3CDTF">2025-06-11T13:01:00Z</dcterms:modified>
</cp:coreProperties>
</file>