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1A" w:rsidRPr="00353F1A" w:rsidRDefault="00353F1A" w:rsidP="00353F1A">
      <w:pPr>
        <w:ind w:left="4111"/>
        <w:rPr>
          <w:sz w:val="28"/>
          <w:lang w:val="uk-UA"/>
        </w:rPr>
      </w:pPr>
      <w:r w:rsidRPr="00353F1A">
        <w:rPr>
          <w:sz w:val="28"/>
          <w:lang w:val="uk-UA"/>
        </w:rPr>
        <w:t>Додаток до листа</w:t>
      </w:r>
    </w:p>
    <w:p w:rsidR="00353F1A" w:rsidRPr="00353F1A" w:rsidRDefault="00353F1A" w:rsidP="00353F1A">
      <w:pPr>
        <w:ind w:left="4111"/>
        <w:rPr>
          <w:sz w:val="28"/>
          <w:lang w:val="uk-UA"/>
        </w:rPr>
      </w:pPr>
      <w:r w:rsidRPr="00353F1A">
        <w:rPr>
          <w:sz w:val="28"/>
          <w:lang w:val="uk-UA"/>
        </w:rPr>
        <w:t xml:space="preserve">від 23.05.2024 № № </w:t>
      </w:r>
      <w:r>
        <w:rPr>
          <w:sz w:val="28"/>
          <w:lang w:val="uk-UA"/>
        </w:rPr>
        <w:t>_____</w:t>
      </w:r>
      <w:r w:rsidRPr="00353F1A">
        <w:rPr>
          <w:sz w:val="28"/>
          <w:lang w:val="uk-UA"/>
        </w:rPr>
        <w:t xml:space="preserve"> /99-00-17-01-04-08</w:t>
      </w:r>
    </w:p>
    <w:p w:rsidR="00353F1A" w:rsidRPr="00353F1A" w:rsidRDefault="00353F1A">
      <w:pPr>
        <w:rPr>
          <w:lang w:val="uk-U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177"/>
        <w:gridCol w:w="8010"/>
      </w:tblGrid>
      <w:tr w:rsidR="00DD3668" w:rsidRPr="00DD3668" w:rsidTr="00353F1A">
        <w:trPr>
          <w:trHeight w:val="1610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D3668" w:rsidRPr="00DD3668" w:rsidRDefault="00DD3668" w:rsidP="00383BCA">
            <w:pPr>
              <w:jc w:val="center"/>
              <w:rPr>
                <w:b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/>
                <w:spacing w:val="-10"/>
                <w:sz w:val="26"/>
                <w:szCs w:val="26"/>
                <w:lang w:val="uk-UA"/>
              </w:rPr>
              <w:t>Обґрунтування технічних та якісних характеристик</w:t>
            </w:r>
          </w:p>
          <w:p w:rsidR="00DD3668" w:rsidRPr="00DD3668" w:rsidRDefault="00DD3668" w:rsidP="00383BCA">
            <w:pPr>
              <w:jc w:val="center"/>
              <w:rPr>
                <w:b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/>
                <w:spacing w:val="-10"/>
                <w:sz w:val="26"/>
                <w:szCs w:val="26"/>
                <w:lang w:val="uk-UA"/>
              </w:rPr>
              <w:t>предмета закупівлі, розміру бюджетного призначення, очікуваної</w:t>
            </w:r>
          </w:p>
          <w:p w:rsidR="00DD3668" w:rsidRPr="00DD3668" w:rsidRDefault="00DD3668" w:rsidP="00383BCA">
            <w:pPr>
              <w:jc w:val="center"/>
              <w:rPr>
                <w:b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/>
                <w:spacing w:val="-10"/>
                <w:sz w:val="26"/>
                <w:szCs w:val="26"/>
                <w:lang w:val="uk-UA"/>
              </w:rPr>
              <w:t>вартості предмета закупівлі</w:t>
            </w:r>
          </w:p>
        </w:tc>
      </w:tr>
      <w:tr w:rsidR="00DD3668" w:rsidRPr="00DD3668" w:rsidTr="00BD4387">
        <w:trPr>
          <w:trHeight w:hRule="exact" w:val="1127"/>
        </w:trPr>
        <w:tc>
          <w:tcPr>
            <w:tcW w:w="445" w:type="dxa"/>
            <w:vAlign w:val="center"/>
          </w:tcPr>
          <w:p w:rsidR="00DD3668" w:rsidRPr="00DD3668" w:rsidRDefault="00DD3668" w:rsidP="00383BCA">
            <w:pPr>
              <w:jc w:val="center"/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1</w:t>
            </w:r>
          </w:p>
        </w:tc>
        <w:tc>
          <w:tcPr>
            <w:tcW w:w="2177" w:type="dxa"/>
            <w:vAlign w:val="center"/>
          </w:tcPr>
          <w:p w:rsidR="00DD3668" w:rsidRPr="00DD3668" w:rsidRDefault="00DD3668" w:rsidP="00383BCA">
            <w:pPr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8010" w:type="dxa"/>
            <w:vAlign w:val="center"/>
          </w:tcPr>
          <w:p w:rsidR="00DD3668" w:rsidRPr="00DD3668" w:rsidRDefault="00DD3668" w:rsidP="00BD4387">
            <w:pPr>
              <w:ind w:firstLine="247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Фотокопіювальне та поліграфічне обладнання для офсетного друку – </w:t>
            </w:r>
            <w:r w:rsidR="00BD4387">
              <w:rPr>
                <w:spacing w:val="-10"/>
                <w:sz w:val="26"/>
                <w:szCs w:val="26"/>
                <w:lang w:val="uk-UA"/>
              </w:rPr>
              <w:br/>
            </w:r>
            <w:r w:rsidRPr="00DD3668">
              <w:rPr>
                <w:spacing w:val="-10"/>
                <w:sz w:val="26"/>
                <w:szCs w:val="26"/>
                <w:lang w:val="uk-UA"/>
              </w:rPr>
              <w:t>за кодом ДК 021:2015 – 30120000-6 (Витратні матеріали для друкувальної техніки) (ідентифікатор закупівлі</w:t>
            </w:r>
            <w:r w:rsidR="00BB71A5">
              <w:rPr>
                <w:spacing w:val="-10"/>
                <w:sz w:val="26"/>
                <w:szCs w:val="26"/>
                <w:lang w:val="uk-UA"/>
              </w:rPr>
              <w:t>: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DD3668">
              <w:rPr>
                <w:spacing w:val="-10"/>
                <w:sz w:val="26"/>
                <w:szCs w:val="26"/>
                <w:lang w:val="en-US"/>
              </w:rPr>
              <w:t>UA</w:t>
            </w:r>
            <w:r w:rsidRPr="00DD3668">
              <w:rPr>
                <w:spacing w:val="-10"/>
                <w:sz w:val="26"/>
                <w:szCs w:val="26"/>
              </w:rPr>
              <w:t>-2024-05-21-011405-</w:t>
            </w:r>
            <w:r w:rsidRPr="00DD3668">
              <w:rPr>
                <w:spacing w:val="-10"/>
                <w:sz w:val="26"/>
                <w:szCs w:val="26"/>
                <w:lang w:val="en-US"/>
              </w:rPr>
              <w:t>a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>)</w:t>
            </w:r>
            <w:r w:rsidR="00BB71A5">
              <w:rPr>
                <w:spacing w:val="-10"/>
                <w:sz w:val="26"/>
                <w:szCs w:val="26"/>
                <w:lang w:val="uk-UA"/>
              </w:rPr>
              <w:t>.</w:t>
            </w:r>
          </w:p>
        </w:tc>
      </w:tr>
      <w:tr w:rsidR="00DD3668" w:rsidRPr="00BB71A5" w:rsidTr="00BD4387">
        <w:trPr>
          <w:trHeight w:val="3804"/>
        </w:trPr>
        <w:tc>
          <w:tcPr>
            <w:tcW w:w="445" w:type="dxa"/>
            <w:vAlign w:val="center"/>
          </w:tcPr>
          <w:p w:rsidR="00DD3668" w:rsidRPr="00DD3668" w:rsidRDefault="00DD3668" w:rsidP="00383BCA">
            <w:pPr>
              <w:jc w:val="center"/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2</w:t>
            </w:r>
          </w:p>
        </w:tc>
        <w:tc>
          <w:tcPr>
            <w:tcW w:w="2177" w:type="dxa"/>
            <w:vAlign w:val="center"/>
          </w:tcPr>
          <w:p w:rsidR="00DD3668" w:rsidRPr="00DD3668" w:rsidRDefault="00DD3668" w:rsidP="00383BCA">
            <w:pPr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010" w:type="dxa"/>
            <w:vAlign w:val="center"/>
          </w:tcPr>
          <w:p w:rsidR="00DD3668" w:rsidRPr="00DD3668" w:rsidRDefault="00DD3668" w:rsidP="00BB71A5">
            <w:pPr>
              <w:ind w:firstLine="247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Для забезпечення протягом 2024 року функціонування </w:t>
            </w:r>
            <w:r w:rsidRPr="00DD3668">
              <w:rPr>
                <w:color w:val="000000"/>
                <w:sz w:val="26"/>
                <w:szCs w:val="26"/>
                <w:lang w:val="uk-UA"/>
              </w:rPr>
              <w:br/>
              <w:t xml:space="preserve">у Державній податковій службі України сервісу друку, копіювання </w:t>
            </w:r>
            <w:r w:rsidR="00BD4387">
              <w:rPr>
                <w:color w:val="000000"/>
                <w:sz w:val="26"/>
                <w:szCs w:val="26"/>
                <w:lang w:val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та сканування документів, відповідно до вимог </w:t>
            </w:r>
            <w:r w:rsidR="00BB71A5">
              <w:rPr>
                <w:color w:val="000000"/>
                <w:sz w:val="26"/>
                <w:szCs w:val="26"/>
                <w:lang w:val="uk-UA"/>
              </w:rPr>
              <w:t>І</w:t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нструкції </w:t>
            </w:r>
            <w:r w:rsidR="00BD4387">
              <w:rPr>
                <w:color w:val="000000"/>
                <w:sz w:val="26"/>
                <w:szCs w:val="26"/>
                <w:lang w:val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з діловодства у Державній податковій службі України, планується </w:t>
            </w:r>
            <w:r w:rsidRPr="00DD3668">
              <w:rPr>
                <w:color w:val="000000"/>
                <w:sz w:val="26"/>
                <w:szCs w:val="26"/>
                <w:lang w:val="uk-UA" w:eastAsia="uk-UA"/>
              </w:rPr>
              <w:t xml:space="preserve">придбати 500 одиниць </w:t>
            </w:r>
            <w:r w:rsidRPr="00DD3668">
              <w:rPr>
                <w:color w:val="000000"/>
                <w:sz w:val="26"/>
                <w:szCs w:val="26"/>
                <w:lang w:val="uk-UA"/>
              </w:rPr>
              <w:t>витратних матеріалів для друкувальної техніки, яка використовуються працівниками структурних підрозділів ДПС</w:t>
            </w:r>
            <w:r w:rsidRPr="00DD3668">
              <w:rPr>
                <w:color w:val="000000"/>
                <w:sz w:val="26"/>
                <w:szCs w:val="26"/>
                <w:lang w:val="uk-UA" w:eastAsia="uk-UA"/>
              </w:rPr>
              <w:t xml:space="preserve">. Зазначену потребу обчислено з урахуванням: наявних запасів; коефіцієнту середньорічного забезпечення кожної одиниці друкувальної техніки двома одиницями картриджів. </w:t>
            </w:r>
            <w:r w:rsidR="00BD4387">
              <w:rPr>
                <w:color w:val="000000"/>
                <w:sz w:val="26"/>
                <w:szCs w:val="26"/>
                <w:lang w:val="uk-UA" w:eastAsia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Технічні характеристики предмета закупівлі сформовано </w:t>
            </w:r>
            <w:r w:rsidR="00BD4387">
              <w:rPr>
                <w:color w:val="000000"/>
                <w:sz w:val="26"/>
                <w:szCs w:val="26"/>
                <w:lang w:val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з урахуванням вимог друкувальної техніки до забезпечення </w:t>
            </w:r>
            <w:r w:rsidR="00BD4387">
              <w:rPr>
                <w:color w:val="000000"/>
                <w:sz w:val="26"/>
                <w:szCs w:val="26"/>
                <w:lang w:val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>її витратними матеріалами згідно</w:t>
            </w:r>
            <w:r w:rsidR="00BB71A5">
              <w:rPr>
                <w:color w:val="000000"/>
                <w:sz w:val="26"/>
                <w:szCs w:val="26"/>
                <w:lang w:val="uk-UA"/>
              </w:rPr>
              <w:t xml:space="preserve"> з каталогами</w:t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 виробників обладнання.</w:t>
            </w:r>
          </w:p>
        </w:tc>
      </w:tr>
      <w:tr w:rsidR="00DD3668" w:rsidRPr="00DD3668" w:rsidTr="00BB71A5">
        <w:trPr>
          <w:trHeight w:val="3676"/>
        </w:trPr>
        <w:tc>
          <w:tcPr>
            <w:tcW w:w="445" w:type="dxa"/>
            <w:vAlign w:val="center"/>
          </w:tcPr>
          <w:p w:rsidR="00DD3668" w:rsidRPr="00DD3668" w:rsidRDefault="00DD3668" w:rsidP="00383BCA">
            <w:pPr>
              <w:jc w:val="center"/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3</w:t>
            </w:r>
          </w:p>
        </w:tc>
        <w:tc>
          <w:tcPr>
            <w:tcW w:w="2177" w:type="dxa"/>
            <w:vAlign w:val="center"/>
          </w:tcPr>
          <w:p w:rsidR="00DD3668" w:rsidRPr="00DD3668" w:rsidRDefault="00DD3668" w:rsidP="00383BCA">
            <w:pPr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010" w:type="dxa"/>
            <w:vAlign w:val="center"/>
          </w:tcPr>
          <w:p w:rsidR="00DD3668" w:rsidRPr="00DD3668" w:rsidRDefault="00DD3668" w:rsidP="00BD4387">
            <w:pPr>
              <w:ind w:firstLine="247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Розрахунок очікуваної вартості предмета закупівлі було складено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="00BD4387">
              <w:rPr>
                <w:spacing w:val="-10"/>
                <w:sz w:val="26"/>
                <w:szCs w:val="26"/>
                <w:lang w:val="uk-UA"/>
              </w:rPr>
              <w:br/>
            </w:r>
            <w:r w:rsidRPr="00DD3668">
              <w:rPr>
                <w:spacing w:val="-10"/>
                <w:sz w:val="26"/>
                <w:szCs w:val="26"/>
                <w:lang w:val="uk-UA"/>
              </w:rPr>
              <w:t>від 18.02.2020 № 275 (зі змінами), зокрема використовуючи метод порівняння ринкових цін на такого роду товари.</w:t>
            </w:r>
          </w:p>
          <w:p w:rsidR="00DD3668" w:rsidRPr="00DD3668" w:rsidRDefault="00DD3668" w:rsidP="00BD4387">
            <w:pPr>
              <w:pStyle w:val="rvps12"/>
              <w:shd w:val="clear" w:color="auto" w:fill="FFFFFF"/>
              <w:spacing w:before="0" w:beforeAutospacing="0" w:after="0" w:afterAutospacing="0"/>
              <w:ind w:right="57" w:firstLine="247"/>
              <w:jc w:val="both"/>
              <w:rPr>
                <w:sz w:val="26"/>
                <w:szCs w:val="26"/>
                <w:shd w:val="clear" w:color="auto" w:fill="FFFFFF"/>
              </w:rPr>
            </w:pPr>
            <w:r w:rsidRPr="00DD3668">
              <w:rPr>
                <w:sz w:val="26"/>
                <w:szCs w:val="26"/>
                <w:shd w:val="clear" w:color="auto" w:fill="FFFFFF"/>
              </w:rPr>
              <w:t>Визн</w:t>
            </w:r>
            <w:r w:rsidR="00BB71A5">
              <w:rPr>
                <w:sz w:val="26"/>
                <w:szCs w:val="26"/>
                <w:shd w:val="clear" w:color="auto" w:fill="FFFFFF"/>
              </w:rPr>
              <w:t>ачили очікувану ціну за одиницю</w:t>
            </w:r>
            <w:r w:rsidRPr="00DD3668">
              <w:rPr>
                <w:sz w:val="26"/>
                <w:szCs w:val="26"/>
                <w:shd w:val="clear" w:color="auto" w:fill="FFFFFF"/>
              </w:rPr>
              <w:t xml:space="preserve"> як середньоарифметичне значення масиву отриманих даних, а саме: інформації про ціни товару, що міститься в мережі Інтернет у відкритому доступі, </w:t>
            </w:r>
            <w:r w:rsidR="00BB71A5">
              <w:rPr>
                <w:sz w:val="26"/>
                <w:szCs w:val="26"/>
                <w:shd w:val="clear" w:color="auto" w:fill="FFFFFF"/>
              </w:rPr>
              <w:br/>
              <w:t>у</w:t>
            </w:r>
            <w:r w:rsidRPr="00DD3668">
              <w:rPr>
                <w:sz w:val="26"/>
                <w:szCs w:val="26"/>
                <w:shd w:val="clear" w:color="auto" w:fill="FFFFFF"/>
              </w:rPr>
              <w:t xml:space="preserve"> тому числі на сайтах виробників та/або постачальників відповідної продукції, за формулою:</w:t>
            </w:r>
          </w:p>
          <w:p w:rsidR="00DD3668" w:rsidRPr="00DD3668" w:rsidRDefault="00DD3668" w:rsidP="00383BCA">
            <w:pPr>
              <w:shd w:val="clear" w:color="auto" w:fill="FFFFFF"/>
              <w:ind w:left="57" w:right="57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DD3668">
              <w:rPr>
                <w:b/>
                <w:bCs/>
                <w:sz w:val="26"/>
                <w:szCs w:val="26"/>
                <w:lang w:val="uk-UA" w:eastAsia="uk-UA"/>
              </w:rPr>
              <w:t>Ц</w:t>
            </w:r>
            <w:r w:rsidRPr="00DD3668">
              <w:rPr>
                <w:b/>
                <w:bCs/>
                <w:sz w:val="26"/>
                <w:szCs w:val="26"/>
                <w:vertAlign w:val="subscript"/>
                <w:lang w:val="uk-UA" w:eastAsia="uk-UA"/>
              </w:rPr>
              <w:t>од</w:t>
            </w:r>
            <w:proofErr w:type="spellEnd"/>
            <w:r w:rsidRPr="00DD3668">
              <w:rPr>
                <w:sz w:val="26"/>
                <w:szCs w:val="26"/>
                <w:lang w:val="uk-UA" w:eastAsia="uk-UA"/>
              </w:rPr>
              <w:t> </w:t>
            </w:r>
            <w:r w:rsidRPr="00DD3668">
              <w:rPr>
                <w:b/>
                <w:bCs/>
                <w:sz w:val="26"/>
                <w:szCs w:val="26"/>
                <w:lang w:val="uk-UA" w:eastAsia="uk-UA"/>
              </w:rPr>
              <w:t>= (Ц</w:t>
            </w:r>
            <w:r w:rsidRPr="00DD3668">
              <w:rPr>
                <w:b/>
                <w:bCs/>
                <w:sz w:val="26"/>
                <w:szCs w:val="26"/>
                <w:vertAlign w:val="subscript"/>
                <w:lang w:val="uk-UA" w:eastAsia="uk-UA"/>
              </w:rPr>
              <w:t>1</w:t>
            </w:r>
            <w:r w:rsidRPr="00DD3668">
              <w:rPr>
                <w:sz w:val="26"/>
                <w:szCs w:val="26"/>
                <w:lang w:val="uk-UA" w:eastAsia="uk-UA"/>
              </w:rPr>
              <w:t> </w:t>
            </w:r>
            <w:r w:rsidRPr="00DD3668">
              <w:rPr>
                <w:b/>
                <w:bCs/>
                <w:sz w:val="26"/>
                <w:szCs w:val="26"/>
                <w:lang w:val="uk-UA" w:eastAsia="uk-UA"/>
              </w:rPr>
              <w:t xml:space="preserve">+… + </w:t>
            </w:r>
            <w:proofErr w:type="spellStart"/>
            <w:r w:rsidRPr="00DD3668">
              <w:rPr>
                <w:b/>
                <w:bCs/>
                <w:sz w:val="26"/>
                <w:szCs w:val="26"/>
                <w:lang w:val="uk-UA" w:eastAsia="uk-UA"/>
              </w:rPr>
              <w:t>Ц</w:t>
            </w:r>
            <w:r w:rsidRPr="00DD3668">
              <w:rPr>
                <w:b/>
                <w:bCs/>
                <w:sz w:val="26"/>
                <w:szCs w:val="26"/>
                <w:vertAlign w:val="subscript"/>
                <w:lang w:val="uk-UA" w:eastAsia="uk-UA"/>
              </w:rPr>
              <w:t>к</w:t>
            </w:r>
            <w:proofErr w:type="spellEnd"/>
            <w:r w:rsidRPr="00DD3668">
              <w:rPr>
                <w:b/>
                <w:bCs/>
                <w:sz w:val="26"/>
                <w:szCs w:val="26"/>
                <w:lang w:val="uk-UA" w:eastAsia="uk-UA"/>
              </w:rPr>
              <w:t>) / К,</w:t>
            </w:r>
          </w:p>
          <w:tbl>
            <w:tblPr>
              <w:tblW w:w="720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662"/>
              <w:gridCol w:w="50"/>
              <w:gridCol w:w="5984"/>
            </w:tblGrid>
            <w:tr w:rsidR="00DD3668" w:rsidRPr="00DD3668" w:rsidTr="00383BCA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bookmarkStart w:id="0" w:name="n61"/>
                  <w:bookmarkEnd w:id="0"/>
                  <w:r w:rsidRPr="00DD3668">
                    <w:rPr>
                      <w:sz w:val="26"/>
                      <w:szCs w:val="26"/>
                      <w:lang w:val="uk-UA" w:eastAsia="uk-UA"/>
                    </w:rPr>
                    <w:t>де: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proofErr w:type="spellStart"/>
                  <w:r w:rsidRPr="00DD3668">
                    <w:rPr>
                      <w:b/>
                      <w:bCs/>
                      <w:sz w:val="26"/>
                      <w:szCs w:val="26"/>
                      <w:lang w:val="uk-UA" w:eastAsia="uk-UA"/>
                    </w:rPr>
                    <w:t>Ц</w:t>
                  </w:r>
                  <w:r w:rsidRPr="00DD3668">
                    <w:rPr>
                      <w:b/>
                      <w:bCs/>
                      <w:sz w:val="26"/>
                      <w:szCs w:val="26"/>
                      <w:vertAlign w:val="subscript"/>
                      <w:lang w:val="uk-UA" w:eastAsia="uk-UA"/>
                    </w:rPr>
                    <w:t>од</w:t>
                  </w:r>
                  <w:proofErr w:type="spellEnd"/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jc w:val="center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-</w:t>
                  </w:r>
                </w:p>
              </w:tc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очікувана ціна за одиницю;</w:t>
                  </w:r>
                </w:p>
              </w:tc>
            </w:tr>
            <w:tr w:rsidR="00DD3668" w:rsidRPr="00DD3668" w:rsidTr="00383BCA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b/>
                      <w:bCs/>
                      <w:sz w:val="26"/>
                      <w:szCs w:val="26"/>
                      <w:lang w:val="uk-UA" w:eastAsia="uk-UA"/>
                    </w:rPr>
                    <w:t>Ц</w:t>
                  </w:r>
                  <w:r w:rsidRPr="00DD3668">
                    <w:rPr>
                      <w:b/>
                      <w:bCs/>
                      <w:sz w:val="26"/>
                      <w:szCs w:val="26"/>
                      <w:vertAlign w:val="subscript"/>
                      <w:lang w:val="uk-UA" w:eastAsia="uk-UA"/>
                    </w:rPr>
                    <w:t>1</w:t>
                  </w:r>
                  <w:r w:rsidRPr="00DD3668">
                    <w:rPr>
                      <w:sz w:val="26"/>
                      <w:szCs w:val="26"/>
                      <w:lang w:val="uk-UA" w:eastAsia="uk-UA"/>
                    </w:rPr>
                    <w:t xml:space="preserve">, </w:t>
                  </w:r>
                  <w:proofErr w:type="spellStart"/>
                  <w:r w:rsidRPr="00DD3668">
                    <w:rPr>
                      <w:b/>
                      <w:bCs/>
                      <w:sz w:val="26"/>
                      <w:szCs w:val="26"/>
                      <w:lang w:val="uk-UA" w:eastAsia="uk-UA"/>
                    </w:rPr>
                    <w:t>Ц</w:t>
                  </w:r>
                  <w:r w:rsidRPr="00DD3668">
                    <w:rPr>
                      <w:b/>
                      <w:bCs/>
                      <w:sz w:val="26"/>
                      <w:szCs w:val="26"/>
                      <w:vertAlign w:val="subscript"/>
                      <w:lang w:val="uk-UA" w:eastAsia="uk-UA"/>
                    </w:rPr>
                    <w:t>к</w:t>
                  </w:r>
                  <w:proofErr w:type="spellEnd"/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jc w:val="center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-</w:t>
                  </w:r>
                </w:p>
              </w:tc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 w:hanging="123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 xml:space="preserve">  ціни, отримані з відкритих джерел інформації, приведені до єдиних умов;</w:t>
                  </w:r>
                </w:p>
              </w:tc>
            </w:tr>
            <w:tr w:rsidR="00DD3668" w:rsidRPr="00DD3668" w:rsidTr="00383BCA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b/>
                      <w:bCs/>
                      <w:sz w:val="26"/>
                      <w:szCs w:val="26"/>
                      <w:lang w:val="uk-UA" w:eastAsia="uk-UA"/>
                    </w:rPr>
                    <w:t>К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jc w:val="center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-</w:t>
                  </w:r>
                </w:p>
              </w:tc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кількість цін, отримани</w:t>
                  </w:r>
                  <w:r w:rsidR="00BB71A5">
                    <w:rPr>
                      <w:sz w:val="26"/>
                      <w:szCs w:val="26"/>
                      <w:lang w:val="uk-UA" w:eastAsia="uk-UA"/>
                    </w:rPr>
                    <w:t>х з відкритих джерел інформації.</w:t>
                  </w:r>
                </w:p>
              </w:tc>
            </w:tr>
          </w:tbl>
          <w:p w:rsidR="00DD3668" w:rsidRPr="00DD3668" w:rsidRDefault="00DD3668" w:rsidP="00BD4387">
            <w:pPr>
              <w:pStyle w:val="rvps12"/>
              <w:shd w:val="clear" w:color="auto" w:fill="FFFFFF"/>
              <w:spacing w:before="0" w:beforeAutospacing="0" w:after="0" w:afterAutospacing="0"/>
              <w:ind w:firstLine="247"/>
              <w:jc w:val="both"/>
              <w:rPr>
                <w:spacing w:val="-10"/>
                <w:sz w:val="26"/>
                <w:szCs w:val="26"/>
              </w:rPr>
            </w:pPr>
            <w:r w:rsidRPr="00DD3668">
              <w:rPr>
                <w:spacing w:val="-10"/>
                <w:sz w:val="26"/>
                <w:szCs w:val="26"/>
              </w:rPr>
              <w:t xml:space="preserve">Середня очікувана </w:t>
            </w:r>
            <w:r w:rsidR="00BB71A5">
              <w:rPr>
                <w:spacing w:val="-10"/>
                <w:sz w:val="26"/>
                <w:szCs w:val="26"/>
              </w:rPr>
              <w:t>ціна по номенклатурі становить:</w:t>
            </w:r>
          </w:p>
          <w:p w:rsidR="00DD3668" w:rsidRPr="00DD3668" w:rsidRDefault="00DD3668" w:rsidP="00BD4387">
            <w:pPr>
              <w:pStyle w:val="rvps12"/>
              <w:shd w:val="clear" w:color="auto" w:fill="FFFFFF"/>
              <w:spacing w:before="0" w:beforeAutospacing="0" w:after="0" w:afterAutospacing="0"/>
              <w:ind w:firstLine="247"/>
              <w:jc w:val="both"/>
              <w:rPr>
                <w:spacing w:val="-10"/>
                <w:sz w:val="26"/>
                <w:szCs w:val="26"/>
              </w:rPr>
            </w:pPr>
            <w:r w:rsidRPr="00DD3668">
              <w:rPr>
                <w:spacing w:val="-10"/>
                <w:sz w:val="26"/>
                <w:szCs w:val="26"/>
              </w:rPr>
              <w:t xml:space="preserve">- вартість картриджів для БФП </w:t>
            </w:r>
            <w:proofErr w:type="spellStart"/>
            <w:r w:rsidRPr="00DD3668">
              <w:rPr>
                <w:spacing w:val="-10"/>
                <w:sz w:val="26"/>
                <w:szCs w:val="26"/>
              </w:rPr>
              <w:t>Samsung</w:t>
            </w:r>
            <w:proofErr w:type="spellEnd"/>
            <w:r w:rsidRPr="00DD3668">
              <w:rPr>
                <w:spacing w:val="-10"/>
                <w:sz w:val="26"/>
                <w:szCs w:val="26"/>
              </w:rPr>
              <w:t xml:space="preserve"> SL-M3870FD/XEV: </w:t>
            </w:r>
            <w:r w:rsidR="00BD4387">
              <w:rPr>
                <w:spacing w:val="-10"/>
                <w:sz w:val="26"/>
                <w:szCs w:val="26"/>
              </w:rPr>
              <w:br/>
            </w:r>
            <w:r w:rsidRPr="00DD3668">
              <w:rPr>
                <w:spacing w:val="-10"/>
                <w:sz w:val="26"/>
                <w:szCs w:val="26"/>
              </w:rPr>
              <w:t>(1328,00 грн + 1498,00 грн) / 2 х 250 шт. = 353250,00 грн;</w:t>
            </w:r>
          </w:p>
          <w:p w:rsidR="00DD3668" w:rsidRPr="00DD3668" w:rsidRDefault="00DD3668" w:rsidP="00BD4387">
            <w:pPr>
              <w:ind w:firstLine="247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- вартість картриджів для БФП </w:t>
            </w:r>
            <w:proofErr w:type="spellStart"/>
            <w:r w:rsidRPr="00DD3668">
              <w:rPr>
                <w:spacing w:val="-10"/>
                <w:sz w:val="26"/>
                <w:szCs w:val="26"/>
                <w:lang w:val="uk-UA"/>
              </w:rPr>
              <w:t>Samsung</w:t>
            </w:r>
            <w:proofErr w:type="spellEnd"/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SCX-4655FN: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br/>
              <w:t>(1181,00 грн + 1316,00 грн) / 2 х 15 шт. = 18727,00 грн;</w:t>
            </w:r>
          </w:p>
          <w:p w:rsidR="00DD3668" w:rsidRPr="00DD3668" w:rsidRDefault="00DD3668" w:rsidP="00BD4387">
            <w:pPr>
              <w:ind w:firstLine="247"/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- вартість </w:t>
            </w:r>
            <w:r w:rsidRPr="00DD3668">
              <w:rPr>
                <w:sz w:val="26"/>
                <w:szCs w:val="26"/>
                <w:lang w:val="uk-UA"/>
              </w:rPr>
              <w:t xml:space="preserve">картриджів для </w:t>
            </w:r>
            <w:proofErr w:type="spellStart"/>
            <w:r w:rsidRPr="00DD3668">
              <w:rPr>
                <w:sz w:val="26"/>
                <w:szCs w:val="26"/>
                <w:lang w:val="uk-UA"/>
              </w:rPr>
              <w:t>для</w:t>
            </w:r>
            <w:proofErr w:type="spellEnd"/>
            <w:r w:rsidRPr="00DD3668">
              <w:rPr>
                <w:sz w:val="26"/>
                <w:szCs w:val="26"/>
                <w:lang w:val="uk-UA"/>
              </w:rPr>
              <w:t xml:space="preserve"> БФП </w:t>
            </w:r>
            <w:proofErr w:type="spellStart"/>
            <w:r w:rsidRPr="00DD3668">
              <w:rPr>
                <w:sz w:val="26"/>
                <w:szCs w:val="26"/>
                <w:lang w:val="uk-UA"/>
              </w:rPr>
              <w:t>Xerox</w:t>
            </w:r>
            <w:proofErr w:type="spellEnd"/>
            <w:r w:rsidRPr="00DD3668">
              <w:rPr>
                <w:sz w:val="26"/>
                <w:szCs w:val="26"/>
                <w:lang w:val="uk-UA"/>
              </w:rPr>
              <w:t xml:space="preserve"> WC3335/3345/PH3330: (8758,00 + 9244,00) / 2 х 80 шт. = 720080,00 грн;</w:t>
            </w: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t xml:space="preserve">- вартість драм-картриджів для БФП </w:t>
            </w:r>
            <w:proofErr w:type="spellStart"/>
            <w:r w:rsidRPr="00DD3668">
              <w:rPr>
                <w:sz w:val="26"/>
                <w:szCs w:val="26"/>
                <w:lang w:val="uk-UA"/>
              </w:rPr>
              <w:t>Xerox</w:t>
            </w:r>
            <w:proofErr w:type="spellEnd"/>
            <w:r w:rsidRPr="00DD366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D3668">
              <w:rPr>
                <w:sz w:val="26"/>
                <w:szCs w:val="26"/>
                <w:lang w:val="uk-UA"/>
              </w:rPr>
              <w:t>WorkCentre</w:t>
            </w:r>
            <w:proofErr w:type="spellEnd"/>
            <w:r w:rsidRPr="00DD3668">
              <w:rPr>
                <w:sz w:val="26"/>
                <w:szCs w:val="26"/>
                <w:lang w:val="uk-UA"/>
              </w:rPr>
              <w:t xml:space="preserve"> 3345: </w:t>
            </w:r>
            <w:r w:rsidR="00BB71A5">
              <w:rPr>
                <w:sz w:val="26"/>
                <w:szCs w:val="26"/>
                <w:lang w:val="uk-UA"/>
              </w:rPr>
              <w:br/>
            </w:r>
            <w:r w:rsidRPr="00DD3668">
              <w:rPr>
                <w:sz w:val="26"/>
                <w:szCs w:val="26"/>
                <w:lang w:val="uk-UA"/>
              </w:rPr>
              <w:t>(</w:t>
            </w:r>
            <w:r w:rsidRPr="00DD3668">
              <w:rPr>
                <w:sz w:val="26"/>
                <w:szCs w:val="26"/>
              </w:rPr>
              <w:t>4645</w:t>
            </w:r>
            <w:r w:rsidRPr="00DD3668">
              <w:rPr>
                <w:sz w:val="26"/>
                <w:szCs w:val="26"/>
                <w:lang w:val="uk-UA"/>
              </w:rPr>
              <w:t xml:space="preserve">,00 + </w:t>
            </w:r>
            <w:r w:rsidRPr="00DD3668">
              <w:rPr>
                <w:sz w:val="26"/>
                <w:szCs w:val="26"/>
              </w:rPr>
              <w:t>4684</w:t>
            </w:r>
            <w:r w:rsidRPr="00DD3668">
              <w:rPr>
                <w:sz w:val="26"/>
                <w:szCs w:val="26"/>
                <w:lang w:val="uk-UA"/>
              </w:rPr>
              <w:t xml:space="preserve">,00) / </w:t>
            </w:r>
            <w:r w:rsidRPr="00DD3668">
              <w:rPr>
                <w:sz w:val="26"/>
                <w:szCs w:val="26"/>
              </w:rPr>
              <w:t>2</w:t>
            </w:r>
            <w:r w:rsidRPr="00DD3668">
              <w:rPr>
                <w:sz w:val="26"/>
                <w:szCs w:val="26"/>
                <w:lang w:val="uk-UA"/>
              </w:rPr>
              <w:t xml:space="preserve"> х 4</w:t>
            </w:r>
            <w:r w:rsidRPr="00DD3668">
              <w:rPr>
                <w:sz w:val="26"/>
                <w:szCs w:val="26"/>
              </w:rPr>
              <w:t>0</w:t>
            </w:r>
            <w:r w:rsidRPr="00DD3668">
              <w:rPr>
                <w:sz w:val="26"/>
                <w:szCs w:val="26"/>
                <w:lang w:val="uk-UA"/>
              </w:rPr>
              <w:t xml:space="preserve"> шт. = </w:t>
            </w:r>
            <w:r w:rsidRPr="00DD3668">
              <w:rPr>
                <w:sz w:val="26"/>
                <w:szCs w:val="26"/>
              </w:rPr>
              <w:t>186580</w:t>
            </w:r>
            <w:r w:rsidRPr="00DD3668">
              <w:rPr>
                <w:sz w:val="26"/>
                <w:szCs w:val="26"/>
                <w:lang w:val="uk-UA"/>
              </w:rPr>
              <w:t>,</w:t>
            </w:r>
            <w:r w:rsidRPr="00DD3668">
              <w:rPr>
                <w:sz w:val="26"/>
                <w:szCs w:val="26"/>
              </w:rPr>
              <w:t>00</w:t>
            </w:r>
            <w:r w:rsidRPr="00DD3668">
              <w:rPr>
                <w:sz w:val="26"/>
                <w:szCs w:val="26"/>
                <w:lang w:val="uk-UA"/>
              </w:rPr>
              <w:t xml:space="preserve"> грн;</w:t>
            </w: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lastRenderedPageBreak/>
              <w:t xml:space="preserve">- вартість картриджів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до БФП </w:t>
            </w:r>
            <w:proofErr w:type="spellStart"/>
            <w:r w:rsidRPr="00DD3668">
              <w:rPr>
                <w:spacing w:val="-10"/>
                <w:sz w:val="26"/>
                <w:szCs w:val="26"/>
                <w:lang w:val="uk-UA"/>
              </w:rPr>
              <w:t>Canon</w:t>
            </w:r>
            <w:proofErr w:type="spellEnd"/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IR 1643i</w:t>
            </w:r>
            <w:r w:rsidRPr="00DD3668">
              <w:rPr>
                <w:sz w:val="26"/>
                <w:szCs w:val="26"/>
                <w:lang w:val="uk-UA"/>
              </w:rPr>
              <w:t xml:space="preserve">: (7226,00 + 6549,00) / </w:t>
            </w:r>
            <w:r w:rsidR="00BD4387">
              <w:rPr>
                <w:sz w:val="26"/>
                <w:szCs w:val="26"/>
                <w:lang w:val="uk-UA"/>
              </w:rPr>
              <w:br/>
            </w:r>
            <w:r w:rsidRPr="00DD3668">
              <w:rPr>
                <w:sz w:val="26"/>
                <w:szCs w:val="26"/>
                <w:lang w:val="uk-UA"/>
              </w:rPr>
              <w:t>2 х 100 = 688750,00 грн;</w:t>
            </w: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t>- вартість картриджів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для БФП </w:t>
            </w:r>
            <w:proofErr w:type="spellStart"/>
            <w:r w:rsidRPr="00DD3668">
              <w:rPr>
                <w:spacing w:val="-10"/>
                <w:sz w:val="26"/>
                <w:szCs w:val="26"/>
                <w:lang w:val="uk-UA"/>
              </w:rPr>
              <w:t>Canon</w:t>
            </w:r>
            <w:proofErr w:type="spellEnd"/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MF3010</w:t>
            </w:r>
            <w:r w:rsidRPr="00DD3668">
              <w:rPr>
                <w:sz w:val="26"/>
                <w:szCs w:val="26"/>
                <w:lang w:val="uk-UA"/>
              </w:rPr>
              <w:t>: (931,00 + 936,00) / 2 х 5 = 4667,00 грн;</w:t>
            </w: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t>- вартість картриджів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для БФП HP </w:t>
            </w:r>
            <w:proofErr w:type="spellStart"/>
            <w:r w:rsidRPr="00DD3668">
              <w:rPr>
                <w:spacing w:val="-10"/>
                <w:sz w:val="26"/>
                <w:szCs w:val="26"/>
                <w:lang w:val="uk-UA"/>
              </w:rPr>
              <w:t>LaserJet</w:t>
            </w:r>
            <w:proofErr w:type="spellEnd"/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MFP M428fdw</w:t>
            </w:r>
            <w:r w:rsidRPr="00DD3668">
              <w:rPr>
                <w:sz w:val="26"/>
                <w:szCs w:val="26"/>
                <w:lang w:val="uk-UA"/>
              </w:rPr>
              <w:t xml:space="preserve">: </w:t>
            </w:r>
            <w:r w:rsidR="00BD4387">
              <w:rPr>
                <w:sz w:val="26"/>
                <w:szCs w:val="26"/>
                <w:lang w:val="uk-UA"/>
              </w:rPr>
              <w:br/>
            </w:r>
            <w:r w:rsidRPr="00DD3668">
              <w:rPr>
                <w:sz w:val="26"/>
                <w:szCs w:val="26"/>
                <w:lang w:val="uk-UA"/>
              </w:rPr>
              <w:t>(10346,00 + 8647,00) / 2 х 10 = 94965,00 грн</w:t>
            </w:r>
            <w:r w:rsidR="00BB71A5">
              <w:rPr>
                <w:sz w:val="26"/>
                <w:szCs w:val="26"/>
                <w:lang w:val="uk-UA"/>
              </w:rPr>
              <w:t>.</w:t>
            </w:r>
          </w:p>
          <w:p w:rsidR="00BD4387" w:rsidRDefault="00BD4387" w:rsidP="00383BCA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t xml:space="preserve">Загальна вартість товару становить: </w:t>
            </w:r>
            <w:r w:rsidRPr="00DD3668">
              <w:rPr>
                <w:spacing w:val="-10"/>
                <w:sz w:val="26"/>
                <w:szCs w:val="26"/>
              </w:rPr>
              <w:t>353250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>,</w:t>
            </w:r>
            <w:r w:rsidRPr="00DD3668">
              <w:rPr>
                <w:spacing w:val="-10"/>
                <w:sz w:val="26"/>
                <w:szCs w:val="26"/>
              </w:rPr>
              <w:t>00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DD3668">
              <w:rPr>
                <w:sz w:val="26"/>
                <w:szCs w:val="26"/>
                <w:lang w:val="uk-UA"/>
              </w:rPr>
              <w:t xml:space="preserve">+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18727,00 </w:t>
            </w:r>
            <w:r w:rsidRPr="00DD3668">
              <w:rPr>
                <w:sz w:val="26"/>
                <w:szCs w:val="26"/>
                <w:lang w:val="uk-UA"/>
              </w:rPr>
              <w:t xml:space="preserve">+ 720080,00 + </w:t>
            </w:r>
            <w:r w:rsidRPr="00DD3668">
              <w:rPr>
                <w:sz w:val="26"/>
                <w:szCs w:val="26"/>
              </w:rPr>
              <w:t>186580</w:t>
            </w:r>
            <w:r w:rsidRPr="00DD3668">
              <w:rPr>
                <w:sz w:val="26"/>
                <w:szCs w:val="26"/>
                <w:lang w:val="uk-UA"/>
              </w:rPr>
              <w:t>,</w:t>
            </w:r>
            <w:r w:rsidRPr="00DD3668">
              <w:rPr>
                <w:sz w:val="26"/>
                <w:szCs w:val="26"/>
              </w:rPr>
              <w:t>00</w:t>
            </w:r>
            <w:r w:rsidRPr="00DD3668">
              <w:rPr>
                <w:sz w:val="26"/>
                <w:szCs w:val="26"/>
                <w:lang w:val="uk-UA"/>
              </w:rPr>
              <w:t xml:space="preserve"> + 688750,00 + 4667,00 + 94965,00 = 2067019,00 грн.</w:t>
            </w:r>
          </w:p>
          <w:p w:rsidR="00DD3668" w:rsidRPr="00DD3668" w:rsidRDefault="00DD3668" w:rsidP="00383BCA">
            <w:pPr>
              <w:jc w:val="both"/>
              <w:rPr>
                <w:spacing w:val="-10"/>
                <w:sz w:val="26"/>
                <w:szCs w:val="26"/>
                <w:lang w:val="uk-UA"/>
              </w:rPr>
            </w:pPr>
          </w:p>
          <w:p w:rsidR="00DD3668" w:rsidRPr="00DD3668" w:rsidRDefault="00DD3668" w:rsidP="00BD4387">
            <w:pPr>
              <w:ind w:firstLine="105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Розмір бюджетного призначення відповідно до розрахунку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br/>
              <w:t xml:space="preserve">до кошторису </w:t>
            </w:r>
            <w:r w:rsidR="00BB71A5">
              <w:rPr>
                <w:spacing w:val="-10"/>
                <w:sz w:val="26"/>
                <w:szCs w:val="26"/>
                <w:lang w:val="uk-UA"/>
              </w:rPr>
              <w:t xml:space="preserve">апарату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>ДПС на 2024 рік складає 2000</w:t>
            </w:r>
            <w:r w:rsidR="00BB71A5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>000,00 грн.</w:t>
            </w:r>
          </w:p>
        </w:tc>
      </w:tr>
    </w:tbl>
    <w:p w:rsidR="00E30874" w:rsidRPr="00BD4387" w:rsidRDefault="00E30874" w:rsidP="00BB71A5">
      <w:pPr>
        <w:rPr>
          <w:sz w:val="26"/>
          <w:szCs w:val="26"/>
          <w:lang w:val="uk-UA"/>
        </w:rPr>
      </w:pPr>
      <w:bookmarkStart w:id="1" w:name="_GoBack"/>
      <w:bookmarkEnd w:id="1"/>
    </w:p>
    <w:sectPr w:rsidR="00E30874" w:rsidRPr="00BD4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68" w:rsidRDefault="00DD3668" w:rsidP="00DD3668">
      <w:r>
        <w:separator/>
      </w:r>
    </w:p>
  </w:endnote>
  <w:endnote w:type="continuationSeparator" w:id="0">
    <w:p w:rsidR="00DD3668" w:rsidRDefault="00DD3668" w:rsidP="00DD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68" w:rsidRDefault="00DD3668" w:rsidP="00DD3668">
      <w:r>
        <w:separator/>
      </w:r>
    </w:p>
  </w:footnote>
  <w:footnote w:type="continuationSeparator" w:id="0">
    <w:p w:rsidR="00DD3668" w:rsidRDefault="00DD3668" w:rsidP="00DD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0B"/>
    <w:rsid w:val="000A190B"/>
    <w:rsid w:val="00353F1A"/>
    <w:rsid w:val="00511307"/>
    <w:rsid w:val="00BB71A5"/>
    <w:rsid w:val="00BD4387"/>
    <w:rsid w:val="00DD3668"/>
    <w:rsid w:val="00E3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D3668"/>
    <w:rPr>
      <w:rFonts w:ascii="Verdana" w:hAnsi="Verdana" w:cs="Verdana"/>
      <w:lang w:val="en-US" w:eastAsia="en-US"/>
    </w:rPr>
  </w:style>
  <w:style w:type="paragraph" w:customStyle="1" w:styleId="rvps12">
    <w:name w:val="rvps12"/>
    <w:basedOn w:val="a"/>
    <w:rsid w:val="00DD36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DD366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D36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D366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D366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D3668"/>
    <w:rPr>
      <w:rFonts w:ascii="Verdana" w:hAnsi="Verdana" w:cs="Verdana"/>
      <w:lang w:val="en-US" w:eastAsia="en-US"/>
    </w:rPr>
  </w:style>
  <w:style w:type="paragraph" w:customStyle="1" w:styleId="rvps12">
    <w:name w:val="rvps12"/>
    <w:basedOn w:val="a"/>
    <w:rsid w:val="00DD36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DD366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D36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D366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D366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КИНАЛИ ДЕНИС СЕРГІЙОВИЧ</cp:lastModifiedBy>
  <cp:revision>5</cp:revision>
  <cp:lastPrinted>2024-05-23T08:44:00Z</cp:lastPrinted>
  <dcterms:created xsi:type="dcterms:W3CDTF">2024-05-22T13:43:00Z</dcterms:created>
  <dcterms:modified xsi:type="dcterms:W3CDTF">2024-05-23T08:44:00Z</dcterms:modified>
</cp:coreProperties>
</file>