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7E" w:rsidRPr="001B6102" w:rsidRDefault="006D64B6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0560" behindDoc="0" locked="0" layoutInCell="1" allowOverlap="1" wp14:anchorId="59F60BC5" wp14:editId="4F2E612D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8255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D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C2EEB" wp14:editId="1F60A711">
                <wp:simplePos x="0" y="0"/>
                <wp:positionH relativeFrom="column">
                  <wp:posOffset>-294640</wp:posOffset>
                </wp:positionH>
                <wp:positionV relativeFrom="paragraph">
                  <wp:posOffset>-37465</wp:posOffset>
                </wp:positionV>
                <wp:extent cx="4784090" cy="996950"/>
                <wp:effectExtent l="0" t="0" r="1651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ЗВІТ</w:t>
                            </w:r>
                          </w:p>
                          <w:p w:rsidR="009114B2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про роботу із запитами на отримання публічної інформації, які надійшли до Державної податкової служби України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br/>
                              <w:t xml:space="preserve"> станом на 01.</w:t>
                            </w:r>
                            <w:r w:rsidR="003D61FA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1</w:t>
                            </w:r>
                            <w:r w:rsidR="009114B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2</w:t>
                            </w:r>
                            <w:r w:rsidR="00EF554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.2023</w:t>
                            </w:r>
                          </w:p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AE1F3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3</w:t>
                            </w:r>
                          </w:p>
                          <w:p w:rsidR="009D264F" w:rsidRPr="00874D89" w:rsidRDefault="009D264F" w:rsidP="009D264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2pt;margin-top:-2.95pt;width:376.7pt;height: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" fillcolor="white [3201]" strokecolor="white [3212]" strokeweight=".5pt">
                <v:textbox>
                  <w:txbxContent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ЗВІТ</w:t>
                      </w:r>
                    </w:p>
                    <w:p w:rsidR="009114B2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про роботу із запитами на отримання публічної інформації, які надійшли до Державної податкової служби України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br/>
                        <w:t xml:space="preserve"> станом на 01.</w:t>
                      </w:r>
                      <w:r w:rsidR="003D61FA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1</w:t>
                      </w:r>
                      <w:r w:rsidR="009114B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2</w:t>
                      </w:r>
                      <w:r w:rsidR="00EF554F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.2023</w:t>
                      </w:r>
                    </w:p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AE1F3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3</w:t>
                      </w:r>
                    </w:p>
                    <w:p w:rsidR="009D264F" w:rsidRPr="00874D89" w:rsidRDefault="009D264F" w:rsidP="009D264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84716A" w:rsidRPr="0084716A" w:rsidRDefault="0084716A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9D264F" w:rsidRDefault="00A779DD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  <w:r>
        <w:rPr>
          <w:noProof/>
          <w:lang w:eastAsia="uk-UA"/>
        </w:rPr>
        <w:drawing>
          <wp:anchor distT="0" distB="470027" distL="114300" distR="114300" simplePos="0" relativeHeight="251658240" behindDoc="1" locked="0" layoutInCell="1" allowOverlap="1" wp14:anchorId="443D6973" wp14:editId="03032BEF">
            <wp:simplePos x="0" y="0"/>
            <wp:positionH relativeFrom="margin">
              <wp:posOffset>3688080</wp:posOffset>
            </wp:positionH>
            <wp:positionV relativeFrom="margin">
              <wp:posOffset>931545</wp:posOffset>
            </wp:positionV>
            <wp:extent cx="3056890" cy="2169795"/>
            <wp:effectExtent l="0" t="57150" r="0" b="97155"/>
            <wp:wrapTight wrapText="bothSides">
              <wp:wrapPolygon edited="0">
                <wp:start x="9153" y="-569"/>
                <wp:lineTo x="8211" y="-190"/>
                <wp:lineTo x="7000" y="1517"/>
                <wp:lineTo x="7000" y="2845"/>
                <wp:lineTo x="4711" y="4741"/>
                <wp:lineTo x="4711" y="5879"/>
                <wp:lineTo x="3904" y="5879"/>
                <wp:lineTo x="3096" y="7396"/>
                <wp:lineTo x="2558" y="12706"/>
                <wp:lineTo x="2558" y="15930"/>
                <wp:lineTo x="6730" y="18016"/>
                <wp:lineTo x="8346" y="18016"/>
                <wp:lineTo x="8211" y="21050"/>
                <wp:lineTo x="12115" y="21998"/>
                <wp:lineTo x="12249" y="22378"/>
                <wp:lineTo x="15884" y="22378"/>
                <wp:lineTo x="16018" y="21998"/>
                <wp:lineTo x="18710" y="21050"/>
                <wp:lineTo x="18845" y="21050"/>
                <wp:lineTo x="19787" y="18016"/>
                <wp:lineTo x="19922" y="13844"/>
                <wp:lineTo x="19249" y="11947"/>
                <wp:lineTo x="18576" y="8913"/>
                <wp:lineTo x="17230" y="8913"/>
                <wp:lineTo x="19249" y="7017"/>
                <wp:lineTo x="19383" y="3034"/>
                <wp:lineTo x="14941" y="2845"/>
                <wp:lineTo x="14941" y="-190"/>
                <wp:lineTo x="9692" y="-569"/>
                <wp:lineTo x="9153" y="-569"/>
              </wp:wrapPolygon>
            </wp:wrapTight>
            <wp:docPr id="3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736" w:rsidRPr="00627BFD" w:rsidRDefault="00A779DD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874D89">
        <w:rPr>
          <w:rFonts w:ascii="Times New Roman" w:hAnsi="Times New Roman"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E41D8C" wp14:editId="304E3B15">
                <wp:simplePos x="0" y="0"/>
                <wp:positionH relativeFrom="column">
                  <wp:posOffset>-175260</wp:posOffset>
                </wp:positionH>
                <wp:positionV relativeFrom="paragraph">
                  <wp:posOffset>33655</wp:posOffset>
                </wp:positionV>
                <wp:extent cx="4507865" cy="10737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1073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16A" w:rsidRPr="004A5D32" w:rsidRDefault="0084716A" w:rsidP="008471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За 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січень </w:t>
                            </w:r>
                            <w:r w:rsidR="007A5697"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–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="009114B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листопад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202</w:t>
                            </w:r>
                            <w:r w:rsidR="008522A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3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року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до Державної податкової служби України надійш</w:t>
                            </w:r>
                            <w:r w:rsidR="0036575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ло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 xml:space="preserve"> </w:t>
                            </w:r>
                            <w:r w:rsidR="009114B2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2018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запит</w:t>
                            </w:r>
                            <w:r w:rsidR="0036575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на отримання публічної інформації. 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</w:p>
                          <w:p w:rsidR="0084716A" w:rsidRPr="004A5D32" w:rsidRDefault="0084716A" w:rsidP="008471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Із загальної кількості запитів отримано: </w:t>
                            </w:r>
                          </w:p>
                          <w:p w:rsidR="0084716A" w:rsidRDefault="0084716A" w:rsidP="0084716A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13.8pt;margin-top:2.65pt;width:354.95pt;height:84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" strokecolor="white [3212]">
                <v:fill opacity="0"/>
                <v:stroke opacity="0"/>
                <v:textbox>
                  <w:txbxContent>
                    <w:p w:rsidR="0084716A" w:rsidRPr="004A5D32" w:rsidRDefault="0084716A" w:rsidP="008471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За 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січень </w:t>
                      </w:r>
                      <w:r w:rsidR="007A5697"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–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="009114B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листопад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202</w:t>
                      </w:r>
                      <w:r w:rsidR="008522A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3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року 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до Державної податкової служби України надійш</w:t>
                      </w:r>
                      <w:r w:rsidR="0036575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ло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 xml:space="preserve"> </w:t>
                      </w:r>
                      <w:r w:rsidR="009114B2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2018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запит</w:t>
                      </w:r>
                      <w:r w:rsidR="0036575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на отримання публічної інформації. 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</w:p>
                    <w:p w:rsidR="0084716A" w:rsidRPr="004A5D32" w:rsidRDefault="0084716A" w:rsidP="008471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Із загальної кількості запитів отримано: </w:t>
                      </w:r>
                    </w:p>
                    <w:p w:rsidR="0084716A" w:rsidRDefault="0084716A" w:rsidP="0084716A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:rsidR="0084716A" w:rsidRDefault="0084716A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Pr="005676E6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</w:p>
    <w:p w:rsidR="00BA08F7" w:rsidRPr="004A5D32" w:rsidRDefault="005533DC" w:rsidP="00A779D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юридичних осіб – </w:t>
      </w:r>
      <w:r w:rsidR="009114B2">
        <w:rPr>
          <w:rFonts w:ascii="Times New Roman" w:hAnsi="Times New Roman"/>
          <w:sz w:val="26"/>
          <w:szCs w:val="26"/>
        </w:rPr>
        <w:t>769</w:t>
      </w:r>
      <w:r w:rsidRPr="004A5D32">
        <w:rPr>
          <w:rFonts w:ascii="Times New Roman" w:hAnsi="Times New Roman"/>
          <w:sz w:val="26"/>
          <w:szCs w:val="26"/>
        </w:rPr>
        <w:t xml:space="preserve"> запит</w:t>
      </w:r>
      <w:r w:rsidR="003D61FA">
        <w:rPr>
          <w:rFonts w:ascii="Times New Roman" w:hAnsi="Times New Roman"/>
          <w:sz w:val="26"/>
          <w:szCs w:val="26"/>
        </w:rPr>
        <w:t>ів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BA08F7" w:rsidRPr="004A5D32" w:rsidRDefault="005533DC" w:rsidP="00A779D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фізичних осіб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 </w:t>
      </w:r>
      <w:r w:rsidR="009114B2">
        <w:rPr>
          <w:rFonts w:ascii="Times New Roman" w:hAnsi="Times New Roman"/>
          <w:sz w:val="26"/>
          <w:szCs w:val="26"/>
        </w:rPr>
        <w:t>1186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об'єднань громадян без статусу юридичної особи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9114B2">
        <w:rPr>
          <w:rFonts w:ascii="Times New Roman" w:hAnsi="Times New Roman"/>
          <w:sz w:val="26"/>
          <w:szCs w:val="26"/>
        </w:rPr>
        <w:t>8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представників засобів масової інформації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9114B2">
        <w:rPr>
          <w:rFonts w:ascii="Times New Roman" w:hAnsi="Times New Roman"/>
          <w:sz w:val="26"/>
          <w:szCs w:val="26"/>
        </w:rPr>
        <w:t>55</w:t>
      </w:r>
    </w:p>
    <w:p w:rsidR="005533DC" w:rsidRPr="00284C97" w:rsidRDefault="009114B2" w:rsidP="0010184E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eastAsia="uk-UA"/>
        </w:rPr>
      </w:pPr>
      <w:r>
        <w:rPr>
          <w:noProof/>
          <w:lang w:eastAsia="uk-UA"/>
        </w:rPr>
        <w:drawing>
          <wp:inline distT="0" distB="0" distL="0" distR="0" wp14:anchorId="2B0A12BC" wp14:editId="36185705">
            <wp:extent cx="5010151" cy="1408235"/>
            <wp:effectExtent l="0" t="0" r="19050" b="20955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9D4987">
        <w:rPr>
          <w:noProof/>
          <w:lang w:eastAsia="uk-UA"/>
        </w:rPr>
        <w:t xml:space="preserve"> </w:t>
      </w:r>
    </w:p>
    <w:p w:rsidR="00C45C3C" w:rsidRDefault="0084716A" w:rsidP="003D61FA">
      <w:pPr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bCs/>
          <w:noProof/>
          <w:color w:val="000000"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15360850" wp14:editId="54E9AB45">
                <wp:simplePos x="0" y="0"/>
                <wp:positionH relativeFrom="column">
                  <wp:posOffset>-91440</wp:posOffset>
                </wp:positionH>
                <wp:positionV relativeFrom="paragraph">
                  <wp:posOffset>1865630</wp:posOffset>
                </wp:positionV>
                <wp:extent cx="6534150" cy="514350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4C" w:rsidRPr="004A5D32" w:rsidRDefault="00C45C3C" w:rsidP="00DB28E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Переважну більшість запитувачів цікавила податкова інформація (</w:t>
                            </w:r>
                            <w:r w:rsidR="008522A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8</w:t>
                            </w:r>
                            <w:r w:rsidR="009114B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2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="00DB28E9"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відсотк</w:t>
                            </w:r>
                            <w:r w:rsidR="009677D4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а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від загальної кількості</w:t>
                            </w:r>
                            <w:r w:rsidR="00DB28E9"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запитів</w:t>
                            </w:r>
                            <w:r w:rsidR="008522A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).</w:t>
                            </w: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P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.2pt;margin-top:146.9pt;width:514.5pt;height:40.5pt;z-index:25164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" fillcolor="white [3212]" strokecolor="white [3212]">
                <v:fill opacity="0"/>
                <v:stroke opacity="0"/>
                <v:textbox>
                  <w:txbxContent>
                    <w:p w:rsidR="00367A4C" w:rsidRPr="004A5D32" w:rsidRDefault="00C45C3C" w:rsidP="00DB28E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Переважну більшість запитувачів цікавила податкова інформація (</w:t>
                      </w:r>
                      <w:r w:rsidR="008522A2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8</w:t>
                      </w:r>
                      <w:r w:rsidR="009114B2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2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="00DB28E9"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відсотк</w:t>
                      </w:r>
                      <w:r w:rsidR="009677D4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а</w:t>
                      </w:r>
                      <w:r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від загальної кількості</w:t>
                      </w:r>
                      <w:r w:rsidR="00DB28E9"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запитів</w:t>
                      </w:r>
                      <w:r w:rsidR="008522A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).</w:t>
                      </w: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P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575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Із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EF554F">
        <w:rPr>
          <w:rFonts w:ascii="Times New Roman" w:hAnsi="Times New Roman"/>
          <w:b/>
          <w:bCs/>
          <w:color w:val="C00000"/>
          <w:sz w:val="26"/>
          <w:szCs w:val="26"/>
          <w:lang w:val="ru-RU" w:eastAsia="uk-UA"/>
        </w:rPr>
        <w:t>2018</w:t>
      </w:r>
      <w:r w:rsidR="00A2246F" w:rsidRPr="004A5D32">
        <w:rPr>
          <w:rFonts w:ascii="Times New Roman" w:hAnsi="Times New Roman"/>
          <w:b/>
          <w:bCs/>
          <w:color w:val="C00000"/>
          <w:sz w:val="26"/>
          <w:szCs w:val="26"/>
          <w:lang w:val="ru-RU" w:eastAsia="uk-UA"/>
        </w:rPr>
        <w:t xml:space="preserve"> 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запит</w:t>
      </w:r>
      <w:r w:rsidR="0036575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ів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на отримання публічної інформації:</w:t>
      </w:r>
      <w:r w:rsidR="003456BB" w:rsidRPr="003456BB">
        <w:rPr>
          <w:noProof/>
          <w:lang w:eastAsia="uk-UA"/>
        </w:rPr>
        <w:t xml:space="preserve"> </w:t>
      </w:r>
      <w:r w:rsidR="00507718">
        <w:rPr>
          <w:noProof/>
          <w:lang w:eastAsia="uk-UA"/>
        </w:rPr>
        <w:t xml:space="preserve"> </w:t>
      </w:r>
      <w:r w:rsidR="009114B2">
        <w:rPr>
          <w:noProof/>
          <w:lang w:eastAsia="uk-UA"/>
        </w:rPr>
        <w:drawing>
          <wp:inline distT="0" distB="0" distL="0" distR="0" wp14:anchorId="6A774483" wp14:editId="2ECF9DE7">
            <wp:extent cx="6657975" cy="1771650"/>
            <wp:effectExtent l="0" t="0" r="0" b="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9114B2" w:rsidRPr="009114B2">
        <w:rPr>
          <w:noProof/>
          <w:lang w:eastAsia="uk-UA"/>
        </w:rPr>
        <w:t xml:space="preserve"> </w:t>
      </w:r>
      <w:r w:rsidR="009114B2">
        <w:rPr>
          <w:noProof/>
          <w:lang w:eastAsia="uk-UA"/>
        </w:rPr>
        <w:drawing>
          <wp:inline distT="0" distB="0" distL="0" distR="0" wp14:anchorId="6A8229F6" wp14:editId="2F159449">
            <wp:extent cx="6438900" cy="1800225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9D4987">
        <w:rPr>
          <w:noProof/>
          <w:lang w:eastAsia="uk-UA"/>
        </w:rPr>
        <w:t xml:space="preserve"> </w:t>
      </w:r>
    </w:p>
    <w:p w:rsidR="00933615" w:rsidRPr="00936B1B" w:rsidRDefault="008522A2" w:rsidP="004A5D32">
      <w:pPr>
        <w:spacing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3D61FA">
        <w:rPr>
          <w:rFonts w:ascii="Times New Roman" w:hAnsi="Times New Roman"/>
          <w:b/>
          <w:sz w:val="26"/>
          <w:szCs w:val="26"/>
          <w:lang w:val="ru-RU"/>
        </w:rPr>
        <w:t>1</w:t>
      </w:r>
      <w:r w:rsidR="009114B2">
        <w:rPr>
          <w:rFonts w:ascii="Times New Roman" w:hAnsi="Times New Roman"/>
          <w:b/>
          <w:sz w:val="26"/>
          <w:szCs w:val="26"/>
          <w:lang w:val="ru-RU"/>
        </w:rPr>
        <w:t>21</w:t>
      </w:r>
      <w:r w:rsidR="00B96694" w:rsidRPr="00936B1B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42065E">
        <w:rPr>
          <w:rFonts w:ascii="Times New Roman" w:hAnsi="Times New Roman"/>
          <w:sz w:val="26"/>
          <w:szCs w:val="26"/>
        </w:rPr>
        <w:t>у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>надано проміжні відповіді інформаційного 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bCs/>
          <w:sz w:val="26"/>
          <w:szCs w:val="26"/>
        </w:rPr>
        <w:t>отримання публічної</w:t>
      </w:r>
      <w:r w:rsidR="00A26FF1" w:rsidRPr="00936B1B">
        <w:rPr>
          <w:bCs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bCs/>
          <w:sz w:val="26"/>
          <w:szCs w:val="26"/>
        </w:rPr>
        <w:t>інформації та розгляду у порядку та строки, визначені спеціальними зако</w:t>
      </w:r>
      <w:bookmarkStart w:id="0" w:name="_GoBack"/>
      <w:bookmarkEnd w:id="0"/>
      <w:r w:rsidR="00A26FF1" w:rsidRPr="00936B1B">
        <w:rPr>
          <w:rFonts w:ascii="Times New Roman" w:hAnsi="Times New Roman"/>
          <w:bCs/>
          <w:sz w:val="26"/>
          <w:szCs w:val="26"/>
        </w:rPr>
        <w:t>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  <w:r w:rsidR="00A26FF1" w:rsidRPr="00936B1B">
        <w:rPr>
          <w:rFonts w:ascii="Times New Roman" w:hAnsi="Times New Roman"/>
          <w:sz w:val="26"/>
          <w:szCs w:val="26"/>
        </w:rPr>
        <w:t xml:space="preserve">  </w:t>
      </w:r>
    </w:p>
    <w:sectPr w:rsidR="00933615" w:rsidRPr="00936B1B" w:rsidSect="00C45C3C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14"/>
    <w:rsid w:val="0000125F"/>
    <w:rsid w:val="0000637A"/>
    <w:rsid w:val="00012079"/>
    <w:rsid w:val="00020888"/>
    <w:rsid w:val="00024C27"/>
    <w:rsid w:val="00031656"/>
    <w:rsid w:val="00033F20"/>
    <w:rsid w:val="00034446"/>
    <w:rsid w:val="000531E9"/>
    <w:rsid w:val="0007008F"/>
    <w:rsid w:val="00072FBC"/>
    <w:rsid w:val="000731EF"/>
    <w:rsid w:val="00076881"/>
    <w:rsid w:val="000A3FE2"/>
    <w:rsid w:val="000A4EF5"/>
    <w:rsid w:val="000A4F99"/>
    <w:rsid w:val="000B6206"/>
    <w:rsid w:val="000E2D4D"/>
    <w:rsid w:val="001015D4"/>
    <w:rsid w:val="0010184E"/>
    <w:rsid w:val="0010381D"/>
    <w:rsid w:val="00110825"/>
    <w:rsid w:val="00130AE0"/>
    <w:rsid w:val="00134A1D"/>
    <w:rsid w:val="00137F3A"/>
    <w:rsid w:val="00165457"/>
    <w:rsid w:val="00167E6A"/>
    <w:rsid w:val="00172079"/>
    <w:rsid w:val="00174F8A"/>
    <w:rsid w:val="00192F85"/>
    <w:rsid w:val="00192FF1"/>
    <w:rsid w:val="00193C6E"/>
    <w:rsid w:val="00194479"/>
    <w:rsid w:val="001B0596"/>
    <w:rsid w:val="001B6102"/>
    <w:rsid w:val="001C4EDA"/>
    <w:rsid w:val="001C51CC"/>
    <w:rsid w:val="001C6E80"/>
    <w:rsid w:val="001E6979"/>
    <w:rsid w:val="001F475A"/>
    <w:rsid w:val="001F5D29"/>
    <w:rsid w:val="001F76D2"/>
    <w:rsid w:val="0020266D"/>
    <w:rsid w:val="00202EED"/>
    <w:rsid w:val="002061AB"/>
    <w:rsid w:val="0021414A"/>
    <w:rsid w:val="0021527A"/>
    <w:rsid w:val="00217886"/>
    <w:rsid w:val="002210BA"/>
    <w:rsid w:val="0022735E"/>
    <w:rsid w:val="002625CE"/>
    <w:rsid w:val="002651F7"/>
    <w:rsid w:val="00274FD2"/>
    <w:rsid w:val="00283EAD"/>
    <w:rsid w:val="00284C97"/>
    <w:rsid w:val="00286B6D"/>
    <w:rsid w:val="002A1E95"/>
    <w:rsid w:val="002C433C"/>
    <w:rsid w:val="002C4B1F"/>
    <w:rsid w:val="002D1B71"/>
    <w:rsid w:val="002D2795"/>
    <w:rsid w:val="002F05C6"/>
    <w:rsid w:val="00304869"/>
    <w:rsid w:val="003127C4"/>
    <w:rsid w:val="00337736"/>
    <w:rsid w:val="003456BB"/>
    <w:rsid w:val="0035792B"/>
    <w:rsid w:val="00361899"/>
    <w:rsid w:val="00365753"/>
    <w:rsid w:val="0036662D"/>
    <w:rsid w:val="0036774A"/>
    <w:rsid w:val="00367A4C"/>
    <w:rsid w:val="0037098A"/>
    <w:rsid w:val="003948FF"/>
    <w:rsid w:val="003D61FA"/>
    <w:rsid w:val="003F4ADB"/>
    <w:rsid w:val="003F50BD"/>
    <w:rsid w:val="0042065E"/>
    <w:rsid w:val="0042744B"/>
    <w:rsid w:val="00427B83"/>
    <w:rsid w:val="00437818"/>
    <w:rsid w:val="004403BD"/>
    <w:rsid w:val="004573B6"/>
    <w:rsid w:val="00463345"/>
    <w:rsid w:val="00484BB7"/>
    <w:rsid w:val="00485216"/>
    <w:rsid w:val="0049067F"/>
    <w:rsid w:val="004928AD"/>
    <w:rsid w:val="004A5D32"/>
    <w:rsid w:val="004B46A4"/>
    <w:rsid w:val="004B6B99"/>
    <w:rsid w:val="004C2405"/>
    <w:rsid w:val="004D201C"/>
    <w:rsid w:val="004E7F14"/>
    <w:rsid w:val="004F11D0"/>
    <w:rsid w:val="004F2717"/>
    <w:rsid w:val="00507718"/>
    <w:rsid w:val="00507D14"/>
    <w:rsid w:val="005201EC"/>
    <w:rsid w:val="00540A7B"/>
    <w:rsid w:val="00546EB6"/>
    <w:rsid w:val="005505BC"/>
    <w:rsid w:val="00552DB5"/>
    <w:rsid w:val="005533DC"/>
    <w:rsid w:val="005643C9"/>
    <w:rsid w:val="00566CD4"/>
    <w:rsid w:val="005676E6"/>
    <w:rsid w:val="00570550"/>
    <w:rsid w:val="00573A78"/>
    <w:rsid w:val="0058581D"/>
    <w:rsid w:val="005940F5"/>
    <w:rsid w:val="005A3E90"/>
    <w:rsid w:val="005A40D5"/>
    <w:rsid w:val="005A608C"/>
    <w:rsid w:val="005B74A4"/>
    <w:rsid w:val="005C0A52"/>
    <w:rsid w:val="005C2226"/>
    <w:rsid w:val="005C5DC8"/>
    <w:rsid w:val="005C71C7"/>
    <w:rsid w:val="005D7236"/>
    <w:rsid w:val="005E13C3"/>
    <w:rsid w:val="005F3E64"/>
    <w:rsid w:val="00600E31"/>
    <w:rsid w:val="00601347"/>
    <w:rsid w:val="00610A27"/>
    <w:rsid w:val="00613134"/>
    <w:rsid w:val="00620442"/>
    <w:rsid w:val="00627BFD"/>
    <w:rsid w:val="0063734D"/>
    <w:rsid w:val="00640606"/>
    <w:rsid w:val="00646980"/>
    <w:rsid w:val="006B3614"/>
    <w:rsid w:val="006D02FA"/>
    <w:rsid w:val="006D64B6"/>
    <w:rsid w:val="006E03CF"/>
    <w:rsid w:val="006F1F2C"/>
    <w:rsid w:val="006F2864"/>
    <w:rsid w:val="00701DA7"/>
    <w:rsid w:val="00712C7B"/>
    <w:rsid w:val="00722913"/>
    <w:rsid w:val="00727F14"/>
    <w:rsid w:val="007303D8"/>
    <w:rsid w:val="00741FE5"/>
    <w:rsid w:val="00756A7F"/>
    <w:rsid w:val="00765042"/>
    <w:rsid w:val="00765C1E"/>
    <w:rsid w:val="00765F7C"/>
    <w:rsid w:val="00775EA3"/>
    <w:rsid w:val="0078359C"/>
    <w:rsid w:val="00784BE3"/>
    <w:rsid w:val="00793C99"/>
    <w:rsid w:val="007A5697"/>
    <w:rsid w:val="007B2082"/>
    <w:rsid w:val="007D06BB"/>
    <w:rsid w:val="007D17D5"/>
    <w:rsid w:val="007D1FD7"/>
    <w:rsid w:val="007D2223"/>
    <w:rsid w:val="007D6D51"/>
    <w:rsid w:val="007E7075"/>
    <w:rsid w:val="008101FB"/>
    <w:rsid w:val="00831806"/>
    <w:rsid w:val="00832227"/>
    <w:rsid w:val="00845762"/>
    <w:rsid w:val="0084716A"/>
    <w:rsid w:val="008522A2"/>
    <w:rsid w:val="0085443C"/>
    <w:rsid w:val="00855E6C"/>
    <w:rsid w:val="00864071"/>
    <w:rsid w:val="0087290C"/>
    <w:rsid w:val="0088662A"/>
    <w:rsid w:val="00887468"/>
    <w:rsid w:val="00893F3A"/>
    <w:rsid w:val="008A5ACD"/>
    <w:rsid w:val="008B03A4"/>
    <w:rsid w:val="008B3940"/>
    <w:rsid w:val="008B4BD0"/>
    <w:rsid w:val="008C65F7"/>
    <w:rsid w:val="008D13BD"/>
    <w:rsid w:val="008E5B3B"/>
    <w:rsid w:val="00900348"/>
    <w:rsid w:val="009114B2"/>
    <w:rsid w:val="00915A01"/>
    <w:rsid w:val="00933615"/>
    <w:rsid w:val="00934327"/>
    <w:rsid w:val="00936B1B"/>
    <w:rsid w:val="0094609F"/>
    <w:rsid w:val="00952BD5"/>
    <w:rsid w:val="009609A5"/>
    <w:rsid w:val="00965548"/>
    <w:rsid w:val="009677D4"/>
    <w:rsid w:val="00971E80"/>
    <w:rsid w:val="00974A58"/>
    <w:rsid w:val="009913F5"/>
    <w:rsid w:val="009A2691"/>
    <w:rsid w:val="009A6C20"/>
    <w:rsid w:val="009B3390"/>
    <w:rsid w:val="009C0EA5"/>
    <w:rsid w:val="009D264F"/>
    <w:rsid w:val="009D4987"/>
    <w:rsid w:val="009E09A3"/>
    <w:rsid w:val="009E1107"/>
    <w:rsid w:val="009E69AF"/>
    <w:rsid w:val="009F3EA6"/>
    <w:rsid w:val="00A060FC"/>
    <w:rsid w:val="00A2246F"/>
    <w:rsid w:val="00A26FF1"/>
    <w:rsid w:val="00A35343"/>
    <w:rsid w:val="00A42295"/>
    <w:rsid w:val="00A456A7"/>
    <w:rsid w:val="00A47F4E"/>
    <w:rsid w:val="00A779DD"/>
    <w:rsid w:val="00AA2907"/>
    <w:rsid w:val="00AA3893"/>
    <w:rsid w:val="00AA6C73"/>
    <w:rsid w:val="00AA7A65"/>
    <w:rsid w:val="00AB7616"/>
    <w:rsid w:val="00AC4906"/>
    <w:rsid w:val="00AD73CF"/>
    <w:rsid w:val="00AE1F37"/>
    <w:rsid w:val="00AE3487"/>
    <w:rsid w:val="00AE5725"/>
    <w:rsid w:val="00AE5912"/>
    <w:rsid w:val="00B0317B"/>
    <w:rsid w:val="00B07001"/>
    <w:rsid w:val="00B13D39"/>
    <w:rsid w:val="00B20C45"/>
    <w:rsid w:val="00B22EBD"/>
    <w:rsid w:val="00B31202"/>
    <w:rsid w:val="00B372A3"/>
    <w:rsid w:val="00B46F83"/>
    <w:rsid w:val="00B52914"/>
    <w:rsid w:val="00B52BA9"/>
    <w:rsid w:val="00B55529"/>
    <w:rsid w:val="00B6117E"/>
    <w:rsid w:val="00B649E1"/>
    <w:rsid w:val="00B70957"/>
    <w:rsid w:val="00B875C6"/>
    <w:rsid w:val="00B96694"/>
    <w:rsid w:val="00BA08F7"/>
    <w:rsid w:val="00BA2FF4"/>
    <w:rsid w:val="00BB05EB"/>
    <w:rsid w:val="00BB3565"/>
    <w:rsid w:val="00BC061E"/>
    <w:rsid w:val="00BE3086"/>
    <w:rsid w:val="00BE7568"/>
    <w:rsid w:val="00C0554F"/>
    <w:rsid w:val="00C11880"/>
    <w:rsid w:val="00C147B2"/>
    <w:rsid w:val="00C15C25"/>
    <w:rsid w:val="00C22F68"/>
    <w:rsid w:val="00C27FFD"/>
    <w:rsid w:val="00C40574"/>
    <w:rsid w:val="00C456BA"/>
    <w:rsid w:val="00C45C3C"/>
    <w:rsid w:val="00C5158E"/>
    <w:rsid w:val="00C71379"/>
    <w:rsid w:val="00CA67DD"/>
    <w:rsid w:val="00CB023A"/>
    <w:rsid w:val="00CB4F24"/>
    <w:rsid w:val="00CC230A"/>
    <w:rsid w:val="00CE0ABD"/>
    <w:rsid w:val="00CE1181"/>
    <w:rsid w:val="00CE3297"/>
    <w:rsid w:val="00CE4CD2"/>
    <w:rsid w:val="00CF1C85"/>
    <w:rsid w:val="00CF3861"/>
    <w:rsid w:val="00CF7EBD"/>
    <w:rsid w:val="00D04C97"/>
    <w:rsid w:val="00D10F77"/>
    <w:rsid w:val="00D3730E"/>
    <w:rsid w:val="00D50A8A"/>
    <w:rsid w:val="00D51F1B"/>
    <w:rsid w:val="00D631DA"/>
    <w:rsid w:val="00D669B4"/>
    <w:rsid w:val="00D76807"/>
    <w:rsid w:val="00D77547"/>
    <w:rsid w:val="00D94B80"/>
    <w:rsid w:val="00DA5158"/>
    <w:rsid w:val="00DB28E9"/>
    <w:rsid w:val="00DB7F6E"/>
    <w:rsid w:val="00DC2B27"/>
    <w:rsid w:val="00DF1777"/>
    <w:rsid w:val="00E00189"/>
    <w:rsid w:val="00E21166"/>
    <w:rsid w:val="00E3371B"/>
    <w:rsid w:val="00E55434"/>
    <w:rsid w:val="00E667A7"/>
    <w:rsid w:val="00E704E6"/>
    <w:rsid w:val="00E80E81"/>
    <w:rsid w:val="00E840F1"/>
    <w:rsid w:val="00E94F88"/>
    <w:rsid w:val="00EA5576"/>
    <w:rsid w:val="00EB4395"/>
    <w:rsid w:val="00EC050D"/>
    <w:rsid w:val="00EC1089"/>
    <w:rsid w:val="00EE23B6"/>
    <w:rsid w:val="00EF09BB"/>
    <w:rsid w:val="00EF554F"/>
    <w:rsid w:val="00F16D89"/>
    <w:rsid w:val="00F34B5B"/>
    <w:rsid w:val="00F433D2"/>
    <w:rsid w:val="00F56E23"/>
    <w:rsid w:val="00F70133"/>
    <w:rsid w:val="00F71217"/>
    <w:rsid w:val="00F7452F"/>
    <w:rsid w:val="00F82335"/>
    <w:rsid w:val="00F84C2C"/>
    <w:rsid w:val="00F8547E"/>
    <w:rsid w:val="00F93222"/>
    <w:rsid w:val="00F97978"/>
    <w:rsid w:val="00FA2C47"/>
    <w:rsid w:val="00FA34A4"/>
    <w:rsid w:val="00FC46A1"/>
    <w:rsid w:val="00FD2C6B"/>
    <w:rsid w:val="00FD561A"/>
    <w:rsid w:val="00FD6A6C"/>
    <w:rsid w:val="00FE028B"/>
    <w:rsid w:val="00FE1B19"/>
    <w:rsid w:val="00FE47C5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3\&#1047;&#1074;&#1110;&#1090;_&#1047;&#1055;&#1030;_&#1044;&#1055;&#1057;_0112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3\&#1047;&#1074;&#1110;&#1090;_&#1047;&#1055;&#1030;_&#1044;&#1055;&#1057;_0112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3\&#1047;&#1074;&#1110;&#1090;_&#1047;&#1055;&#1030;_&#1044;&#1055;&#1057;_0112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03887849309784E-2"/>
          <c:y val="4.488585761511097E-2"/>
          <c:w val="0.52050499409756334"/>
          <c:h val="0.8269590397816323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rgbClr val="C0000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cat>
            <c:strRef>
              <c:f>Лист2!$A$1:$A$4</c:f>
              <c:strCache>
                <c:ptCount val="4"/>
                <c:pt idx="0">
                  <c:v>Юридичні особи</c:v>
                </c:pt>
                <c:pt idx="1">
                  <c:v>Фізичні особи 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Лист2!$B$1:$B$4</c:f>
              <c:numCache>
                <c:formatCode>0%</c:formatCode>
                <c:ptCount val="4"/>
                <c:pt idx="0">
                  <c:v>0.38109999999999999</c:v>
                </c:pt>
                <c:pt idx="1">
                  <c:v>0.5877</c:v>
                </c:pt>
                <c:pt idx="2">
                  <c:v>3.8999999999999998E-3</c:v>
                </c:pt>
                <c:pt idx="3">
                  <c:v>2.725E-2</c:v>
                </c:pt>
              </c:numCache>
            </c:numRef>
          </c:val>
        </c:ser>
        <c:ser>
          <c:idx val="1"/>
          <c:order val="1"/>
          <c:tx>
            <c:strRef>
              <c:f>Лист2!$B$1</c:f>
              <c:strCache>
                <c:ptCount val="1"/>
                <c:pt idx="0">
                  <c:v>38%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327314638835552"/>
          <c:y val="6.9613772560543019E-2"/>
          <c:w val="0.4967268274155156"/>
          <c:h val="0.90682407375191121"/>
        </c:manualLayout>
      </c:layout>
      <c:overlay val="0"/>
      <c:txPr>
        <a:bodyPr/>
        <a:lstStyle/>
        <a:p>
          <a:pPr rtl="0">
            <a:defRPr sz="11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cap="rnd">
      <a:solidFill>
        <a:schemeClr val="bg1"/>
      </a:solidFill>
      <a:round/>
    </a:ln>
    <a:effectLst>
      <a:glow>
        <a:schemeClr val="accent1">
          <a:alpha val="33000"/>
        </a:schemeClr>
      </a:glow>
    </a:effectLst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223328022413619"/>
          <c:y val="6.6910744802323535E-2"/>
          <c:w val="0.49621246757645032"/>
          <c:h val="0.70162884796652647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24651414281369335"/>
                  <c:y val="-5.6444557333559116E-7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1036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694396569527521"/>
                  <c:y val="-5.2013659582874723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428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88984263233183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ysClr val="windowText" lastClr="000000"/>
                        </a:solidFill>
                      </a:rPr>
                      <a:t>18</a:t>
                    </a:r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4306151645207424"/>
                  <c:y val="-1.6427528268412895E-17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536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Лист2!$A$8:$A$11</c:f>
              <c:strCache>
                <c:ptCount val="4"/>
                <c:pt idx="0">
                  <c:v>задоволено</c:v>
                </c:pt>
                <c:pt idx="1">
                  <c:v>надіслано належним розпорядникам інформації</c:v>
                </c:pt>
                <c:pt idx="2">
                  <c:v>знаходиться на розгляді</c:v>
                </c:pt>
                <c:pt idx="3">
                  <c:v>відмова/відстрочка відповідно до статті 22 Закону України "Про доступ до публічної інформації"</c:v>
                </c:pt>
              </c:strCache>
            </c:strRef>
          </c:cat>
          <c:val>
            <c:numRef>
              <c:f>Лист2!$B$8:$B$11</c:f>
              <c:numCache>
                <c:formatCode>General</c:formatCode>
                <c:ptCount val="4"/>
                <c:pt idx="0">
                  <c:v>1036</c:v>
                </c:pt>
                <c:pt idx="1">
                  <c:v>428</c:v>
                </c:pt>
                <c:pt idx="2">
                  <c:v>18</c:v>
                </c:pt>
                <c:pt idx="3">
                  <c:v>536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7"/>
        <c:overlap val="100"/>
        <c:axId val="235532288"/>
        <c:axId val="207566464"/>
      </c:barChart>
      <c:catAx>
        <c:axId val="235532288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100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207566464"/>
        <c:crosses val="autoZero"/>
        <c:auto val="1"/>
        <c:lblAlgn val="l"/>
        <c:lblOffset val="100"/>
        <c:noMultiLvlLbl val="0"/>
      </c:catAx>
      <c:valAx>
        <c:axId val="20756646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3553228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1.7543855609924112E-2"/>
                  <c:y val="-1.8053068520067109E-2"/>
                </c:manualLayout>
              </c:layout>
              <c:spPr/>
              <c:txPr>
                <a:bodyPr rot="0"/>
                <a:lstStyle/>
                <a:p>
                  <a:pPr>
                    <a:defRPr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300000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Аркуш2!$C$4</c:f>
              <c:numCache>
                <c:formatCode>0.0</c:formatCode>
                <c:ptCount val="1"/>
                <c:pt idx="0">
                  <c:v>81.96</c:v>
                </c:pt>
              </c:numCache>
            </c:numRef>
          </c:val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7.3289219129298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Аркуш2!$D$4</c:f>
              <c:numCache>
                <c:formatCode>0.0</c:formatCode>
                <c:ptCount val="1"/>
                <c:pt idx="0">
                  <c:v>4.9550000000000001</c:v>
                </c:pt>
              </c:numCache>
            </c:numRef>
          </c:val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408054342552159E-3"/>
                  <c:y val="-7.4390841989821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Аркуш2!$E$4</c:f>
              <c:numCache>
                <c:formatCode>0.0</c:formatCode>
                <c:ptCount val="1"/>
                <c:pt idx="0">
                  <c:v>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235532800"/>
        <c:axId val="207563584"/>
        <c:axId val="0"/>
      </c:bar3DChart>
      <c:catAx>
        <c:axId val="235532800"/>
        <c:scaling>
          <c:orientation val="minMax"/>
        </c:scaling>
        <c:delete val="1"/>
        <c:axPos val="b"/>
        <c:majorTickMark val="none"/>
        <c:minorTickMark val="none"/>
        <c:tickLblPos val="nextTo"/>
        <c:crossAx val="207563584"/>
        <c:crosses val="autoZero"/>
        <c:auto val="1"/>
        <c:lblAlgn val="ctr"/>
        <c:lblOffset val="100"/>
        <c:noMultiLvlLbl val="0"/>
      </c:catAx>
      <c:valAx>
        <c:axId val="20756358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35532800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7543855609924112E-2"/>
          <c:y val="0.28153339987431142"/>
          <c:w val="0.3326775856074759"/>
          <c:h val="0.561972077433982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CB3C54-0157-42E1-A347-803D2D666C17}" type="doc">
      <dgm:prSet loTypeId="urn:microsoft.com/office/officeart/2005/8/layout/gear1" loCatId="relationship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uk-UA"/>
        </a:p>
      </dgm:t>
    </dgm:pt>
    <dgm:pt modelId="{C6ACEAE4-5954-4A6F-9B40-8F8ABFB5C2D9}">
      <dgm:prSet phldrT="[Текст]" custT="1"/>
      <dgm:spPr>
        <a:xfrm>
          <a:off x="1413440" y="1011520"/>
          <a:ext cx="1321538" cy="1204563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1738</a:t>
          </a:r>
        </a:p>
      </dgm:t>
    </dgm:pt>
    <dgm:pt modelId="{DA7F257B-5322-4CA4-A11C-905510CE680C}" type="parTrans" cxnId="{8C490DA4-FE86-44B1-ABA0-68FFB8029848}">
      <dgm:prSet/>
      <dgm:spPr/>
      <dgm:t>
        <a:bodyPr/>
        <a:lstStyle/>
        <a:p>
          <a:pPr algn="ctr"/>
          <a:endParaRPr lang="uk-UA"/>
        </a:p>
      </dgm:t>
    </dgm:pt>
    <dgm:pt modelId="{01EDCC8E-781E-4C8F-BFCF-4D95D418B016}" type="sibTrans" cxnId="{8C490DA4-FE86-44B1-ABA0-68FFB8029848}">
      <dgm:prSet/>
      <dgm:spPr>
        <a:xfrm>
          <a:off x="1358913" y="841042"/>
          <a:ext cx="1541840" cy="1541840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DEB00B42-ACB3-43E1-B041-A697C63D0CD2}">
      <dgm:prSet phldrT="[Текст]" custT="1"/>
      <dgm:spPr>
        <a:xfrm>
          <a:off x="1193394" y="1756159"/>
          <a:ext cx="1016991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gm:t>
    </dgm:pt>
    <dgm:pt modelId="{9ED7D084-36A9-49B0-A906-A0645233B2A4}" type="par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0A529A33-CE85-448B-9358-3A747B590382}" type="sib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6C9E751C-165E-4C68-A562-1408E5631405}">
      <dgm:prSet phldrT="[Текст]" custT="1"/>
      <dgm:spPr>
        <a:xfrm>
          <a:off x="576757" y="649857"/>
          <a:ext cx="1264712" cy="1029941"/>
        </a:xfr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240</a:t>
          </a:r>
        </a:p>
      </dgm:t>
    </dgm:pt>
    <dgm:pt modelId="{E0AE1570-FBFF-4EC6-B2D1-6792FCC5A76B}" type="parTrans" cxnId="{922B3F27-4917-4666-B6C1-9309D08C5A97}">
      <dgm:prSet/>
      <dgm:spPr/>
      <dgm:t>
        <a:bodyPr/>
        <a:lstStyle/>
        <a:p>
          <a:pPr algn="ctr"/>
          <a:endParaRPr lang="uk-UA"/>
        </a:p>
      </dgm:t>
    </dgm:pt>
    <dgm:pt modelId="{872E4495-0CBE-4DF6-83F3-23C8CC321CB5}" type="sibTrans" cxnId="{922B3F27-4917-4666-B6C1-9309D08C5A97}">
      <dgm:prSet/>
      <dgm:spPr>
        <a:xfrm>
          <a:off x="650527" y="541570"/>
          <a:ext cx="1120243" cy="1120243"/>
        </a:xfr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EC013BFE-6920-472E-A239-9CFD8A3A1A38}">
      <dgm:prSet phldrT="[Текст]" custT="1"/>
      <dgm:spPr>
        <a:xfrm>
          <a:off x="486376" y="1296235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gm:t>
    </dgm:pt>
    <dgm:pt modelId="{05FFCF9B-7DEC-4E87-9061-E565DAB5E617}" type="par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A1CC3D1-7174-41FD-B9C4-1FB4C9720871}" type="sib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1B127A4-7687-4B9C-8277-4DA637D89E0B}">
      <dgm:prSet phldrT="[Текст]" custT="1"/>
      <dgm:spPr>
        <a:xfrm rot="20700000">
          <a:off x="1147366" y="99306"/>
          <a:ext cx="1087145" cy="904578"/>
        </a:xfr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40</a:t>
          </a:r>
        </a:p>
      </dgm:t>
    </dgm:pt>
    <dgm:pt modelId="{5719FE4D-B1CA-49AF-B3A0-3A1F2419DB15}" type="parTrans" cxnId="{19AE2B9A-63A6-43DF-9EE3-62CAE34A1FF2}">
      <dgm:prSet/>
      <dgm:spPr/>
      <dgm:t>
        <a:bodyPr/>
        <a:lstStyle/>
        <a:p>
          <a:pPr algn="ctr"/>
          <a:endParaRPr lang="uk-UA"/>
        </a:p>
      </dgm:t>
    </dgm:pt>
    <dgm:pt modelId="{A1A9603E-7CB1-44B6-9CAA-7FD6070CF579}" type="sibTrans" cxnId="{19AE2B9A-63A6-43DF-9EE3-62CAE34A1FF2}">
      <dgm:prSet/>
      <dgm:spPr>
        <a:xfrm>
          <a:off x="1063221" y="-56985"/>
          <a:ext cx="1207848" cy="1207848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13DF38C5-7E86-4695-8E70-CF8E447134CE}">
      <dgm:prSet phldrT="[Текст]" custT="1"/>
      <dgm:spPr>
        <a:xfrm>
          <a:off x="1909950" y="310683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gm:t>
    </dgm:pt>
    <dgm:pt modelId="{8E5AB86B-D4C6-44AF-8A72-0CD77FF5D3DB}" type="par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953F8338-1586-468A-81FF-5E4E61DB59C3}" type="sib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7A26031B-949F-47B7-B9E7-F4D800AD7E4D}" type="pres">
      <dgm:prSet presAssocID="{06CB3C54-0157-42E1-A347-803D2D666C17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9934422A-E572-41A5-BD6D-ECD08FF9C7A0}" type="pres">
      <dgm:prSet presAssocID="{C6ACEAE4-5954-4A6F-9B40-8F8ABFB5C2D9}" presName="gear1" presStyleLbl="node1" presStyleIdx="0" presStyleCnt="3" custScaleX="109711" custLinFactNeighborX="798" custLinFactNeighborY="-2034">
        <dgm:presLayoutVars>
          <dgm:chMax val="1"/>
          <dgm:bulletEnabled val="1"/>
        </dgm:presLayoutVars>
      </dgm:prSet>
      <dgm:spPr>
        <a:prstGeom prst="gear9">
          <a:avLst/>
        </a:prstGeom>
      </dgm:spPr>
      <dgm:t>
        <a:bodyPr/>
        <a:lstStyle/>
        <a:p>
          <a:endParaRPr lang="uk-UA"/>
        </a:p>
      </dgm:t>
    </dgm:pt>
    <dgm:pt modelId="{74D795A2-F652-4F5C-8392-570C335250C5}" type="pres">
      <dgm:prSet presAssocID="{C6ACEAE4-5954-4A6F-9B40-8F8ABFB5C2D9}" presName="gear1srcNode" presStyleLbl="node1" presStyleIdx="0" presStyleCnt="3"/>
      <dgm:spPr/>
      <dgm:t>
        <a:bodyPr/>
        <a:lstStyle/>
        <a:p>
          <a:endParaRPr lang="uk-UA"/>
        </a:p>
      </dgm:t>
    </dgm:pt>
    <dgm:pt modelId="{3C3CC51C-0B0B-473C-95EF-43063944F3A4}" type="pres">
      <dgm:prSet presAssocID="{C6ACEAE4-5954-4A6F-9B40-8F8ABFB5C2D9}" presName="gear1dstNode" presStyleLbl="node1" presStyleIdx="0" presStyleCnt="3"/>
      <dgm:spPr/>
      <dgm:t>
        <a:bodyPr/>
        <a:lstStyle/>
        <a:p>
          <a:endParaRPr lang="uk-UA"/>
        </a:p>
      </dgm:t>
    </dgm:pt>
    <dgm:pt modelId="{A7F32443-9E36-46D1-A4FF-ED1AFE52713A}" type="pres">
      <dgm:prSet presAssocID="{C6ACEAE4-5954-4A6F-9B40-8F8ABFB5C2D9}" presName="gear1ch" presStyleLbl="fgAcc1" presStyleIdx="0" presStyleCnt="3" custScaleX="132673" custScaleY="73749" custLinFactNeighborX="13893" custLinFactNeighborY="29771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46A7CA56-173B-45D0-97A4-D825BF619A8F}" type="pres">
      <dgm:prSet presAssocID="{6C9E751C-165E-4C68-A562-1408E5631405}" presName="gear2" presStyleLbl="node1" presStyleIdx="1" presStyleCnt="3" custScaleX="144366" custScaleY="117567">
        <dgm:presLayoutVars>
          <dgm:chMax val="1"/>
          <dgm:bulletEnabled val="1"/>
        </dgm:presLayoutVars>
      </dgm:prSet>
      <dgm:spPr>
        <a:prstGeom prst="gear6">
          <a:avLst/>
        </a:prstGeom>
      </dgm:spPr>
      <dgm:t>
        <a:bodyPr/>
        <a:lstStyle/>
        <a:p>
          <a:endParaRPr lang="uk-UA"/>
        </a:p>
      </dgm:t>
    </dgm:pt>
    <dgm:pt modelId="{D0114485-6EE9-40B8-8BCB-C618F76B48AF}" type="pres">
      <dgm:prSet presAssocID="{6C9E751C-165E-4C68-A562-1408E5631405}" presName="gear2srcNode" presStyleLbl="node1" presStyleIdx="1" presStyleCnt="3"/>
      <dgm:spPr/>
      <dgm:t>
        <a:bodyPr/>
        <a:lstStyle/>
        <a:p>
          <a:endParaRPr lang="uk-UA"/>
        </a:p>
      </dgm:t>
    </dgm:pt>
    <dgm:pt modelId="{6A773348-4D56-4B4F-8D28-F95D356C421A}" type="pres">
      <dgm:prSet presAssocID="{6C9E751C-165E-4C68-A562-1408E5631405}" presName="gear2dstNode" presStyleLbl="node1" presStyleIdx="1" presStyleCnt="3"/>
      <dgm:spPr/>
      <dgm:t>
        <a:bodyPr/>
        <a:lstStyle/>
        <a:p>
          <a:endParaRPr lang="uk-UA"/>
        </a:p>
      </dgm:t>
    </dgm:pt>
    <dgm:pt modelId="{0065D1DD-C0D9-4BE7-BC9D-A00111A1ADDB}" type="pres">
      <dgm:prSet presAssocID="{6C9E751C-165E-4C68-A562-1408E5631405}" presName="gear2ch" presStyleLbl="fgAcc1" presStyleIdx="1" presStyleCnt="3" custScaleY="85593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92ED5C20-74B8-424A-B064-F713C26C5FBD}" type="pres">
      <dgm:prSet presAssocID="{91B127A4-7687-4B9C-8277-4DA637D89E0B}" presName="gear3" presStyleLbl="node1" presStyleIdx="2" presStyleCnt="3" custScaleX="122161" custScaleY="109881"/>
      <dgm:spPr>
        <a:prstGeom prst="gear6">
          <a:avLst/>
        </a:prstGeom>
      </dgm:spPr>
      <dgm:t>
        <a:bodyPr/>
        <a:lstStyle/>
        <a:p>
          <a:endParaRPr lang="uk-UA"/>
        </a:p>
      </dgm:t>
    </dgm:pt>
    <dgm:pt modelId="{1F3B6C42-D743-440B-9259-9CF3733BA6C3}" type="pres">
      <dgm:prSet presAssocID="{91B127A4-7687-4B9C-8277-4DA637D89E0B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28E8210-1CF0-4B78-A346-234140FA0AB5}" type="pres">
      <dgm:prSet presAssocID="{91B127A4-7687-4B9C-8277-4DA637D89E0B}" presName="gear3srcNode" presStyleLbl="node1" presStyleIdx="2" presStyleCnt="3"/>
      <dgm:spPr/>
      <dgm:t>
        <a:bodyPr/>
        <a:lstStyle/>
        <a:p>
          <a:endParaRPr lang="uk-UA"/>
        </a:p>
      </dgm:t>
    </dgm:pt>
    <dgm:pt modelId="{3E1A1A6E-1C82-448A-97CE-BF8BB7CA171C}" type="pres">
      <dgm:prSet presAssocID="{91B127A4-7687-4B9C-8277-4DA637D89E0B}" presName="gear3dstNode" presStyleLbl="node1" presStyleIdx="2" presStyleCnt="3"/>
      <dgm:spPr/>
      <dgm:t>
        <a:bodyPr/>
        <a:lstStyle/>
        <a:p>
          <a:endParaRPr lang="uk-UA"/>
        </a:p>
      </dgm:t>
    </dgm:pt>
    <dgm:pt modelId="{0F383247-AC09-4D7A-A99B-3DE51C1D3BDF}" type="pres">
      <dgm:prSet presAssocID="{91B127A4-7687-4B9C-8277-4DA637D89E0B}" presName="gear3ch" presStyleLbl="fgAcc1" presStyleIdx="2" presStyleCnt="3" custScaleX="121615" custScaleY="86752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AC54B38B-36A7-4607-B2E0-E35C2739A70F}" type="pres">
      <dgm:prSet presAssocID="{01EDCC8E-781E-4C8F-BFCF-4D95D418B016}" presName="connector1" presStyleLbl="sibTrans2D1" presStyleIdx="0" presStyleCnt="3"/>
      <dgm:spPr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</dgm:spPr>
      <dgm:t>
        <a:bodyPr/>
        <a:lstStyle/>
        <a:p>
          <a:endParaRPr lang="uk-UA"/>
        </a:p>
      </dgm:t>
    </dgm:pt>
    <dgm:pt modelId="{A26DE454-46C0-43C5-85B6-9BA1926B895B}" type="pres">
      <dgm:prSet presAssocID="{872E4495-0CBE-4DF6-83F3-23C8CC321CB5}" presName="connector2" presStyleLbl="sibTrans2D1" presStyleIdx="1" presStyleCnt="3" custLinFactNeighborX="-9368" custLinFactNeighborY="-4769"/>
      <dgm:spPr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</dgm:spPr>
      <dgm:t>
        <a:bodyPr/>
        <a:lstStyle/>
        <a:p>
          <a:endParaRPr lang="uk-UA"/>
        </a:p>
      </dgm:t>
    </dgm:pt>
    <dgm:pt modelId="{33B33E1C-2EE9-4E73-A1A1-2E6CF858C6A2}" type="pres">
      <dgm:prSet presAssocID="{A1A9603E-7CB1-44B6-9CAA-7FD6070CF579}" presName="connector3" presStyleLbl="sibTrans2D1" presStyleIdx="2" presStyleCnt="3" custAng="1523214" custLinFactNeighborX="-3318" custLinFactNeighborY="-1106"/>
      <dgm:spPr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</dgm:spPr>
      <dgm:t>
        <a:bodyPr/>
        <a:lstStyle/>
        <a:p>
          <a:endParaRPr lang="uk-UA"/>
        </a:p>
      </dgm:t>
    </dgm:pt>
  </dgm:ptLst>
  <dgm:cxnLst>
    <dgm:cxn modelId="{4B8E25EC-0174-4B92-9791-3D83507C0C70}" type="presOf" srcId="{91B127A4-7687-4B9C-8277-4DA637D89E0B}" destId="{92ED5C20-74B8-424A-B064-F713C26C5FBD}" srcOrd="0" destOrd="0" presId="urn:microsoft.com/office/officeart/2005/8/layout/gear1"/>
    <dgm:cxn modelId="{7E0ADD4F-D335-4821-8291-7F6ED3DC103E}" type="presOf" srcId="{01EDCC8E-781E-4C8F-BFCF-4D95D418B016}" destId="{AC54B38B-36A7-4607-B2E0-E35C2739A70F}" srcOrd="0" destOrd="0" presId="urn:microsoft.com/office/officeart/2005/8/layout/gear1"/>
    <dgm:cxn modelId="{F371EA9E-BED5-4AD0-9BA4-8042128B92AD}" type="presOf" srcId="{C6ACEAE4-5954-4A6F-9B40-8F8ABFB5C2D9}" destId="{9934422A-E572-41A5-BD6D-ECD08FF9C7A0}" srcOrd="0" destOrd="0" presId="urn:microsoft.com/office/officeart/2005/8/layout/gear1"/>
    <dgm:cxn modelId="{F3A8409D-32BA-45FE-AC4D-F0F19961FC99}" type="presOf" srcId="{6C9E751C-165E-4C68-A562-1408E5631405}" destId="{D0114485-6EE9-40B8-8BCB-C618F76B48AF}" srcOrd="1" destOrd="0" presId="urn:microsoft.com/office/officeart/2005/8/layout/gear1"/>
    <dgm:cxn modelId="{DBB0260A-9786-42A1-9103-2C974163EE85}" type="presOf" srcId="{C6ACEAE4-5954-4A6F-9B40-8F8ABFB5C2D9}" destId="{3C3CC51C-0B0B-473C-95EF-43063944F3A4}" srcOrd="2" destOrd="0" presId="urn:microsoft.com/office/officeart/2005/8/layout/gear1"/>
    <dgm:cxn modelId="{19AE2B9A-63A6-43DF-9EE3-62CAE34A1FF2}" srcId="{06CB3C54-0157-42E1-A347-803D2D666C17}" destId="{91B127A4-7687-4B9C-8277-4DA637D89E0B}" srcOrd="2" destOrd="0" parTransId="{5719FE4D-B1CA-49AF-B3A0-3A1F2419DB15}" sibTransId="{A1A9603E-7CB1-44B6-9CAA-7FD6070CF579}"/>
    <dgm:cxn modelId="{A169C91C-E26F-44AE-AF0D-711467ADABE0}" type="presOf" srcId="{EC013BFE-6920-472E-A239-9CFD8A3A1A38}" destId="{0065D1DD-C0D9-4BE7-BC9D-A00111A1ADDB}" srcOrd="0" destOrd="0" presId="urn:microsoft.com/office/officeart/2005/8/layout/gear1"/>
    <dgm:cxn modelId="{C32298E5-47D5-41AF-9A31-0E9DCF5B36D1}" type="presOf" srcId="{DEB00B42-ACB3-43E1-B041-A697C63D0CD2}" destId="{A7F32443-9E36-46D1-A4FF-ED1AFE52713A}" srcOrd="0" destOrd="0" presId="urn:microsoft.com/office/officeart/2005/8/layout/gear1"/>
    <dgm:cxn modelId="{EBC9AF65-72F7-4019-AABF-E0B129EED940}" type="presOf" srcId="{13DF38C5-7E86-4695-8E70-CF8E447134CE}" destId="{0F383247-AC09-4D7A-A99B-3DE51C1D3BDF}" srcOrd="0" destOrd="0" presId="urn:microsoft.com/office/officeart/2005/8/layout/gear1"/>
    <dgm:cxn modelId="{D43D53A5-263F-46A3-95C0-ADCBF22EC6EF}" type="presOf" srcId="{C6ACEAE4-5954-4A6F-9B40-8F8ABFB5C2D9}" destId="{74D795A2-F652-4F5C-8392-570C335250C5}" srcOrd="1" destOrd="0" presId="urn:microsoft.com/office/officeart/2005/8/layout/gear1"/>
    <dgm:cxn modelId="{F25FBA03-11C7-4AF4-8646-A98573E00476}" type="presOf" srcId="{91B127A4-7687-4B9C-8277-4DA637D89E0B}" destId="{3E1A1A6E-1C82-448A-97CE-BF8BB7CA171C}" srcOrd="3" destOrd="0" presId="urn:microsoft.com/office/officeart/2005/8/layout/gear1"/>
    <dgm:cxn modelId="{927A70E4-4AF2-487C-82A1-1E168D15400A}" type="presOf" srcId="{A1A9603E-7CB1-44B6-9CAA-7FD6070CF579}" destId="{33B33E1C-2EE9-4E73-A1A1-2E6CF858C6A2}" srcOrd="0" destOrd="0" presId="urn:microsoft.com/office/officeart/2005/8/layout/gear1"/>
    <dgm:cxn modelId="{C821E32F-1CC7-4E0D-BD0F-B7458C0DE2CF}" type="presOf" srcId="{91B127A4-7687-4B9C-8277-4DA637D89E0B}" destId="{728E8210-1CF0-4B78-A346-234140FA0AB5}" srcOrd="2" destOrd="0" presId="urn:microsoft.com/office/officeart/2005/8/layout/gear1"/>
    <dgm:cxn modelId="{8379594C-04B1-4548-9F42-8F5475BF99F3}" srcId="{C6ACEAE4-5954-4A6F-9B40-8F8ABFB5C2D9}" destId="{DEB00B42-ACB3-43E1-B041-A697C63D0CD2}" srcOrd="0" destOrd="0" parTransId="{9ED7D084-36A9-49B0-A906-A0645233B2A4}" sibTransId="{0A529A33-CE85-448B-9358-3A747B590382}"/>
    <dgm:cxn modelId="{377272C0-843D-4297-BE43-3EB797421713}" type="presOf" srcId="{06CB3C54-0157-42E1-A347-803D2D666C17}" destId="{7A26031B-949F-47B7-B9E7-F4D800AD7E4D}" srcOrd="0" destOrd="0" presId="urn:microsoft.com/office/officeart/2005/8/layout/gear1"/>
    <dgm:cxn modelId="{B1EE469C-7A4C-4CF0-881E-7C8430A99FB3}" srcId="{6C9E751C-165E-4C68-A562-1408E5631405}" destId="{EC013BFE-6920-472E-A239-9CFD8A3A1A38}" srcOrd="0" destOrd="0" parTransId="{05FFCF9B-7DEC-4E87-9061-E565DAB5E617}" sibTransId="{9A1CC3D1-7174-41FD-B9C4-1FB4C9720871}"/>
    <dgm:cxn modelId="{EEF59EED-78A2-4292-805A-B39433C07E69}" srcId="{91B127A4-7687-4B9C-8277-4DA637D89E0B}" destId="{13DF38C5-7E86-4695-8E70-CF8E447134CE}" srcOrd="0" destOrd="0" parTransId="{8E5AB86B-D4C6-44AF-8A72-0CD77FF5D3DB}" sibTransId="{953F8338-1586-468A-81FF-5E4E61DB59C3}"/>
    <dgm:cxn modelId="{155B1D9A-672E-4322-8E20-86ADFBCF1888}" type="presOf" srcId="{6C9E751C-165E-4C68-A562-1408E5631405}" destId="{46A7CA56-173B-45D0-97A4-D825BF619A8F}" srcOrd="0" destOrd="0" presId="urn:microsoft.com/office/officeart/2005/8/layout/gear1"/>
    <dgm:cxn modelId="{922B3F27-4917-4666-B6C1-9309D08C5A97}" srcId="{06CB3C54-0157-42E1-A347-803D2D666C17}" destId="{6C9E751C-165E-4C68-A562-1408E5631405}" srcOrd="1" destOrd="0" parTransId="{E0AE1570-FBFF-4EC6-B2D1-6792FCC5A76B}" sibTransId="{872E4495-0CBE-4DF6-83F3-23C8CC321CB5}"/>
    <dgm:cxn modelId="{D0F01588-3906-4D06-A206-84AE7C66E545}" type="presOf" srcId="{91B127A4-7687-4B9C-8277-4DA637D89E0B}" destId="{1F3B6C42-D743-440B-9259-9CF3733BA6C3}" srcOrd="1" destOrd="0" presId="urn:microsoft.com/office/officeart/2005/8/layout/gear1"/>
    <dgm:cxn modelId="{CE408E26-C57F-4BFE-ADFF-B06DF4DBB042}" type="presOf" srcId="{872E4495-0CBE-4DF6-83F3-23C8CC321CB5}" destId="{A26DE454-46C0-43C5-85B6-9BA1926B895B}" srcOrd="0" destOrd="0" presId="urn:microsoft.com/office/officeart/2005/8/layout/gear1"/>
    <dgm:cxn modelId="{8C490DA4-FE86-44B1-ABA0-68FFB8029848}" srcId="{06CB3C54-0157-42E1-A347-803D2D666C17}" destId="{C6ACEAE4-5954-4A6F-9B40-8F8ABFB5C2D9}" srcOrd="0" destOrd="0" parTransId="{DA7F257B-5322-4CA4-A11C-905510CE680C}" sibTransId="{01EDCC8E-781E-4C8F-BFCF-4D95D418B016}"/>
    <dgm:cxn modelId="{92CCBF01-4651-429E-B142-EC8FE10FF3FA}" type="presOf" srcId="{6C9E751C-165E-4C68-A562-1408E5631405}" destId="{6A773348-4D56-4B4F-8D28-F95D356C421A}" srcOrd="2" destOrd="0" presId="urn:microsoft.com/office/officeart/2005/8/layout/gear1"/>
    <dgm:cxn modelId="{66591C18-41E9-47F9-A414-BDA3643E5C90}" type="presParOf" srcId="{7A26031B-949F-47B7-B9E7-F4D800AD7E4D}" destId="{9934422A-E572-41A5-BD6D-ECD08FF9C7A0}" srcOrd="0" destOrd="0" presId="urn:microsoft.com/office/officeart/2005/8/layout/gear1"/>
    <dgm:cxn modelId="{FD0903BE-0031-45F5-A414-D2DAE9441FED}" type="presParOf" srcId="{7A26031B-949F-47B7-B9E7-F4D800AD7E4D}" destId="{74D795A2-F652-4F5C-8392-570C335250C5}" srcOrd="1" destOrd="0" presId="urn:microsoft.com/office/officeart/2005/8/layout/gear1"/>
    <dgm:cxn modelId="{1EDB0C47-23FD-4135-8284-631A4C0BC9E8}" type="presParOf" srcId="{7A26031B-949F-47B7-B9E7-F4D800AD7E4D}" destId="{3C3CC51C-0B0B-473C-95EF-43063944F3A4}" srcOrd="2" destOrd="0" presId="urn:microsoft.com/office/officeart/2005/8/layout/gear1"/>
    <dgm:cxn modelId="{9AB24450-0EE3-4D50-9754-9ECE7DC1D810}" type="presParOf" srcId="{7A26031B-949F-47B7-B9E7-F4D800AD7E4D}" destId="{A7F32443-9E36-46D1-A4FF-ED1AFE52713A}" srcOrd="3" destOrd="0" presId="urn:microsoft.com/office/officeart/2005/8/layout/gear1"/>
    <dgm:cxn modelId="{AA0FB7A8-00B8-48BC-BBE4-F2CF9B3608FF}" type="presParOf" srcId="{7A26031B-949F-47B7-B9E7-F4D800AD7E4D}" destId="{46A7CA56-173B-45D0-97A4-D825BF619A8F}" srcOrd="4" destOrd="0" presId="urn:microsoft.com/office/officeart/2005/8/layout/gear1"/>
    <dgm:cxn modelId="{D1E5833B-B3BA-44A7-9C3F-5413D07DB2D9}" type="presParOf" srcId="{7A26031B-949F-47B7-B9E7-F4D800AD7E4D}" destId="{D0114485-6EE9-40B8-8BCB-C618F76B48AF}" srcOrd="5" destOrd="0" presId="urn:microsoft.com/office/officeart/2005/8/layout/gear1"/>
    <dgm:cxn modelId="{E6E1EFA3-714F-4532-9E00-5EB093859ECA}" type="presParOf" srcId="{7A26031B-949F-47B7-B9E7-F4D800AD7E4D}" destId="{6A773348-4D56-4B4F-8D28-F95D356C421A}" srcOrd="6" destOrd="0" presId="urn:microsoft.com/office/officeart/2005/8/layout/gear1"/>
    <dgm:cxn modelId="{122EF2D2-E51E-43F7-BEC8-F17C4CD5FE47}" type="presParOf" srcId="{7A26031B-949F-47B7-B9E7-F4D800AD7E4D}" destId="{0065D1DD-C0D9-4BE7-BC9D-A00111A1ADDB}" srcOrd="7" destOrd="0" presId="urn:microsoft.com/office/officeart/2005/8/layout/gear1"/>
    <dgm:cxn modelId="{81E41243-F452-4EF0-A8E0-B5CDD12917E1}" type="presParOf" srcId="{7A26031B-949F-47B7-B9E7-F4D800AD7E4D}" destId="{92ED5C20-74B8-424A-B064-F713C26C5FBD}" srcOrd="8" destOrd="0" presId="urn:microsoft.com/office/officeart/2005/8/layout/gear1"/>
    <dgm:cxn modelId="{290DDBFA-C2B7-48EE-9DEE-F3850D120A82}" type="presParOf" srcId="{7A26031B-949F-47B7-B9E7-F4D800AD7E4D}" destId="{1F3B6C42-D743-440B-9259-9CF3733BA6C3}" srcOrd="9" destOrd="0" presId="urn:microsoft.com/office/officeart/2005/8/layout/gear1"/>
    <dgm:cxn modelId="{0C31EA5E-253A-4280-B3EE-4713D094B993}" type="presParOf" srcId="{7A26031B-949F-47B7-B9E7-F4D800AD7E4D}" destId="{728E8210-1CF0-4B78-A346-234140FA0AB5}" srcOrd="10" destOrd="0" presId="urn:microsoft.com/office/officeart/2005/8/layout/gear1"/>
    <dgm:cxn modelId="{4E280750-583D-4CD7-9FA1-F6AA68C914E5}" type="presParOf" srcId="{7A26031B-949F-47B7-B9E7-F4D800AD7E4D}" destId="{3E1A1A6E-1C82-448A-97CE-BF8BB7CA171C}" srcOrd="11" destOrd="0" presId="urn:microsoft.com/office/officeart/2005/8/layout/gear1"/>
    <dgm:cxn modelId="{387D6D0A-0B72-45DB-8D97-F55B56FDB272}" type="presParOf" srcId="{7A26031B-949F-47B7-B9E7-F4D800AD7E4D}" destId="{0F383247-AC09-4D7A-A99B-3DE51C1D3BDF}" srcOrd="12" destOrd="0" presId="urn:microsoft.com/office/officeart/2005/8/layout/gear1"/>
    <dgm:cxn modelId="{EF312C83-BC18-4A18-966E-C0C55507BDEA}" type="presParOf" srcId="{7A26031B-949F-47B7-B9E7-F4D800AD7E4D}" destId="{AC54B38B-36A7-4607-B2E0-E35C2739A70F}" srcOrd="13" destOrd="0" presId="urn:microsoft.com/office/officeart/2005/8/layout/gear1"/>
    <dgm:cxn modelId="{8193C3F6-2C34-4666-BBE7-C722285BFEE6}" type="presParOf" srcId="{7A26031B-949F-47B7-B9E7-F4D800AD7E4D}" destId="{A26DE454-46C0-43C5-85B6-9BA1926B895B}" srcOrd="14" destOrd="0" presId="urn:microsoft.com/office/officeart/2005/8/layout/gear1"/>
    <dgm:cxn modelId="{2273260F-A627-486D-B041-5B6A9EC11C5E}" type="presParOf" srcId="{7A26031B-949F-47B7-B9E7-F4D800AD7E4D}" destId="{33B33E1C-2EE9-4E73-A1A1-2E6CF858C6A2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34422A-E572-41A5-BD6D-ECD08FF9C7A0}">
      <dsp:nvSpPr>
        <dsp:cNvPr id="0" name=""/>
        <dsp:cNvSpPr/>
      </dsp:nvSpPr>
      <dsp:spPr>
        <a:xfrm>
          <a:off x="1330495" y="977861"/>
          <a:ext cx="1309277" cy="1193387"/>
        </a:xfrm>
        <a:prstGeom prst="gear9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1738</a:t>
          </a:r>
        </a:p>
      </dsp:txBody>
      <dsp:txXfrm>
        <a:off x="1585056" y="1257406"/>
        <a:ext cx="800155" cy="613426"/>
      </dsp:txXfrm>
    </dsp:sp>
    <dsp:sp modelId="{A7F32443-9E36-46D1-A4FF-ED1AFE52713A}">
      <dsp:nvSpPr>
        <dsp:cNvPr id="0" name=""/>
        <dsp:cNvSpPr/>
      </dsp:nvSpPr>
      <dsp:spPr>
        <a:xfrm>
          <a:off x="1208475" y="1833752"/>
          <a:ext cx="1007556" cy="33604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sp:txBody>
      <dsp:txXfrm>
        <a:off x="1218317" y="1843594"/>
        <a:ext cx="987872" cy="316358"/>
      </dsp:txXfrm>
    </dsp:sp>
    <dsp:sp modelId="{46A7CA56-173B-45D0-97A4-D825BF619A8F}">
      <dsp:nvSpPr>
        <dsp:cNvPr id="0" name=""/>
        <dsp:cNvSpPr/>
      </dsp:nvSpPr>
      <dsp:spPr>
        <a:xfrm>
          <a:off x="492052" y="643828"/>
          <a:ext cx="1252978" cy="1020385"/>
        </a:xfrm>
        <a:prstGeom prst="gear6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240</a:t>
          </a:r>
        </a:p>
      </dsp:txBody>
      <dsp:txXfrm>
        <a:off x="782747" y="902266"/>
        <a:ext cx="671588" cy="503509"/>
      </dsp:txXfrm>
    </dsp:sp>
    <dsp:sp modelId="{0065D1DD-C0D9-4BE7-BC9D-A00111A1ADDB}">
      <dsp:nvSpPr>
        <dsp:cNvPr id="0" name=""/>
        <dsp:cNvSpPr/>
      </dsp:nvSpPr>
      <dsp:spPr>
        <a:xfrm>
          <a:off x="402509" y="1317032"/>
          <a:ext cx="759428" cy="39001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sp:txBody>
      <dsp:txXfrm>
        <a:off x="413932" y="1328455"/>
        <a:ext cx="736582" cy="367164"/>
      </dsp:txXfrm>
    </dsp:sp>
    <dsp:sp modelId="{92ED5C20-74B8-424A-B064-F713C26C5FBD}">
      <dsp:nvSpPr>
        <dsp:cNvPr id="0" name=""/>
        <dsp:cNvSpPr/>
      </dsp:nvSpPr>
      <dsp:spPr>
        <a:xfrm rot="20700000">
          <a:off x="1057367" y="98385"/>
          <a:ext cx="1077058" cy="896185"/>
        </a:xfrm>
        <a:prstGeom prst="gear6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40</a:t>
          </a:r>
        </a:p>
      </dsp:txBody>
      <dsp:txXfrm rot="-20700000">
        <a:off x="1304326" y="284217"/>
        <a:ext cx="583141" cy="524522"/>
      </dsp:txXfrm>
    </dsp:sp>
    <dsp:sp modelId="{0F383247-AC09-4D7A-A99B-3DE51C1D3BDF}">
      <dsp:nvSpPr>
        <dsp:cNvPr id="0" name=""/>
        <dsp:cNvSpPr/>
      </dsp:nvSpPr>
      <dsp:spPr>
        <a:xfrm>
          <a:off x="1730801" y="337983"/>
          <a:ext cx="923578" cy="39529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sp:txBody>
      <dsp:txXfrm>
        <a:off x="1742379" y="349561"/>
        <a:ext cx="900422" cy="372135"/>
      </dsp:txXfrm>
    </dsp:sp>
    <dsp:sp modelId="{AC54B38B-36A7-4607-B2E0-E35C2739A70F}">
      <dsp:nvSpPr>
        <dsp:cNvPr id="0" name=""/>
        <dsp:cNvSpPr/>
      </dsp:nvSpPr>
      <dsp:spPr>
        <a:xfrm>
          <a:off x="1266583" y="833437"/>
          <a:ext cx="1527535" cy="1527535"/>
        </a:xfrm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6DE454-46C0-43C5-85B6-9BA1926B895B}">
      <dsp:nvSpPr>
        <dsp:cNvPr id="0" name=""/>
        <dsp:cNvSpPr/>
      </dsp:nvSpPr>
      <dsp:spPr>
        <a:xfrm>
          <a:off x="426905" y="483784"/>
          <a:ext cx="1109850" cy="1109850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B33E1C-2EE9-4E73-A1A1-2E6CF858C6A2}">
      <dsp:nvSpPr>
        <dsp:cNvPr id="0" name=""/>
        <dsp:cNvSpPr/>
      </dsp:nvSpPr>
      <dsp:spPr>
        <a:xfrm rot="1523214">
          <a:off x="934299" y="-69525"/>
          <a:ext cx="1196641" cy="1196641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007E-C4D8-4956-A83B-1E9A7225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ПРЯННІКОВА АЛЛА ВОЛОДИМИРІВНА</dc:creator>
  <cp:lastModifiedBy>МАЛІЦЬКА ВІОЛЕТТА ЄВСТАХІЙ-ЯРОСЛАВІВНА</cp:lastModifiedBy>
  <cp:revision>3</cp:revision>
  <cp:lastPrinted>2023-12-04T13:03:00Z</cp:lastPrinted>
  <dcterms:created xsi:type="dcterms:W3CDTF">2023-12-04T12:36:00Z</dcterms:created>
  <dcterms:modified xsi:type="dcterms:W3CDTF">2023-12-04T13:16:00Z</dcterms:modified>
</cp:coreProperties>
</file>