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4C" w:rsidRPr="008134E0" w:rsidRDefault="008F3E4C" w:rsidP="008F3E4C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8F3E4C" w:rsidRPr="008134E0" w:rsidRDefault="008F3E4C" w:rsidP="008F3E4C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8F3E4C" w:rsidRPr="008134E0" w:rsidRDefault="008F3E4C" w:rsidP="008F3E4C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 w:rsidR="006E0C59">
        <w:rPr>
          <w:sz w:val="28"/>
          <w:szCs w:val="28"/>
        </w:rPr>
        <w:t xml:space="preserve"> жовтня </w:t>
      </w:r>
      <w:r w:rsidR="006E0C59"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 w:rsidR="006E0C59"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 w:rsidR="00B5141F">
        <w:rPr>
          <w:sz w:val="28"/>
          <w:szCs w:val="28"/>
          <w:lang w:val="ru-RU"/>
        </w:rPr>
        <w:t>)</w:t>
      </w:r>
    </w:p>
    <w:p w:rsidR="008F3E4C" w:rsidRPr="008F3E4C" w:rsidRDefault="008F3E4C" w:rsidP="008F3E4C">
      <w:pPr>
        <w:contextualSpacing/>
        <w:jc w:val="center"/>
        <w:rPr>
          <w:lang w:val="ru-RU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8F3E4C" w:rsidRPr="003E47B0" w:rsidTr="00833D79">
        <w:trPr>
          <w:trHeight w:hRule="exact" w:val="959"/>
        </w:trPr>
        <w:tc>
          <w:tcPr>
            <w:tcW w:w="421" w:type="dxa"/>
            <w:shd w:val="clear" w:color="auto" w:fill="auto"/>
          </w:tcPr>
          <w:p w:rsidR="008F3E4C" w:rsidRPr="003E47B0" w:rsidRDefault="008F3E4C" w:rsidP="00284ACA">
            <w:r w:rsidRPr="003E47B0">
              <w:t>1</w:t>
            </w:r>
          </w:p>
        </w:tc>
        <w:tc>
          <w:tcPr>
            <w:tcW w:w="3210" w:type="dxa"/>
            <w:shd w:val="clear" w:color="auto" w:fill="auto"/>
          </w:tcPr>
          <w:p w:rsidR="008F3E4C" w:rsidRPr="003E47B0" w:rsidRDefault="008F3E4C" w:rsidP="00284ACA">
            <w:pPr>
              <w:rPr>
                <w:b/>
              </w:rPr>
            </w:pPr>
            <w:r w:rsidRPr="003E47B0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5C63CC" w:rsidRPr="00833D79" w:rsidRDefault="00833D79" w:rsidP="005C63CC">
            <w:pPr>
              <w:jc w:val="both"/>
            </w:pPr>
            <w:r>
              <w:t xml:space="preserve">Електрична енергія – </w:t>
            </w:r>
            <w:r w:rsidR="00B24005">
              <w:t>за кодом ДК 021:2015</w:t>
            </w:r>
            <w:r w:rsidR="00B24005" w:rsidRPr="00B24005">
              <w:rPr>
                <w:lang w:val="ru-RU"/>
              </w:rPr>
              <w:t xml:space="preserve"> – </w:t>
            </w:r>
            <w:r w:rsidR="005C63CC" w:rsidRPr="005C63CC">
              <w:t>09310000-5 (</w:t>
            </w:r>
            <w:r>
              <w:t>Е</w:t>
            </w:r>
            <w:r w:rsidR="005C63CC" w:rsidRPr="005C63CC">
              <w:t>лектрична енергія</w:t>
            </w:r>
            <w:r>
              <w:t xml:space="preserve"> (постачання активної електроенергії)</w:t>
            </w:r>
            <w:r w:rsidR="005C63CC" w:rsidRPr="005C63CC">
              <w:t xml:space="preserve">) </w:t>
            </w:r>
            <w:r>
              <w:t xml:space="preserve">(ідентифікатор закупівлі: </w:t>
            </w:r>
            <w:r>
              <w:rPr>
                <w:lang w:val="en-US"/>
              </w:rPr>
              <w:t>UA</w:t>
            </w:r>
            <w:r>
              <w:t>-2023-05-24-014567-а)</w:t>
            </w:r>
          </w:p>
          <w:p w:rsidR="008F3E4C" w:rsidRPr="001F5FA5" w:rsidRDefault="008F3E4C" w:rsidP="008F3E4C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textAlignment w:val="baseline"/>
              <w:rPr>
                <w:b w:val="0"/>
                <w:color w:val="333333"/>
                <w:sz w:val="24"/>
                <w:szCs w:val="24"/>
              </w:rPr>
            </w:pPr>
          </w:p>
        </w:tc>
      </w:tr>
      <w:tr w:rsidR="008F3E4C" w:rsidRPr="003E47B0" w:rsidTr="00284ACA">
        <w:tc>
          <w:tcPr>
            <w:tcW w:w="421" w:type="dxa"/>
            <w:shd w:val="clear" w:color="auto" w:fill="auto"/>
          </w:tcPr>
          <w:p w:rsidR="008F3E4C" w:rsidRPr="00805FCF" w:rsidRDefault="008F3E4C" w:rsidP="00284ACA">
            <w:r w:rsidRPr="00805FCF">
              <w:t>2</w:t>
            </w:r>
          </w:p>
        </w:tc>
        <w:tc>
          <w:tcPr>
            <w:tcW w:w="3210" w:type="dxa"/>
            <w:shd w:val="clear" w:color="auto" w:fill="auto"/>
          </w:tcPr>
          <w:p w:rsidR="008F3E4C" w:rsidRPr="003E47B0" w:rsidRDefault="008F3E4C" w:rsidP="00284ACA">
            <w:pPr>
              <w:rPr>
                <w:b/>
              </w:rPr>
            </w:pPr>
            <w:r w:rsidRPr="003E47B0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6A46C6" w:rsidRPr="006A46C6" w:rsidRDefault="006A46C6" w:rsidP="006A46C6">
            <w:pPr>
              <w:shd w:val="clear" w:color="auto" w:fill="FFFFFF"/>
              <w:ind w:left="13" w:firstLine="20"/>
              <w:jc w:val="both"/>
            </w:pPr>
            <w:r w:rsidRPr="006A46C6">
              <w:rPr>
                <w:spacing w:val="-1"/>
              </w:rPr>
              <w:t xml:space="preserve">Для </w:t>
            </w:r>
            <w:r w:rsidRPr="006A46C6">
              <w:rPr>
                <w:color w:val="000000"/>
              </w:rPr>
              <w:t xml:space="preserve">забезпечення потреб електроустановок адмінбудівель Державної податкової служби України </w:t>
            </w:r>
            <w:r w:rsidRPr="006A46C6">
              <w:t>за адрес</w:t>
            </w:r>
            <w:r w:rsidR="00833D79">
              <w:t>ами</w:t>
            </w:r>
            <w:r w:rsidRPr="006A46C6">
              <w:t>: Львівська площа, 8, пров. Киянівський, 2а</w:t>
            </w:r>
            <w:r w:rsidRPr="006A46C6">
              <w:rPr>
                <w:color w:val="000000"/>
              </w:rPr>
              <w:t>, відповідно</w:t>
            </w:r>
            <w:r w:rsidR="00833D79">
              <w:rPr>
                <w:color w:val="000000"/>
              </w:rPr>
              <w:br/>
            </w:r>
            <w:r w:rsidRPr="006A46C6">
              <w:rPr>
                <w:color w:val="000000"/>
              </w:rPr>
              <w:t>до Закону України «Про ринок електричної енергії»</w:t>
            </w:r>
            <w:r w:rsidR="00833D79">
              <w:rPr>
                <w:color w:val="000000"/>
              </w:rPr>
              <w:br/>
            </w:r>
            <w:r w:rsidRPr="006A46C6">
              <w:rPr>
                <w:color w:val="000000"/>
              </w:rPr>
              <w:t>та Правил роздрібного ринку електричної енергії, затверджених п</w:t>
            </w:r>
            <w:r w:rsidR="00833D79">
              <w:rPr>
                <w:color w:val="000000"/>
              </w:rPr>
              <w:t>остановою Національної комісії,</w:t>
            </w:r>
            <w:r w:rsidR="00833D79">
              <w:rPr>
                <w:color w:val="000000"/>
              </w:rPr>
              <w:br/>
            </w:r>
            <w:r w:rsidRPr="006A46C6">
              <w:rPr>
                <w:color w:val="000000"/>
              </w:rPr>
              <w:t xml:space="preserve">що здійснює державне </w:t>
            </w:r>
            <w:r w:rsidR="00833D79">
              <w:rPr>
                <w:color w:val="000000"/>
              </w:rPr>
              <w:t>регулювання у сферах енергетики</w:t>
            </w:r>
            <w:r w:rsidR="00833D79">
              <w:rPr>
                <w:color w:val="000000"/>
              </w:rPr>
              <w:br/>
            </w:r>
            <w:r w:rsidRPr="006A46C6">
              <w:rPr>
                <w:color w:val="000000"/>
              </w:rPr>
              <w:t>та комунальних послуг від 14.03.2018</w:t>
            </w:r>
            <w:r w:rsidRPr="00977474">
              <w:rPr>
                <w:color w:val="000000"/>
              </w:rPr>
              <w:t xml:space="preserve"> </w:t>
            </w:r>
            <w:r w:rsidRPr="006A46C6">
              <w:rPr>
                <w:color w:val="000000"/>
              </w:rPr>
              <w:t>№ 312 (далі – НКРЕКП), необхідно</w:t>
            </w:r>
            <w:r w:rsidR="00317EA6">
              <w:rPr>
                <w:color w:val="000000"/>
              </w:rPr>
              <w:t>ю кількістю електричної енергії</w:t>
            </w:r>
            <w:r w:rsidR="00317EA6">
              <w:rPr>
                <w:color w:val="000000"/>
              </w:rPr>
              <w:br/>
              <w:t>є</w:t>
            </w:r>
            <w:r w:rsidR="000F4B7E">
              <w:rPr>
                <w:color w:val="000000"/>
              </w:rPr>
              <w:t xml:space="preserve"> </w:t>
            </w:r>
            <w:r w:rsidR="00C23EED">
              <w:rPr>
                <w:color w:val="000000"/>
              </w:rPr>
              <w:t>1 109 058,11</w:t>
            </w:r>
            <w:r w:rsidRPr="006A46C6">
              <w:rPr>
                <w:color w:val="000000"/>
              </w:rPr>
              <w:t xml:space="preserve"> кВт на </w:t>
            </w:r>
            <w:r w:rsidR="00C23EED">
              <w:rPr>
                <w:color w:val="000000"/>
              </w:rPr>
              <w:t>3</w:t>
            </w:r>
            <w:r w:rsidR="00B24005">
              <w:rPr>
                <w:color w:val="000000"/>
                <w:lang w:val="en-US"/>
              </w:rPr>
              <w:t xml:space="preserve"> </w:t>
            </w:r>
            <w:bookmarkStart w:id="0" w:name="_GoBack"/>
            <w:bookmarkEnd w:id="0"/>
            <w:r w:rsidRPr="006A46C6">
              <w:rPr>
                <w:color w:val="000000"/>
              </w:rPr>
              <w:t>місяці</w:t>
            </w:r>
            <w:r w:rsidR="00A32450" w:rsidRPr="00833D79">
              <w:rPr>
                <w:color w:val="000000"/>
              </w:rPr>
              <w:t xml:space="preserve"> </w:t>
            </w:r>
            <w:r w:rsidR="00A32450">
              <w:rPr>
                <w:color w:val="000000"/>
              </w:rPr>
              <w:t>(ІІІ квартал 2023</w:t>
            </w:r>
            <w:r w:rsidR="00317EA6">
              <w:rPr>
                <w:color w:val="000000"/>
              </w:rPr>
              <w:t xml:space="preserve"> </w:t>
            </w:r>
            <w:r w:rsidR="00A32450">
              <w:rPr>
                <w:color w:val="000000"/>
              </w:rPr>
              <w:t>року)</w:t>
            </w:r>
            <w:r w:rsidRPr="006A46C6">
              <w:rPr>
                <w:color w:val="000000"/>
              </w:rPr>
              <w:t>.</w:t>
            </w:r>
          </w:p>
          <w:p w:rsidR="008F3E4C" w:rsidRPr="001F5FA5" w:rsidRDefault="008F3E4C" w:rsidP="00284ACA">
            <w:pPr>
              <w:jc w:val="both"/>
            </w:pPr>
          </w:p>
        </w:tc>
      </w:tr>
      <w:tr w:rsidR="008F3E4C" w:rsidRPr="003E47B0" w:rsidTr="00284ACA">
        <w:trPr>
          <w:trHeight w:val="4381"/>
        </w:trPr>
        <w:tc>
          <w:tcPr>
            <w:tcW w:w="421" w:type="dxa"/>
            <w:shd w:val="clear" w:color="auto" w:fill="auto"/>
          </w:tcPr>
          <w:p w:rsidR="008F3E4C" w:rsidRPr="003E47B0" w:rsidRDefault="008F3E4C" w:rsidP="00284ACA">
            <w:r>
              <w:t>3</w:t>
            </w:r>
          </w:p>
        </w:tc>
        <w:tc>
          <w:tcPr>
            <w:tcW w:w="3210" w:type="dxa"/>
            <w:shd w:val="clear" w:color="auto" w:fill="auto"/>
          </w:tcPr>
          <w:p w:rsidR="008F3E4C" w:rsidRPr="003E47B0" w:rsidRDefault="008F3E4C" w:rsidP="00284ACA">
            <w:pPr>
              <w:rPr>
                <w:b/>
              </w:rPr>
            </w:pPr>
            <w:r w:rsidRPr="003E47B0">
              <w:rPr>
                <w:b/>
              </w:rPr>
              <w:t>Обґрунтування очікуваної вартості предмета закупівлі</w:t>
            </w:r>
            <w:r>
              <w:rPr>
                <w:b/>
              </w:rPr>
              <w:t xml:space="preserve">, </w:t>
            </w:r>
            <w:r w:rsidRPr="003E47B0">
              <w:rPr>
                <w:b/>
              </w:rPr>
              <w:t>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8F3E4C" w:rsidRPr="003E47B0" w:rsidRDefault="006A46C6" w:rsidP="00866879">
            <w:pPr>
              <w:jc w:val="both"/>
            </w:pPr>
            <w:r>
              <w:t>Згідно</w:t>
            </w:r>
            <w:r w:rsidR="00C23EED">
              <w:t xml:space="preserve"> з ціною товару по</w:t>
            </w:r>
            <w:r w:rsidR="00317EA6">
              <w:t>стачальника електричної енергії</w:t>
            </w:r>
            <w:r w:rsidR="00317EA6">
              <w:br/>
            </w:r>
            <w:r w:rsidR="00C23EED">
              <w:t>на перше півріччя</w:t>
            </w:r>
            <w:r w:rsidR="00866879">
              <w:t xml:space="preserve"> 2023 року</w:t>
            </w:r>
            <w:r w:rsidR="00C23EED">
              <w:t xml:space="preserve"> ТОВ «ХАЙАТ ЕСТЕЙТ»</w:t>
            </w:r>
            <w:r w:rsidR="00866879">
              <w:br/>
            </w:r>
            <w:r w:rsidR="00C23EED">
              <w:t>та тариф</w:t>
            </w:r>
            <w:r w:rsidR="00317EA6">
              <w:t>ом</w:t>
            </w:r>
            <w:r w:rsidR="00C23EED">
              <w:t xml:space="preserve"> передачі електричної енергії станом на 1 липня </w:t>
            </w:r>
            <w:r w:rsidR="00317EA6">
              <w:t xml:space="preserve">2023 року </w:t>
            </w:r>
            <w:r w:rsidR="00C23EED">
              <w:t xml:space="preserve">відповідно до </w:t>
            </w:r>
            <w:r w:rsidR="00C23EED">
              <w:rPr>
                <w:rFonts w:eastAsiaTheme="minorHAnsi"/>
                <w:lang w:eastAsia="en-US"/>
              </w:rPr>
              <w:t>п</w:t>
            </w:r>
            <w:r w:rsidR="00C23EED" w:rsidRPr="006D6478">
              <w:rPr>
                <w:color w:val="000000"/>
                <w:szCs w:val="22"/>
                <w:shd w:val="clear" w:color="auto" w:fill="FFFFFF"/>
              </w:rPr>
              <w:t xml:space="preserve">останови НКРЕКП від 21.12.2022 </w:t>
            </w:r>
            <w:r w:rsidR="00C23EED" w:rsidRPr="001A155C">
              <w:rPr>
                <w:color w:val="000000"/>
                <w:szCs w:val="22"/>
                <w:shd w:val="clear" w:color="auto" w:fill="FFFFFF"/>
              </w:rPr>
              <w:t>№</w:t>
            </w:r>
            <w:r w:rsidR="00C23EED">
              <w:rPr>
                <w:color w:val="000000"/>
                <w:szCs w:val="22"/>
                <w:shd w:val="clear" w:color="auto" w:fill="FFFFFF"/>
              </w:rPr>
              <w:t xml:space="preserve"> 1788</w:t>
            </w:r>
            <w:r w:rsidR="00C23EED" w:rsidRPr="001A155C">
              <w:rPr>
                <w:color w:val="000000"/>
                <w:szCs w:val="22"/>
                <w:shd w:val="clear" w:color="auto" w:fill="FFFFFF"/>
              </w:rPr>
              <w:t xml:space="preserve"> «Про в</w:t>
            </w:r>
            <w:r w:rsidR="00C23EED">
              <w:rPr>
                <w:color w:val="000000"/>
                <w:szCs w:val="22"/>
                <w:shd w:val="clear" w:color="auto" w:fill="FFFFFF"/>
              </w:rPr>
              <w:t xml:space="preserve">становлення тарифу на послуги з передачі електричної енергії НЕК </w:t>
            </w:r>
            <w:r w:rsidR="00C23EED" w:rsidRPr="001A155C">
              <w:rPr>
                <w:color w:val="000000"/>
                <w:szCs w:val="22"/>
                <w:shd w:val="clear" w:color="auto" w:fill="FFFFFF"/>
              </w:rPr>
              <w:t xml:space="preserve">«УКРЕНЕРГО» </w:t>
            </w:r>
            <w:r w:rsidR="00C23EED">
              <w:rPr>
                <w:color w:val="000000"/>
                <w:szCs w:val="22"/>
                <w:shd w:val="clear" w:color="auto" w:fill="FFFFFF"/>
              </w:rPr>
              <w:t>(</w:t>
            </w:r>
            <w:r w:rsidR="00C23EED" w:rsidRPr="001A155C">
              <w:rPr>
                <w:color w:val="000000"/>
                <w:szCs w:val="22"/>
                <w:shd w:val="clear" w:color="auto" w:fill="FFFFFF"/>
              </w:rPr>
              <w:t>на 202</w:t>
            </w:r>
            <w:r w:rsidR="00C23EED">
              <w:rPr>
                <w:color w:val="000000"/>
                <w:szCs w:val="22"/>
                <w:shd w:val="clear" w:color="auto" w:fill="FFFFFF"/>
              </w:rPr>
              <w:t>3</w:t>
            </w:r>
            <w:r w:rsidR="00C23EED" w:rsidRPr="001A155C">
              <w:rPr>
                <w:color w:val="000000"/>
                <w:szCs w:val="22"/>
                <w:shd w:val="clear" w:color="auto" w:fill="FFFFFF"/>
              </w:rPr>
              <w:t xml:space="preserve"> рік</w:t>
            </w:r>
            <w:r w:rsidR="00C23EED">
              <w:rPr>
                <w:color w:val="000000"/>
                <w:szCs w:val="22"/>
                <w:shd w:val="clear" w:color="auto" w:fill="FFFFFF"/>
              </w:rPr>
              <w:t>)</w:t>
            </w:r>
            <w:r w:rsidR="00A32450">
              <w:rPr>
                <w:color w:val="000000"/>
                <w:szCs w:val="22"/>
                <w:shd w:val="clear" w:color="auto" w:fill="FFFFFF"/>
              </w:rPr>
              <w:t>,</w:t>
            </w:r>
            <w:r w:rsidR="00866879">
              <w:br/>
            </w:r>
            <w:r>
              <w:t xml:space="preserve">яка складає </w:t>
            </w:r>
            <w:r w:rsidR="00C23EED">
              <w:t xml:space="preserve">5,11434 </w:t>
            </w:r>
            <w:r>
              <w:t xml:space="preserve">грн, очікувана вартість закупівлі електричної енергії для забезпечення електроустановок адмінбудівель Державної податкової служби України складає </w:t>
            </w:r>
            <w:r w:rsidR="00C23EED">
              <w:t>5 672 100,25</w:t>
            </w:r>
            <w:r>
              <w:t xml:space="preserve"> грн.</w:t>
            </w:r>
          </w:p>
        </w:tc>
      </w:tr>
    </w:tbl>
    <w:p w:rsidR="00207FAE" w:rsidRDefault="00207FAE" w:rsidP="008F3E4C"/>
    <w:p w:rsidR="008F3E4C" w:rsidRDefault="008F3E4C" w:rsidP="008F3E4C"/>
    <w:p w:rsidR="00C6159C" w:rsidRDefault="00C6159C" w:rsidP="008F3E4C"/>
    <w:sectPr w:rsidR="00C6159C" w:rsidSect="008F3E4C"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huk">
    <w15:presenceInfo w15:providerId="None" w15:userId="March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2726"/>
    <w:rsid w:val="00047AD0"/>
    <w:rsid w:val="0008752B"/>
    <w:rsid w:val="0009587C"/>
    <w:rsid w:val="000D37F5"/>
    <w:rsid w:val="000E0D51"/>
    <w:rsid w:val="000F4B7E"/>
    <w:rsid w:val="000F527E"/>
    <w:rsid w:val="00102A1B"/>
    <w:rsid w:val="00133D9E"/>
    <w:rsid w:val="00163A79"/>
    <w:rsid w:val="001A2BB2"/>
    <w:rsid w:val="001B064B"/>
    <w:rsid w:val="001C622F"/>
    <w:rsid w:val="00207FAE"/>
    <w:rsid w:val="00216C7E"/>
    <w:rsid w:val="00217861"/>
    <w:rsid w:val="00230879"/>
    <w:rsid w:val="002463A9"/>
    <w:rsid w:val="00254014"/>
    <w:rsid w:val="00260429"/>
    <w:rsid w:val="00261DB3"/>
    <w:rsid w:val="002B7173"/>
    <w:rsid w:val="002B7629"/>
    <w:rsid w:val="002C3AFE"/>
    <w:rsid w:val="002E2BCD"/>
    <w:rsid w:val="002E3831"/>
    <w:rsid w:val="003131CF"/>
    <w:rsid w:val="00317EA6"/>
    <w:rsid w:val="00352283"/>
    <w:rsid w:val="003577A2"/>
    <w:rsid w:val="00396193"/>
    <w:rsid w:val="003A2726"/>
    <w:rsid w:val="003F055E"/>
    <w:rsid w:val="003F30A8"/>
    <w:rsid w:val="00430487"/>
    <w:rsid w:val="00477099"/>
    <w:rsid w:val="004C09EA"/>
    <w:rsid w:val="00500743"/>
    <w:rsid w:val="00502DDB"/>
    <w:rsid w:val="00513337"/>
    <w:rsid w:val="005305B0"/>
    <w:rsid w:val="00535551"/>
    <w:rsid w:val="00555EC1"/>
    <w:rsid w:val="00567128"/>
    <w:rsid w:val="00573E87"/>
    <w:rsid w:val="00582625"/>
    <w:rsid w:val="00585F0C"/>
    <w:rsid w:val="005C63CC"/>
    <w:rsid w:val="00602BE1"/>
    <w:rsid w:val="006425CA"/>
    <w:rsid w:val="0068784D"/>
    <w:rsid w:val="006A46C6"/>
    <w:rsid w:val="006A657C"/>
    <w:rsid w:val="006E0C59"/>
    <w:rsid w:val="00705542"/>
    <w:rsid w:val="00707CD9"/>
    <w:rsid w:val="00720E47"/>
    <w:rsid w:val="00747036"/>
    <w:rsid w:val="007621F3"/>
    <w:rsid w:val="007A2B3A"/>
    <w:rsid w:val="007D7FD3"/>
    <w:rsid w:val="008134E0"/>
    <w:rsid w:val="0081528C"/>
    <w:rsid w:val="00833D79"/>
    <w:rsid w:val="0084450C"/>
    <w:rsid w:val="00866879"/>
    <w:rsid w:val="0089001C"/>
    <w:rsid w:val="008E0C46"/>
    <w:rsid w:val="008F3522"/>
    <w:rsid w:val="008F3E4C"/>
    <w:rsid w:val="00904A99"/>
    <w:rsid w:val="009347B3"/>
    <w:rsid w:val="00944867"/>
    <w:rsid w:val="00977474"/>
    <w:rsid w:val="009A118C"/>
    <w:rsid w:val="00A32450"/>
    <w:rsid w:val="00A60D37"/>
    <w:rsid w:val="00A64ED5"/>
    <w:rsid w:val="00A651C3"/>
    <w:rsid w:val="00A77AF5"/>
    <w:rsid w:val="00A83DE1"/>
    <w:rsid w:val="00AA1D87"/>
    <w:rsid w:val="00AB277C"/>
    <w:rsid w:val="00B1673C"/>
    <w:rsid w:val="00B24005"/>
    <w:rsid w:val="00B35DB6"/>
    <w:rsid w:val="00B5141F"/>
    <w:rsid w:val="00BD734D"/>
    <w:rsid w:val="00BE7608"/>
    <w:rsid w:val="00BE7B15"/>
    <w:rsid w:val="00C06449"/>
    <w:rsid w:val="00C23EED"/>
    <w:rsid w:val="00C42DB8"/>
    <w:rsid w:val="00C527BC"/>
    <w:rsid w:val="00C553B2"/>
    <w:rsid w:val="00C6159C"/>
    <w:rsid w:val="00CC10E6"/>
    <w:rsid w:val="00D2470F"/>
    <w:rsid w:val="00D32274"/>
    <w:rsid w:val="00D72069"/>
    <w:rsid w:val="00D93D3F"/>
    <w:rsid w:val="00DC5106"/>
    <w:rsid w:val="00DF73F9"/>
    <w:rsid w:val="00E13BF1"/>
    <w:rsid w:val="00E439DB"/>
    <w:rsid w:val="00E72CCB"/>
    <w:rsid w:val="00E95CE9"/>
    <w:rsid w:val="00F0743D"/>
    <w:rsid w:val="00F502B2"/>
    <w:rsid w:val="00F96070"/>
    <w:rsid w:val="00FC73A7"/>
    <w:rsid w:val="00FE5277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DE4C-2EE4-47F6-805B-6CD18785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МАЗАНЕНКО АРТЕМ АНДРІЙОВИЧ</cp:lastModifiedBy>
  <cp:revision>28</cp:revision>
  <cp:lastPrinted>2023-05-26T11:22:00Z</cp:lastPrinted>
  <dcterms:created xsi:type="dcterms:W3CDTF">2022-11-08T22:44:00Z</dcterms:created>
  <dcterms:modified xsi:type="dcterms:W3CDTF">2023-05-26T11:40:00Z</dcterms:modified>
</cp:coreProperties>
</file>