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7E" w:rsidRDefault="00A13B7E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3119"/>
        <w:gridCol w:w="5919"/>
      </w:tblGrid>
      <w:tr w:rsidR="009317C3" w:rsidTr="009317C3">
        <w:trPr>
          <w:trHeight w:val="624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Pr="009317C3" w:rsidRDefault="009317C3" w:rsidP="009317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317C3">
              <w:rPr>
                <w:rFonts w:ascii="Times New Roman" w:hAnsi="Times New Roman" w:cs="Times New Roman"/>
                <w:b/>
                <w:sz w:val="24"/>
              </w:rPr>
              <w:t xml:space="preserve">Обґрунтування технічних та якісних характеристик </w:t>
            </w:r>
          </w:p>
          <w:p w:rsidR="009317C3" w:rsidRDefault="009317C3" w:rsidP="009317C3">
            <w:pPr>
              <w:jc w:val="center"/>
              <w:rPr>
                <w:rFonts w:ascii="Times New Roman" w:hAnsi="Times New Roman" w:cs="Times New Roman"/>
              </w:rPr>
            </w:pPr>
            <w:r w:rsidRPr="009317C3">
              <w:rPr>
                <w:rFonts w:ascii="Times New Roman" w:hAnsi="Times New Roman" w:cs="Times New Roman"/>
                <w:b/>
                <w:sz w:val="24"/>
              </w:rPr>
              <w:t xml:space="preserve">предмета закупівлі, розміру бюджетного призначення, очікуваної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  <w:r w:rsidRPr="009317C3">
              <w:rPr>
                <w:rFonts w:ascii="Times New Roman" w:hAnsi="Times New Roman" w:cs="Times New Roman"/>
                <w:b/>
                <w:sz w:val="24"/>
              </w:rPr>
              <w:t>вартості предмета закупівлі</w:t>
            </w:r>
          </w:p>
        </w:tc>
      </w:tr>
      <w:tr w:rsidR="009317C3" w:rsidTr="009B7B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Default="009317C3" w:rsidP="009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Pr="009317C3" w:rsidRDefault="009317C3" w:rsidP="009B7B92">
            <w:pPr>
              <w:rPr>
                <w:rFonts w:ascii="Times New Roman" w:hAnsi="Times New Roman" w:cs="Times New Roman"/>
                <w:szCs w:val="24"/>
              </w:rPr>
            </w:pPr>
            <w:r w:rsidRPr="009317C3">
              <w:rPr>
                <w:rFonts w:ascii="Times New Roman" w:hAnsi="Times New Roman" w:cs="Times New Roman"/>
                <w:szCs w:val="24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C3" w:rsidRDefault="00276D73" w:rsidP="009B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D73">
              <w:rPr>
                <w:rFonts w:ascii="Times New Roman" w:hAnsi="Times New Roman" w:cs="Times New Roman"/>
                <w:bCs/>
                <w:sz w:val="24"/>
              </w:rPr>
              <w:t xml:space="preserve">Послуги з управління нерухомістю, надавані </w:t>
            </w:r>
            <w:r w:rsidR="009B7FB5">
              <w:rPr>
                <w:rFonts w:ascii="Times New Roman" w:hAnsi="Times New Roman" w:cs="Times New Roman"/>
                <w:bCs/>
                <w:sz w:val="24"/>
              </w:rPr>
              <w:br/>
            </w:r>
            <w:r w:rsidRPr="00276D73">
              <w:rPr>
                <w:rFonts w:ascii="Times New Roman" w:hAnsi="Times New Roman" w:cs="Times New Roman"/>
                <w:bCs/>
                <w:sz w:val="24"/>
              </w:rPr>
              <w:t>на платній основі чи на договірних засадах</w:t>
            </w:r>
            <w:r w:rsidRPr="00276D73">
              <w:rPr>
                <w:rFonts w:ascii="Times New Roman" w:hAnsi="Times New Roman" w:cs="Times New Roman"/>
                <w:sz w:val="24"/>
              </w:rPr>
              <w:t xml:space="preserve"> – за кодом ДК 021:2015 – 70330000-3 (Комплексне обслуговування майнових комплексів за </w:t>
            </w:r>
            <w:proofErr w:type="spellStart"/>
            <w:r w:rsidRPr="00276D73">
              <w:rPr>
                <w:rFonts w:ascii="Times New Roman" w:hAnsi="Times New Roman" w:cs="Times New Roman"/>
                <w:sz w:val="24"/>
              </w:rPr>
              <w:t>адресою</w:t>
            </w:r>
            <w:proofErr w:type="spellEnd"/>
            <w:r w:rsidRPr="00276D73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B7FB5">
              <w:rPr>
                <w:rFonts w:ascii="Times New Roman" w:hAnsi="Times New Roman" w:cs="Times New Roman"/>
                <w:sz w:val="24"/>
              </w:rPr>
              <w:br/>
            </w:r>
            <w:r w:rsidRPr="00276D73">
              <w:rPr>
                <w:rFonts w:ascii="Times New Roman" w:hAnsi="Times New Roman" w:cs="Times New Roman"/>
                <w:sz w:val="24"/>
              </w:rPr>
              <w:t xml:space="preserve">м. Київ, Львівська площа, 6, 8, провулок </w:t>
            </w:r>
            <w:r w:rsidR="009B7FB5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276D73">
              <w:rPr>
                <w:rFonts w:ascii="Times New Roman" w:hAnsi="Times New Roman" w:cs="Times New Roman"/>
                <w:sz w:val="24"/>
              </w:rPr>
              <w:t>Киянівський</w:t>
            </w:r>
            <w:proofErr w:type="spellEnd"/>
            <w:r w:rsidRPr="00276D73">
              <w:rPr>
                <w:rFonts w:ascii="Times New Roman" w:hAnsi="Times New Roman" w:cs="Times New Roman"/>
                <w:sz w:val="24"/>
              </w:rPr>
              <w:t xml:space="preserve">, 2а) </w:t>
            </w:r>
            <w:r w:rsidR="009317C3" w:rsidRPr="00321C43">
              <w:rPr>
                <w:rFonts w:ascii="Times New Roman" w:hAnsi="Times New Roman" w:cs="Times New Roman"/>
                <w:sz w:val="24"/>
                <w:szCs w:val="24"/>
              </w:rPr>
              <w:t>(ідентифікатор закупівлі:</w:t>
            </w:r>
            <w:r w:rsidR="009B7F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317C3" w:rsidRPr="00276D73">
              <w:rPr>
                <w:rFonts w:ascii="Times New Roman" w:hAnsi="Times New Roman" w:cs="Times New Roman"/>
                <w:sz w:val="24"/>
                <w:szCs w:val="24"/>
              </w:rPr>
              <w:t>UA-2022-</w:t>
            </w:r>
            <w:r w:rsidR="009E675F" w:rsidRPr="00276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6D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17C3" w:rsidRPr="00276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6D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317C3" w:rsidRPr="00276D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1C43" w:rsidRPr="00276D7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76D73">
              <w:rPr>
                <w:rFonts w:ascii="Times New Roman" w:hAnsi="Times New Roman" w:cs="Times New Roman"/>
                <w:sz w:val="24"/>
                <w:szCs w:val="24"/>
              </w:rPr>
              <w:t>6902</w:t>
            </w:r>
            <w:r w:rsidR="009317C3" w:rsidRPr="00276D73">
              <w:rPr>
                <w:rFonts w:ascii="Times New Roman" w:hAnsi="Times New Roman" w:cs="Times New Roman"/>
                <w:sz w:val="24"/>
                <w:szCs w:val="24"/>
              </w:rPr>
              <w:t>-a)</w:t>
            </w:r>
          </w:p>
          <w:p w:rsidR="009B7FB5" w:rsidRPr="00321C43" w:rsidRDefault="009B7FB5" w:rsidP="009B7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A92" w:rsidTr="00FC2D79">
        <w:trPr>
          <w:trHeight w:val="26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92" w:rsidRDefault="00112A92" w:rsidP="009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92" w:rsidRDefault="00112A92" w:rsidP="009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3" w:rsidRPr="00276D73" w:rsidRDefault="00276D73" w:rsidP="0098719B">
            <w:pPr>
              <w:shd w:val="clear" w:color="auto" w:fill="FFFFFF"/>
              <w:ind w:left="13" w:firstLine="2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33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 w:rsidRPr="00276D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br/>
            </w:r>
            <w:r w:rsidRPr="00F33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для належного забезпечення діяльності апарату ДПС України послугами з комплексного обслуговування: електрогосподарства та </w:t>
            </w:r>
            <w:r w:rsidR="000D5E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теплового господарства,</w:t>
            </w:r>
            <w:r w:rsidRPr="00F33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системи централізованого водопостачання </w:t>
            </w:r>
            <w:r w:rsidR="000D5E4B" w:rsidRPr="000D5E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br/>
            </w:r>
            <w:r w:rsidRPr="00F33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та водовідведення</w:t>
            </w:r>
            <w:r w:rsidR="000D5E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,</w:t>
            </w:r>
            <w:r w:rsidRPr="00F33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систем вент</w:t>
            </w:r>
            <w:r w:rsidR="000D5E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иляції та кондиціювання повітря,</w:t>
            </w:r>
            <w:r w:rsidRPr="00F33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автоматичних розсувних дверей </w:t>
            </w:r>
            <w:r w:rsidR="000D5E4B" w:rsidRPr="000D5E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br/>
            </w:r>
            <w:r w:rsidRPr="00F339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та забезпечення в технічно справному стані систем, мережі та обладнання електрозабезпечення, теплозабезпечення, а також підтримання технічно-експлуатаційного стану адміністративних будинків майнового комплексу ДПС (прибирання та утримання приміщень) з урахуванням вимог законодавства.</w:t>
            </w:r>
          </w:p>
          <w:p w:rsidR="00112A92" w:rsidRPr="00112A92" w:rsidRDefault="00112A92" w:rsidP="00276D73">
            <w:pPr>
              <w:shd w:val="clear" w:color="auto" w:fill="FFFFFF"/>
              <w:ind w:left="13" w:firstLine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12A92" w:rsidTr="002736BD">
        <w:trPr>
          <w:trHeight w:val="38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92" w:rsidRDefault="00112A92" w:rsidP="009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A92" w:rsidRDefault="00112A92" w:rsidP="009B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73" w:rsidRDefault="00276D73" w:rsidP="009B7FB5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BB20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З метою належного забезпечення діяльності апарату ДПС України протягом 2023 року послугами </w:t>
            </w:r>
            <w:r w:rsidR="009B7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br/>
            </w:r>
            <w:r w:rsidRPr="00BB20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 прибир</w:t>
            </w:r>
            <w:r w:rsidR="000D5E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ання та утримання </w:t>
            </w:r>
            <w:proofErr w:type="spellStart"/>
            <w:r w:rsidR="000D5E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адмінбудинків</w:t>
            </w:r>
            <w:proofErr w:type="spellEnd"/>
            <w:r w:rsidR="000D5E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було проведено</w:t>
            </w:r>
            <w:r w:rsidRPr="00BB20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моніторинг ринку послуг, визначений </w:t>
            </w:r>
            <w:r w:rsidR="009B7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br/>
            </w:r>
            <w:r w:rsidR="000D5E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 основі економічно</w:t>
            </w:r>
            <w:r w:rsidRPr="00BB20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обґрунтованих нормативних  витрат, що повинні надаватися для забезпечення санітарно-гігієнічного, протипожежного, технічного стану з урахуванням </w:t>
            </w:r>
            <w:r w:rsidR="009B7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BB20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ереліку </w:t>
            </w:r>
            <w:r w:rsidR="009B7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ослуг, що </w:t>
            </w:r>
            <w:r w:rsidR="000D5E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міститься </w:t>
            </w:r>
            <w:r w:rsidR="000D5E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br/>
              <w:t xml:space="preserve">у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постанов</w:t>
            </w:r>
            <w:r w:rsidR="000D5E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Кабінету Міністрів України від </w:t>
            </w:r>
            <w:r w:rsidRPr="00BB20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01.06.2011 № 869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</w:t>
            </w:r>
            <w:r w:rsidRPr="00BB20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 забезпечення єдиного підходу </w:t>
            </w:r>
            <w:r w:rsidR="009B7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br/>
            </w:r>
            <w:r w:rsidRPr="00BB20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до формування тарифів на житлово-комунальні послуги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»</w:t>
            </w:r>
            <w:r w:rsidR="009B7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(зі змінами)</w:t>
            </w:r>
            <w:r w:rsidRPr="00BB20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</w:t>
            </w:r>
            <w:r w:rsidR="009B7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Очікувана вартість предмета закупівлі не перевищує вартість, визначену відповідно до Примірної методики визначення очікуваної вартості предмета закупівлі, затвердженої наказом </w:t>
            </w:r>
            <w:r w:rsidR="009B7FB5" w:rsidRPr="005E6553">
              <w:rPr>
                <w:rFonts w:ascii="Times New Roman" w:hAnsi="Times New Roman" w:cs="Times New Roman"/>
                <w:sz w:val="24"/>
                <w:szCs w:val="24"/>
              </w:rPr>
              <w:t>Мінекономіки</w:t>
            </w:r>
            <w:r w:rsidR="009B7FB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від 18.02.2</w:t>
            </w:r>
            <w:r w:rsidR="00AD47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020 № 275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AD47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(зі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змінами</w:t>
            </w:r>
            <w:r w:rsidR="00AD479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, методом порівняння ринкових цін</w:t>
            </w:r>
            <w:r w:rsidR="000D5E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та </w:t>
            </w:r>
            <w:r w:rsidR="005728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шляхом </w:t>
            </w:r>
            <w:bookmarkStart w:id="0" w:name="_GoBack"/>
            <w:bookmarkEnd w:id="0"/>
            <w:r w:rsidR="000D5E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отримання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комерційних пропозицій трьох </w:t>
            </w:r>
            <w:r w:rsidR="000D5E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потенційних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учасників</w:t>
            </w:r>
            <w:r w:rsidR="000D5E4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, що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становить 18 500 000,00 грн.</w:t>
            </w:r>
          </w:p>
          <w:p w:rsidR="009B7FB5" w:rsidRDefault="009B7FB5" w:rsidP="00276D73">
            <w:pPr>
              <w:shd w:val="clear" w:color="auto" w:fill="FFFFFF"/>
              <w:ind w:left="13" w:firstLine="2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112A92" w:rsidRPr="00112A92" w:rsidRDefault="00112A92" w:rsidP="009B7FB5">
            <w:pPr>
              <w:shd w:val="clear" w:color="auto" w:fill="FFFFFF"/>
              <w:ind w:left="13"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7B3" w:rsidRDefault="009347B3"/>
    <w:sectPr w:rsidR="009347B3" w:rsidSect="009317C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57"/>
    <w:rsid w:val="000D5E4B"/>
    <w:rsid w:val="00112A92"/>
    <w:rsid w:val="002736BD"/>
    <w:rsid w:val="00276D73"/>
    <w:rsid w:val="00321C43"/>
    <w:rsid w:val="003C2557"/>
    <w:rsid w:val="00535551"/>
    <w:rsid w:val="00572827"/>
    <w:rsid w:val="005E19BD"/>
    <w:rsid w:val="006507B3"/>
    <w:rsid w:val="006B4DDA"/>
    <w:rsid w:val="009317C3"/>
    <w:rsid w:val="009347B3"/>
    <w:rsid w:val="009B7FB5"/>
    <w:rsid w:val="009E675F"/>
    <w:rsid w:val="00A13B7E"/>
    <w:rsid w:val="00A2113A"/>
    <w:rsid w:val="00AD4790"/>
    <w:rsid w:val="00BF3057"/>
    <w:rsid w:val="00CA530D"/>
    <w:rsid w:val="00CE134B"/>
    <w:rsid w:val="00DE4F8E"/>
    <w:rsid w:val="00FC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7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7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ПАХОМОВА ТАМАРА МИКОЛАЇВНА</cp:lastModifiedBy>
  <cp:revision>15</cp:revision>
  <cp:lastPrinted>2022-12-21T13:32:00Z</cp:lastPrinted>
  <dcterms:created xsi:type="dcterms:W3CDTF">2022-11-01T11:53:00Z</dcterms:created>
  <dcterms:modified xsi:type="dcterms:W3CDTF">2022-12-21T14:08:00Z</dcterms:modified>
</cp:coreProperties>
</file>