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2B" w:rsidRPr="007E5FF6" w:rsidRDefault="00153E2B" w:rsidP="007E5FF6">
      <w:pPr>
        <w:spacing w:line="240" w:lineRule="auto"/>
        <w:contextualSpacing/>
        <w:jc w:val="center"/>
        <w:rPr>
          <w:rFonts w:ascii="Times New Roman" w:hAnsi="Times New Roman" w:cs="Times New Roman"/>
          <w:b/>
          <w:sz w:val="28"/>
          <w:szCs w:val="28"/>
        </w:rPr>
      </w:pPr>
      <w:r w:rsidRPr="00E154F4">
        <w:rPr>
          <w:rFonts w:ascii="Times New Roman" w:hAnsi="Times New Roman" w:cs="Times New Roman"/>
          <w:b/>
          <w:sz w:val="28"/>
          <w:szCs w:val="28"/>
        </w:rPr>
        <w:t xml:space="preserve">Звіт про стан виконання </w:t>
      </w:r>
      <w:r w:rsidR="000564D9" w:rsidRPr="00E154F4">
        <w:rPr>
          <w:rFonts w:ascii="Times New Roman" w:hAnsi="Times New Roman" w:cs="Times New Roman"/>
          <w:b/>
          <w:sz w:val="28"/>
          <w:szCs w:val="28"/>
        </w:rPr>
        <w:t>П</w:t>
      </w:r>
      <w:r w:rsidRPr="00E154F4">
        <w:rPr>
          <w:rFonts w:ascii="Times New Roman" w:eastAsia="Calibri" w:hAnsi="Times New Roman" w:cs="Times New Roman"/>
          <w:b/>
          <w:sz w:val="28"/>
          <w:szCs w:val="28"/>
        </w:rPr>
        <w:t>лан</w:t>
      </w:r>
      <w:r w:rsidR="00A20B97">
        <w:rPr>
          <w:rFonts w:ascii="Times New Roman" w:eastAsia="Calibri" w:hAnsi="Times New Roman" w:cs="Times New Roman"/>
          <w:b/>
          <w:sz w:val="28"/>
          <w:szCs w:val="28"/>
        </w:rPr>
        <w:t>у</w:t>
      </w:r>
      <w:r w:rsidRPr="00E154F4">
        <w:rPr>
          <w:rFonts w:ascii="Times New Roman" w:eastAsia="Calibri" w:hAnsi="Times New Roman" w:cs="Times New Roman"/>
          <w:b/>
          <w:sz w:val="28"/>
          <w:szCs w:val="28"/>
        </w:rPr>
        <w:t xml:space="preserve"> заходів</w:t>
      </w:r>
    </w:p>
    <w:p w:rsidR="00E0097D" w:rsidRDefault="000564D9" w:rsidP="00DF3C74">
      <w:pPr>
        <w:spacing w:line="240" w:lineRule="auto"/>
        <w:contextualSpacing/>
        <w:jc w:val="center"/>
        <w:rPr>
          <w:rFonts w:ascii="Times New Roman" w:hAnsi="Times New Roman" w:cs="Times New Roman"/>
          <w:b/>
          <w:sz w:val="28"/>
          <w:szCs w:val="28"/>
        </w:rPr>
      </w:pPr>
      <w:r w:rsidRPr="00E154F4">
        <w:rPr>
          <w:rFonts w:ascii="Times New Roman" w:eastAsia="Calibri" w:hAnsi="Times New Roman" w:cs="Times New Roman"/>
          <w:b/>
          <w:sz w:val="28"/>
          <w:szCs w:val="28"/>
        </w:rPr>
        <w:t>з реалізації стратегічних цілей</w:t>
      </w:r>
      <w:r w:rsidRPr="00E154F4">
        <w:rPr>
          <w:rFonts w:ascii="Times New Roman" w:hAnsi="Times New Roman" w:cs="Times New Roman"/>
          <w:b/>
          <w:sz w:val="28"/>
          <w:szCs w:val="28"/>
        </w:rPr>
        <w:t xml:space="preserve"> діяльності ДПС до 2022 року</w:t>
      </w:r>
      <w:r w:rsidR="00E0097D">
        <w:rPr>
          <w:rFonts w:ascii="Times New Roman" w:hAnsi="Times New Roman" w:cs="Times New Roman"/>
          <w:b/>
          <w:sz w:val="28"/>
          <w:szCs w:val="28"/>
        </w:rPr>
        <w:t xml:space="preserve">, </w:t>
      </w:r>
    </w:p>
    <w:p w:rsidR="0089386D" w:rsidRDefault="00E0097D" w:rsidP="00DF3C74">
      <w:pPr>
        <w:spacing w:line="240" w:lineRule="auto"/>
        <w:contextualSpacing/>
        <w:jc w:val="center"/>
        <w:rPr>
          <w:rFonts w:ascii="Times New Roman" w:hAnsi="Times New Roman" w:cs="Times New Roman"/>
          <w:b/>
          <w:sz w:val="28"/>
          <w:szCs w:val="28"/>
        </w:rPr>
      </w:pPr>
      <w:r w:rsidRPr="00E0097D">
        <w:rPr>
          <w:rFonts w:ascii="Times New Roman" w:hAnsi="Times New Roman" w:cs="Times New Roman"/>
          <w:b/>
          <w:sz w:val="28"/>
          <w:szCs w:val="28"/>
        </w:rPr>
        <w:t>затвердженого наказом ДПС від 30.07.2020 № 376</w:t>
      </w:r>
      <w:r w:rsidR="0089386D">
        <w:rPr>
          <w:rFonts w:ascii="Times New Roman" w:hAnsi="Times New Roman" w:cs="Times New Roman"/>
          <w:b/>
          <w:sz w:val="28"/>
          <w:szCs w:val="28"/>
        </w:rPr>
        <w:t xml:space="preserve"> </w:t>
      </w:r>
    </w:p>
    <w:p w:rsidR="000564D9" w:rsidRPr="00945C27" w:rsidRDefault="0089386D" w:rsidP="00DF3C74">
      <w:pPr>
        <w:spacing w:line="240" w:lineRule="auto"/>
        <w:contextualSpacing/>
        <w:jc w:val="center"/>
        <w:rPr>
          <w:rFonts w:ascii="Times New Roman" w:hAnsi="Times New Roman" w:cs="Times New Roman"/>
          <w:b/>
          <w:color w:val="000000" w:themeColor="text1"/>
          <w:sz w:val="28"/>
          <w:szCs w:val="28"/>
        </w:rPr>
      </w:pPr>
      <w:r w:rsidRPr="00E315EC">
        <w:rPr>
          <w:rFonts w:ascii="Times New Roman" w:hAnsi="Times New Roman" w:cs="Times New Roman"/>
          <w:b/>
          <w:color w:val="000000" w:themeColor="text1"/>
          <w:sz w:val="28"/>
          <w:szCs w:val="28"/>
        </w:rPr>
        <w:t xml:space="preserve">за </w:t>
      </w:r>
      <w:r w:rsidR="00F653A6" w:rsidRPr="00E315EC">
        <w:rPr>
          <w:rFonts w:ascii="Times New Roman" w:hAnsi="Times New Roman" w:cs="Times New Roman"/>
          <w:b/>
          <w:color w:val="000000" w:themeColor="text1"/>
          <w:sz w:val="28"/>
          <w:szCs w:val="28"/>
        </w:rPr>
        <w:t xml:space="preserve">січень </w:t>
      </w:r>
      <w:r w:rsidR="006E65E8" w:rsidRPr="00E315EC">
        <w:rPr>
          <w:rFonts w:ascii="Times New Roman" w:hAnsi="Times New Roman" w:cs="Times New Roman"/>
          <w:b/>
          <w:color w:val="000000" w:themeColor="text1"/>
          <w:sz w:val="28"/>
          <w:szCs w:val="28"/>
        </w:rPr>
        <w:t xml:space="preserve">2021 </w:t>
      </w:r>
      <w:r w:rsidRPr="00E315EC">
        <w:rPr>
          <w:rFonts w:ascii="Times New Roman" w:hAnsi="Times New Roman" w:cs="Times New Roman"/>
          <w:b/>
          <w:color w:val="000000" w:themeColor="text1"/>
          <w:sz w:val="28"/>
          <w:szCs w:val="28"/>
        </w:rPr>
        <w:t>р</w:t>
      </w:r>
      <w:r w:rsidR="00F653A6" w:rsidRPr="00E315EC">
        <w:rPr>
          <w:rFonts w:ascii="Times New Roman" w:hAnsi="Times New Roman" w:cs="Times New Roman"/>
          <w:b/>
          <w:color w:val="000000" w:themeColor="text1"/>
          <w:sz w:val="28"/>
          <w:szCs w:val="28"/>
        </w:rPr>
        <w:t>оку</w:t>
      </w:r>
    </w:p>
    <w:p w:rsidR="00FA54AC" w:rsidRPr="002A412E" w:rsidRDefault="002A412E" w:rsidP="00247B79">
      <w:pPr>
        <w:spacing w:line="240" w:lineRule="auto"/>
        <w:contextualSpacing/>
        <w:jc w:val="right"/>
        <w:rPr>
          <w:rFonts w:ascii="Times New Roman" w:hAnsi="Times New Roman" w:cs="Times New Roman"/>
          <w:b/>
          <w:i/>
          <w:sz w:val="20"/>
          <w:szCs w:val="20"/>
        </w:rPr>
      </w:pPr>
      <w:r w:rsidRPr="002A412E">
        <w:rPr>
          <w:rFonts w:ascii="Times New Roman" w:hAnsi="Times New Roman" w:cs="Times New Roman"/>
          <w:b/>
          <w:i/>
          <w:sz w:val="20"/>
          <w:szCs w:val="20"/>
        </w:rPr>
        <w:t>станом на 05.02.2021 року</w:t>
      </w:r>
    </w:p>
    <w:tbl>
      <w:tblPr>
        <w:tblStyle w:val="a3"/>
        <w:tblW w:w="16066" w:type="dxa"/>
        <w:jc w:val="center"/>
        <w:tblLayout w:type="fixed"/>
        <w:tblLook w:val="04A0" w:firstRow="1" w:lastRow="0" w:firstColumn="1" w:lastColumn="0" w:noHBand="0" w:noVBand="1"/>
      </w:tblPr>
      <w:tblGrid>
        <w:gridCol w:w="608"/>
        <w:gridCol w:w="1711"/>
        <w:gridCol w:w="1985"/>
        <w:gridCol w:w="2470"/>
        <w:gridCol w:w="1590"/>
        <w:gridCol w:w="1316"/>
        <w:gridCol w:w="1817"/>
        <w:gridCol w:w="3215"/>
        <w:gridCol w:w="1354"/>
      </w:tblGrid>
      <w:tr w:rsidR="00F338D8" w:rsidRPr="003311AC" w:rsidTr="006C1AC0">
        <w:trPr>
          <w:tblHeader/>
          <w:jc w:val="center"/>
        </w:trPr>
        <w:tc>
          <w:tcPr>
            <w:tcW w:w="608"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з/п</w:t>
            </w:r>
          </w:p>
        </w:tc>
        <w:tc>
          <w:tcPr>
            <w:tcW w:w="1711"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ціль</w:t>
            </w:r>
          </w:p>
        </w:tc>
        <w:tc>
          <w:tcPr>
            <w:tcW w:w="1985"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 ініціатива</w:t>
            </w:r>
          </w:p>
        </w:tc>
        <w:tc>
          <w:tcPr>
            <w:tcW w:w="2470"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Найменування заходу</w:t>
            </w:r>
          </w:p>
        </w:tc>
        <w:tc>
          <w:tcPr>
            <w:tcW w:w="1590"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Індикатор виконання</w:t>
            </w:r>
          </w:p>
        </w:tc>
        <w:tc>
          <w:tcPr>
            <w:tcW w:w="1316"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Термін виконання</w:t>
            </w:r>
          </w:p>
        </w:tc>
        <w:tc>
          <w:tcPr>
            <w:tcW w:w="1817"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Відповідальні виконавці</w:t>
            </w:r>
          </w:p>
        </w:tc>
        <w:tc>
          <w:tcPr>
            <w:tcW w:w="3215"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Результат виконання</w:t>
            </w:r>
          </w:p>
        </w:tc>
        <w:tc>
          <w:tcPr>
            <w:tcW w:w="1354"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Відмітка про виконання (виконано/не виконано/виконується</w:t>
            </w:r>
          </w:p>
        </w:tc>
      </w:tr>
      <w:tr w:rsidR="00153E2B" w:rsidRPr="003311AC" w:rsidTr="006C1AC0">
        <w:trPr>
          <w:trHeight w:val="116"/>
          <w:jc w:val="center"/>
        </w:trPr>
        <w:tc>
          <w:tcPr>
            <w:tcW w:w="608"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1</w:t>
            </w:r>
          </w:p>
        </w:tc>
        <w:tc>
          <w:tcPr>
            <w:tcW w:w="171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2</w:t>
            </w:r>
          </w:p>
        </w:tc>
        <w:tc>
          <w:tcPr>
            <w:tcW w:w="1985"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3</w:t>
            </w:r>
          </w:p>
        </w:tc>
        <w:tc>
          <w:tcPr>
            <w:tcW w:w="2470"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4</w:t>
            </w:r>
          </w:p>
        </w:tc>
        <w:tc>
          <w:tcPr>
            <w:tcW w:w="1590"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5</w:t>
            </w:r>
          </w:p>
        </w:tc>
        <w:tc>
          <w:tcPr>
            <w:tcW w:w="1316"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6</w:t>
            </w:r>
          </w:p>
        </w:tc>
        <w:tc>
          <w:tcPr>
            <w:tcW w:w="1817"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7</w:t>
            </w:r>
          </w:p>
        </w:tc>
        <w:tc>
          <w:tcPr>
            <w:tcW w:w="3215"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8</w:t>
            </w:r>
          </w:p>
        </w:tc>
        <w:tc>
          <w:tcPr>
            <w:tcW w:w="1354"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9</w:t>
            </w:r>
          </w:p>
        </w:tc>
      </w:tr>
      <w:tr w:rsidR="00685654" w:rsidRPr="00ED41EC" w:rsidTr="006C1AC0">
        <w:trPr>
          <w:jc w:val="center"/>
        </w:trPr>
        <w:tc>
          <w:tcPr>
            <w:tcW w:w="608" w:type="dxa"/>
            <w:shd w:val="clear" w:color="auto" w:fill="auto"/>
          </w:tcPr>
          <w:p w:rsidR="00153E2B"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w:t>
            </w:r>
          </w:p>
        </w:tc>
        <w:tc>
          <w:tcPr>
            <w:tcW w:w="1711" w:type="dxa"/>
            <w:vMerge w:val="restart"/>
            <w:shd w:val="clear" w:color="auto" w:fill="auto"/>
          </w:tcPr>
          <w:p w:rsidR="00153E2B" w:rsidRPr="00D06A41" w:rsidRDefault="00153E2B" w:rsidP="000B2869">
            <w:pPr>
              <w:contextualSpacing/>
              <w:rPr>
                <w:rFonts w:ascii="Times New Roman" w:hAnsi="Times New Roman" w:cs="Times New Roman"/>
                <w:b/>
                <w:sz w:val="20"/>
                <w:szCs w:val="20"/>
              </w:rPr>
            </w:pPr>
            <w:r w:rsidRPr="00D06A41">
              <w:rPr>
                <w:rFonts w:ascii="Times New Roman" w:hAnsi="Times New Roman" w:cs="Times New Roman"/>
                <w:b/>
                <w:sz w:val="20"/>
                <w:szCs w:val="20"/>
              </w:rPr>
              <w:t>1.</w:t>
            </w:r>
            <w:r w:rsidRPr="00D06A41">
              <w:rPr>
                <w:rFonts w:ascii="Times New Roman" w:eastAsia="Times New Roman" w:hAnsi="Times New Roman" w:cs="Times New Roman"/>
                <w:b/>
                <w:sz w:val="20"/>
                <w:szCs w:val="20"/>
                <w:lang w:eastAsia="uk-UA"/>
              </w:rPr>
              <w:t xml:space="preserve"> Створення єдиної юридичної особи та ефективне управління діяльністю</w:t>
            </w:r>
          </w:p>
        </w:tc>
        <w:tc>
          <w:tcPr>
            <w:tcW w:w="1985" w:type="dxa"/>
            <w:shd w:val="clear" w:color="auto" w:fill="auto"/>
          </w:tcPr>
          <w:p w:rsidR="00153E2B" w:rsidRPr="00D06A41" w:rsidRDefault="00153E2B" w:rsidP="0023226D">
            <w:pPr>
              <w:contextualSpacing/>
              <w:jc w:val="both"/>
              <w:rPr>
                <w:rFonts w:ascii="Times New Roman" w:hAnsi="Times New Roman" w:cs="Times New Roman"/>
                <w:sz w:val="20"/>
                <w:szCs w:val="20"/>
              </w:rPr>
            </w:pPr>
            <w:r w:rsidRPr="00D06A41">
              <w:rPr>
                <w:rFonts w:ascii="Times New Roman" w:eastAsia="Times New Roman" w:hAnsi="Times New Roman" w:cs="Times New Roman"/>
                <w:sz w:val="20"/>
                <w:szCs w:val="20"/>
              </w:rPr>
              <w:t>1.1.Запровадження ефективної організаційної структури в рамках єдиної юридичної особи</w:t>
            </w:r>
          </w:p>
        </w:tc>
        <w:tc>
          <w:tcPr>
            <w:tcW w:w="2470" w:type="dxa"/>
            <w:shd w:val="clear" w:color="auto" w:fill="auto"/>
          </w:tcPr>
          <w:p w:rsidR="00153E2B" w:rsidRPr="00D06A41" w:rsidRDefault="00153E2B" w:rsidP="003846CF">
            <w:pPr>
              <w:pStyle w:val="Default"/>
              <w:ind w:right="3"/>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 xml:space="preserve">Внесення змін до Положення про Державну податкову службу України, затвердженого постановою Кабінету Міністрів України від 06 березня 2019 року № 227, з урахуванням змін до законодавства, внесених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w:t>
            </w:r>
            <w:r w:rsidR="003846CF" w:rsidRPr="00D06A41">
              <w:rPr>
                <w:rFonts w:ascii="Times New Roman" w:hAnsi="Times New Roman" w:cs="Times New Roman"/>
                <w:color w:val="auto"/>
                <w:sz w:val="18"/>
                <w:szCs w:val="18"/>
              </w:rPr>
              <w:t>н</w:t>
            </w:r>
            <w:r w:rsidRPr="00D06A41">
              <w:rPr>
                <w:rFonts w:ascii="Times New Roman" w:hAnsi="Times New Roman" w:cs="Times New Roman"/>
                <w:color w:val="auto"/>
                <w:sz w:val="18"/>
                <w:szCs w:val="18"/>
              </w:rPr>
              <w:t>еузгодженостей</w:t>
            </w:r>
            <w:r w:rsidRPr="00D06A41">
              <w:rPr>
                <w:rFonts w:ascii="Times New Roman" w:hAnsi="Times New Roman" w:cs="Times New Roman"/>
                <w:color w:val="auto"/>
                <w:sz w:val="20"/>
                <w:szCs w:val="20"/>
              </w:rPr>
              <w:t xml:space="preserve"> у податковому законодавстві»</w:t>
            </w:r>
          </w:p>
        </w:tc>
        <w:tc>
          <w:tcPr>
            <w:tcW w:w="1590" w:type="dxa"/>
            <w:shd w:val="clear" w:color="auto" w:fill="auto"/>
          </w:tcPr>
          <w:p w:rsidR="00153E2B" w:rsidRPr="00D06A41" w:rsidRDefault="00153E2B" w:rsidP="0023226D">
            <w:pPr>
              <w:jc w:val="center"/>
              <w:rPr>
                <w:rFonts w:ascii="Times New Roman" w:hAnsi="Times New Roman" w:cs="Times New Roman"/>
                <w:sz w:val="20"/>
                <w:szCs w:val="20"/>
              </w:rPr>
            </w:pPr>
            <w:r w:rsidRPr="00D06A41">
              <w:rPr>
                <w:rFonts w:ascii="Times New Roman" w:hAnsi="Times New Roman" w:cs="Times New Roman"/>
                <w:sz w:val="20"/>
                <w:szCs w:val="20"/>
              </w:rPr>
              <w:t>Прийнято постанову Кабінету Міністрів України</w:t>
            </w:r>
          </w:p>
        </w:tc>
        <w:tc>
          <w:tcPr>
            <w:tcW w:w="1316" w:type="dxa"/>
            <w:shd w:val="clear" w:color="auto" w:fill="auto"/>
          </w:tcPr>
          <w:p w:rsidR="00153E2B" w:rsidRPr="00D06A41" w:rsidRDefault="00153E2B" w:rsidP="0023226D">
            <w:pPr>
              <w:pStyle w:val="ad"/>
              <w:jc w:val="center"/>
              <w:rPr>
                <w:rFonts w:ascii="Times New Roman" w:hAnsi="Times New Roman"/>
                <w:i w:val="0"/>
                <w:color w:val="auto"/>
                <w:sz w:val="20"/>
                <w:szCs w:val="20"/>
              </w:rPr>
            </w:pPr>
            <w:r w:rsidRPr="00D06A41">
              <w:rPr>
                <w:rFonts w:ascii="Times New Roman" w:hAnsi="Times New Roman"/>
                <w:i w:val="0"/>
                <w:color w:val="auto"/>
                <w:sz w:val="20"/>
                <w:szCs w:val="20"/>
              </w:rPr>
              <w:t>Липень 2020 року</w:t>
            </w:r>
          </w:p>
        </w:tc>
        <w:tc>
          <w:tcPr>
            <w:tcW w:w="1817" w:type="dxa"/>
            <w:shd w:val="clear" w:color="auto" w:fill="auto"/>
          </w:tcPr>
          <w:p w:rsidR="00153E2B" w:rsidRPr="00D06A41" w:rsidRDefault="00153E2B"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p w:rsidR="00153E2B" w:rsidRPr="00935A5C" w:rsidRDefault="00153E2B" w:rsidP="0023226D">
            <w:pPr>
              <w:rPr>
                <w:rFonts w:ascii="Times New Roman" w:hAnsi="Times New Roman" w:cs="Times New Roman"/>
                <w:sz w:val="10"/>
                <w:szCs w:val="10"/>
              </w:rPr>
            </w:pPr>
          </w:p>
          <w:p w:rsidR="00153E2B" w:rsidRPr="00D06A41" w:rsidRDefault="002E6BDB"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правової роботи</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191D18" w:rsidRPr="000B2869" w:rsidRDefault="00191D18" w:rsidP="0023226D">
            <w:pPr>
              <w:jc w:val="both"/>
              <w:rPr>
                <w:rFonts w:ascii="Times New Roman" w:hAnsi="Times New Roman" w:cs="Times New Roman"/>
                <w:sz w:val="20"/>
                <w:szCs w:val="20"/>
                <w:highlight w:val="yellow"/>
              </w:rPr>
            </w:pPr>
          </w:p>
          <w:p w:rsidR="00191D18" w:rsidRPr="000B2869" w:rsidRDefault="00191D18" w:rsidP="0023226D">
            <w:pPr>
              <w:jc w:val="both"/>
              <w:rPr>
                <w:rFonts w:ascii="Times New Roman" w:hAnsi="Times New Roman" w:cs="Times New Roman"/>
                <w:sz w:val="20"/>
                <w:szCs w:val="20"/>
                <w:highlight w:val="yellow"/>
              </w:rPr>
            </w:pPr>
          </w:p>
        </w:tc>
        <w:tc>
          <w:tcPr>
            <w:tcW w:w="1354" w:type="dxa"/>
            <w:shd w:val="clear" w:color="auto" w:fill="auto"/>
          </w:tcPr>
          <w:p w:rsidR="00153E2B" w:rsidRPr="00CA3264" w:rsidRDefault="002E6BDB" w:rsidP="0023226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685654" w:rsidRPr="00ED41EC" w:rsidTr="006C1AC0">
        <w:trPr>
          <w:jc w:val="center"/>
        </w:trPr>
        <w:tc>
          <w:tcPr>
            <w:tcW w:w="608" w:type="dxa"/>
            <w:shd w:val="clear" w:color="auto" w:fill="auto"/>
          </w:tcPr>
          <w:p w:rsidR="00E1790D"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w:t>
            </w:r>
          </w:p>
        </w:tc>
        <w:tc>
          <w:tcPr>
            <w:tcW w:w="1711" w:type="dxa"/>
            <w:vMerge/>
            <w:shd w:val="clear" w:color="auto" w:fill="auto"/>
          </w:tcPr>
          <w:p w:rsidR="00E1790D" w:rsidRPr="00D06A41"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D06A41" w:rsidRDefault="00E1790D" w:rsidP="0023226D">
            <w:pPr>
              <w:pStyle w:val="Default"/>
              <w:jc w:val="both"/>
              <w:rPr>
                <w:rFonts w:ascii="Times New Roman" w:hAnsi="Times New Roman" w:cs="Times New Roman"/>
                <w:color w:val="auto"/>
                <w:sz w:val="20"/>
                <w:szCs w:val="20"/>
              </w:rPr>
            </w:pPr>
          </w:p>
        </w:tc>
        <w:tc>
          <w:tcPr>
            <w:tcW w:w="2470" w:type="dxa"/>
            <w:shd w:val="clear" w:color="auto" w:fill="auto"/>
          </w:tcPr>
          <w:p w:rsidR="00E1790D" w:rsidRPr="00D06A41" w:rsidRDefault="00E1790D"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Затвердження положень про територіальні органи ДПС з урахуванням змін, внесених до Положення про Державну податкову службу України</w:t>
            </w:r>
          </w:p>
        </w:tc>
        <w:tc>
          <w:tcPr>
            <w:tcW w:w="1590" w:type="dxa"/>
            <w:shd w:val="clear" w:color="auto" w:fill="auto"/>
          </w:tcPr>
          <w:p w:rsidR="00E1790D" w:rsidRPr="00D06A41" w:rsidRDefault="00E1790D" w:rsidP="0023226D">
            <w:pPr>
              <w:jc w:val="center"/>
              <w:rPr>
                <w:rFonts w:ascii="Times New Roman" w:hAnsi="Times New Roman" w:cs="Times New Roman"/>
                <w:sz w:val="20"/>
                <w:szCs w:val="20"/>
              </w:rPr>
            </w:pPr>
            <w:r w:rsidRPr="00D06A41">
              <w:rPr>
                <w:rFonts w:ascii="Times New Roman" w:hAnsi="Times New Roman" w:cs="Times New Roman"/>
                <w:sz w:val="20"/>
                <w:szCs w:val="20"/>
              </w:rPr>
              <w:t>Наказ ДПС</w:t>
            </w:r>
          </w:p>
        </w:tc>
        <w:tc>
          <w:tcPr>
            <w:tcW w:w="1316" w:type="dxa"/>
            <w:shd w:val="clear" w:color="auto" w:fill="auto"/>
          </w:tcPr>
          <w:p w:rsidR="00E1790D" w:rsidRPr="00D06A41" w:rsidRDefault="00E1790D" w:rsidP="0023226D">
            <w:pPr>
              <w:jc w:val="center"/>
              <w:rPr>
                <w:rFonts w:ascii="Times New Roman" w:hAnsi="Times New Roman" w:cs="Times New Roman"/>
                <w:sz w:val="20"/>
                <w:szCs w:val="20"/>
              </w:rPr>
            </w:pPr>
            <w:r w:rsidRPr="00D06A41">
              <w:rPr>
                <w:rFonts w:ascii="Times New Roman" w:hAnsi="Times New Roman" w:cs="Times New Roman"/>
                <w:sz w:val="20"/>
                <w:szCs w:val="20"/>
              </w:rPr>
              <w:t>Липень 2020 року</w:t>
            </w:r>
          </w:p>
        </w:tc>
        <w:tc>
          <w:tcPr>
            <w:tcW w:w="1817" w:type="dxa"/>
            <w:shd w:val="clear" w:color="auto" w:fill="auto"/>
          </w:tcPr>
          <w:p w:rsidR="00E1790D" w:rsidRPr="00D06A41" w:rsidRDefault="00E1790D"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E1790D" w:rsidRPr="000B2869" w:rsidRDefault="00E1790D" w:rsidP="0023226D">
            <w:pPr>
              <w:jc w:val="both"/>
              <w:rPr>
                <w:rFonts w:ascii="Times New Roman" w:hAnsi="Times New Roman" w:cs="Times New Roman"/>
                <w:sz w:val="20"/>
                <w:szCs w:val="20"/>
                <w:highlight w:val="yellow"/>
              </w:rPr>
            </w:pPr>
          </w:p>
        </w:tc>
        <w:tc>
          <w:tcPr>
            <w:tcW w:w="1354" w:type="dxa"/>
            <w:shd w:val="clear" w:color="auto" w:fill="auto"/>
          </w:tcPr>
          <w:p w:rsidR="00E1790D" w:rsidRPr="00CA3264" w:rsidRDefault="00E1790D" w:rsidP="0023226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ED57C8" w:rsidRPr="00FB47E7" w:rsidTr="006C1AC0">
        <w:trPr>
          <w:jc w:val="center"/>
        </w:trPr>
        <w:tc>
          <w:tcPr>
            <w:tcW w:w="608" w:type="dxa"/>
            <w:shd w:val="clear" w:color="auto" w:fill="auto"/>
          </w:tcPr>
          <w:p w:rsidR="00E1790D"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3</w:t>
            </w:r>
          </w:p>
        </w:tc>
        <w:tc>
          <w:tcPr>
            <w:tcW w:w="1711" w:type="dxa"/>
            <w:vMerge/>
            <w:shd w:val="clear" w:color="auto" w:fill="auto"/>
          </w:tcPr>
          <w:p w:rsidR="00E1790D" w:rsidRPr="000B2869" w:rsidRDefault="00E1790D" w:rsidP="002B4EA0">
            <w:pPr>
              <w:contextualSpacing/>
              <w:rPr>
                <w:rFonts w:ascii="Times New Roman" w:hAnsi="Times New Roman" w:cs="Times New Roman"/>
                <w:sz w:val="20"/>
                <w:szCs w:val="20"/>
                <w:highlight w:val="yellow"/>
              </w:rPr>
            </w:pPr>
          </w:p>
        </w:tc>
        <w:tc>
          <w:tcPr>
            <w:tcW w:w="1985" w:type="dxa"/>
            <w:shd w:val="clear" w:color="auto" w:fill="auto"/>
          </w:tcPr>
          <w:p w:rsidR="00E1790D" w:rsidRPr="000B2869" w:rsidRDefault="00E1790D"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E1790D" w:rsidRPr="00D06A41" w:rsidRDefault="00E1790D"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 xml:space="preserve">Розробка порядку щодо делегування повноважень керівникам </w:t>
            </w:r>
            <w:r w:rsidRPr="00D06A41">
              <w:rPr>
                <w:rFonts w:ascii="Times New Roman" w:hAnsi="Times New Roman" w:cs="Times New Roman"/>
                <w:color w:val="auto"/>
                <w:sz w:val="20"/>
                <w:szCs w:val="20"/>
              </w:rPr>
              <w:lastRenderedPageBreak/>
              <w:t>територіальних органів ДПС</w:t>
            </w:r>
          </w:p>
        </w:tc>
        <w:tc>
          <w:tcPr>
            <w:tcW w:w="1590" w:type="dxa"/>
            <w:shd w:val="clear" w:color="auto" w:fill="auto"/>
          </w:tcPr>
          <w:p w:rsidR="00E1790D" w:rsidRPr="00D06A41" w:rsidRDefault="00E1790D" w:rsidP="0023226D">
            <w:pPr>
              <w:jc w:val="center"/>
              <w:rPr>
                <w:rFonts w:ascii="Times New Roman" w:hAnsi="Times New Roman" w:cs="Times New Roman"/>
                <w:sz w:val="20"/>
                <w:szCs w:val="20"/>
              </w:rPr>
            </w:pPr>
            <w:r w:rsidRPr="00D06A41">
              <w:rPr>
                <w:rFonts w:ascii="Times New Roman" w:hAnsi="Times New Roman" w:cs="Times New Roman"/>
                <w:sz w:val="20"/>
                <w:szCs w:val="20"/>
              </w:rPr>
              <w:lastRenderedPageBreak/>
              <w:t>Наказ ДПС</w:t>
            </w:r>
          </w:p>
        </w:tc>
        <w:tc>
          <w:tcPr>
            <w:tcW w:w="1316" w:type="dxa"/>
            <w:shd w:val="clear" w:color="auto" w:fill="auto"/>
          </w:tcPr>
          <w:p w:rsidR="00E1790D" w:rsidRPr="00D06A41" w:rsidRDefault="00E1790D" w:rsidP="0023226D">
            <w:pPr>
              <w:jc w:val="center"/>
              <w:rPr>
                <w:rFonts w:ascii="Times New Roman" w:hAnsi="Times New Roman" w:cs="Times New Roman"/>
                <w:sz w:val="20"/>
                <w:szCs w:val="20"/>
              </w:rPr>
            </w:pPr>
            <w:r w:rsidRPr="00D06A41">
              <w:rPr>
                <w:rFonts w:ascii="Times New Roman" w:hAnsi="Times New Roman" w:cs="Times New Roman"/>
                <w:sz w:val="20"/>
                <w:szCs w:val="20"/>
              </w:rPr>
              <w:t>Липень 2020 року</w:t>
            </w:r>
          </w:p>
        </w:tc>
        <w:tc>
          <w:tcPr>
            <w:tcW w:w="1817" w:type="dxa"/>
            <w:shd w:val="clear" w:color="auto" w:fill="auto"/>
          </w:tcPr>
          <w:p w:rsidR="00E1790D" w:rsidRPr="00D06A41" w:rsidRDefault="00E1790D"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p w:rsidR="00E1790D" w:rsidRPr="0065547D" w:rsidRDefault="00E1790D" w:rsidP="0023226D">
            <w:pPr>
              <w:rPr>
                <w:rFonts w:ascii="Times New Roman" w:hAnsi="Times New Roman" w:cs="Times New Roman"/>
                <w:sz w:val="10"/>
                <w:szCs w:val="10"/>
              </w:rPr>
            </w:pPr>
          </w:p>
          <w:p w:rsidR="00E1790D" w:rsidRPr="00D06A41" w:rsidRDefault="00E1790D" w:rsidP="0023226D">
            <w:pPr>
              <w:rPr>
                <w:rFonts w:ascii="Times New Roman" w:hAnsi="Times New Roman" w:cs="Times New Roman"/>
                <w:sz w:val="20"/>
                <w:szCs w:val="20"/>
              </w:rPr>
            </w:pPr>
            <w:r w:rsidRPr="00D06A41">
              <w:rPr>
                <w:rFonts w:ascii="Times New Roman" w:hAnsi="Times New Roman" w:cs="Times New Roman"/>
                <w:sz w:val="20"/>
                <w:szCs w:val="20"/>
              </w:rPr>
              <w:lastRenderedPageBreak/>
              <w:t>структурні підрозділи ДПС</w:t>
            </w:r>
          </w:p>
        </w:tc>
        <w:tc>
          <w:tcPr>
            <w:tcW w:w="3215" w:type="dxa"/>
            <w:shd w:val="clear" w:color="auto" w:fill="auto"/>
          </w:tcPr>
          <w:p w:rsidR="00E1790D" w:rsidRDefault="00D06A41" w:rsidP="00C4257D">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lastRenderedPageBreak/>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w:t>
            </w:r>
            <w:r w:rsidRPr="00D06A41">
              <w:rPr>
                <w:rFonts w:ascii="Times New Roman" w:hAnsi="Times New Roman" w:cs="Times New Roman"/>
                <w:sz w:val="20"/>
                <w:szCs w:val="20"/>
              </w:rPr>
              <w:lastRenderedPageBreak/>
              <w:t xml:space="preserve">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B2463C" w:rsidRPr="000B2869" w:rsidRDefault="00B2463C" w:rsidP="00C4257D">
            <w:pPr>
              <w:contextualSpacing/>
              <w:jc w:val="both"/>
              <w:rPr>
                <w:rFonts w:ascii="Times New Roman" w:hAnsi="Times New Roman" w:cs="Times New Roman"/>
                <w:sz w:val="20"/>
                <w:szCs w:val="20"/>
                <w:highlight w:val="yellow"/>
              </w:rPr>
            </w:pPr>
          </w:p>
        </w:tc>
        <w:tc>
          <w:tcPr>
            <w:tcW w:w="1354" w:type="dxa"/>
            <w:shd w:val="clear" w:color="auto" w:fill="auto"/>
          </w:tcPr>
          <w:p w:rsidR="00E1790D" w:rsidRPr="00CA3264" w:rsidRDefault="00E1790D" w:rsidP="0023226D">
            <w:pPr>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виконано</w:t>
            </w:r>
          </w:p>
        </w:tc>
      </w:tr>
      <w:tr w:rsidR="00965752" w:rsidRPr="00FB47E7" w:rsidTr="006C1AC0">
        <w:trPr>
          <w:jc w:val="center"/>
        </w:trPr>
        <w:tc>
          <w:tcPr>
            <w:tcW w:w="608" w:type="dxa"/>
            <w:shd w:val="clear" w:color="auto" w:fill="auto"/>
          </w:tcPr>
          <w:p w:rsidR="00D92D6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w:t>
            </w:r>
          </w:p>
        </w:tc>
        <w:tc>
          <w:tcPr>
            <w:tcW w:w="1711" w:type="dxa"/>
            <w:vMerge/>
            <w:shd w:val="clear" w:color="auto" w:fill="auto"/>
          </w:tcPr>
          <w:p w:rsidR="00D92D66" w:rsidRPr="000B2869" w:rsidRDefault="00D92D66" w:rsidP="002B4EA0">
            <w:pPr>
              <w:contextualSpacing/>
              <w:rPr>
                <w:rFonts w:ascii="Times New Roman" w:hAnsi="Times New Roman" w:cs="Times New Roman"/>
                <w:sz w:val="20"/>
                <w:szCs w:val="20"/>
                <w:highlight w:val="yellow"/>
              </w:rPr>
            </w:pPr>
          </w:p>
        </w:tc>
        <w:tc>
          <w:tcPr>
            <w:tcW w:w="1985" w:type="dxa"/>
            <w:shd w:val="clear" w:color="auto" w:fill="auto"/>
          </w:tcPr>
          <w:p w:rsidR="00D92D66" w:rsidRPr="000B2869" w:rsidRDefault="00D92D66"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D92D66" w:rsidRPr="00D06A41" w:rsidRDefault="00D92D66"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Ліквідація управлінь, утворених на правах відокремлених підрозділів головних управлінь ДПС в областях</w:t>
            </w:r>
          </w:p>
        </w:tc>
        <w:tc>
          <w:tcPr>
            <w:tcW w:w="1590" w:type="dxa"/>
            <w:shd w:val="clear" w:color="auto" w:fill="auto"/>
          </w:tcPr>
          <w:p w:rsidR="00D92D66" w:rsidRPr="00D06A41" w:rsidRDefault="00D92D66" w:rsidP="0023226D">
            <w:pPr>
              <w:jc w:val="center"/>
              <w:rPr>
                <w:rFonts w:ascii="Times New Roman" w:hAnsi="Times New Roman" w:cs="Times New Roman"/>
                <w:sz w:val="20"/>
                <w:szCs w:val="20"/>
              </w:rPr>
            </w:pPr>
            <w:r w:rsidRPr="00D06A41">
              <w:rPr>
                <w:rFonts w:ascii="Times New Roman" w:hAnsi="Times New Roman" w:cs="Times New Roman"/>
                <w:sz w:val="20"/>
                <w:szCs w:val="20"/>
              </w:rPr>
              <w:t>Наказ ДПС</w:t>
            </w:r>
          </w:p>
        </w:tc>
        <w:tc>
          <w:tcPr>
            <w:tcW w:w="1316" w:type="dxa"/>
            <w:shd w:val="clear" w:color="auto" w:fill="auto"/>
          </w:tcPr>
          <w:p w:rsidR="00D92D66" w:rsidRPr="00D06A41" w:rsidRDefault="00D92D66" w:rsidP="0023226D">
            <w:pPr>
              <w:jc w:val="center"/>
              <w:rPr>
                <w:rFonts w:ascii="Times New Roman" w:hAnsi="Times New Roman" w:cs="Times New Roman"/>
                <w:sz w:val="20"/>
                <w:szCs w:val="20"/>
              </w:rPr>
            </w:pPr>
            <w:r w:rsidRPr="00D06A41">
              <w:rPr>
                <w:rFonts w:ascii="Times New Roman" w:hAnsi="Times New Roman" w:cs="Times New Roman"/>
                <w:sz w:val="20"/>
                <w:szCs w:val="20"/>
              </w:rPr>
              <w:t>Липень – серпень 2020 року</w:t>
            </w:r>
          </w:p>
        </w:tc>
        <w:tc>
          <w:tcPr>
            <w:tcW w:w="1817" w:type="dxa"/>
            <w:shd w:val="clear" w:color="auto" w:fill="auto"/>
          </w:tcPr>
          <w:p w:rsidR="00D92D66" w:rsidRPr="00D06A41" w:rsidRDefault="00D92D66"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D92D66" w:rsidRPr="000B2869" w:rsidRDefault="00D92D66" w:rsidP="0023226D">
            <w:pPr>
              <w:jc w:val="both"/>
              <w:rPr>
                <w:rFonts w:ascii="Times New Roman" w:hAnsi="Times New Roman" w:cs="Times New Roman"/>
                <w:sz w:val="20"/>
                <w:szCs w:val="20"/>
                <w:highlight w:val="yellow"/>
              </w:rPr>
            </w:pPr>
          </w:p>
        </w:tc>
        <w:tc>
          <w:tcPr>
            <w:tcW w:w="1354" w:type="dxa"/>
            <w:shd w:val="clear" w:color="auto" w:fill="auto"/>
          </w:tcPr>
          <w:p w:rsidR="00D92D66" w:rsidRPr="00CA3264" w:rsidRDefault="00D92D66" w:rsidP="0023226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965752" w:rsidRPr="00FB47E7" w:rsidTr="006C1AC0">
        <w:trPr>
          <w:jc w:val="center"/>
        </w:trPr>
        <w:tc>
          <w:tcPr>
            <w:tcW w:w="608" w:type="dxa"/>
            <w:shd w:val="clear" w:color="auto" w:fill="auto"/>
          </w:tcPr>
          <w:p w:rsidR="00965752"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5</w:t>
            </w:r>
          </w:p>
        </w:tc>
        <w:tc>
          <w:tcPr>
            <w:tcW w:w="1711" w:type="dxa"/>
            <w:vMerge/>
            <w:shd w:val="clear" w:color="auto" w:fill="auto"/>
          </w:tcPr>
          <w:p w:rsidR="00965752" w:rsidRPr="000B2869" w:rsidRDefault="00965752" w:rsidP="002B4EA0">
            <w:pPr>
              <w:contextualSpacing/>
              <w:rPr>
                <w:rFonts w:ascii="Times New Roman" w:hAnsi="Times New Roman" w:cs="Times New Roman"/>
                <w:sz w:val="20"/>
                <w:szCs w:val="20"/>
                <w:highlight w:val="yellow"/>
              </w:rPr>
            </w:pPr>
          </w:p>
        </w:tc>
        <w:tc>
          <w:tcPr>
            <w:tcW w:w="1985" w:type="dxa"/>
            <w:shd w:val="clear" w:color="auto" w:fill="auto"/>
          </w:tcPr>
          <w:p w:rsidR="00965752" w:rsidRPr="000B2869" w:rsidRDefault="00965752"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965752" w:rsidRPr="00D06A41" w:rsidRDefault="00965752"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Затвердження переліку ДПІ як структурних підрозділів головних управлінь ДПС</w:t>
            </w:r>
          </w:p>
        </w:tc>
        <w:tc>
          <w:tcPr>
            <w:tcW w:w="1590" w:type="dxa"/>
            <w:shd w:val="clear" w:color="auto" w:fill="auto"/>
          </w:tcPr>
          <w:p w:rsidR="00965752" w:rsidRPr="00D06A41" w:rsidRDefault="00965752" w:rsidP="0023226D">
            <w:pPr>
              <w:jc w:val="center"/>
              <w:rPr>
                <w:rFonts w:ascii="Times New Roman" w:hAnsi="Times New Roman" w:cs="Times New Roman"/>
                <w:sz w:val="20"/>
                <w:szCs w:val="20"/>
              </w:rPr>
            </w:pPr>
            <w:r w:rsidRPr="00D06A41">
              <w:rPr>
                <w:rFonts w:ascii="Times New Roman" w:hAnsi="Times New Roman" w:cs="Times New Roman"/>
                <w:sz w:val="20"/>
                <w:szCs w:val="20"/>
              </w:rPr>
              <w:t>Наказ ДПС</w:t>
            </w:r>
          </w:p>
        </w:tc>
        <w:tc>
          <w:tcPr>
            <w:tcW w:w="1316" w:type="dxa"/>
            <w:shd w:val="clear" w:color="auto" w:fill="auto"/>
          </w:tcPr>
          <w:p w:rsidR="00965752" w:rsidRPr="00D06A41" w:rsidRDefault="00965752" w:rsidP="0023226D">
            <w:pPr>
              <w:jc w:val="center"/>
              <w:rPr>
                <w:rFonts w:ascii="Times New Roman" w:hAnsi="Times New Roman" w:cs="Times New Roman"/>
                <w:sz w:val="20"/>
                <w:szCs w:val="20"/>
              </w:rPr>
            </w:pPr>
            <w:r w:rsidRPr="00D06A41">
              <w:rPr>
                <w:rFonts w:ascii="Times New Roman" w:hAnsi="Times New Roman" w:cs="Times New Roman"/>
                <w:sz w:val="20"/>
                <w:szCs w:val="20"/>
              </w:rPr>
              <w:t>Липень 2020 року</w:t>
            </w:r>
          </w:p>
        </w:tc>
        <w:tc>
          <w:tcPr>
            <w:tcW w:w="1817" w:type="dxa"/>
            <w:shd w:val="clear" w:color="auto" w:fill="auto"/>
          </w:tcPr>
          <w:p w:rsidR="00965752" w:rsidRPr="00D06A41" w:rsidRDefault="00965752"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tc>
        <w:tc>
          <w:tcPr>
            <w:tcW w:w="3215" w:type="dxa"/>
            <w:shd w:val="clear" w:color="auto" w:fill="auto"/>
          </w:tcPr>
          <w:p w:rsidR="00965752" w:rsidRPr="000B2869" w:rsidRDefault="00D06A41" w:rsidP="00C4257D">
            <w:pPr>
              <w:contextualSpacing/>
              <w:jc w:val="both"/>
              <w:rPr>
                <w:rFonts w:ascii="Times New Roman" w:hAnsi="Times New Roman" w:cs="Times New Roman"/>
                <w:sz w:val="20"/>
                <w:szCs w:val="20"/>
                <w:highlight w:val="yellow"/>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tc>
        <w:tc>
          <w:tcPr>
            <w:tcW w:w="1354" w:type="dxa"/>
            <w:shd w:val="clear" w:color="auto" w:fill="auto"/>
          </w:tcPr>
          <w:p w:rsidR="00965752" w:rsidRPr="00CA3264" w:rsidRDefault="00965752" w:rsidP="0023226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CD5536" w:rsidRPr="00FB47E7" w:rsidTr="006C1AC0">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w:t>
            </w:r>
          </w:p>
        </w:tc>
        <w:tc>
          <w:tcPr>
            <w:tcW w:w="1711" w:type="dxa"/>
            <w:vMerge/>
            <w:shd w:val="clear" w:color="auto" w:fill="auto"/>
          </w:tcPr>
          <w:p w:rsidR="00CD5536" w:rsidRPr="000B2869" w:rsidRDefault="00CD5536" w:rsidP="002B4EA0">
            <w:pPr>
              <w:contextualSpacing/>
              <w:rPr>
                <w:rFonts w:ascii="Times New Roman" w:hAnsi="Times New Roman" w:cs="Times New Roman"/>
                <w:sz w:val="20"/>
                <w:szCs w:val="20"/>
                <w:highlight w:val="yellow"/>
              </w:rPr>
            </w:pPr>
          </w:p>
        </w:tc>
        <w:tc>
          <w:tcPr>
            <w:tcW w:w="1985" w:type="dxa"/>
            <w:shd w:val="clear" w:color="auto" w:fill="auto"/>
          </w:tcPr>
          <w:p w:rsidR="00CD5536" w:rsidRPr="000B2869" w:rsidRDefault="00CD5536"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CD5536" w:rsidRPr="00D06A41" w:rsidRDefault="00CD5536"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Введення в дію структур територіальних органів ДПС, затверджених Головою ДПС та погоджених Міністром фінансів України 12.06.2020</w:t>
            </w:r>
          </w:p>
        </w:tc>
        <w:tc>
          <w:tcPr>
            <w:tcW w:w="1590" w:type="dxa"/>
            <w:shd w:val="clear" w:color="auto" w:fill="auto"/>
          </w:tcPr>
          <w:p w:rsidR="00CD5536" w:rsidRPr="00D06A41" w:rsidRDefault="00CD5536" w:rsidP="0023226D">
            <w:pPr>
              <w:jc w:val="center"/>
              <w:rPr>
                <w:rFonts w:ascii="Times New Roman" w:hAnsi="Times New Roman" w:cs="Times New Roman"/>
                <w:sz w:val="20"/>
                <w:szCs w:val="20"/>
              </w:rPr>
            </w:pPr>
            <w:r w:rsidRPr="00D06A41">
              <w:rPr>
                <w:rFonts w:ascii="Times New Roman" w:hAnsi="Times New Roman" w:cs="Times New Roman"/>
                <w:sz w:val="20"/>
                <w:szCs w:val="20"/>
              </w:rPr>
              <w:t>Наказ ДПС</w:t>
            </w:r>
          </w:p>
        </w:tc>
        <w:tc>
          <w:tcPr>
            <w:tcW w:w="1316" w:type="dxa"/>
            <w:shd w:val="clear" w:color="auto" w:fill="auto"/>
          </w:tcPr>
          <w:p w:rsidR="00CD5536" w:rsidRPr="00D06A41" w:rsidRDefault="00CD5536" w:rsidP="0023226D">
            <w:pPr>
              <w:jc w:val="center"/>
              <w:rPr>
                <w:rFonts w:ascii="Times New Roman" w:hAnsi="Times New Roman" w:cs="Times New Roman"/>
                <w:sz w:val="20"/>
                <w:szCs w:val="20"/>
              </w:rPr>
            </w:pPr>
            <w:r w:rsidRPr="00D06A41">
              <w:rPr>
                <w:rFonts w:ascii="Times New Roman" w:hAnsi="Times New Roman" w:cs="Times New Roman"/>
                <w:sz w:val="20"/>
                <w:szCs w:val="20"/>
              </w:rPr>
              <w:t>Липень 2020 року</w:t>
            </w:r>
          </w:p>
        </w:tc>
        <w:tc>
          <w:tcPr>
            <w:tcW w:w="1817" w:type="dxa"/>
            <w:shd w:val="clear" w:color="auto" w:fill="auto"/>
          </w:tcPr>
          <w:p w:rsidR="00CD5536" w:rsidRPr="00D06A41" w:rsidRDefault="00CD5536"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CD5536" w:rsidRPr="000B2869" w:rsidRDefault="00CD5536" w:rsidP="0023226D">
            <w:pPr>
              <w:jc w:val="both"/>
              <w:rPr>
                <w:rFonts w:ascii="Times New Roman" w:hAnsi="Times New Roman" w:cs="Times New Roman"/>
                <w:sz w:val="20"/>
                <w:szCs w:val="20"/>
                <w:highlight w:val="yellow"/>
              </w:rPr>
            </w:pPr>
          </w:p>
        </w:tc>
        <w:tc>
          <w:tcPr>
            <w:tcW w:w="1354" w:type="dxa"/>
            <w:shd w:val="clear" w:color="auto" w:fill="auto"/>
          </w:tcPr>
          <w:p w:rsidR="00CD5536" w:rsidRPr="00CA3264" w:rsidRDefault="00CD5536" w:rsidP="0023226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0F3A65" w:rsidRPr="00FB47E7" w:rsidTr="006C1AC0">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7</w:t>
            </w:r>
          </w:p>
        </w:tc>
        <w:tc>
          <w:tcPr>
            <w:tcW w:w="1711" w:type="dxa"/>
            <w:vMerge/>
            <w:shd w:val="clear" w:color="auto" w:fill="auto"/>
          </w:tcPr>
          <w:p w:rsidR="00CD5536" w:rsidRPr="000B2869" w:rsidRDefault="00CD5536" w:rsidP="002B4EA0">
            <w:pPr>
              <w:contextualSpacing/>
              <w:rPr>
                <w:rFonts w:ascii="Times New Roman" w:hAnsi="Times New Roman" w:cs="Times New Roman"/>
                <w:sz w:val="20"/>
                <w:szCs w:val="20"/>
                <w:highlight w:val="yellow"/>
              </w:rPr>
            </w:pPr>
          </w:p>
        </w:tc>
        <w:tc>
          <w:tcPr>
            <w:tcW w:w="1985" w:type="dxa"/>
            <w:shd w:val="clear" w:color="auto" w:fill="auto"/>
          </w:tcPr>
          <w:p w:rsidR="00CD5536" w:rsidRPr="000B2869" w:rsidRDefault="00CD5536"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CD5536" w:rsidRPr="00D06A41" w:rsidRDefault="00CD5536"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Затвердження організаційних структур та штатних розписів територіальних органів ДПС</w:t>
            </w:r>
          </w:p>
        </w:tc>
        <w:tc>
          <w:tcPr>
            <w:tcW w:w="1590" w:type="dxa"/>
            <w:shd w:val="clear" w:color="auto" w:fill="auto"/>
          </w:tcPr>
          <w:p w:rsidR="00CD5536" w:rsidRPr="00D06A41" w:rsidRDefault="00CD5536" w:rsidP="0023226D">
            <w:pPr>
              <w:jc w:val="center"/>
              <w:rPr>
                <w:rFonts w:ascii="Times New Roman" w:hAnsi="Times New Roman" w:cs="Times New Roman"/>
                <w:sz w:val="20"/>
                <w:szCs w:val="20"/>
              </w:rPr>
            </w:pPr>
            <w:r w:rsidRPr="00D06A41">
              <w:rPr>
                <w:rFonts w:ascii="Times New Roman" w:hAnsi="Times New Roman" w:cs="Times New Roman"/>
                <w:sz w:val="20"/>
                <w:szCs w:val="20"/>
              </w:rPr>
              <w:t>Затверджено організаційні структури та штатні розписи територіальних органів ДПС</w:t>
            </w:r>
          </w:p>
        </w:tc>
        <w:tc>
          <w:tcPr>
            <w:tcW w:w="1316" w:type="dxa"/>
            <w:shd w:val="clear" w:color="auto" w:fill="auto"/>
          </w:tcPr>
          <w:p w:rsidR="00CD5536" w:rsidRPr="00D06A41" w:rsidRDefault="00CD5536" w:rsidP="0023226D">
            <w:pPr>
              <w:jc w:val="center"/>
              <w:rPr>
                <w:rFonts w:ascii="Times New Roman" w:hAnsi="Times New Roman" w:cs="Times New Roman"/>
                <w:sz w:val="20"/>
                <w:szCs w:val="20"/>
              </w:rPr>
            </w:pPr>
            <w:r w:rsidRPr="00D06A41">
              <w:rPr>
                <w:rFonts w:ascii="Times New Roman" w:hAnsi="Times New Roman" w:cs="Times New Roman"/>
                <w:sz w:val="20"/>
                <w:szCs w:val="20"/>
              </w:rPr>
              <w:t>Серпень 2020 року</w:t>
            </w:r>
          </w:p>
        </w:tc>
        <w:tc>
          <w:tcPr>
            <w:tcW w:w="1817" w:type="dxa"/>
            <w:shd w:val="clear" w:color="auto" w:fill="auto"/>
          </w:tcPr>
          <w:p w:rsidR="00CD5536" w:rsidRPr="0065547D" w:rsidRDefault="00CD5536" w:rsidP="0065547D">
            <w:pPr>
              <w:ind w:right="-82"/>
              <w:rPr>
                <w:rFonts w:ascii="Times New Roman" w:hAnsi="Times New Roman" w:cs="Times New Roman"/>
                <w:sz w:val="20"/>
                <w:szCs w:val="20"/>
              </w:rPr>
            </w:pPr>
            <w:r w:rsidRPr="00D06A41">
              <w:rPr>
                <w:rFonts w:ascii="Times New Roman" w:hAnsi="Times New Roman" w:cs="Times New Roman"/>
                <w:sz w:val="20"/>
                <w:szCs w:val="20"/>
              </w:rPr>
              <w:t>Організаційно-</w:t>
            </w:r>
            <w:r w:rsidRPr="0065547D">
              <w:rPr>
                <w:rFonts w:ascii="Times New Roman" w:hAnsi="Times New Roman" w:cs="Times New Roman"/>
                <w:sz w:val="20"/>
                <w:szCs w:val="20"/>
              </w:rPr>
              <w:t>розпорядчий департамент,</w:t>
            </w:r>
          </w:p>
          <w:p w:rsidR="00CD5536" w:rsidRPr="00D06A41" w:rsidRDefault="00CD5536" w:rsidP="0065547D">
            <w:pPr>
              <w:ind w:right="-82"/>
              <w:rPr>
                <w:rFonts w:ascii="Times New Roman" w:hAnsi="Times New Roman" w:cs="Times New Roman"/>
                <w:sz w:val="20"/>
                <w:szCs w:val="20"/>
              </w:rPr>
            </w:pPr>
            <w:r w:rsidRPr="0065547D">
              <w:rPr>
                <w:rFonts w:ascii="Times New Roman" w:hAnsi="Times New Roman" w:cs="Times New Roman"/>
                <w:sz w:val="20"/>
                <w:szCs w:val="20"/>
              </w:rPr>
              <w:t xml:space="preserve">Департамент інфраструктури </w:t>
            </w:r>
            <w:r w:rsidR="0065547D">
              <w:rPr>
                <w:rFonts w:ascii="Times New Roman" w:hAnsi="Times New Roman" w:cs="Times New Roman"/>
                <w:sz w:val="20"/>
                <w:szCs w:val="20"/>
              </w:rPr>
              <w:t>та</w:t>
            </w:r>
            <w:r w:rsidRPr="0065547D">
              <w:rPr>
                <w:rFonts w:ascii="Times New Roman" w:hAnsi="Times New Roman" w:cs="Times New Roman"/>
                <w:sz w:val="20"/>
                <w:szCs w:val="20"/>
              </w:rPr>
              <w:t xml:space="preserve"> бухгалтерського обліку</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317229" w:rsidRPr="000B2869" w:rsidRDefault="00317229" w:rsidP="00317229">
            <w:pPr>
              <w:jc w:val="both"/>
              <w:rPr>
                <w:rFonts w:ascii="Times New Roman" w:hAnsi="Times New Roman" w:cs="Times New Roman"/>
                <w:sz w:val="20"/>
                <w:szCs w:val="20"/>
                <w:highlight w:val="yellow"/>
              </w:rPr>
            </w:pPr>
          </w:p>
        </w:tc>
        <w:tc>
          <w:tcPr>
            <w:tcW w:w="1354" w:type="dxa"/>
            <w:shd w:val="clear" w:color="auto" w:fill="auto"/>
          </w:tcPr>
          <w:p w:rsidR="00CD5536" w:rsidRPr="00CA3264" w:rsidRDefault="00F24D2C" w:rsidP="0023226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EB6A1E" w:rsidRPr="00ED41EC" w:rsidTr="006C1AC0">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w:t>
            </w:r>
          </w:p>
        </w:tc>
        <w:tc>
          <w:tcPr>
            <w:tcW w:w="1711" w:type="dxa"/>
            <w:vMerge/>
            <w:shd w:val="clear" w:color="auto" w:fill="auto"/>
          </w:tcPr>
          <w:p w:rsidR="00EB6A1E" w:rsidRPr="000B2869" w:rsidRDefault="00EB6A1E" w:rsidP="002B4EA0">
            <w:pPr>
              <w:contextualSpacing/>
              <w:rPr>
                <w:rFonts w:ascii="Times New Roman" w:hAnsi="Times New Roman" w:cs="Times New Roman"/>
                <w:sz w:val="20"/>
                <w:szCs w:val="20"/>
                <w:highlight w:val="yellow"/>
              </w:rPr>
            </w:pPr>
          </w:p>
        </w:tc>
        <w:tc>
          <w:tcPr>
            <w:tcW w:w="1985" w:type="dxa"/>
            <w:shd w:val="clear" w:color="auto" w:fill="auto"/>
          </w:tcPr>
          <w:p w:rsidR="00EB6A1E" w:rsidRPr="000B2869" w:rsidRDefault="00EB6A1E"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EB6A1E" w:rsidRDefault="00EB6A1E"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Визначення механізму призначення/переведення та звільнення працівників територіальних органів ДПС в умовах єдиної юридичної особи</w:t>
            </w:r>
            <w:r w:rsidR="00D06A41">
              <w:rPr>
                <w:rFonts w:ascii="Times New Roman" w:hAnsi="Times New Roman" w:cs="Times New Roman"/>
                <w:color w:val="auto"/>
                <w:sz w:val="20"/>
                <w:szCs w:val="20"/>
              </w:rPr>
              <w:t xml:space="preserve"> </w:t>
            </w:r>
          </w:p>
          <w:p w:rsidR="00B2463C" w:rsidRPr="00D06A41" w:rsidRDefault="00B2463C" w:rsidP="0023226D">
            <w:pPr>
              <w:pStyle w:val="Default"/>
              <w:jc w:val="both"/>
              <w:rPr>
                <w:rFonts w:ascii="Times New Roman" w:hAnsi="Times New Roman" w:cs="Times New Roman"/>
                <w:color w:val="auto"/>
                <w:sz w:val="20"/>
                <w:szCs w:val="20"/>
              </w:rPr>
            </w:pPr>
          </w:p>
        </w:tc>
        <w:tc>
          <w:tcPr>
            <w:tcW w:w="1590" w:type="dxa"/>
            <w:shd w:val="clear" w:color="auto" w:fill="auto"/>
          </w:tcPr>
          <w:p w:rsidR="00EB6A1E" w:rsidRPr="00D06A41"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Наказ ДПС</w:t>
            </w:r>
          </w:p>
        </w:tc>
        <w:tc>
          <w:tcPr>
            <w:tcW w:w="1316" w:type="dxa"/>
            <w:shd w:val="clear" w:color="auto" w:fill="auto"/>
          </w:tcPr>
          <w:p w:rsidR="00EB6A1E" w:rsidRPr="00D06A41"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Серпень 2020 року</w:t>
            </w:r>
          </w:p>
        </w:tc>
        <w:tc>
          <w:tcPr>
            <w:tcW w:w="1817" w:type="dxa"/>
            <w:shd w:val="clear" w:color="auto" w:fill="auto"/>
          </w:tcPr>
          <w:p w:rsidR="00EB6A1E" w:rsidRPr="00D06A41" w:rsidRDefault="00EB6A1E"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кадрового забезпечення та розвитку персоналу</w:t>
            </w:r>
          </w:p>
          <w:p w:rsidR="00CC1FCB" w:rsidRPr="00D06A41" w:rsidRDefault="00CC1FCB" w:rsidP="0023226D">
            <w:pPr>
              <w:rPr>
                <w:rFonts w:ascii="Times New Roman" w:hAnsi="Times New Roman" w:cs="Times New Roman"/>
                <w:sz w:val="20"/>
                <w:szCs w:val="20"/>
              </w:rPr>
            </w:pP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30F13" w:rsidRPr="000B2869" w:rsidRDefault="00D06A41" w:rsidP="00D06A41">
            <w:pPr>
              <w:jc w:val="both"/>
              <w:rPr>
                <w:rFonts w:ascii="Times New Roman" w:hAnsi="Times New Roman" w:cs="Times New Roman"/>
                <w:strike/>
                <w:color w:val="FF0000"/>
                <w:sz w:val="20"/>
                <w:szCs w:val="20"/>
                <w:highlight w:val="yellow"/>
              </w:rPr>
            </w:pPr>
            <w:r w:rsidRPr="000B2869">
              <w:rPr>
                <w:rFonts w:ascii="Times New Roman" w:eastAsia="Times New Roman" w:hAnsi="Times New Roman" w:cs="Times New Roman"/>
                <w:color w:val="0D0D0D"/>
                <w:sz w:val="20"/>
                <w:szCs w:val="20"/>
                <w:highlight w:val="yellow"/>
                <w:lang w:eastAsia="ru-RU"/>
              </w:rPr>
              <w:t xml:space="preserve"> </w:t>
            </w:r>
          </w:p>
        </w:tc>
        <w:tc>
          <w:tcPr>
            <w:tcW w:w="1354" w:type="dxa"/>
            <w:shd w:val="clear" w:color="auto" w:fill="auto"/>
          </w:tcPr>
          <w:p w:rsidR="00EB6A1E" w:rsidRPr="00CA3264" w:rsidRDefault="00AA57E0" w:rsidP="005544D0">
            <w:pPr>
              <w:jc w:val="center"/>
              <w:rPr>
                <w:rFonts w:ascii="Times New Roman" w:hAnsi="Times New Roman" w:cs="Times New Roman"/>
                <w:sz w:val="20"/>
                <w:szCs w:val="20"/>
              </w:rPr>
            </w:pPr>
            <w:r w:rsidRPr="00CA3264">
              <w:rPr>
                <w:rFonts w:ascii="Times New Roman" w:hAnsi="Times New Roman" w:cs="Times New Roman"/>
                <w:sz w:val="20"/>
                <w:szCs w:val="20"/>
              </w:rPr>
              <w:t>в</w:t>
            </w:r>
            <w:r w:rsidR="005544D0" w:rsidRPr="00CA3264">
              <w:rPr>
                <w:rFonts w:ascii="Times New Roman" w:hAnsi="Times New Roman" w:cs="Times New Roman"/>
                <w:sz w:val="20"/>
                <w:szCs w:val="20"/>
              </w:rPr>
              <w:t>иконано</w:t>
            </w:r>
          </w:p>
          <w:p w:rsidR="006F0481" w:rsidRPr="00CA3264" w:rsidRDefault="006F0481" w:rsidP="005544D0">
            <w:pPr>
              <w:jc w:val="center"/>
              <w:rPr>
                <w:rFonts w:ascii="Times New Roman" w:hAnsi="Times New Roman" w:cs="Times New Roman"/>
                <w:sz w:val="20"/>
                <w:szCs w:val="20"/>
              </w:rPr>
            </w:pPr>
          </w:p>
        </w:tc>
      </w:tr>
      <w:tr w:rsidR="00EB6A1E" w:rsidRPr="00ED41EC" w:rsidTr="006C1AC0">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w:t>
            </w:r>
          </w:p>
        </w:tc>
        <w:tc>
          <w:tcPr>
            <w:tcW w:w="1711" w:type="dxa"/>
            <w:vMerge/>
            <w:shd w:val="clear" w:color="auto" w:fill="auto"/>
          </w:tcPr>
          <w:p w:rsidR="00EB6A1E" w:rsidRPr="000B2869" w:rsidRDefault="00EB6A1E" w:rsidP="002B4EA0">
            <w:pPr>
              <w:contextualSpacing/>
              <w:rPr>
                <w:rFonts w:ascii="Times New Roman" w:hAnsi="Times New Roman" w:cs="Times New Roman"/>
                <w:sz w:val="20"/>
                <w:szCs w:val="20"/>
                <w:highlight w:val="yellow"/>
              </w:rPr>
            </w:pPr>
          </w:p>
        </w:tc>
        <w:tc>
          <w:tcPr>
            <w:tcW w:w="1985" w:type="dxa"/>
            <w:shd w:val="clear" w:color="auto" w:fill="auto"/>
          </w:tcPr>
          <w:p w:rsidR="00EB6A1E" w:rsidRPr="000B2869" w:rsidRDefault="00EB6A1E"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EB6A1E" w:rsidRPr="00D06A41" w:rsidRDefault="00EB6A1E"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 xml:space="preserve">Ліквідація територіальних органів ДПС як юридичних осіб публічного права відповідно до </w:t>
            </w:r>
            <w:r w:rsidRPr="00D06A41">
              <w:rPr>
                <w:rFonts w:ascii="Times New Roman" w:hAnsi="Times New Roman" w:cs="Times New Roman"/>
                <w:sz w:val="20"/>
                <w:szCs w:val="20"/>
              </w:rPr>
              <w:t>постанови Кабінету Міністрів України</w:t>
            </w:r>
          </w:p>
        </w:tc>
        <w:tc>
          <w:tcPr>
            <w:tcW w:w="1590" w:type="dxa"/>
            <w:shd w:val="clear" w:color="auto" w:fill="auto"/>
          </w:tcPr>
          <w:p w:rsidR="00EB6A1E" w:rsidRPr="00D06A41"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Прийнято постанову Кабінету Міністрів України</w:t>
            </w:r>
          </w:p>
        </w:tc>
        <w:tc>
          <w:tcPr>
            <w:tcW w:w="1316" w:type="dxa"/>
            <w:shd w:val="clear" w:color="auto" w:fill="auto"/>
          </w:tcPr>
          <w:p w:rsidR="00EB6A1E" w:rsidRPr="00D06A41"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Вересень – жовтень 2020 року</w:t>
            </w:r>
          </w:p>
        </w:tc>
        <w:tc>
          <w:tcPr>
            <w:tcW w:w="1817" w:type="dxa"/>
            <w:shd w:val="clear" w:color="auto" w:fill="auto"/>
          </w:tcPr>
          <w:p w:rsidR="00EB6A1E" w:rsidRPr="00D06A41" w:rsidRDefault="00EB6A1E"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p w:rsidR="00EB6A1E" w:rsidRPr="00935A5C" w:rsidRDefault="00EB6A1E" w:rsidP="0023226D">
            <w:pPr>
              <w:rPr>
                <w:rFonts w:ascii="Times New Roman" w:hAnsi="Times New Roman" w:cs="Times New Roman"/>
                <w:sz w:val="10"/>
                <w:szCs w:val="10"/>
              </w:rPr>
            </w:pPr>
          </w:p>
          <w:p w:rsidR="00EB6A1E" w:rsidRPr="00D06A41" w:rsidRDefault="00EB6A1E"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правової роботи</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EB6A1E" w:rsidRPr="000B2869" w:rsidRDefault="00EB6A1E" w:rsidP="006621BB">
            <w:pPr>
              <w:jc w:val="both"/>
              <w:rPr>
                <w:rFonts w:ascii="Times New Roman" w:hAnsi="Times New Roman" w:cs="Times New Roman"/>
                <w:sz w:val="20"/>
                <w:szCs w:val="20"/>
                <w:highlight w:val="yellow"/>
              </w:rPr>
            </w:pPr>
          </w:p>
        </w:tc>
        <w:tc>
          <w:tcPr>
            <w:tcW w:w="1354" w:type="dxa"/>
            <w:shd w:val="clear" w:color="auto" w:fill="auto"/>
          </w:tcPr>
          <w:p w:rsidR="00EB6A1E" w:rsidRPr="00CA3264" w:rsidRDefault="00EB6A1E" w:rsidP="00C41B16">
            <w:pPr>
              <w:jc w:val="center"/>
              <w:rPr>
                <w:rFonts w:ascii="Times New Roman" w:hAnsi="Times New Roman" w:cs="Times New Roman"/>
                <w:sz w:val="20"/>
                <w:szCs w:val="20"/>
              </w:rPr>
            </w:pPr>
            <w:r w:rsidRPr="00CA3264">
              <w:rPr>
                <w:rFonts w:ascii="Times New Roman" w:hAnsi="Times New Roman" w:cs="Times New Roman"/>
                <w:sz w:val="20"/>
                <w:szCs w:val="20"/>
              </w:rPr>
              <w:t>викон</w:t>
            </w:r>
            <w:r w:rsidR="00C41B16" w:rsidRPr="00CA3264">
              <w:rPr>
                <w:rFonts w:ascii="Times New Roman" w:hAnsi="Times New Roman" w:cs="Times New Roman"/>
                <w:sz w:val="20"/>
                <w:szCs w:val="20"/>
              </w:rPr>
              <w:t>ано</w:t>
            </w:r>
          </w:p>
        </w:tc>
      </w:tr>
      <w:tr w:rsidR="00EB6A1E" w:rsidRPr="00ED41EC" w:rsidTr="006C1AC0">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w:t>
            </w:r>
          </w:p>
        </w:tc>
        <w:tc>
          <w:tcPr>
            <w:tcW w:w="1711" w:type="dxa"/>
            <w:vMerge/>
            <w:shd w:val="clear" w:color="auto" w:fill="auto"/>
          </w:tcPr>
          <w:p w:rsidR="00EB6A1E" w:rsidRPr="000B2869" w:rsidRDefault="00EB6A1E" w:rsidP="002B4EA0">
            <w:pPr>
              <w:contextualSpacing/>
              <w:rPr>
                <w:rFonts w:ascii="Times New Roman" w:hAnsi="Times New Roman" w:cs="Times New Roman"/>
                <w:sz w:val="20"/>
                <w:szCs w:val="20"/>
                <w:highlight w:val="yellow"/>
              </w:rPr>
            </w:pPr>
          </w:p>
        </w:tc>
        <w:tc>
          <w:tcPr>
            <w:tcW w:w="1985" w:type="dxa"/>
            <w:shd w:val="clear" w:color="auto" w:fill="auto"/>
          </w:tcPr>
          <w:p w:rsidR="00EB6A1E" w:rsidRPr="000B2869" w:rsidRDefault="00EB6A1E"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EB6A1E" w:rsidRPr="00D06A41" w:rsidRDefault="00EB6A1E"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 xml:space="preserve">Внесення змін до Положення про Державну податкову службу України, затвердженого постановою Кабінету Міністрів України від 06 березня 2019 року № 227 у частині </w:t>
            </w:r>
            <w:r w:rsidRPr="00D06A41">
              <w:rPr>
                <w:rFonts w:ascii="Times New Roman" w:hAnsi="Times New Roman" w:cs="Times New Roman"/>
                <w:sz w:val="20"/>
                <w:szCs w:val="20"/>
              </w:rPr>
              <w:t>впровадження єдиної юридичної особи</w:t>
            </w:r>
          </w:p>
        </w:tc>
        <w:tc>
          <w:tcPr>
            <w:tcW w:w="1590" w:type="dxa"/>
            <w:shd w:val="clear" w:color="auto" w:fill="auto"/>
          </w:tcPr>
          <w:p w:rsidR="00EB6A1E" w:rsidRPr="00D06A41"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Прийнято постанову Кабінету Міністрів України</w:t>
            </w:r>
          </w:p>
        </w:tc>
        <w:tc>
          <w:tcPr>
            <w:tcW w:w="1316" w:type="dxa"/>
            <w:shd w:val="clear" w:color="auto" w:fill="auto"/>
          </w:tcPr>
          <w:p w:rsidR="00EB6A1E" w:rsidRPr="00D06A41"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Вересень 2020 року</w:t>
            </w:r>
          </w:p>
        </w:tc>
        <w:tc>
          <w:tcPr>
            <w:tcW w:w="1817" w:type="dxa"/>
            <w:shd w:val="clear" w:color="auto" w:fill="auto"/>
          </w:tcPr>
          <w:p w:rsidR="00EB6A1E" w:rsidRPr="00D06A41" w:rsidRDefault="00EB6A1E"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p w:rsidR="00EB6A1E" w:rsidRPr="00935A5C" w:rsidRDefault="00EB6A1E" w:rsidP="0023226D">
            <w:pPr>
              <w:rPr>
                <w:rFonts w:ascii="Times New Roman" w:hAnsi="Times New Roman" w:cs="Times New Roman"/>
                <w:sz w:val="10"/>
                <w:szCs w:val="10"/>
              </w:rPr>
            </w:pPr>
          </w:p>
          <w:p w:rsidR="00EB6A1E" w:rsidRPr="00D06A41" w:rsidRDefault="00EB6A1E"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правової роботи</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EB6A1E" w:rsidRPr="000B2869" w:rsidRDefault="00EB6A1E" w:rsidP="004B0CF4">
            <w:pPr>
              <w:jc w:val="both"/>
              <w:rPr>
                <w:rFonts w:ascii="Times New Roman" w:hAnsi="Times New Roman" w:cs="Times New Roman"/>
                <w:sz w:val="20"/>
                <w:szCs w:val="20"/>
                <w:highlight w:val="yellow"/>
              </w:rPr>
            </w:pPr>
          </w:p>
        </w:tc>
        <w:tc>
          <w:tcPr>
            <w:tcW w:w="1354" w:type="dxa"/>
            <w:shd w:val="clear" w:color="auto" w:fill="auto"/>
          </w:tcPr>
          <w:p w:rsidR="00EB6A1E" w:rsidRPr="00CA3264" w:rsidRDefault="004B0CF4" w:rsidP="005B4012">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EB6A1E" w:rsidRPr="00ED41EC" w:rsidTr="006C1AC0">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11</w:t>
            </w:r>
          </w:p>
        </w:tc>
        <w:tc>
          <w:tcPr>
            <w:tcW w:w="1711" w:type="dxa"/>
            <w:vMerge/>
            <w:shd w:val="clear" w:color="auto" w:fill="auto"/>
          </w:tcPr>
          <w:p w:rsidR="00EB6A1E" w:rsidRPr="000B2869" w:rsidRDefault="00EB6A1E" w:rsidP="002B4EA0">
            <w:pPr>
              <w:contextualSpacing/>
              <w:rPr>
                <w:rFonts w:ascii="Times New Roman" w:hAnsi="Times New Roman" w:cs="Times New Roman"/>
                <w:sz w:val="20"/>
                <w:szCs w:val="20"/>
                <w:highlight w:val="yellow"/>
              </w:rPr>
            </w:pPr>
          </w:p>
        </w:tc>
        <w:tc>
          <w:tcPr>
            <w:tcW w:w="1985" w:type="dxa"/>
            <w:shd w:val="clear" w:color="auto" w:fill="auto"/>
          </w:tcPr>
          <w:p w:rsidR="00EB6A1E" w:rsidRPr="000B2869" w:rsidRDefault="00EB6A1E"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EB6A1E" w:rsidRPr="00D06A41" w:rsidRDefault="00EB6A1E"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Утворення територіальних органів ДПС як відокремлених підрозділів ДПС за погодженням з Міністром фінансів України, призначення їх керівників та затвердження положень про такі відокремлені підрозділи ДПС,</w:t>
            </w:r>
            <w:r w:rsidRPr="00D06A41">
              <w:rPr>
                <w:rFonts w:ascii="Times New Roman" w:eastAsia="Times New Roman" w:hAnsi="Times New Roman" w:cs="Times New Roman"/>
                <w:color w:val="auto"/>
                <w:sz w:val="20"/>
                <w:szCs w:val="20"/>
                <w:lang w:eastAsia="ru-RU"/>
              </w:rPr>
              <w:t xml:space="preserve"> встановлення граничної чисельності та затвердження кошторису</w:t>
            </w:r>
          </w:p>
        </w:tc>
        <w:tc>
          <w:tcPr>
            <w:tcW w:w="1590" w:type="dxa"/>
            <w:shd w:val="clear" w:color="auto" w:fill="auto"/>
          </w:tcPr>
          <w:p w:rsidR="00EB6A1E" w:rsidRPr="00D06A41"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Наказ ДПС</w:t>
            </w:r>
          </w:p>
        </w:tc>
        <w:tc>
          <w:tcPr>
            <w:tcW w:w="1316" w:type="dxa"/>
            <w:shd w:val="clear" w:color="auto" w:fill="auto"/>
          </w:tcPr>
          <w:p w:rsidR="0065547D"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Вересень 2020 року</w:t>
            </w:r>
            <w:r w:rsidR="0034138D" w:rsidRPr="00D06A41">
              <w:rPr>
                <w:rFonts w:ascii="Times New Roman" w:hAnsi="Times New Roman" w:cs="Times New Roman"/>
                <w:sz w:val="20"/>
                <w:szCs w:val="20"/>
              </w:rPr>
              <w:t xml:space="preserve">, </w:t>
            </w:r>
          </w:p>
          <w:p w:rsidR="007D75AE" w:rsidRPr="00225B1F" w:rsidRDefault="0034138D" w:rsidP="0023226D">
            <w:pPr>
              <w:jc w:val="center"/>
              <w:rPr>
                <w:rFonts w:ascii="Times New Roman" w:hAnsi="Times New Roman" w:cs="Times New Roman"/>
                <w:i/>
                <w:sz w:val="18"/>
                <w:szCs w:val="18"/>
              </w:rPr>
            </w:pPr>
            <w:r w:rsidRPr="00225B1F">
              <w:rPr>
                <w:rFonts w:ascii="Times New Roman" w:hAnsi="Times New Roman" w:cs="Times New Roman"/>
                <w:i/>
                <w:sz w:val="18"/>
                <w:szCs w:val="18"/>
              </w:rPr>
              <w:t>термін виконання подовжено до 31 грудня</w:t>
            </w:r>
            <w:r w:rsidR="008C65C0" w:rsidRPr="00225B1F">
              <w:rPr>
                <w:rFonts w:ascii="Times New Roman" w:hAnsi="Times New Roman" w:cs="Times New Roman"/>
                <w:i/>
                <w:sz w:val="18"/>
                <w:szCs w:val="18"/>
              </w:rPr>
              <w:t xml:space="preserve"> 2020 року відповідно до листа К</w:t>
            </w:r>
            <w:r w:rsidRPr="00225B1F">
              <w:rPr>
                <w:rFonts w:ascii="Times New Roman" w:hAnsi="Times New Roman" w:cs="Times New Roman"/>
                <w:i/>
                <w:sz w:val="18"/>
                <w:szCs w:val="18"/>
              </w:rPr>
              <w:t>ерівника Офісу Пре</w:t>
            </w:r>
            <w:r w:rsidR="007D75AE" w:rsidRPr="00225B1F">
              <w:rPr>
                <w:rFonts w:ascii="Times New Roman" w:hAnsi="Times New Roman" w:cs="Times New Roman"/>
                <w:i/>
                <w:sz w:val="18"/>
                <w:szCs w:val="18"/>
              </w:rPr>
              <w:t>зидента України від 12.10.2020</w:t>
            </w:r>
          </w:p>
          <w:p w:rsidR="00EB6A1E" w:rsidRPr="00D06A41" w:rsidRDefault="0034138D" w:rsidP="0023226D">
            <w:pPr>
              <w:jc w:val="center"/>
              <w:rPr>
                <w:rFonts w:ascii="Times New Roman" w:hAnsi="Times New Roman" w:cs="Times New Roman"/>
                <w:sz w:val="20"/>
                <w:szCs w:val="20"/>
              </w:rPr>
            </w:pPr>
            <w:r w:rsidRPr="00225B1F">
              <w:rPr>
                <w:rFonts w:ascii="Times New Roman" w:hAnsi="Times New Roman" w:cs="Times New Roman"/>
                <w:i/>
                <w:sz w:val="18"/>
                <w:szCs w:val="18"/>
              </w:rPr>
              <w:t>№ 02-01/2301</w:t>
            </w:r>
          </w:p>
        </w:tc>
        <w:tc>
          <w:tcPr>
            <w:tcW w:w="1817" w:type="dxa"/>
            <w:shd w:val="clear" w:color="auto" w:fill="auto"/>
          </w:tcPr>
          <w:p w:rsidR="00EB6A1E" w:rsidRPr="00D06A41" w:rsidRDefault="00EB6A1E" w:rsidP="0023226D">
            <w:pPr>
              <w:rPr>
                <w:rFonts w:ascii="Times New Roman" w:hAnsi="Times New Roman" w:cs="Times New Roman"/>
                <w:sz w:val="20"/>
                <w:szCs w:val="20"/>
              </w:rPr>
            </w:pPr>
            <w:r w:rsidRPr="00D06A41">
              <w:rPr>
                <w:rFonts w:ascii="Times New Roman" w:hAnsi="Times New Roman" w:cs="Times New Roman"/>
                <w:color w:val="000000" w:themeColor="text1"/>
                <w:sz w:val="20"/>
                <w:szCs w:val="20"/>
              </w:rPr>
              <w:t>Організаційно-розпорядчий департамент</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881983" w:rsidRPr="00075ACD" w:rsidRDefault="00881983" w:rsidP="00075ACD">
            <w:pPr>
              <w:suppressAutoHyphens/>
              <w:jc w:val="both"/>
              <w:rPr>
                <w:rFonts w:ascii="Times New Roman" w:hAnsi="Times New Roman" w:cs="Times New Roman"/>
                <w:color w:val="000000" w:themeColor="text1"/>
                <w:sz w:val="20"/>
                <w:szCs w:val="20"/>
                <w:highlight w:val="yellow"/>
              </w:rPr>
            </w:pPr>
          </w:p>
        </w:tc>
        <w:tc>
          <w:tcPr>
            <w:tcW w:w="1354" w:type="dxa"/>
            <w:shd w:val="clear" w:color="auto" w:fill="auto"/>
          </w:tcPr>
          <w:p w:rsidR="00EB6A1E" w:rsidRPr="00CA3264" w:rsidRDefault="00C258EA" w:rsidP="00C258EA">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EB6A1E" w:rsidRPr="00ED41EC" w:rsidTr="006C1AC0">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12</w:t>
            </w:r>
          </w:p>
        </w:tc>
        <w:tc>
          <w:tcPr>
            <w:tcW w:w="1711" w:type="dxa"/>
            <w:vMerge/>
            <w:shd w:val="clear" w:color="auto" w:fill="auto"/>
          </w:tcPr>
          <w:p w:rsidR="00EB6A1E" w:rsidRPr="000B2869" w:rsidRDefault="00EB6A1E" w:rsidP="002B4EA0">
            <w:pPr>
              <w:contextualSpacing/>
              <w:rPr>
                <w:rFonts w:ascii="Times New Roman" w:hAnsi="Times New Roman" w:cs="Times New Roman"/>
                <w:sz w:val="20"/>
                <w:szCs w:val="20"/>
                <w:highlight w:val="yellow"/>
              </w:rPr>
            </w:pPr>
          </w:p>
        </w:tc>
        <w:tc>
          <w:tcPr>
            <w:tcW w:w="1985" w:type="dxa"/>
            <w:shd w:val="clear" w:color="auto" w:fill="auto"/>
          </w:tcPr>
          <w:p w:rsidR="00EB6A1E" w:rsidRPr="000B2869" w:rsidRDefault="00EB6A1E"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EB6A1E" w:rsidRPr="00D06A41" w:rsidRDefault="00EB6A1E"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Здійснення Державної реєстрації територіальних органів ДПС я</w:t>
            </w:r>
            <w:r w:rsidR="00540483" w:rsidRPr="00D06A41">
              <w:rPr>
                <w:rFonts w:ascii="Times New Roman" w:hAnsi="Times New Roman" w:cs="Times New Roman"/>
                <w:color w:val="auto"/>
                <w:sz w:val="20"/>
                <w:szCs w:val="20"/>
              </w:rPr>
              <w:t>к відокремлених підрозділів ДПС</w:t>
            </w:r>
          </w:p>
        </w:tc>
        <w:tc>
          <w:tcPr>
            <w:tcW w:w="1590" w:type="dxa"/>
            <w:shd w:val="clear" w:color="auto" w:fill="auto"/>
          </w:tcPr>
          <w:p w:rsidR="00EB6A1E" w:rsidRPr="00D06A41" w:rsidRDefault="00EB6A1E" w:rsidP="0023226D">
            <w:pPr>
              <w:jc w:val="center"/>
              <w:rPr>
                <w:rFonts w:ascii="Times New Roman" w:eastAsia="Times New Roman" w:hAnsi="Times New Roman" w:cs="Times New Roman"/>
                <w:sz w:val="20"/>
                <w:szCs w:val="20"/>
                <w:lang w:eastAsia="ru-RU"/>
              </w:rPr>
            </w:pPr>
            <w:r w:rsidRPr="00D06A41">
              <w:rPr>
                <w:rFonts w:ascii="Times New Roman" w:eastAsia="Times New Roman" w:hAnsi="Times New Roman" w:cs="Times New Roman"/>
                <w:sz w:val="20"/>
                <w:szCs w:val="20"/>
                <w:lang w:eastAsia="ru-RU"/>
              </w:rPr>
              <w:t xml:space="preserve">Витяг з Єдиного державного реєстру юридичних </w:t>
            </w:r>
            <w:r w:rsidRPr="00D06A41">
              <w:rPr>
                <w:rFonts w:ascii="Times New Roman" w:eastAsia="Times New Roman" w:hAnsi="Times New Roman" w:cs="Times New Roman"/>
                <w:sz w:val="20"/>
                <w:szCs w:val="20"/>
                <w:lang w:eastAsia="ru-RU"/>
              </w:rPr>
              <w:lastRenderedPageBreak/>
              <w:t>осіб та фізичних осіб - підприємців</w:t>
            </w:r>
          </w:p>
        </w:tc>
        <w:tc>
          <w:tcPr>
            <w:tcW w:w="1316" w:type="dxa"/>
            <w:shd w:val="clear" w:color="auto" w:fill="auto"/>
          </w:tcPr>
          <w:p w:rsidR="0034138D" w:rsidRPr="00225B1F" w:rsidRDefault="0034138D" w:rsidP="0034138D">
            <w:pPr>
              <w:jc w:val="center"/>
              <w:rPr>
                <w:rFonts w:ascii="Times New Roman" w:hAnsi="Times New Roman" w:cs="Times New Roman"/>
                <w:i/>
                <w:sz w:val="18"/>
                <w:szCs w:val="18"/>
              </w:rPr>
            </w:pPr>
            <w:r w:rsidRPr="00D06A41">
              <w:rPr>
                <w:rFonts w:ascii="Times New Roman" w:hAnsi="Times New Roman" w:cs="Times New Roman"/>
                <w:sz w:val="20"/>
                <w:szCs w:val="20"/>
              </w:rPr>
              <w:lastRenderedPageBreak/>
              <w:t xml:space="preserve">Вересень 2020 року, </w:t>
            </w:r>
            <w:r w:rsidRPr="00225B1F">
              <w:rPr>
                <w:rFonts w:ascii="Times New Roman" w:hAnsi="Times New Roman" w:cs="Times New Roman"/>
                <w:i/>
                <w:sz w:val="18"/>
                <w:szCs w:val="18"/>
              </w:rPr>
              <w:t>термін виконання подовжено до 31 грудня</w:t>
            </w:r>
            <w:r w:rsidR="008C65C0" w:rsidRPr="00225B1F">
              <w:rPr>
                <w:rFonts w:ascii="Times New Roman" w:hAnsi="Times New Roman" w:cs="Times New Roman"/>
                <w:i/>
                <w:sz w:val="18"/>
                <w:szCs w:val="18"/>
              </w:rPr>
              <w:t xml:space="preserve"> </w:t>
            </w:r>
            <w:r w:rsidR="008C65C0" w:rsidRPr="00225B1F">
              <w:rPr>
                <w:rFonts w:ascii="Times New Roman" w:hAnsi="Times New Roman" w:cs="Times New Roman"/>
                <w:i/>
                <w:sz w:val="18"/>
                <w:szCs w:val="18"/>
              </w:rPr>
              <w:lastRenderedPageBreak/>
              <w:t>2020 року відповідно до листа К</w:t>
            </w:r>
            <w:r w:rsidRPr="00225B1F">
              <w:rPr>
                <w:rFonts w:ascii="Times New Roman" w:hAnsi="Times New Roman" w:cs="Times New Roman"/>
                <w:i/>
                <w:sz w:val="18"/>
                <w:szCs w:val="18"/>
              </w:rPr>
              <w:t>ерівника</w:t>
            </w:r>
            <w:r w:rsidRPr="00225B1F">
              <w:rPr>
                <w:rFonts w:ascii="Times New Roman" w:hAnsi="Times New Roman" w:cs="Times New Roman"/>
                <w:sz w:val="18"/>
                <w:szCs w:val="18"/>
              </w:rPr>
              <w:t xml:space="preserve"> </w:t>
            </w:r>
            <w:r w:rsidRPr="00225B1F">
              <w:rPr>
                <w:rFonts w:ascii="Times New Roman" w:hAnsi="Times New Roman" w:cs="Times New Roman"/>
                <w:i/>
                <w:sz w:val="18"/>
                <w:szCs w:val="18"/>
              </w:rPr>
              <w:t xml:space="preserve">Офісу Президента України від 12.10.2020 </w:t>
            </w:r>
          </w:p>
          <w:p w:rsidR="00EB6A1E" w:rsidRPr="00D06A41" w:rsidRDefault="0034138D" w:rsidP="0034138D">
            <w:pPr>
              <w:jc w:val="center"/>
              <w:rPr>
                <w:rFonts w:ascii="Times New Roman" w:hAnsi="Times New Roman" w:cs="Times New Roman"/>
                <w:sz w:val="20"/>
                <w:szCs w:val="20"/>
              </w:rPr>
            </w:pPr>
            <w:r w:rsidRPr="00225B1F">
              <w:rPr>
                <w:rFonts w:ascii="Times New Roman" w:hAnsi="Times New Roman" w:cs="Times New Roman"/>
                <w:i/>
                <w:sz w:val="18"/>
                <w:szCs w:val="18"/>
              </w:rPr>
              <w:t>№ 02-01/2301</w:t>
            </w:r>
            <w:bookmarkStart w:id="0" w:name="_GoBack"/>
            <w:bookmarkEnd w:id="0"/>
          </w:p>
        </w:tc>
        <w:tc>
          <w:tcPr>
            <w:tcW w:w="1817" w:type="dxa"/>
            <w:shd w:val="clear" w:color="auto" w:fill="auto"/>
          </w:tcPr>
          <w:p w:rsidR="00EB6A1E" w:rsidRPr="00D06A41" w:rsidRDefault="00EB6A1E" w:rsidP="0023226D">
            <w:pPr>
              <w:rPr>
                <w:rFonts w:ascii="Times New Roman" w:hAnsi="Times New Roman" w:cs="Times New Roman"/>
                <w:sz w:val="20"/>
                <w:szCs w:val="20"/>
              </w:rPr>
            </w:pPr>
            <w:r w:rsidRPr="00D06A41">
              <w:rPr>
                <w:rFonts w:ascii="Times New Roman" w:hAnsi="Times New Roman" w:cs="Times New Roman"/>
                <w:sz w:val="20"/>
                <w:szCs w:val="20"/>
              </w:rPr>
              <w:lastRenderedPageBreak/>
              <w:t>Департамент правової роботи</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827C1C" w:rsidRPr="000B2869" w:rsidRDefault="00827C1C" w:rsidP="004138CD">
            <w:pPr>
              <w:jc w:val="both"/>
              <w:rPr>
                <w:rFonts w:ascii="Times New Roman" w:hAnsi="Times New Roman" w:cs="Times New Roman"/>
                <w:sz w:val="20"/>
                <w:szCs w:val="20"/>
                <w:highlight w:val="yellow"/>
              </w:rPr>
            </w:pPr>
          </w:p>
        </w:tc>
        <w:tc>
          <w:tcPr>
            <w:tcW w:w="1354" w:type="dxa"/>
            <w:shd w:val="clear" w:color="auto" w:fill="auto"/>
          </w:tcPr>
          <w:p w:rsidR="00EB6A1E" w:rsidRPr="00CA3264" w:rsidRDefault="00B44CA5" w:rsidP="00357656">
            <w:pPr>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w:t>
            </w:r>
            <w:r w:rsidR="00357656" w:rsidRPr="00CA3264">
              <w:rPr>
                <w:rFonts w:ascii="Times New Roman" w:hAnsi="Times New Roman" w:cs="Times New Roman"/>
                <w:sz w:val="20"/>
                <w:szCs w:val="20"/>
              </w:rPr>
              <w:t>нано</w:t>
            </w:r>
          </w:p>
        </w:tc>
      </w:tr>
      <w:tr w:rsidR="00EB6A1E" w:rsidRPr="00ED41EC" w:rsidTr="006C1AC0">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w:t>
            </w:r>
          </w:p>
        </w:tc>
        <w:tc>
          <w:tcPr>
            <w:tcW w:w="1711" w:type="dxa"/>
            <w:vMerge/>
            <w:shd w:val="clear" w:color="auto" w:fill="auto"/>
          </w:tcPr>
          <w:p w:rsidR="00EB6A1E" w:rsidRPr="000B2869" w:rsidRDefault="00EB6A1E" w:rsidP="002B4EA0">
            <w:pPr>
              <w:contextualSpacing/>
              <w:rPr>
                <w:rFonts w:ascii="Times New Roman" w:hAnsi="Times New Roman" w:cs="Times New Roman"/>
                <w:sz w:val="20"/>
                <w:szCs w:val="20"/>
                <w:highlight w:val="yellow"/>
              </w:rPr>
            </w:pPr>
          </w:p>
        </w:tc>
        <w:tc>
          <w:tcPr>
            <w:tcW w:w="1985" w:type="dxa"/>
            <w:shd w:val="clear" w:color="auto" w:fill="auto"/>
          </w:tcPr>
          <w:p w:rsidR="00EB6A1E" w:rsidRPr="000B2869" w:rsidRDefault="00EB6A1E"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EB6A1E" w:rsidRPr="00D06A41" w:rsidRDefault="00EB6A1E" w:rsidP="0023226D">
            <w:pPr>
              <w:pStyle w:val="af"/>
              <w:jc w:val="both"/>
              <w:rPr>
                <w:sz w:val="20"/>
              </w:rPr>
            </w:pPr>
            <w:r w:rsidRPr="00D06A41">
              <w:rPr>
                <w:b w:val="0"/>
                <w:i w:val="0"/>
                <w:sz w:val="20"/>
              </w:rPr>
              <w:t>Забезпечення фінансування заходів, пов’язаних з реорганізацією ДПС України (виготовлення бланків, печаток, штампів, службових посвідчень, здійснення необхідних платежів тощо)</w:t>
            </w:r>
          </w:p>
        </w:tc>
        <w:tc>
          <w:tcPr>
            <w:tcW w:w="1590" w:type="dxa"/>
            <w:shd w:val="clear" w:color="auto" w:fill="auto"/>
          </w:tcPr>
          <w:p w:rsidR="00EB6A1E" w:rsidRPr="00D06A41" w:rsidRDefault="00EB6A1E" w:rsidP="0023226D">
            <w:pPr>
              <w:jc w:val="center"/>
              <w:rPr>
                <w:rFonts w:ascii="Times New Roman" w:hAnsi="Times New Roman" w:cs="Times New Roman"/>
                <w:sz w:val="20"/>
                <w:szCs w:val="20"/>
              </w:rPr>
            </w:pPr>
            <w:r w:rsidRPr="00D06A41">
              <w:rPr>
                <w:rFonts w:ascii="Times New Roman" w:hAnsi="Times New Roman" w:cs="Times New Roman"/>
                <w:sz w:val="20"/>
                <w:szCs w:val="20"/>
              </w:rPr>
              <w:t>Наказ ДПС</w:t>
            </w:r>
          </w:p>
        </w:tc>
        <w:tc>
          <w:tcPr>
            <w:tcW w:w="1316" w:type="dxa"/>
            <w:shd w:val="clear" w:color="auto" w:fill="auto"/>
          </w:tcPr>
          <w:p w:rsidR="0034138D" w:rsidRPr="00225B1F" w:rsidRDefault="0034138D" w:rsidP="0034138D">
            <w:pPr>
              <w:jc w:val="center"/>
              <w:rPr>
                <w:rFonts w:ascii="Times New Roman" w:hAnsi="Times New Roman" w:cs="Times New Roman"/>
                <w:i/>
                <w:sz w:val="18"/>
                <w:szCs w:val="18"/>
              </w:rPr>
            </w:pPr>
            <w:r w:rsidRPr="00D06A41">
              <w:rPr>
                <w:rFonts w:ascii="Times New Roman" w:hAnsi="Times New Roman" w:cs="Times New Roman"/>
                <w:sz w:val="20"/>
                <w:szCs w:val="20"/>
              </w:rPr>
              <w:t xml:space="preserve">Вересень 2020 року, </w:t>
            </w:r>
            <w:r w:rsidRPr="00225B1F">
              <w:rPr>
                <w:rFonts w:ascii="Times New Roman" w:hAnsi="Times New Roman" w:cs="Times New Roman"/>
                <w:i/>
                <w:sz w:val="18"/>
                <w:szCs w:val="18"/>
              </w:rPr>
              <w:t>термін виконання подовжено до 31 грудня 2020 року відпов</w:t>
            </w:r>
            <w:r w:rsidR="008C65C0" w:rsidRPr="00225B1F">
              <w:rPr>
                <w:rFonts w:ascii="Times New Roman" w:hAnsi="Times New Roman" w:cs="Times New Roman"/>
                <w:i/>
                <w:sz w:val="18"/>
                <w:szCs w:val="18"/>
              </w:rPr>
              <w:t>ідно до листа К</w:t>
            </w:r>
            <w:r w:rsidRPr="00225B1F">
              <w:rPr>
                <w:rFonts w:ascii="Times New Roman" w:hAnsi="Times New Roman" w:cs="Times New Roman"/>
                <w:i/>
                <w:sz w:val="18"/>
                <w:szCs w:val="18"/>
              </w:rPr>
              <w:t xml:space="preserve">ерівника Офісу Президента України від 12.10.2020 </w:t>
            </w:r>
          </w:p>
          <w:p w:rsidR="00EB6A1E" w:rsidRPr="00D06A41" w:rsidRDefault="0034138D" w:rsidP="0034138D">
            <w:pPr>
              <w:jc w:val="center"/>
              <w:rPr>
                <w:rFonts w:ascii="Times New Roman" w:hAnsi="Times New Roman" w:cs="Times New Roman"/>
                <w:sz w:val="20"/>
                <w:szCs w:val="20"/>
              </w:rPr>
            </w:pPr>
            <w:r w:rsidRPr="00225B1F">
              <w:rPr>
                <w:rFonts w:ascii="Times New Roman" w:hAnsi="Times New Roman" w:cs="Times New Roman"/>
                <w:i/>
                <w:sz w:val="18"/>
                <w:szCs w:val="18"/>
              </w:rPr>
              <w:t>№ 02-01/2301</w:t>
            </w:r>
          </w:p>
        </w:tc>
        <w:tc>
          <w:tcPr>
            <w:tcW w:w="1817" w:type="dxa"/>
            <w:shd w:val="clear" w:color="auto" w:fill="auto"/>
          </w:tcPr>
          <w:p w:rsidR="00EB6A1E" w:rsidRPr="00D06A41" w:rsidRDefault="00EB6A1E"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інфраструктури та бухгалтерського обліку,</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172523" w:rsidRPr="000B2869" w:rsidRDefault="00172523" w:rsidP="006C4F24">
            <w:pPr>
              <w:jc w:val="both"/>
              <w:rPr>
                <w:rFonts w:ascii="Times New Roman" w:hAnsi="Times New Roman" w:cs="Times New Roman"/>
                <w:sz w:val="20"/>
                <w:szCs w:val="20"/>
                <w:highlight w:val="yellow"/>
              </w:rPr>
            </w:pPr>
          </w:p>
        </w:tc>
        <w:tc>
          <w:tcPr>
            <w:tcW w:w="1354" w:type="dxa"/>
            <w:shd w:val="clear" w:color="auto" w:fill="auto"/>
          </w:tcPr>
          <w:p w:rsidR="00EB6A1E" w:rsidRPr="00CA3264" w:rsidRDefault="00B44CA5" w:rsidP="00A352C3">
            <w:pPr>
              <w:jc w:val="center"/>
              <w:rPr>
                <w:rFonts w:ascii="Times New Roman" w:hAnsi="Times New Roman" w:cs="Times New Roman"/>
                <w:sz w:val="20"/>
                <w:szCs w:val="20"/>
              </w:rPr>
            </w:pPr>
            <w:r w:rsidRPr="00CA3264">
              <w:rPr>
                <w:rFonts w:ascii="Times New Roman" w:hAnsi="Times New Roman" w:cs="Times New Roman"/>
                <w:sz w:val="20"/>
                <w:szCs w:val="20"/>
              </w:rPr>
              <w:t>викон</w:t>
            </w:r>
            <w:r w:rsidR="00A352C3" w:rsidRPr="00CA3264">
              <w:rPr>
                <w:rFonts w:ascii="Times New Roman" w:hAnsi="Times New Roman" w:cs="Times New Roman"/>
                <w:sz w:val="20"/>
                <w:szCs w:val="20"/>
              </w:rPr>
              <w:t>ано</w:t>
            </w:r>
          </w:p>
        </w:tc>
      </w:tr>
      <w:tr w:rsidR="006C4F24" w:rsidRPr="00ED41EC"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14</w:t>
            </w:r>
          </w:p>
        </w:tc>
        <w:tc>
          <w:tcPr>
            <w:tcW w:w="1711" w:type="dxa"/>
            <w:vMerge/>
            <w:shd w:val="clear" w:color="auto" w:fill="auto"/>
          </w:tcPr>
          <w:p w:rsidR="006C4F24" w:rsidRPr="000B2869" w:rsidRDefault="006C4F24" w:rsidP="002B4EA0">
            <w:pPr>
              <w:contextualSpacing/>
              <w:rPr>
                <w:rFonts w:ascii="Times New Roman" w:hAnsi="Times New Roman" w:cs="Times New Roman"/>
                <w:sz w:val="20"/>
                <w:szCs w:val="20"/>
                <w:highlight w:val="yellow"/>
              </w:rPr>
            </w:pPr>
          </w:p>
        </w:tc>
        <w:tc>
          <w:tcPr>
            <w:tcW w:w="1985" w:type="dxa"/>
            <w:shd w:val="clear" w:color="auto" w:fill="auto"/>
          </w:tcPr>
          <w:p w:rsidR="006C4F24" w:rsidRPr="000B2869" w:rsidRDefault="006C4F24"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Розробка та приведення організаційно-розпорядчих документів ДПС щодо впровадження нової структури центрального апарату ДПС у відповідність до змін у законодавстві</w:t>
            </w:r>
          </w:p>
        </w:tc>
        <w:tc>
          <w:tcPr>
            <w:tcW w:w="1590"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t>Видання організаційно-розпорядчих документів ДПС</w:t>
            </w:r>
          </w:p>
        </w:tc>
        <w:tc>
          <w:tcPr>
            <w:tcW w:w="1316" w:type="dxa"/>
            <w:shd w:val="clear" w:color="auto" w:fill="auto"/>
          </w:tcPr>
          <w:p w:rsidR="0034138D" w:rsidRPr="00225B1F" w:rsidRDefault="0034138D" w:rsidP="0034138D">
            <w:pPr>
              <w:jc w:val="center"/>
              <w:rPr>
                <w:rFonts w:ascii="Times New Roman" w:hAnsi="Times New Roman" w:cs="Times New Roman"/>
                <w:i/>
                <w:sz w:val="18"/>
                <w:szCs w:val="18"/>
              </w:rPr>
            </w:pPr>
            <w:r w:rsidRPr="00D06A41">
              <w:rPr>
                <w:rFonts w:ascii="Times New Roman" w:hAnsi="Times New Roman" w:cs="Times New Roman"/>
                <w:sz w:val="20"/>
                <w:szCs w:val="20"/>
              </w:rPr>
              <w:t xml:space="preserve">Вересень 2020 року, </w:t>
            </w:r>
            <w:r w:rsidRPr="00225B1F">
              <w:rPr>
                <w:rFonts w:ascii="Times New Roman" w:hAnsi="Times New Roman" w:cs="Times New Roman"/>
                <w:i/>
                <w:sz w:val="18"/>
                <w:szCs w:val="18"/>
              </w:rPr>
              <w:t xml:space="preserve">термін виконання подовжено до 31 грудня 2020 року відповідно до </w:t>
            </w:r>
            <w:r w:rsidR="008C65C0" w:rsidRPr="00225B1F">
              <w:rPr>
                <w:rFonts w:ascii="Times New Roman" w:hAnsi="Times New Roman" w:cs="Times New Roman"/>
                <w:i/>
                <w:sz w:val="18"/>
                <w:szCs w:val="18"/>
              </w:rPr>
              <w:t>листа К</w:t>
            </w:r>
            <w:r w:rsidRPr="00225B1F">
              <w:rPr>
                <w:rFonts w:ascii="Times New Roman" w:hAnsi="Times New Roman" w:cs="Times New Roman"/>
                <w:i/>
                <w:sz w:val="18"/>
                <w:szCs w:val="18"/>
              </w:rPr>
              <w:t xml:space="preserve">ерівника Офісу Президента України від 12.10.2020 </w:t>
            </w:r>
          </w:p>
          <w:p w:rsidR="006C4F24" w:rsidRDefault="0034138D" w:rsidP="0034138D">
            <w:pPr>
              <w:jc w:val="center"/>
              <w:rPr>
                <w:rFonts w:ascii="Times New Roman" w:hAnsi="Times New Roman" w:cs="Times New Roman"/>
                <w:i/>
                <w:sz w:val="18"/>
                <w:szCs w:val="18"/>
              </w:rPr>
            </w:pPr>
            <w:r w:rsidRPr="00225B1F">
              <w:rPr>
                <w:rFonts w:ascii="Times New Roman" w:hAnsi="Times New Roman" w:cs="Times New Roman"/>
                <w:i/>
                <w:sz w:val="18"/>
                <w:szCs w:val="18"/>
              </w:rPr>
              <w:lastRenderedPageBreak/>
              <w:t>№ 02-01/2301</w:t>
            </w:r>
          </w:p>
          <w:p w:rsidR="00F35FF9" w:rsidRPr="00D06A41" w:rsidRDefault="00F35FF9" w:rsidP="0034138D">
            <w:pPr>
              <w:jc w:val="center"/>
              <w:rPr>
                <w:rFonts w:ascii="Times New Roman" w:hAnsi="Times New Roman" w:cs="Times New Roman"/>
                <w:sz w:val="20"/>
                <w:szCs w:val="20"/>
              </w:rPr>
            </w:pPr>
          </w:p>
        </w:tc>
        <w:tc>
          <w:tcPr>
            <w:tcW w:w="1817" w:type="dxa"/>
            <w:shd w:val="clear" w:color="auto" w:fill="auto"/>
          </w:tcPr>
          <w:p w:rsidR="006C4F24" w:rsidRPr="00D06A41" w:rsidRDefault="006C4F24" w:rsidP="0023226D">
            <w:pPr>
              <w:rPr>
                <w:rFonts w:ascii="Times New Roman" w:hAnsi="Times New Roman" w:cs="Times New Roman"/>
                <w:color w:val="000000" w:themeColor="text1"/>
                <w:sz w:val="20"/>
                <w:szCs w:val="20"/>
              </w:rPr>
            </w:pPr>
            <w:r w:rsidRPr="00D06A41">
              <w:rPr>
                <w:rFonts w:ascii="Times New Roman" w:hAnsi="Times New Roman" w:cs="Times New Roman"/>
                <w:color w:val="000000" w:themeColor="text1"/>
                <w:sz w:val="20"/>
                <w:szCs w:val="20"/>
              </w:rPr>
              <w:lastRenderedPageBreak/>
              <w:t>Організаційно-розпорядчий департамент,</w:t>
            </w:r>
          </w:p>
          <w:p w:rsidR="006C4F24" w:rsidRPr="00225B1F" w:rsidRDefault="006C4F24" w:rsidP="0023226D">
            <w:pPr>
              <w:rPr>
                <w:rFonts w:ascii="Times New Roman" w:hAnsi="Times New Roman" w:cs="Times New Roman"/>
                <w:sz w:val="10"/>
                <w:szCs w:val="10"/>
              </w:rPr>
            </w:pPr>
          </w:p>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t>структурні підрозділи ДПС</w:t>
            </w:r>
          </w:p>
          <w:p w:rsidR="00187A8B" w:rsidRPr="00D06A41" w:rsidRDefault="00187A8B" w:rsidP="0023226D">
            <w:pPr>
              <w:rPr>
                <w:rFonts w:ascii="Times New Roman" w:hAnsi="Times New Roman" w:cs="Times New Roman"/>
                <w:sz w:val="20"/>
                <w:szCs w:val="20"/>
              </w:rPr>
            </w:pP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00C4257D">
              <w:rPr>
                <w:rFonts w:ascii="Times New Roman" w:hAnsi="Times New Roman" w:cs="Times New Roman"/>
                <w:sz w:val="20"/>
                <w:szCs w:val="20"/>
              </w:rPr>
              <w:t xml:space="preserve"> діяльності ДПС до 2022 року, </w:t>
            </w: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C258EA" w:rsidRPr="000B2869" w:rsidRDefault="00C258EA" w:rsidP="00E13AC0">
            <w:pPr>
              <w:jc w:val="both"/>
              <w:rPr>
                <w:rFonts w:ascii="Times New Roman" w:hAnsi="Times New Roman" w:cs="Times New Roman"/>
                <w:sz w:val="20"/>
                <w:szCs w:val="20"/>
                <w:highlight w:val="yellow"/>
              </w:rPr>
            </w:pPr>
          </w:p>
        </w:tc>
        <w:tc>
          <w:tcPr>
            <w:tcW w:w="1354" w:type="dxa"/>
            <w:shd w:val="clear" w:color="auto" w:fill="auto"/>
          </w:tcPr>
          <w:p w:rsidR="006C4F24" w:rsidRPr="00CA3264" w:rsidRDefault="00881983" w:rsidP="0034138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6C4F24" w:rsidRPr="00ED41EC"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15</w:t>
            </w:r>
          </w:p>
        </w:tc>
        <w:tc>
          <w:tcPr>
            <w:tcW w:w="1711" w:type="dxa"/>
            <w:vMerge/>
            <w:shd w:val="clear" w:color="auto" w:fill="auto"/>
          </w:tcPr>
          <w:p w:rsidR="006C4F24" w:rsidRPr="000B2869" w:rsidRDefault="006C4F24" w:rsidP="002B4EA0">
            <w:pPr>
              <w:contextualSpacing/>
              <w:rPr>
                <w:rFonts w:ascii="Times New Roman" w:hAnsi="Times New Roman" w:cs="Times New Roman"/>
                <w:sz w:val="20"/>
                <w:szCs w:val="20"/>
                <w:highlight w:val="yellow"/>
              </w:rPr>
            </w:pPr>
          </w:p>
        </w:tc>
        <w:tc>
          <w:tcPr>
            <w:tcW w:w="1985" w:type="dxa"/>
            <w:shd w:val="clear" w:color="auto" w:fill="auto"/>
          </w:tcPr>
          <w:p w:rsidR="006C4F24" w:rsidRPr="000B2869" w:rsidRDefault="006C4F24"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Внесення змін до постанови Кабінету Міністрів України від 05 квітня 2014 року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w:t>
            </w:r>
          </w:p>
        </w:tc>
        <w:tc>
          <w:tcPr>
            <w:tcW w:w="1590"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t>Прийнято постанову Кабінету Міністрів України</w:t>
            </w:r>
          </w:p>
        </w:tc>
        <w:tc>
          <w:tcPr>
            <w:tcW w:w="1316" w:type="dxa"/>
            <w:shd w:val="clear" w:color="auto" w:fill="auto"/>
          </w:tcPr>
          <w:p w:rsidR="0034138D" w:rsidRPr="00225B1F" w:rsidRDefault="0034138D" w:rsidP="0034138D">
            <w:pPr>
              <w:jc w:val="center"/>
              <w:rPr>
                <w:rFonts w:ascii="Times New Roman" w:hAnsi="Times New Roman" w:cs="Times New Roman"/>
                <w:i/>
                <w:sz w:val="18"/>
                <w:szCs w:val="18"/>
              </w:rPr>
            </w:pPr>
            <w:r w:rsidRPr="00D06A41">
              <w:rPr>
                <w:rFonts w:ascii="Times New Roman" w:hAnsi="Times New Roman" w:cs="Times New Roman"/>
                <w:sz w:val="20"/>
                <w:szCs w:val="20"/>
              </w:rPr>
              <w:t xml:space="preserve">Вересень 2020 року, </w:t>
            </w:r>
            <w:r w:rsidRPr="00225B1F">
              <w:rPr>
                <w:rFonts w:ascii="Times New Roman" w:hAnsi="Times New Roman" w:cs="Times New Roman"/>
                <w:i/>
                <w:sz w:val="18"/>
                <w:szCs w:val="18"/>
              </w:rPr>
              <w:t xml:space="preserve">термін виконання подовжено до 31 грудня 2020 року відповідно до листа </w:t>
            </w:r>
            <w:r w:rsidR="008C65C0" w:rsidRPr="00225B1F">
              <w:rPr>
                <w:rFonts w:ascii="Times New Roman" w:hAnsi="Times New Roman" w:cs="Times New Roman"/>
                <w:i/>
                <w:sz w:val="18"/>
                <w:szCs w:val="18"/>
              </w:rPr>
              <w:t>К</w:t>
            </w:r>
            <w:r w:rsidRPr="00225B1F">
              <w:rPr>
                <w:rFonts w:ascii="Times New Roman" w:hAnsi="Times New Roman" w:cs="Times New Roman"/>
                <w:i/>
                <w:sz w:val="18"/>
                <w:szCs w:val="18"/>
              </w:rPr>
              <w:t xml:space="preserve">ерівника Офісу Президента України від 12.10.2020 </w:t>
            </w:r>
          </w:p>
          <w:p w:rsidR="006C4F24" w:rsidRPr="00D06A41" w:rsidRDefault="0034138D" w:rsidP="0034138D">
            <w:pPr>
              <w:jc w:val="center"/>
              <w:rPr>
                <w:rFonts w:ascii="Times New Roman" w:hAnsi="Times New Roman" w:cs="Times New Roman"/>
                <w:sz w:val="20"/>
                <w:szCs w:val="20"/>
              </w:rPr>
            </w:pPr>
            <w:r w:rsidRPr="00225B1F">
              <w:rPr>
                <w:rFonts w:ascii="Times New Roman" w:hAnsi="Times New Roman" w:cs="Times New Roman"/>
                <w:i/>
                <w:sz w:val="18"/>
                <w:szCs w:val="18"/>
              </w:rPr>
              <w:t>№ 02-01/2301</w:t>
            </w:r>
          </w:p>
        </w:tc>
        <w:tc>
          <w:tcPr>
            <w:tcW w:w="1817" w:type="dxa"/>
            <w:shd w:val="clear" w:color="auto" w:fill="auto"/>
          </w:tcPr>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p w:rsidR="006C4F24" w:rsidRPr="00225B1F" w:rsidRDefault="006C4F24" w:rsidP="0023226D">
            <w:pPr>
              <w:rPr>
                <w:rFonts w:ascii="Times New Roman" w:hAnsi="Times New Roman" w:cs="Times New Roman"/>
                <w:sz w:val="10"/>
                <w:szCs w:val="10"/>
              </w:rPr>
            </w:pPr>
          </w:p>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правової роботи</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6C4F24" w:rsidRPr="000B2869" w:rsidRDefault="006C4F24" w:rsidP="00FB47E7">
            <w:pPr>
              <w:jc w:val="both"/>
              <w:rPr>
                <w:rFonts w:ascii="Times New Roman" w:hAnsi="Times New Roman" w:cs="Times New Roman"/>
                <w:sz w:val="20"/>
                <w:szCs w:val="20"/>
                <w:highlight w:val="yellow"/>
              </w:rPr>
            </w:pPr>
          </w:p>
        </w:tc>
        <w:tc>
          <w:tcPr>
            <w:tcW w:w="1354" w:type="dxa"/>
            <w:shd w:val="clear" w:color="auto" w:fill="auto"/>
          </w:tcPr>
          <w:p w:rsidR="006C4F24" w:rsidRPr="00CA3264" w:rsidRDefault="003F7D59" w:rsidP="0034138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6C4F24" w:rsidRPr="00ED41EC"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16</w:t>
            </w:r>
          </w:p>
        </w:tc>
        <w:tc>
          <w:tcPr>
            <w:tcW w:w="1711" w:type="dxa"/>
            <w:vMerge/>
            <w:shd w:val="clear" w:color="auto" w:fill="auto"/>
          </w:tcPr>
          <w:p w:rsidR="006C4F24" w:rsidRPr="000B2869" w:rsidRDefault="006C4F24" w:rsidP="002B4EA0">
            <w:pPr>
              <w:contextualSpacing/>
              <w:rPr>
                <w:rFonts w:ascii="Times New Roman" w:hAnsi="Times New Roman" w:cs="Times New Roman"/>
                <w:sz w:val="20"/>
                <w:szCs w:val="20"/>
                <w:highlight w:val="yellow"/>
              </w:rPr>
            </w:pPr>
          </w:p>
        </w:tc>
        <w:tc>
          <w:tcPr>
            <w:tcW w:w="1985" w:type="dxa"/>
            <w:shd w:val="clear" w:color="auto" w:fill="auto"/>
          </w:tcPr>
          <w:p w:rsidR="006C4F24" w:rsidRPr="000B2869" w:rsidRDefault="006C4F24"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Підготовка пропозицій до проєкту постанови Кабінету Міністрів України щодо питань оплати праці державних службовців податкових органів з визначенням посадових окладів незалежно від наявності у територіальних органів ДПС статусу юридичної особи</w:t>
            </w:r>
          </w:p>
        </w:tc>
        <w:tc>
          <w:tcPr>
            <w:tcW w:w="1590"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t>Направлено пропозиції до проєкту постанови Кабінету Міністрів України</w:t>
            </w:r>
          </w:p>
        </w:tc>
        <w:tc>
          <w:tcPr>
            <w:tcW w:w="1316" w:type="dxa"/>
            <w:shd w:val="clear" w:color="auto" w:fill="auto"/>
          </w:tcPr>
          <w:p w:rsidR="00BA19D0" w:rsidRPr="00D06A41" w:rsidRDefault="006C4F24" w:rsidP="00BA19D0">
            <w:pPr>
              <w:jc w:val="center"/>
            </w:pPr>
            <w:r w:rsidRPr="00D06A41">
              <w:rPr>
                <w:rFonts w:ascii="Times New Roman" w:hAnsi="Times New Roman" w:cs="Times New Roman"/>
                <w:sz w:val="20"/>
                <w:szCs w:val="20"/>
              </w:rPr>
              <w:t>Липень 2020 року</w:t>
            </w:r>
            <w:r w:rsidR="00BA19D0" w:rsidRPr="00D06A41">
              <w:rPr>
                <w:rFonts w:ascii="Times New Roman" w:hAnsi="Times New Roman" w:cs="Times New Roman"/>
                <w:sz w:val="20"/>
                <w:szCs w:val="20"/>
              </w:rPr>
              <w:t>,</w:t>
            </w:r>
            <w:r w:rsidR="00BA19D0" w:rsidRPr="00D06A41">
              <w:t xml:space="preserve"> </w:t>
            </w:r>
          </w:p>
          <w:p w:rsidR="00BA19D0" w:rsidRPr="00225B1F" w:rsidRDefault="00BA19D0" w:rsidP="00BA19D0">
            <w:pPr>
              <w:jc w:val="center"/>
              <w:rPr>
                <w:rFonts w:ascii="Times New Roman" w:hAnsi="Times New Roman" w:cs="Times New Roman"/>
                <w:i/>
                <w:sz w:val="18"/>
                <w:szCs w:val="18"/>
              </w:rPr>
            </w:pPr>
            <w:r w:rsidRPr="00225B1F">
              <w:rPr>
                <w:rFonts w:ascii="Times New Roman" w:hAnsi="Times New Roman" w:cs="Times New Roman"/>
                <w:i/>
                <w:sz w:val="18"/>
                <w:szCs w:val="18"/>
              </w:rPr>
              <w:t>термін виконання подовжено до 31 грудня</w:t>
            </w:r>
            <w:r w:rsidR="008C65C0" w:rsidRPr="00225B1F">
              <w:rPr>
                <w:rFonts w:ascii="Times New Roman" w:hAnsi="Times New Roman" w:cs="Times New Roman"/>
                <w:i/>
                <w:sz w:val="18"/>
                <w:szCs w:val="18"/>
              </w:rPr>
              <w:t xml:space="preserve"> 2020 року відповідно до листа К</w:t>
            </w:r>
            <w:r w:rsidRPr="00225B1F">
              <w:rPr>
                <w:rFonts w:ascii="Times New Roman" w:hAnsi="Times New Roman" w:cs="Times New Roman"/>
                <w:i/>
                <w:sz w:val="18"/>
                <w:szCs w:val="18"/>
              </w:rPr>
              <w:t xml:space="preserve">ерівника Офісу Президента України від 12.10.2020 </w:t>
            </w:r>
          </w:p>
          <w:p w:rsidR="006C4F24" w:rsidRPr="00D06A41" w:rsidRDefault="00BA19D0" w:rsidP="00BA19D0">
            <w:pPr>
              <w:jc w:val="center"/>
              <w:rPr>
                <w:rFonts w:ascii="Times New Roman" w:hAnsi="Times New Roman" w:cs="Times New Roman"/>
                <w:sz w:val="20"/>
                <w:szCs w:val="20"/>
              </w:rPr>
            </w:pPr>
            <w:r w:rsidRPr="00225B1F">
              <w:rPr>
                <w:rFonts w:ascii="Times New Roman" w:hAnsi="Times New Roman" w:cs="Times New Roman"/>
                <w:i/>
                <w:sz w:val="18"/>
                <w:szCs w:val="18"/>
              </w:rPr>
              <w:t>№ 02-01/2301</w:t>
            </w:r>
          </w:p>
        </w:tc>
        <w:tc>
          <w:tcPr>
            <w:tcW w:w="1817" w:type="dxa"/>
            <w:shd w:val="clear" w:color="auto" w:fill="auto"/>
          </w:tcPr>
          <w:p w:rsidR="006C4F24" w:rsidRPr="00D06A41" w:rsidRDefault="006C4F24" w:rsidP="00225B1F">
            <w:pPr>
              <w:ind w:right="-67"/>
              <w:rPr>
                <w:rFonts w:ascii="Times New Roman" w:hAnsi="Times New Roman" w:cs="Times New Roman"/>
                <w:sz w:val="20"/>
                <w:szCs w:val="20"/>
              </w:rPr>
            </w:pPr>
            <w:r w:rsidRPr="00D06A41">
              <w:rPr>
                <w:rFonts w:ascii="Times New Roman" w:hAnsi="Times New Roman" w:cs="Times New Roman"/>
                <w:sz w:val="20"/>
                <w:szCs w:val="20"/>
              </w:rPr>
              <w:t xml:space="preserve">Департамент інфраструктури та </w:t>
            </w:r>
            <w:r w:rsidRPr="00225B1F">
              <w:rPr>
                <w:rFonts w:ascii="Times New Roman" w:hAnsi="Times New Roman" w:cs="Times New Roman"/>
                <w:sz w:val="18"/>
                <w:szCs w:val="18"/>
              </w:rPr>
              <w:t>бухгалтерського</w:t>
            </w:r>
            <w:r w:rsidRPr="00D06A41">
              <w:rPr>
                <w:rFonts w:ascii="Times New Roman" w:hAnsi="Times New Roman" w:cs="Times New Roman"/>
                <w:sz w:val="20"/>
                <w:szCs w:val="20"/>
              </w:rPr>
              <w:t xml:space="preserve"> обліку,</w:t>
            </w:r>
          </w:p>
          <w:p w:rsidR="006C4F24" w:rsidRPr="00225B1F" w:rsidRDefault="006C4F24" w:rsidP="0023226D">
            <w:pPr>
              <w:rPr>
                <w:rFonts w:ascii="Times New Roman" w:hAnsi="Times New Roman" w:cs="Times New Roman"/>
                <w:sz w:val="10"/>
                <w:szCs w:val="10"/>
              </w:rPr>
            </w:pPr>
          </w:p>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кадрового забезпечення та розвитку персоналу,</w:t>
            </w:r>
          </w:p>
          <w:p w:rsidR="006C4F24" w:rsidRPr="00225B1F" w:rsidRDefault="006C4F24" w:rsidP="0023226D">
            <w:pPr>
              <w:rPr>
                <w:rFonts w:ascii="Times New Roman" w:hAnsi="Times New Roman" w:cs="Times New Roman"/>
                <w:sz w:val="10"/>
                <w:szCs w:val="10"/>
              </w:rPr>
            </w:pPr>
          </w:p>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правової роботи</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8B6F1D" w:rsidRPr="000B2869" w:rsidRDefault="008B6F1D" w:rsidP="00482C4C">
            <w:pPr>
              <w:jc w:val="both"/>
              <w:rPr>
                <w:rFonts w:ascii="Times New Roman" w:hAnsi="Times New Roman" w:cs="Times New Roman"/>
                <w:sz w:val="20"/>
                <w:szCs w:val="20"/>
                <w:highlight w:val="yellow"/>
              </w:rPr>
            </w:pPr>
          </w:p>
        </w:tc>
        <w:tc>
          <w:tcPr>
            <w:tcW w:w="1354" w:type="dxa"/>
            <w:shd w:val="clear" w:color="auto" w:fill="auto"/>
          </w:tcPr>
          <w:p w:rsidR="006C4F24" w:rsidRPr="00CA3264" w:rsidRDefault="0074789F" w:rsidP="0023226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6A4996" w:rsidRPr="00ED41EC" w:rsidTr="006C1AC0">
        <w:trPr>
          <w:jc w:val="center"/>
        </w:trPr>
        <w:tc>
          <w:tcPr>
            <w:tcW w:w="608" w:type="dxa"/>
            <w:shd w:val="clear" w:color="auto" w:fill="auto"/>
          </w:tcPr>
          <w:p w:rsidR="006A4996" w:rsidRPr="00ED41EC" w:rsidRDefault="006A4996"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17</w:t>
            </w:r>
          </w:p>
        </w:tc>
        <w:tc>
          <w:tcPr>
            <w:tcW w:w="1711" w:type="dxa"/>
            <w:vMerge/>
            <w:shd w:val="clear" w:color="auto" w:fill="auto"/>
          </w:tcPr>
          <w:p w:rsidR="006A4996" w:rsidRPr="000B2869" w:rsidRDefault="006A4996" w:rsidP="002B4EA0">
            <w:pPr>
              <w:contextualSpacing/>
              <w:rPr>
                <w:rFonts w:ascii="Times New Roman" w:hAnsi="Times New Roman" w:cs="Times New Roman"/>
                <w:sz w:val="20"/>
                <w:szCs w:val="20"/>
                <w:highlight w:val="yellow"/>
              </w:rPr>
            </w:pPr>
          </w:p>
        </w:tc>
        <w:tc>
          <w:tcPr>
            <w:tcW w:w="1985" w:type="dxa"/>
            <w:shd w:val="clear" w:color="auto" w:fill="auto"/>
          </w:tcPr>
          <w:p w:rsidR="006A4996" w:rsidRPr="000B2869" w:rsidRDefault="006A4996" w:rsidP="0023226D">
            <w:pPr>
              <w:pStyle w:val="Default"/>
              <w:jc w:val="both"/>
              <w:rPr>
                <w:rFonts w:ascii="Times New Roman" w:hAnsi="Times New Roman" w:cs="Times New Roman"/>
                <w:color w:val="auto"/>
                <w:sz w:val="20"/>
                <w:szCs w:val="20"/>
                <w:highlight w:val="yellow"/>
              </w:rPr>
            </w:pPr>
          </w:p>
        </w:tc>
        <w:tc>
          <w:tcPr>
            <w:tcW w:w="2470" w:type="dxa"/>
            <w:shd w:val="clear" w:color="auto" w:fill="auto"/>
          </w:tcPr>
          <w:p w:rsidR="006A4996" w:rsidRPr="00D06A41" w:rsidRDefault="006A4996"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 xml:space="preserve">Підготовка пропозиції до проєкту постанови Кабінету Міністрів України щодо затвердження Положення про спеціальні звання </w:t>
            </w:r>
            <w:r w:rsidRPr="00D06A41">
              <w:rPr>
                <w:rFonts w:ascii="Times New Roman" w:hAnsi="Times New Roman" w:cs="Times New Roman"/>
                <w:color w:val="auto"/>
                <w:sz w:val="20"/>
                <w:szCs w:val="20"/>
              </w:rPr>
              <w:lastRenderedPageBreak/>
              <w:t>посадових осіб органів Державної податкової служби України</w:t>
            </w:r>
          </w:p>
        </w:tc>
        <w:tc>
          <w:tcPr>
            <w:tcW w:w="1590" w:type="dxa"/>
            <w:shd w:val="clear" w:color="auto" w:fill="auto"/>
          </w:tcPr>
          <w:p w:rsidR="006A4996" w:rsidRPr="00D06A41" w:rsidRDefault="006A4996" w:rsidP="0023226D">
            <w:pPr>
              <w:jc w:val="center"/>
              <w:rPr>
                <w:rFonts w:ascii="Times New Roman" w:hAnsi="Times New Roman" w:cs="Times New Roman"/>
                <w:sz w:val="20"/>
                <w:szCs w:val="20"/>
              </w:rPr>
            </w:pPr>
            <w:r w:rsidRPr="00D06A41">
              <w:rPr>
                <w:rFonts w:ascii="Times New Roman" w:hAnsi="Times New Roman" w:cs="Times New Roman"/>
                <w:sz w:val="20"/>
                <w:szCs w:val="20"/>
              </w:rPr>
              <w:lastRenderedPageBreak/>
              <w:t>Прийнято постанову Кабінету Міністрів України</w:t>
            </w:r>
          </w:p>
        </w:tc>
        <w:tc>
          <w:tcPr>
            <w:tcW w:w="1316" w:type="dxa"/>
            <w:shd w:val="clear" w:color="auto" w:fill="auto"/>
          </w:tcPr>
          <w:p w:rsidR="006A4996" w:rsidRPr="00225B1F" w:rsidRDefault="006A4996" w:rsidP="00BA19D0">
            <w:pPr>
              <w:jc w:val="center"/>
              <w:rPr>
                <w:rFonts w:ascii="Times New Roman" w:hAnsi="Times New Roman" w:cs="Times New Roman"/>
                <w:i/>
                <w:sz w:val="18"/>
                <w:szCs w:val="18"/>
              </w:rPr>
            </w:pPr>
            <w:r w:rsidRPr="00D06A41">
              <w:rPr>
                <w:rFonts w:ascii="Times New Roman" w:hAnsi="Times New Roman" w:cs="Times New Roman"/>
                <w:sz w:val="20"/>
                <w:szCs w:val="20"/>
              </w:rPr>
              <w:t xml:space="preserve">Липень - вересень 2020 року, </w:t>
            </w:r>
            <w:r w:rsidRPr="00225B1F">
              <w:rPr>
                <w:rFonts w:ascii="Times New Roman" w:hAnsi="Times New Roman" w:cs="Times New Roman"/>
                <w:i/>
                <w:sz w:val="18"/>
                <w:szCs w:val="18"/>
              </w:rPr>
              <w:t xml:space="preserve">термін виконання подовжено до </w:t>
            </w:r>
            <w:r w:rsidRPr="00225B1F">
              <w:rPr>
                <w:rFonts w:ascii="Times New Roman" w:hAnsi="Times New Roman" w:cs="Times New Roman"/>
                <w:i/>
                <w:sz w:val="18"/>
                <w:szCs w:val="18"/>
              </w:rPr>
              <w:lastRenderedPageBreak/>
              <w:t>31 грудня</w:t>
            </w:r>
            <w:r w:rsidR="008C65C0" w:rsidRPr="00225B1F">
              <w:rPr>
                <w:rFonts w:ascii="Times New Roman" w:hAnsi="Times New Roman" w:cs="Times New Roman"/>
                <w:i/>
                <w:sz w:val="18"/>
                <w:szCs w:val="18"/>
              </w:rPr>
              <w:t xml:space="preserve"> 2020 року відповідно до листа К</w:t>
            </w:r>
            <w:r w:rsidRPr="00225B1F">
              <w:rPr>
                <w:rFonts w:ascii="Times New Roman" w:hAnsi="Times New Roman" w:cs="Times New Roman"/>
                <w:i/>
                <w:sz w:val="18"/>
                <w:szCs w:val="18"/>
              </w:rPr>
              <w:t xml:space="preserve">ерівника Офісу Президента України від 12.10.2020 </w:t>
            </w:r>
          </w:p>
          <w:p w:rsidR="00225B1F" w:rsidRPr="00D06A41" w:rsidRDefault="006A4996" w:rsidP="0065547D">
            <w:pPr>
              <w:jc w:val="center"/>
              <w:rPr>
                <w:rFonts w:ascii="Times New Roman" w:hAnsi="Times New Roman" w:cs="Times New Roman"/>
                <w:sz w:val="20"/>
                <w:szCs w:val="20"/>
              </w:rPr>
            </w:pPr>
            <w:r w:rsidRPr="00225B1F">
              <w:rPr>
                <w:rFonts w:ascii="Times New Roman" w:hAnsi="Times New Roman" w:cs="Times New Roman"/>
                <w:i/>
                <w:sz w:val="18"/>
                <w:szCs w:val="18"/>
              </w:rPr>
              <w:t>№ 02-01/2301</w:t>
            </w:r>
          </w:p>
        </w:tc>
        <w:tc>
          <w:tcPr>
            <w:tcW w:w="1817" w:type="dxa"/>
            <w:shd w:val="clear" w:color="auto" w:fill="auto"/>
          </w:tcPr>
          <w:p w:rsidR="006A4996" w:rsidRPr="00D06A41" w:rsidRDefault="006A4996" w:rsidP="0023226D">
            <w:pPr>
              <w:rPr>
                <w:rFonts w:ascii="Times New Roman" w:hAnsi="Times New Roman" w:cs="Times New Roman"/>
                <w:sz w:val="20"/>
                <w:szCs w:val="20"/>
              </w:rPr>
            </w:pPr>
            <w:r w:rsidRPr="00D06A41">
              <w:rPr>
                <w:rFonts w:ascii="Times New Roman" w:hAnsi="Times New Roman" w:cs="Times New Roman"/>
                <w:sz w:val="20"/>
                <w:szCs w:val="20"/>
              </w:rPr>
              <w:lastRenderedPageBreak/>
              <w:t>Департамент правової роботи</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6A4996" w:rsidRPr="000B2869" w:rsidRDefault="006A4996" w:rsidP="006A4996">
            <w:pPr>
              <w:jc w:val="both"/>
              <w:rPr>
                <w:rFonts w:ascii="Times New Roman" w:hAnsi="Times New Roman" w:cs="Times New Roman"/>
                <w:sz w:val="20"/>
                <w:szCs w:val="20"/>
                <w:highlight w:val="yellow"/>
              </w:rPr>
            </w:pPr>
          </w:p>
        </w:tc>
        <w:tc>
          <w:tcPr>
            <w:tcW w:w="1354" w:type="dxa"/>
            <w:shd w:val="clear" w:color="auto" w:fill="auto"/>
          </w:tcPr>
          <w:p w:rsidR="006A4996" w:rsidRPr="00CA3264" w:rsidRDefault="006A4996" w:rsidP="00551C89">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6C4F24" w:rsidRPr="00ED41EC"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18</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Внесення змін до постанови Кабінету Міністрів України від 12 березня 2005 року № 179 «Про упорядкування структури апарату центральних органів виконавчої влади, їх територіальних підрозділів та місцевих державних адміністрацій»</w:t>
            </w:r>
          </w:p>
        </w:tc>
        <w:tc>
          <w:tcPr>
            <w:tcW w:w="1590"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t>Прийнято постанову Кабінету Міністрів України</w:t>
            </w:r>
          </w:p>
        </w:tc>
        <w:tc>
          <w:tcPr>
            <w:tcW w:w="1316"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t>За потреби</w:t>
            </w:r>
          </w:p>
        </w:tc>
        <w:tc>
          <w:tcPr>
            <w:tcW w:w="1817" w:type="dxa"/>
            <w:shd w:val="clear" w:color="auto" w:fill="auto"/>
          </w:tcPr>
          <w:p w:rsidR="006C4F24" w:rsidRPr="00D06A41" w:rsidRDefault="006C4F24" w:rsidP="0023226D">
            <w:pPr>
              <w:rPr>
                <w:rFonts w:ascii="Times New Roman" w:hAnsi="Times New Roman" w:cs="Times New Roman"/>
                <w:color w:val="000000" w:themeColor="text1"/>
                <w:sz w:val="20"/>
                <w:szCs w:val="20"/>
              </w:rPr>
            </w:pPr>
            <w:r w:rsidRPr="00D06A41">
              <w:rPr>
                <w:rFonts w:ascii="Times New Roman" w:hAnsi="Times New Roman" w:cs="Times New Roman"/>
                <w:color w:val="000000" w:themeColor="text1"/>
                <w:sz w:val="20"/>
                <w:szCs w:val="20"/>
              </w:rPr>
              <w:t>Організаційно-розпорядчий департамент,</w:t>
            </w:r>
          </w:p>
          <w:p w:rsidR="006C4F24" w:rsidRPr="00225B1F" w:rsidRDefault="006C4F24" w:rsidP="0023226D">
            <w:pPr>
              <w:rPr>
                <w:rFonts w:ascii="Times New Roman" w:hAnsi="Times New Roman" w:cs="Times New Roman"/>
                <w:color w:val="000000" w:themeColor="text1"/>
                <w:sz w:val="10"/>
                <w:szCs w:val="10"/>
              </w:rPr>
            </w:pPr>
          </w:p>
          <w:p w:rsidR="006C4F24" w:rsidRPr="00D06A41" w:rsidRDefault="006C4F24" w:rsidP="0023226D">
            <w:pPr>
              <w:rPr>
                <w:rFonts w:ascii="Times New Roman" w:hAnsi="Times New Roman" w:cs="Times New Roman"/>
                <w:color w:val="000000" w:themeColor="text1"/>
                <w:sz w:val="20"/>
                <w:szCs w:val="20"/>
              </w:rPr>
            </w:pPr>
            <w:r w:rsidRPr="00D06A41">
              <w:rPr>
                <w:rFonts w:ascii="Times New Roman" w:hAnsi="Times New Roman" w:cs="Times New Roman"/>
                <w:color w:val="000000" w:themeColor="text1"/>
                <w:sz w:val="20"/>
                <w:szCs w:val="20"/>
              </w:rPr>
              <w:t>Департамент правової роботи</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6C4F24" w:rsidRPr="00F16C0E" w:rsidRDefault="006C4F24" w:rsidP="00B05EF9">
            <w:pPr>
              <w:jc w:val="both"/>
              <w:rPr>
                <w:rFonts w:ascii="Times New Roman" w:hAnsi="Times New Roman" w:cs="Times New Roman"/>
                <w:color w:val="000000" w:themeColor="text1"/>
                <w:sz w:val="20"/>
                <w:szCs w:val="20"/>
                <w:highlight w:val="yellow"/>
              </w:rPr>
            </w:pPr>
          </w:p>
        </w:tc>
        <w:tc>
          <w:tcPr>
            <w:tcW w:w="1354" w:type="dxa"/>
            <w:shd w:val="clear" w:color="auto" w:fill="auto"/>
          </w:tcPr>
          <w:p w:rsidR="006C4F24" w:rsidRPr="00CA3264" w:rsidRDefault="004D2D18" w:rsidP="005D6CC1">
            <w:pPr>
              <w:jc w:val="center"/>
              <w:rPr>
                <w:rFonts w:ascii="Times New Roman" w:hAnsi="Times New Roman" w:cs="Times New Roman"/>
                <w:color w:val="000000" w:themeColor="text1"/>
                <w:sz w:val="20"/>
                <w:szCs w:val="20"/>
              </w:rPr>
            </w:pPr>
            <w:r w:rsidRPr="00CA3264">
              <w:rPr>
                <w:rFonts w:ascii="Times New Roman" w:hAnsi="Times New Roman" w:cs="Times New Roman"/>
                <w:sz w:val="20"/>
                <w:szCs w:val="20"/>
              </w:rPr>
              <w:t>не потребує змін</w:t>
            </w:r>
          </w:p>
        </w:tc>
      </w:tr>
      <w:tr w:rsidR="006C4F24" w:rsidRPr="00CB05A2"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19</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7A7E2C" w:rsidRDefault="006C4F24" w:rsidP="0023226D">
            <w:pPr>
              <w:pStyle w:val="Default"/>
              <w:jc w:val="both"/>
              <w:rPr>
                <w:rFonts w:ascii="Times New Roman" w:hAnsi="Times New Roman" w:cs="Times New Roman"/>
                <w:color w:val="auto"/>
                <w:sz w:val="20"/>
                <w:szCs w:val="20"/>
                <w:highlight w:val="red"/>
              </w:rPr>
            </w:pPr>
          </w:p>
        </w:tc>
        <w:tc>
          <w:tcPr>
            <w:tcW w:w="2470" w:type="dxa"/>
            <w:shd w:val="clear" w:color="auto" w:fill="auto"/>
          </w:tcPr>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Підготовка пропозицій щодо функціональних повноважень структурних підрозділів ДПС та територіальних органів ДПС як відокремлених підрозділів ДПС</w:t>
            </w:r>
          </w:p>
        </w:tc>
        <w:tc>
          <w:tcPr>
            <w:tcW w:w="1590"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t>Наказ ДПС</w:t>
            </w:r>
          </w:p>
        </w:tc>
        <w:tc>
          <w:tcPr>
            <w:tcW w:w="1316"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t>Жовтень 2020 року</w:t>
            </w:r>
            <w:r w:rsidR="007A7E2C" w:rsidRPr="00D06A41">
              <w:rPr>
                <w:rFonts w:ascii="Times New Roman" w:hAnsi="Times New Roman" w:cs="Times New Roman"/>
                <w:sz w:val="20"/>
                <w:szCs w:val="20"/>
              </w:rPr>
              <w:t>,</w:t>
            </w:r>
          </w:p>
          <w:p w:rsidR="00CB05A2" w:rsidRPr="00225B1F" w:rsidRDefault="007A7E2C" w:rsidP="00160C85">
            <w:pPr>
              <w:jc w:val="center"/>
              <w:rPr>
                <w:rFonts w:ascii="Times New Roman" w:hAnsi="Times New Roman" w:cs="Times New Roman"/>
                <w:sz w:val="18"/>
                <w:szCs w:val="18"/>
              </w:rPr>
            </w:pPr>
            <w:r w:rsidRPr="00225B1F">
              <w:rPr>
                <w:rFonts w:ascii="Times New Roman" w:hAnsi="Times New Roman" w:cs="Times New Roman"/>
                <w:i/>
                <w:sz w:val="18"/>
                <w:szCs w:val="18"/>
              </w:rPr>
              <w:t xml:space="preserve">термін виконання подовжено до 31 грудня 2020 року відповідно до листа Керівника Офісу Президента України від 12.10.2020 </w:t>
            </w:r>
            <w:r w:rsidRPr="00225B1F">
              <w:rPr>
                <w:rFonts w:ascii="Times New Roman" w:hAnsi="Times New Roman" w:cs="Times New Roman"/>
                <w:i/>
                <w:sz w:val="18"/>
                <w:szCs w:val="18"/>
              </w:rPr>
              <w:br/>
              <w:t>№ 02-01/2301</w:t>
            </w:r>
          </w:p>
        </w:tc>
        <w:tc>
          <w:tcPr>
            <w:tcW w:w="1817" w:type="dxa"/>
            <w:shd w:val="clear" w:color="auto" w:fill="auto"/>
          </w:tcPr>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color w:val="000000" w:themeColor="text1"/>
                <w:sz w:val="20"/>
                <w:szCs w:val="20"/>
              </w:rPr>
              <w:t>Організаційно-розпорядчий департамент</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6C4F24" w:rsidRPr="000B2869" w:rsidRDefault="006C4F24" w:rsidP="0023226D">
            <w:pPr>
              <w:jc w:val="both"/>
              <w:rPr>
                <w:rFonts w:ascii="Times New Roman" w:hAnsi="Times New Roman" w:cs="Times New Roman"/>
                <w:color w:val="000000" w:themeColor="text1"/>
                <w:sz w:val="20"/>
                <w:szCs w:val="20"/>
                <w:highlight w:val="yellow"/>
              </w:rPr>
            </w:pPr>
          </w:p>
        </w:tc>
        <w:tc>
          <w:tcPr>
            <w:tcW w:w="1354" w:type="dxa"/>
            <w:shd w:val="clear" w:color="auto" w:fill="auto"/>
          </w:tcPr>
          <w:p w:rsidR="006C4F24" w:rsidRPr="00CA3264" w:rsidRDefault="007A7E2C" w:rsidP="009F3D93">
            <w:pPr>
              <w:jc w:val="center"/>
              <w:rPr>
                <w:rFonts w:ascii="Times New Roman" w:hAnsi="Times New Roman" w:cs="Times New Roman"/>
                <w:sz w:val="20"/>
                <w:szCs w:val="20"/>
              </w:rPr>
            </w:pPr>
            <w:r w:rsidRPr="00CA3264">
              <w:rPr>
                <w:rFonts w:ascii="Times New Roman" w:hAnsi="Times New Roman" w:cs="Times New Roman"/>
                <w:sz w:val="20"/>
                <w:szCs w:val="20"/>
              </w:rPr>
              <w:t>викон</w:t>
            </w:r>
            <w:r w:rsidR="009F3D93" w:rsidRPr="00CA3264">
              <w:rPr>
                <w:rFonts w:ascii="Times New Roman" w:hAnsi="Times New Roman" w:cs="Times New Roman"/>
                <w:sz w:val="20"/>
                <w:szCs w:val="20"/>
              </w:rPr>
              <w:t>ано</w:t>
            </w:r>
          </w:p>
        </w:tc>
      </w:tr>
      <w:tr w:rsidR="006C4F24" w:rsidRPr="00940A3C"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20</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D06A41" w:rsidRDefault="006C4F24" w:rsidP="0023226D">
            <w:pPr>
              <w:shd w:val="clear" w:color="auto" w:fill="FFFFFF"/>
              <w:jc w:val="both"/>
              <w:outlineLvl w:val="1"/>
              <w:rPr>
                <w:rFonts w:ascii="Times New Roman" w:hAnsi="Times New Roman" w:cs="Times New Roman"/>
                <w:sz w:val="20"/>
                <w:szCs w:val="20"/>
              </w:rPr>
            </w:pPr>
            <w:r w:rsidRPr="00D06A41">
              <w:rPr>
                <w:rFonts w:ascii="Times New Roman" w:hAnsi="Times New Roman" w:cs="Times New Roman"/>
                <w:sz w:val="20"/>
                <w:szCs w:val="20"/>
              </w:rPr>
              <w:t xml:space="preserve">Вжиття комплексу </w:t>
            </w:r>
            <w:r w:rsidRPr="00D06A41">
              <w:rPr>
                <w:rFonts w:ascii="Times New Roman" w:hAnsi="Times New Roman" w:cs="Times New Roman"/>
                <w:sz w:val="20"/>
                <w:szCs w:val="20"/>
              </w:rPr>
              <w:lastRenderedPageBreak/>
              <w:t xml:space="preserve">заходів, пов’язаних з ліквідацією територіальних органів ДПС, передбачених  </w:t>
            </w:r>
            <w:r w:rsidRPr="00D06A41">
              <w:rPr>
                <w:rFonts w:ascii="Times New Roman" w:eastAsia="Times New Roman" w:hAnsi="Times New Roman" w:cs="Times New Roman"/>
                <w:sz w:val="20"/>
                <w:szCs w:val="20"/>
                <w:lang w:eastAsia="ru-RU"/>
              </w:rPr>
              <w:t xml:space="preserve">Порядком здійснення заходів, пов’язаних з утворенням, реорганізацією або ліквідацією міністерств, інших центральних органів виконавчої влади, затвердженим постановою Кабінету Міністрів України </w:t>
            </w:r>
            <w:r w:rsidRPr="00D06A41">
              <w:rPr>
                <w:rFonts w:ascii="Times New Roman" w:eastAsia="Times New Roman" w:hAnsi="Times New Roman" w:cs="Times New Roman"/>
                <w:bCs/>
                <w:sz w:val="20"/>
                <w:szCs w:val="20"/>
                <w:lang w:eastAsia="ru-RU"/>
              </w:rPr>
              <w:t>від 20 жовтня 2011 року № 1074</w:t>
            </w:r>
          </w:p>
        </w:tc>
        <w:tc>
          <w:tcPr>
            <w:tcW w:w="1590"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lastRenderedPageBreak/>
              <w:t>Наказ ДПС</w:t>
            </w:r>
          </w:p>
          <w:p w:rsidR="006C4F24" w:rsidRPr="00D06A41" w:rsidRDefault="006C4F24" w:rsidP="0023226D">
            <w:pPr>
              <w:jc w:val="center"/>
              <w:rPr>
                <w:rFonts w:ascii="Times New Roman" w:hAnsi="Times New Roman" w:cs="Times New Roman"/>
                <w:sz w:val="20"/>
                <w:szCs w:val="20"/>
              </w:rPr>
            </w:pPr>
          </w:p>
          <w:p w:rsidR="006C4F24" w:rsidRPr="00D06A41" w:rsidRDefault="006C4F24" w:rsidP="0023226D">
            <w:pPr>
              <w:jc w:val="center"/>
              <w:rPr>
                <w:rFonts w:ascii="Times New Roman" w:hAnsi="Times New Roman" w:cs="Times New Roman"/>
                <w:sz w:val="20"/>
                <w:szCs w:val="20"/>
              </w:rPr>
            </w:pPr>
            <w:r w:rsidRPr="00D06A41">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316" w:type="dxa"/>
            <w:shd w:val="clear" w:color="auto" w:fill="auto"/>
          </w:tcPr>
          <w:p w:rsidR="0034138D" w:rsidRPr="00225B1F" w:rsidRDefault="0034138D" w:rsidP="0034138D">
            <w:pPr>
              <w:jc w:val="center"/>
              <w:rPr>
                <w:rFonts w:ascii="Times New Roman" w:hAnsi="Times New Roman" w:cs="Times New Roman"/>
                <w:i/>
                <w:sz w:val="18"/>
                <w:szCs w:val="18"/>
              </w:rPr>
            </w:pPr>
            <w:r w:rsidRPr="00D06A41">
              <w:rPr>
                <w:rFonts w:ascii="Times New Roman" w:hAnsi="Times New Roman" w:cs="Times New Roman"/>
                <w:sz w:val="20"/>
                <w:szCs w:val="20"/>
              </w:rPr>
              <w:lastRenderedPageBreak/>
              <w:t xml:space="preserve">Вересень </w:t>
            </w:r>
            <w:r w:rsidRPr="00D06A41">
              <w:rPr>
                <w:rFonts w:ascii="Times New Roman" w:hAnsi="Times New Roman" w:cs="Times New Roman"/>
                <w:sz w:val="20"/>
                <w:szCs w:val="20"/>
              </w:rPr>
              <w:lastRenderedPageBreak/>
              <w:t xml:space="preserve">2020 року, </w:t>
            </w:r>
            <w:r w:rsidRPr="00225B1F">
              <w:rPr>
                <w:rFonts w:ascii="Times New Roman" w:hAnsi="Times New Roman" w:cs="Times New Roman"/>
                <w:i/>
                <w:sz w:val="18"/>
                <w:szCs w:val="18"/>
              </w:rPr>
              <w:t>термін виконання подовжено до 31 грудня</w:t>
            </w:r>
            <w:r w:rsidR="008C65C0" w:rsidRPr="00225B1F">
              <w:rPr>
                <w:rFonts w:ascii="Times New Roman" w:hAnsi="Times New Roman" w:cs="Times New Roman"/>
                <w:i/>
                <w:sz w:val="18"/>
                <w:szCs w:val="18"/>
              </w:rPr>
              <w:t xml:space="preserve"> 2020 року відповідно до листа К</w:t>
            </w:r>
            <w:r w:rsidRPr="00225B1F">
              <w:rPr>
                <w:rFonts w:ascii="Times New Roman" w:hAnsi="Times New Roman" w:cs="Times New Roman"/>
                <w:i/>
                <w:sz w:val="18"/>
                <w:szCs w:val="18"/>
              </w:rPr>
              <w:t xml:space="preserve">ерівника Офісу Президента України від 12.10.2020 </w:t>
            </w:r>
          </w:p>
          <w:p w:rsidR="006C4F24" w:rsidRPr="00225B1F" w:rsidRDefault="0034138D" w:rsidP="0034138D">
            <w:pPr>
              <w:jc w:val="center"/>
              <w:rPr>
                <w:rFonts w:ascii="Times New Roman" w:hAnsi="Times New Roman" w:cs="Times New Roman"/>
                <w:i/>
                <w:sz w:val="18"/>
                <w:szCs w:val="18"/>
              </w:rPr>
            </w:pPr>
            <w:r w:rsidRPr="00225B1F">
              <w:rPr>
                <w:rFonts w:ascii="Times New Roman" w:hAnsi="Times New Roman" w:cs="Times New Roman"/>
                <w:i/>
                <w:sz w:val="18"/>
                <w:szCs w:val="18"/>
              </w:rPr>
              <w:t>№ 02-01/2301</w:t>
            </w:r>
          </w:p>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t>У строки, визначені законодавчими актами</w:t>
            </w:r>
          </w:p>
        </w:tc>
        <w:tc>
          <w:tcPr>
            <w:tcW w:w="1817" w:type="dxa"/>
            <w:shd w:val="clear" w:color="auto" w:fill="auto"/>
          </w:tcPr>
          <w:p w:rsidR="006C4F24" w:rsidRPr="00D06A41" w:rsidRDefault="006C4F24" w:rsidP="0023226D">
            <w:pPr>
              <w:rPr>
                <w:rFonts w:ascii="Times New Roman" w:hAnsi="Times New Roman" w:cs="Times New Roman"/>
                <w:color w:val="000000" w:themeColor="text1"/>
                <w:sz w:val="20"/>
                <w:szCs w:val="20"/>
              </w:rPr>
            </w:pPr>
            <w:r w:rsidRPr="00D06A41">
              <w:rPr>
                <w:rFonts w:ascii="Times New Roman" w:hAnsi="Times New Roman" w:cs="Times New Roman"/>
                <w:color w:val="000000" w:themeColor="text1"/>
                <w:sz w:val="20"/>
                <w:szCs w:val="20"/>
              </w:rPr>
              <w:lastRenderedPageBreak/>
              <w:t>Організаційно-</w:t>
            </w:r>
            <w:r w:rsidRPr="00D06A41">
              <w:rPr>
                <w:rFonts w:ascii="Times New Roman" w:hAnsi="Times New Roman" w:cs="Times New Roman"/>
                <w:color w:val="000000" w:themeColor="text1"/>
                <w:sz w:val="20"/>
                <w:szCs w:val="20"/>
              </w:rPr>
              <w:lastRenderedPageBreak/>
              <w:t>розпорядчий департамент,</w:t>
            </w:r>
          </w:p>
          <w:p w:rsidR="006C4F24" w:rsidRPr="00225B1F" w:rsidRDefault="006C4F24" w:rsidP="0023226D">
            <w:pPr>
              <w:rPr>
                <w:rFonts w:ascii="Times New Roman" w:hAnsi="Times New Roman" w:cs="Times New Roman"/>
                <w:sz w:val="10"/>
                <w:szCs w:val="10"/>
              </w:rPr>
            </w:pPr>
          </w:p>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t>Голови ліквідаційних комісій територіальних органів ДПС</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lastRenderedPageBreak/>
              <w:t>Звіт про стан виконання П</w:t>
            </w:r>
            <w:r w:rsidRPr="00D06A41">
              <w:rPr>
                <w:rFonts w:ascii="Times New Roman" w:eastAsia="Calibri" w:hAnsi="Times New Roman" w:cs="Times New Roman"/>
                <w:sz w:val="20"/>
                <w:szCs w:val="20"/>
              </w:rPr>
              <w:t xml:space="preserve">лану </w:t>
            </w:r>
            <w:r w:rsidRPr="00D06A41">
              <w:rPr>
                <w:rFonts w:ascii="Times New Roman" w:eastAsia="Calibri" w:hAnsi="Times New Roman" w:cs="Times New Roman"/>
                <w:sz w:val="20"/>
                <w:szCs w:val="20"/>
              </w:rPr>
              <w:lastRenderedPageBreak/>
              <w:t>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846FBE" w:rsidRPr="000B2869" w:rsidRDefault="00846FBE" w:rsidP="006647B4">
            <w:pPr>
              <w:jc w:val="both"/>
              <w:rPr>
                <w:rFonts w:ascii="Times New Roman" w:hAnsi="Times New Roman" w:cs="Times New Roman"/>
                <w:sz w:val="20"/>
                <w:szCs w:val="20"/>
                <w:highlight w:val="yellow"/>
              </w:rPr>
            </w:pPr>
          </w:p>
        </w:tc>
        <w:tc>
          <w:tcPr>
            <w:tcW w:w="1354" w:type="dxa"/>
            <w:shd w:val="clear" w:color="auto" w:fill="auto"/>
          </w:tcPr>
          <w:p w:rsidR="006C4F24" w:rsidRPr="00CA3264" w:rsidRDefault="00204C4A" w:rsidP="00940A3C">
            <w:pPr>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w:t>
            </w:r>
            <w:r w:rsidR="00940A3C" w:rsidRPr="00CA3264">
              <w:rPr>
                <w:rFonts w:ascii="Times New Roman" w:hAnsi="Times New Roman" w:cs="Times New Roman"/>
                <w:sz w:val="20"/>
                <w:szCs w:val="20"/>
              </w:rPr>
              <w:t>ано</w:t>
            </w:r>
          </w:p>
        </w:tc>
      </w:tr>
      <w:tr w:rsidR="006C4F24" w:rsidRPr="00CA3264"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21</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B129C7" w:rsidRDefault="006C4F24" w:rsidP="00072C62">
            <w:pPr>
              <w:contextualSpacing/>
              <w:jc w:val="both"/>
              <w:rPr>
                <w:rFonts w:ascii="Times New Roman" w:hAnsi="Times New Roman" w:cs="Times New Roman"/>
                <w:sz w:val="20"/>
                <w:szCs w:val="20"/>
              </w:rPr>
            </w:pPr>
            <w:r w:rsidRPr="00B129C7">
              <w:rPr>
                <w:rFonts w:ascii="Times New Roman" w:eastAsia="Times New Roman" w:hAnsi="Times New Roman" w:cs="Times New Roman"/>
                <w:bCs/>
                <w:sz w:val="20"/>
                <w:szCs w:val="20"/>
              </w:rPr>
              <w:t>1.2.</w:t>
            </w:r>
            <w:r w:rsidR="00072C62" w:rsidRPr="00B129C7">
              <w:rPr>
                <w:rFonts w:ascii="Times New Roman" w:eastAsia="Times New Roman" w:hAnsi="Times New Roman" w:cs="Times New Roman"/>
                <w:bCs/>
                <w:sz w:val="20"/>
                <w:szCs w:val="20"/>
              </w:rPr>
              <w:t xml:space="preserve"> </w:t>
            </w:r>
            <w:r w:rsidRPr="00B129C7">
              <w:rPr>
                <w:rFonts w:ascii="Times New Roman" w:eastAsia="Times New Roman" w:hAnsi="Times New Roman" w:cs="Times New Roman"/>
                <w:bCs/>
                <w:sz w:val="20"/>
                <w:szCs w:val="20"/>
              </w:rPr>
              <w:t> Реалізація механізму делегування окремих повноважень керівникам територіальних органів в рамках діяльності єдиної юридичної особи</w:t>
            </w:r>
          </w:p>
        </w:tc>
        <w:tc>
          <w:tcPr>
            <w:tcW w:w="2470" w:type="dxa"/>
            <w:shd w:val="clear" w:color="auto" w:fill="auto"/>
          </w:tcPr>
          <w:p w:rsidR="006C4F24" w:rsidRPr="00B129C7" w:rsidRDefault="006C4F24" w:rsidP="0023226D">
            <w:pPr>
              <w:pStyle w:val="Default"/>
              <w:jc w:val="both"/>
              <w:rPr>
                <w:rFonts w:ascii="Times New Roman" w:hAnsi="Times New Roman" w:cs="Times New Roman"/>
                <w:color w:val="auto"/>
                <w:sz w:val="20"/>
                <w:szCs w:val="20"/>
              </w:rPr>
            </w:pPr>
            <w:r w:rsidRPr="00B129C7">
              <w:rPr>
                <w:rFonts w:ascii="Times New Roman" w:hAnsi="Times New Roman" w:cs="Times New Roman"/>
                <w:color w:val="auto"/>
                <w:sz w:val="20"/>
                <w:szCs w:val="20"/>
              </w:rPr>
              <w:t>Внесення змін до нормативно-правових актів, необхідних для забезпечення функціонування ДПС в рамках єдиної юридичної особи</w:t>
            </w:r>
          </w:p>
        </w:tc>
        <w:tc>
          <w:tcPr>
            <w:tcW w:w="1590" w:type="dxa"/>
            <w:shd w:val="clear" w:color="auto" w:fill="auto"/>
          </w:tcPr>
          <w:p w:rsidR="006C4F24" w:rsidRPr="00B129C7" w:rsidRDefault="006C4F24" w:rsidP="0023226D">
            <w:pPr>
              <w:jc w:val="center"/>
              <w:rPr>
                <w:rFonts w:ascii="Times New Roman" w:hAnsi="Times New Roman" w:cs="Times New Roman"/>
                <w:sz w:val="20"/>
                <w:szCs w:val="20"/>
              </w:rPr>
            </w:pPr>
            <w:r w:rsidRPr="00B129C7">
              <w:rPr>
                <w:rFonts w:ascii="Times New Roman" w:hAnsi="Times New Roman" w:cs="Times New Roman"/>
                <w:sz w:val="20"/>
                <w:szCs w:val="20"/>
              </w:rPr>
              <w:t>Прийнято відповідні нормативно-правові акти</w:t>
            </w:r>
          </w:p>
        </w:tc>
        <w:tc>
          <w:tcPr>
            <w:tcW w:w="1316" w:type="dxa"/>
            <w:shd w:val="clear" w:color="auto" w:fill="auto"/>
          </w:tcPr>
          <w:p w:rsidR="006C4F24" w:rsidRPr="00B129C7" w:rsidRDefault="006C4F24" w:rsidP="0023226D">
            <w:pPr>
              <w:jc w:val="center"/>
              <w:rPr>
                <w:rFonts w:ascii="Times New Roman" w:hAnsi="Times New Roman" w:cs="Times New Roman"/>
                <w:sz w:val="20"/>
                <w:szCs w:val="20"/>
              </w:rPr>
            </w:pPr>
            <w:r w:rsidRPr="00B129C7">
              <w:rPr>
                <w:rFonts w:ascii="Times New Roman" w:hAnsi="Times New Roman" w:cs="Times New Roman"/>
                <w:sz w:val="20"/>
                <w:szCs w:val="20"/>
              </w:rPr>
              <w:t>Липень – листопад 2020 року</w:t>
            </w:r>
          </w:p>
          <w:p w:rsidR="004D2D18" w:rsidRPr="00B129C7" w:rsidRDefault="004D2D18" w:rsidP="004D2D18">
            <w:pPr>
              <w:jc w:val="center"/>
              <w:rPr>
                <w:rFonts w:ascii="Times New Roman" w:hAnsi="Times New Roman" w:cs="Times New Roman"/>
                <w:i/>
                <w:sz w:val="20"/>
                <w:szCs w:val="20"/>
              </w:rPr>
            </w:pPr>
            <w:r w:rsidRPr="00B129C7">
              <w:rPr>
                <w:rFonts w:ascii="Times New Roman" w:hAnsi="Times New Roman" w:cs="Times New Roman"/>
                <w:i/>
                <w:sz w:val="20"/>
                <w:szCs w:val="20"/>
              </w:rPr>
              <w:t xml:space="preserve">термін виконання подовжено до 31 грудня 2020 року відповідно до листа Керівника Офісу Президента України від 12.10.2020 </w:t>
            </w:r>
          </w:p>
          <w:p w:rsidR="004D2D18" w:rsidRPr="00B129C7" w:rsidRDefault="004D2D18" w:rsidP="004D2D18">
            <w:pPr>
              <w:jc w:val="center"/>
              <w:rPr>
                <w:rFonts w:ascii="Times New Roman" w:hAnsi="Times New Roman" w:cs="Times New Roman"/>
                <w:sz w:val="20"/>
                <w:szCs w:val="20"/>
              </w:rPr>
            </w:pPr>
            <w:r w:rsidRPr="00B129C7">
              <w:rPr>
                <w:rFonts w:ascii="Times New Roman" w:hAnsi="Times New Roman" w:cs="Times New Roman"/>
                <w:i/>
                <w:sz w:val="20"/>
                <w:szCs w:val="20"/>
              </w:rPr>
              <w:t>№ 02-01/2301</w:t>
            </w:r>
          </w:p>
        </w:tc>
        <w:tc>
          <w:tcPr>
            <w:tcW w:w="1817" w:type="dxa"/>
            <w:shd w:val="clear" w:color="auto" w:fill="auto"/>
          </w:tcPr>
          <w:p w:rsidR="006C4F24" w:rsidRPr="00B129C7" w:rsidRDefault="006C4F24" w:rsidP="0023226D">
            <w:pPr>
              <w:rPr>
                <w:rFonts w:ascii="Times New Roman" w:hAnsi="Times New Roman" w:cs="Times New Roman"/>
                <w:sz w:val="20"/>
                <w:szCs w:val="20"/>
              </w:rPr>
            </w:pPr>
            <w:r w:rsidRPr="00B129C7">
              <w:rPr>
                <w:rFonts w:ascii="Times New Roman" w:hAnsi="Times New Roman" w:cs="Times New Roman"/>
                <w:sz w:val="20"/>
                <w:szCs w:val="20"/>
              </w:rPr>
              <w:t>Департамент правової роботи,</w:t>
            </w:r>
          </w:p>
          <w:p w:rsidR="006C4F24" w:rsidRPr="004E13B9" w:rsidRDefault="006C4F24" w:rsidP="0023226D">
            <w:pPr>
              <w:rPr>
                <w:rFonts w:ascii="Times New Roman" w:hAnsi="Times New Roman" w:cs="Times New Roman"/>
                <w:sz w:val="10"/>
                <w:szCs w:val="10"/>
              </w:rPr>
            </w:pPr>
          </w:p>
          <w:p w:rsidR="006C4F24" w:rsidRPr="00B129C7" w:rsidRDefault="006C4F24" w:rsidP="0023226D">
            <w:pPr>
              <w:rPr>
                <w:rFonts w:ascii="Times New Roman" w:hAnsi="Times New Roman" w:cs="Times New Roman"/>
                <w:sz w:val="20"/>
                <w:szCs w:val="20"/>
              </w:rPr>
            </w:pPr>
            <w:r w:rsidRPr="00B129C7">
              <w:rPr>
                <w:rFonts w:ascii="Times New Roman" w:hAnsi="Times New Roman" w:cs="Times New Roman"/>
                <w:sz w:val="20"/>
                <w:szCs w:val="20"/>
              </w:rPr>
              <w:t>структурні підрозділи ДПС</w:t>
            </w:r>
          </w:p>
          <w:p w:rsidR="00F55FEB" w:rsidRPr="00B129C7" w:rsidRDefault="00F55FEB" w:rsidP="0023226D">
            <w:pPr>
              <w:rPr>
                <w:rFonts w:ascii="Times New Roman" w:hAnsi="Times New Roman" w:cs="Times New Roman"/>
                <w:sz w:val="20"/>
                <w:szCs w:val="20"/>
              </w:rPr>
            </w:pPr>
          </w:p>
        </w:tc>
        <w:tc>
          <w:tcPr>
            <w:tcW w:w="3215" w:type="dxa"/>
            <w:shd w:val="clear" w:color="auto" w:fill="auto"/>
          </w:tcPr>
          <w:p w:rsidR="00B129C7" w:rsidRPr="00D06A41" w:rsidRDefault="00E5655C" w:rsidP="00B129C7">
            <w:pPr>
              <w:contextualSpacing/>
              <w:jc w:val="both"/>
              <w:rPr>
                <w:rFonts w:ascii="Times New Roman" w:hAnsi="Times New Roman" w:cs="Times New Roman"/>
                <w:color w:val="000000" w:themeColor="text1"/>
                <w:sz w:val="20"/>
                <w:szCs w:val="20"/>
              </w:rPr>
            </w:pPr>
            <w:r w:rsidRPr="00B129C7">
              <w:rPr>
                <w:rFonts w:ascii="Times New Roman" w:hAnsi="Times New Roman" w:cs="Times New Roman"/>
                <w:sz w:val="20"/>
                <w:szCs w:val="20"/>
              </w:rPr>
              <w:t xml:space="preserve"> </w:t>
            </w:r>
            <w:r w:rsidR="00B129C7" w:rsidRPr="00D06A41">
              <w:rPr>
                <w:rFonts w:ascii="Times New Roman" w:hAnsi="Times New Roman" w:cs="Times New Roman"/>
                <w:sz w:val="20"/>
                <w:szCs w:val="20"/>
              </w:rPr>
              <w:t>Звіт про стан виконання П</w:t>
            </w:r>
            <w:r w:rsidR="00B129C7" w:rsidRPr="00D06A41">
              <w:rPr>
                <w:rFonts w:ascii="Times New Roman" w:eastAsia="Calibri" w:hAnsi="Times New Roman" w:cs="Times New Roman"/>
                <w:sz w:val="20"/>
                <w:szCs w:val="20"/>
              </w:rPr>
              <w:t>лану заходів</w:t>
            </w:r>
            <w:r w:rsidR="00B129C7">
              <w:rPr>
                <w:rFonts w:ascii="Times New Roman" w:eastAsia="Calibri" w:hAnsi="Times New Roman" w:cs="Times New Roman"/>
                <w:sz w:val="20"/>
                <w:szCs w:val="20"/>
              </w:rPr>
              <w:t xml:space="preserve"> </w:t>
            </w:r>
            <w:r w:rsidR="00B129C7" w:rsidRPr="00D06A41">
              <w:rPr>
                <w:rFonts w:ascii="Times New Roman" w:eastAsia="Calibri" w:hAnsi="Times New Roman" w:cs="Times New Roman"/>
                <w:sz w:val="20"/>
                <w:szCs w:val="20"/>
              </w:rPr>
              <w:t>з реалізації стратегічних цілей</w:t>
            </w:r>
            <w:r w:rsidR="00B129C7" w:rsidRPr="00D06A41">
              <w:rPr>
                <w:rFonts w:ascii="Times New Roman" w:hAnsi="Times New Roman" w:cs="Times New Roman"/>
                <w:sz w:val="20"/>
                <w:szCs w:val="20"/>
              </w:rPr>
              <w:t xml:space="preserve"> діяльності ДПС до 2022 року, затвердженого наказом ДПС від 30.07.2020 № 376 </w:t>
            </w:r>
            <w:r w:rsidR="00B129C7" w:rsidRPr="00D06A41">
              <w:rPr>
                <w:rFonts w:ascii="Times New Roman" w:hAnsi="Times New Roman" w:cs="Times New Roman"/>
                <w:color w:val="000000" w:themeColor="text1"/>
                <w:sz w:val="20"/>
                <w:szCs w:val="20"/>
              </w:rPr>
              <w:t>за  202</w:t>
            </w:r>
            <w:r w:rsidR="00B129C7">
              <w:rPr>
                <w:rFonts w:ascii="Times New Roman" w:hAnsi="Times New Roman" w:cs="Times New Roman"/>
                <w:color w:val="000000" w:themeColor="text1"/>
                <w:sz w:val="20"/>
                <w:szCs w:val="20"/>
              </w:rPr>
              <w:t>0</w:t>
            </w:r>
            <w:r w:rsidR="00B129C7" w:rsidRPr="00D06A41">
              <w:rPr>
                <w:rFonts w:ascii="Times New Roman" w:hAnsi="Times New Roman" w:cs="Times New Roman"/>
                <w:color w:val="000000" w:themeColor="text1"/>
                <w:sz w:val="20"/>
                <w:szCs w:val="20"/>
              </w:rPr>
              <w:t xml:space="preserve"> рік</w:t>
            </w:r>
          </w:p>
          <w:p w:rsidR="00D7080C" w:rsidRPr="00B129C7" w:rsidRDefault="00D7080C" w:rsidP="0013006B">
            <w:pPr>
              <w:jc w:val="both"/>
              <w:rPr>
                <w:rFonts w:ascii="Times New Roman" w:hAnsi="Times New Roman" w:cs="Times New Roman"/>
                <w:sz w:val="20"/>
                <w:szCs w:val="20"/>
              </w:rPr>
            </w:pPr>
          </w:p>
        </w:tc>
        <w:tc>
          <w:tcPr>
            <w:tcW w:w="1354" w:type="dxa"/>
            <w:shd w:val="clear" w:color="auto" w:fill="auto"/>
          </w:tcPr>
          <w:p w:rsidR="006C4F24" w:rsidRPr="00CA3264" w:rsidRDefault="006C4F24" w:rsidP="00B129C7">
            <w:pPr>
              <w:jc w:val="center"/>
              <w:rPr>
                <w:rFonts w:ascii="Times New Roman" w:hAnsi="Times New Roman" w:cs="Times New Roman"/>
                <w:sz w:val="20"/>
                <w:szCs w:val="20"/>
              </w:rPr>
            </w:pPr>
            <w:r w:rsidRPr="00CA3264">
              <w:rPr>
                <w:rFonts w:ascii="Times New Roman" w:hAnsi="Times New Roman" w:cs="Times New Roman"/>
                <w:sz w:val="20"/>
                <w:szCs w:val="20"/>
              </w:rPr>
              <w:t>викон</w:t>
            </w:r>
            <w:r w:rsidR="00B129C7" w:rsidRPr="00CA3264">
              <w:rPr>
                <w:rFonts w:ascii="Times New Roman" w:hAnsi="Times New Roman" w:cs="Times New Roman"/>
                <w:sz w:val="20"/>
                <w:szCs w:val="20"/>
              </w:rPr>
              <w:t>ано</w:t>
            </w:r>
          </w:p>
        </w:tc>
      </w:tr>
      <w:tr w:rsidR="006C4F24" w:rsidRPr="00CA3264"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22</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ED41EC" w:rsidRDefault="006C4F24" w:rsidP="0023226D">
            <w:pPr>
              <w:contextualSpacing/>
              <w:jc w:val="both"/>
              <w:rPr>
                <w:rFonts w:ascii="Times New Roman" w:eastAsia="Times New Roman" w:hAnsi="Times New Roman" w:cs="Times New Roman"/>
                <w:bCs/>
                <w:sz w:val="20"/>
                <w:szCs w:val="20"/>
              </w:rPr>
            </w:pPr>
          </w:p>
        </w:tc>
        <w:tc>
          <w:tcPr>
            <w:tcW w:w="2470" w:type="dxa"/>
            <w:shd w:val="clear" w:color="auto" w:fill="auto"/>
          </w:tcPr>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 xml:space="preserve">Розробка проєктів </w:t>
            </w:r>
            <w:r w:rsidRPr="00D06A41">
              <w:rPr>
                <w:rFonts w:ascii="Times New Roman" w:hAnsi="Times New Roman" w:cs="Times New Roman"/>
                <w:color w:val="auto"/>
                <w:sz w:val="20"/>
                <w:szCs w:val="20"/>
              </w:rPr>
              <w:lastRenderedPageBreak/>
              <w:t>нормативно-правових актів, необхідних для забезпечення належного делегування повноважень керівникам територіальних органів ДПС у тому числі:</w:t>
            </w:r>
          </w:p>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внесення змін до Порядку делегування окремих повноважень керівника державної служби в центральному органі виконавчої влади, затвердженого постановою Кабінету Міністрів України від 11 грудня 2019 року № 1041 (у частині делегування керівникам територіальних органів прав щодо призначення, переведення, звільнення працівників підпорядкованого органу);</w:t>
            </w:r>
          </w:p>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 xml:space="preserve">захисту інформації; </w:t>
            </w:r>
          </w:p>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матеріально-технічного забезпечення тощо</w:t>
            </w:r>
          </w:p>
        </w:tc>
        <w:tc>
          <w:tcPr>
            <w:tcW w:w="1590"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lastRenderedPageBreak/>
              <w:t xml:space="preserve">Прийнято </w:t>
            </w:r>
            <w:r w:rsidRPr="00D06A41">
              <w:rPr>
                <w:rFonts w:ascii="Times New Roman" w:hAnsi="Times New Roman" w:cs="Times New Roman"/>
                <w:sz w:val="20"/>
                <w:szCs w:val="20"/>
              </w:rPr>
              <w:lastRenderedPageBreak/>
              <w:t>відповідні нормативно-правові акти</w:t>
            </w:r>
          </w:p>
        </w:tc>
        <w:tc>
          <w:tcPr>
            <w:tcW w:w="1316" w:type="dxa"/>
            <w:shd w:val="clear" w:color="auto" w:fill="auto"/>
          </w:tcPr>
          <w:p w:rsidR="00BA19D0" w:rsidRPr="00D06A41" w:rsidRDefault="006C4F24" w:rsidP="00BA19D0">
            <w:pPr>
              <w:pStyle w:val="ad"/>
              <w:jc w:val="center"/>
              <w:rPr>
                <w:rFonts w:ascii="Times New Roman" w:hAnsi="Times New Roman"/>
                <w:i w:val="0"/>
                <w:color w:val="auto"/>
                <w:sz w:val="20"/>
                <w:szCs w:val="20"/>
              </w:rPr>
            </w:pPr>
            <w:r w:rsidRPr="00D06A41">
              <w:rPr>
                <w:rFonts w:ascii="Times New Roman" w:hAnsi="Times New Roman"/>
                <w:i w:val="0"/>
                <w:color w:val="auto"/>
                <w:sz w:val="20"/>
                <w:szCs w:val="20"/>
              </w:rPr>
              <w:lastRenderedPageBreak/>
              <w:t xml:space="preserve">Липень – </w:t>
            </w:r>
            <w:r w:rsidRPr="00D06A41">
              <w:rPr>
                <w:rFonts w:ascii="Times New Roman" w:hAnsi="Times New Roman"/>
                <w:i w:val="0"/>
                <w:color w:val="auto"/>
                <w:sz w:val="20"/>
                <w:szCs w:val="20"/>
              </w:rPr>
              <w:lastRenderedPageBreak/>
              <w:t>серпень 2020 року</w:t>
            </w:r>
            <w:r w:rsidR="00BA19D0" w:rsidRPr="00D06A41">
              <w:rPr>
                <w:rFonts w:ascii="Times New Roman" w:hAnsi="Times New Roman"/>
                <w:i w:val="0"/>
                <w:color w:val="auto"/>
                <w:sz w:val="20"/>
                <w:szCs w:val="20"/>
              </w:rPr>
              <w:t xml:space="preserve">, </w:t>
            </w:r>
          </w:p>
          <w:p w:rsidR="00BA19D0" w:rsidRPr="00225B1F" w:rsidRDefault="00BA19D0" w:rsidP="00BA19D0">
            <w:pPr>
              <w:pStyle w:val="ad"/>
              <w:jc w:val="center"/>
              <w:rPr>
                <w:rFonts w:ascii="Times New Roman" w:hAnsi="Times New Roman"/>
                <w:color w:val="auto"/>
                <w:sz w:val="18"/>
                <w:szCs w:val="18"/>
              </w:rPr>
            </w:pPr>
            <w:r w:rsidRPr="00225B1F">
              <w:rPr>
                <w:rFonts w:ascii="Times New Roman" w:hAnsi="Times New Roman"/>
                <w:color w:val="auto"/>
                <w:sz w:val="18"/>
                <w:szCs w:val="18"/>
              </w:rPr>
              <w:t>термін виконання подовжено до 31 грудня</w:t>
            </w:r>
            <w:r w:rsidR="008C65C0" w:rsidRPr="00225B1F">
              <w:rPr>
                <w:rFonts w:ascii="Times New Roman" w:hAnsi="Times New Roman"/>
                <w:color w:val="auto"/>
                <w:sz w:val="18"/>
                <w:szCs w:val="18"/>
              </w:rPr>
              <w:t xml:space="preserve"> 2020 року відповідно до листа К</w:t>
            </w:r>
            <w:r w:rsidRPr="00225B1F">
              <w:rPr>
                <w:rFonts w:ascii="Times New Roman" w:hAnsi="Times New Roman"/>
                <w:color w:val="auto"/>
                <w:sz w:val="18"/>
                <w:szCs w:val="18"/>
              </w:rPr>
              <w:t xml:space="preserve">ерівника Офісу Президента України від 12.10.2020 </w:t>
            </w:r>
          </w:p>
          <w:p w:rsidR="006C4F24" w:rsidRPr="00D06A41" w:rsidRDefault="00BA19D0" w:rsidP="00BA19D0">
            <w:pPr>
              <w:pStyle w:val="ad"/>
              <w:jc w:val="center"/>
              <w:rPr>
                <w:rFonts w:ascii="Times New Roman" w:hAnsi="Times New Roman"/>
                <w:i w:val="0"/>
                <w:color w:val="auto"/>
                <w:sz w:val="20"/>
                <w:szCs w:val="20"/>
              </w:rPr>
            </w:pPr>
            <w:r w:rsidRPr="00225B1F">
              <w:rPr>
                <w:rFonts w:ascii="Times New Roman" w:hAnsi="Times New Roman"/>
                <w:color w:val="auto"/>
                <w:sz w:val="18"/>
                <w:szCs w:val="18"/>
              </w:rPr>
              <w:t>№ 02-01/2301</w:t>
            </w:r>
          </w:p>
        </w:tc>
        <w:tc>
          <w:tcPr>
            <w:tcW w:w="1817" w:type="dxa"/>
            <w:shd w:val="clear" w:color="auto" w:fill="auto"/>
          </w:tcPr>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lastRenderedPageBreak/>
              <w:t xml:space="preserve">Департамент </w:t>
            </w:r>
            <w:r w:rsidRPr="00D06A41">
              <w:rPr>
                <w:rFonts w:ascii="Times New Roman" w:hAnsi="Times New Roman" w:cs="Times New Roman"/>
                <w:sz w:val="20"/>
                <w:szCs w:val="20"/>
              </w:rPr>
              <w:lastRenderedPageBreak/>
              <w:t>правової роботи,</w:t>
            </w:r>
          </w:p>
          <w:p w:rsidR="006C4F24" w:rsidRPr="00225B1F" w:rsidRDefault="006C4F24" w:rsidP="0023226D">
            <w:pPr>
              <w:rPr>
                <w:rFonts w:ascii="Times New Roman" w:hAnsi="Times New Roman" w:cs="Times New Roman"/>
                <w:sz w:val="10"/>
                <w:szCs w:val="10"/>
              </w:rPr>
            </w:pPr>
          </w:p>
          <w:p w:rsidR="0031742B"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t>Департамент кадрового забезпечення  та розвитку персоналу</w:t>
            </w:r>
          </w:p>
          <w:p w:rsidR="006C4F24" w:rsidRPr="00225B1F" w:rsidRDefault="006C4F24" w:rsidP="0023226D">
            <w:pPr>
              <w:rPr>
                <w:rFonts w:ascii="Times New Roman" w:hAnsi="Times New Roman" w:cs="Times New Roman"/>
                <w:sz w:val="10"/>
                <w:szCs w:val="10"/>
              </w:rPr>
            </w:pPr>
          </w:p>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t>структурні підрозділи ДПС</w:t>
            </w:r>
          </w:p>
          <w:p w:rsidR="00743983" w:rsidRPr="00D06A41" w:rsidRDefault="00743983" w:rsidP="0023226D">
            <w:pPr>
              <w:rPr>
                <w:rFonts w:ascii="Times New Roman" w:hAnsi="Times New Roman" w:cs="Times New Roman"/>
                <w:sz w:val="20"/>
                <w:szCs w:val="20"/>
              </w:rPr>
            </w:pP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lastRenderedPageBreak/>
              <w:t>Звіт про стан виконання П</w:t>
            </w:r>
            <w:r w:rsidRPr="00D06A41">
              <w:rPr>
                <w:rFonts w:ascii="Times New Roman" w:eastAsia="Calibri" w:hAnsi="Times New Roman" w:cs="Times New Roman"/>
                <w:sz w:val="20"/>
                <w:szCs w:val="20"/>
              </w:rPr>
              <w:t xml:space="preserve">лану </w:t>
            </w:r>
            <w:r w:rsidRPr="00D06A41">
              <w:rPr>
                <w:rFonts w:ascii="Times New Roman" w:eastAsia="Calibri" w:hAnsi="Times New Roman" w:cs="Times New Roman"/>
                <w:sz w:val="20"/>
                <w:szCs w:val="20"/>
              </w:rPr>
              <w:lastRenderedPageBreak/>
              <w:t>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160C85" w:rsidRPr="000B2869" w:rsidRDefault="00160C85" w:rsidP="006E70D0">
            <w:pPr>
              <w:jc w:val="both"/>
              <w:rPr>
                <w:rFonts w:ascii="Times New Roman" w:hAnsi="Times New Roman" w:cs="Times New Roman"/>
                <w:sz w:val="18"/>
                <w:szCs w:val="18"/>
                <w:highlight w:val="yellow"/>
              </w:rPr>
            </w:pPr>
          </w:p>
        </w:tc>
        <w:tc>
          <w:tcPr>
            <w:tcW w:w="1354" w:type="dxa"/>
            <w:shd w:val="clear" w:color="auto" w:fill="auto"/>
          </w:tcPr>
          <w:p w:rsidR="006C4F24" w:rsidRPr="00CA3264" w:rsidRDefault="006C4F24" w:rsidP="00894F35">
            <w:pPr>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w:t>
            </w:r>
            <w:r w:rsidR="00894F35" w:rsidRPr="00CA3264">
              <w:rPr>
                <w:rFonts w:ascii="Times New Roman" w:hAnsi="Times New Roman" w:cs="Times New Roman"/>
                <w:sz w:val="20"/>
                <w:szCs w:val="20"/>
              </w:rPr>
              <w:t>ано</w:t>
            </w:r>
          </w:p>
        </w:tc>
      </w:tr>
      <w:tr w:rsidR="006C4F24" w:rsidRPr="00ED41EC"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23</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contextualSpacing/>
              <w:jc w:val="both"/>
              <w:rPr>
                <w:rFonts w:ascii="Times New Roman" w:hAnsi="Times New Roman" w:cs="Times New Roman"/>
                <w:sz w:val="20"/>
                <w:szCs w:val="20"/>
              </w:rPr>
            </w:pPr>
          </w:p>
        </w:tc>
        <w:tc>
          <w:tcPr>
            <w:tcW w:w="2470" w:type="dxa"/>
            <w:shd w:val="clear" w:color="auto" w:fill="auto"/>
          </w:tcPr>
          <w:p w:rsidR="006C4F24" w:rsidRPr="00D06A41" w:rsidRDefault="006C4F24" w:rsidP="0023226D">
            <w:pPr>
              <w:pStyle w:val="Default"/>
              <w:jc w:val="both"/>
              <w:rPr>
                <w:rFonts w:ascii="Times New Roman" w:hAnsi="Times New Roman" w:cs="Times New Roman"/>
                <w:color w:val="auto"/>
                <w:sz w:val="20"/>
                <w:szCs w:val="20"/>
              </w:rPr>
            </w:pPr>
            <w:r w:rsidRPr="00D06A41">
              <w:rPr>
                <w:rFonts w:ascii="Times New Roman" w:hAnsi="Times New Roman" w:cs="Times New Roman"/>
                <w:color w:val="auto"/>
                <w:sz w:val="20"/>
                <w:szCs w:val="20"/>
              </w:rPr>
              <w:t xml:space="preserve">Призначення Уповноважених осіб (відповідним наказом Голови ДПС) у кожному регіоні та надання доступу до використання майданчика ДПС </w:t>
            </w:r>
            <w:r w:rsidRPr="00D06A41">
              <w:rPr>
                <w:rFonts w:ascii="Times New Roman" w:hAnsi="Times New Roman" w:cs="Times New Roman"/>
                <w:color w:val="auto"/>
                <w:sz w:val="20"/>
                <w:szCs w:val="20"/>
              </w:rPr>
              <w:lastRenderedPageBreak/>
              <w:t>«</w:t>
            </w:r>
            <w:proofErr w:type="spellStart"/>
            <w:r w:rsidRPr="00D06A41">
              <w:rPr>
                <w:rFonts w:ascii="Times New Roman" w:hAnsi="Times New Roman" w:cs="Times New Roman"/>
                <w:color w:val="auto"/>
                <w:sz w:val="20"/>
                <w:szCs w:val="20"/>
              </w:rPr>
              <w:t>Держзакупівлі.онлайн</w:t>
            </w:r>
            <w:proofErr w:type="spellEnd"/>
            <w:r w:rsidRPr="00D06A41">
              <w:rPr>
                <w:rFonts w:ascii="Times New Roman" w:hAnsi="Times New Roman" w:cs="Times New Roman"/>
                <w:color w:val="auto"/>
                <w:sz w:val="20"/>
                <w:szCs w:val="20"/>
              </w:rPr>
              <w:t xml:space="preserve">» з метою проведення </w:t>
            </w:r>
            <w:proofErr w:type="spellStart"/>
            <w:r w:rsidRPr="00D06A41">
              <w:rPr>
                <w:rFonts w:ascii="Times New Roman" w:hAnsi="Times New Roman" w:cs="Times New Roman"/>
                <w:color w:val="auto"/>
                <w:sz w:val="20"/>
                <w:szCs w:val="20"/>
              </w:rPr>
              <w:t>закупівель</w:t>
            </w:r>
            <w:proofErr w:type="spellEnd"/>
            <w:r w:rsidRPr="00D06A41">
              <w:rPr>
                <w:rFonts w:ascii="Times New Roman" w:hAnsi="Times New Roman" w:cs="Times New Roman"/>
                <w:color w:val="auto"/>
                <w:sz w:val="20"/>
                <w:szCs w:val="20"/>
              </w:rPr>
              <w:t xml:space="preserve"> товарів, робіт та послуг</w:t>
            </w:r>
          </w:p>
        </w:tc>
        <w:tc>
          <w:tcPr>
            <w:tcW w:w="1590" w:type="dxa"/>
            <w:shd w:val="clear" w:color="auto" w:fill="auto"/>
          </w:tcPr>
          <w:p w:rsidR="006C4F24" w:rsidRPr="00D06A41" w:rsidRDefault="006C4F24" w:rsidP="0023226D">
            <w:pPr>
              <w:jc w:val="center"/>
              <w:rPr>
                <w:rFonts w:ascii="Times New Roman" w:hAnsi="Times New Roman" w:cs="Times New Roman"/>
                <w:sz w:val="20"/>
                <w:szCs w:val="20"/>
              </w:rPr>
            </w:pPr>
            <w:r w:rsidRPr="00D06A41">
              <w:rPr>
                <w:rFonts w:ascii="Times New Roman" w:hAnsi="Times New Roman" w:cs="Times New Roman"/>
                <w:sz w:val="20"/>
                <w:szCs w:val="20"/>
              </w:rPr>
              <w:lastRenderedPageBreak/>
              <w:t>Наказ ДПС</w:t>
            </w:r>
          </w:p>
        </w:tc>
        <w:tc>
          <w:tcPr>
            <w:tcW w:w="1316" w:type="dxa"/>
            <w:shd w:val="clear" w:color="auto" w:fill="auto"/>
          </w:tcPr>
          <w:p w:rsidR="0034138D" w:rsidRPr="00225B1F" w:rsidRDefault="0034138D" w:rsidP="0034138D">
            <w:pPr>
              <w:jc w:val="center"/>
              <w:rPr>
                <w:rFonts w:ascii="Times New Roman" w:hAnsi="Times New Roman" w:cs="Times New Roman"/>
                <w:i/>
                <w:sz w:val="18"/>
                <w:szCs w:val="18"/>
              </w:rPr>
            </w:pPr>
            <w:r w:rsidRPr="00D06A41">
              <w:rPr>
                <w:rFonts w:ascii="Times New Roman" w:hAnsi="Times New Roman" w:cs="Times New Roman"/>
                <w:sz w:val="20"/>
                <w:szCs w:val="20"/>
              </w:rPr>
              <w:t xml:space="preserve">Вересень 2020 року, </w:t>
            </w:r>
            <w:r w:rsidRPr="00225B1F">
              <w:rPr>
                <w:rFonts w:ascii="Times New Roman" w:hAnsi="Times New Roman" w:cs="Times New Roman"/>
                <w:i/>
                <w:sz w:val="18"/>
                <w:szCs w:val="18"/>
              </w:rPr>
              <w:t>термін виконання подовжено до 31 грудня</w:t>
            </w:r>
            <w:r w:rsidR="00666426" w:rsidRPr="00225B1F">
              <w:rPr>
                <w:rFonts w:ascii="Times New Roman" w:hAnsi="Times New Roman" w:cs="Times New Roman"/>
                <w:i/>
                <w:sz w:val="18"/>
                <w:szCs w:val="18"/>
              </w:rPr>
              <w:t xml:space="preserve"> 2020 року відповідно до </w:t>
            </w:r>
            <w:r w:rsidR="00666426" w:rsidRPr="00225B1F">
              <w:rPr>
                <w:rFonts w:ascii="Times New Roman" w:hAnsi="Times New Roman" w:cs="Times New Roman"/>
                <w:i/>
                <w:sz w:val="18"/>
                <w:szCs w:val="18"/>
              </w:rPr>
              <w:lastRenderedPageBreak/>
              <w:t>листа К</w:t>
            </w:r>
            <w:r w:rsidRPr="00225B1F">
              <w:rPr>
                <w:rFonts w:ascii="Times New Roman" w:hAnsi="Times New Roman" w:cs="Times New Roman"/>
                <w:i/>
                <w:sz w:val="18"/>
                <w:szCs w:val="18"/>
              </w:rPr>
              <w:t xml:space="preserve">ерівника Офісу Президента України від 12.10.2020 </w:t>
            </w:r>
          </w:p>
          <w:p w:rsidR="006C4F24" w:rsidRPr="00D06A41" w:rsidRDefault="0034138D" w:rsidP="0034138D">
            <w:pPr>
              <w:jc w:val="center"/>
              <w:rPr>
                <w:rFonts w:ascii="Times New Roman" w:hAnsi="Times New Roman" w:cs="Times New Roman"/>
                <w:sz w:val="20"/>
                <w:szCs w:val="20"/>
              </w:rPr>
            </w:pPr>
            <w:r w:rsidRPr="00225B1F">
              <w:rPr>
                <w:rFonts w:ascii="Times New Roman" w:hAnsi="Times New Roman" w:cs="Times New Roman"/>
                <w:i/>
                <w:sz w:val="18"/>
                <w:szCs w:val="18"/>
              </w:rPr>
              <w:t>№ 02-01/2301</w:t>
            </w:r>
          </w:p>
        </w:tc>
        <w:tc>
          <w:tcPr>
            <w:tcW w:w="1817" w:type="dxa"/>
            <w:shd w:val="clear" w:color="auto" w:fill="auto"/>
          </w:tcPr>
          <w:p w:rsidR="006C4F24" w:rsidRPr="00D06A41" w:rsidRDefault="006C4F24" w:rsidP="0023226D">
            <w:pPr>
              <w:rPr>
                <w:rFonts w:ascii="Times New Roman" w:hAnsi="Times New Roman" w:cs="Times New Roman"/>
                <w:sz w:val="20"/>
                <w:szCs w:val="20"/>
              </w:rPr>
            </w:pPr>
            <w:r w:rsidRPr="00D06A41">
              <w:rPr>
                <w:rFonts w:ascii="Times New Roman" w:hAnsi="Times New Roman" w:cs="Times New Roman"/>
                <w:sz w:val="20"/>
                <w:szCs w:val="20"/>
              </w:rPr>
              <w:lastRenderedPageBreak/>
              <w:t>Департамент інфраструктури та бухгалтерського обліку</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C258EA" w:rsidRPr="000B2869" w:rsidRDefault="00C258EA" w:rsidP="00F77DF8">
            <w:pPr>
              <w:jc w:val="both"/>
              <w:rPr>
                <w:rFonts w:ascii="Times New Roman" w:hAnsi="Times New Roman" w:cs="Times New Roman"/>
                <w:sz w:val="20"/>
                <w:szCs w:val="20"/>
                <w:highlight w:val="yellow"/>
              </w:rPr>
            </w:pPr>
          </w:p>
        </w:tc>
        <w:tc>
          <w:tcPr>
            <w:tcW w:w="1354" w:type="dxa"/>
            <w:shd w:val="clear" w:color="auto" w:fill="auto"/>
          </w:tcPr>
          <w:p w:rsidR="006C4F24" w:rsidRPr="00CA3264" w:rsidRDefault="00EF5ED6" w:rsidP="0023226D">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6C4F24" w:rsidRPr="00ED41EC" w:rsidTr="006C1AC0">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24</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D06A41" w:rsidRDefault="006C4F24" w:rsidP="0023226D">
            <w:pPr>
              <w:contextualSpacing/>
              <w:jc w:val="both"/>
              <w:rPr>
                <w:rFonts w:ascii="Times New Roman" w:hAnsi="Times New Roman" w:cs="Times New Roman"/>
                <w:sz w:val="20"/>
                <w:szCs w:val="20"/>
              </w:rPr>
            </w:pPr>
            <w:r w:rsidRPr="00D06A41">
              <w:rPr>
                <w:rFonts w:ascii="Times New Roman" w:eastAsia="Times New Roman" w:hAnsi="Times New Roman" w:cs="Times New Roman"/>
                <w:bCs/>
                <w:sz w:val="20"/>
                <w:szCs w:val="20"/>
              </w:rPr>
              <w:t>1.3. Розроблення моделі електронного документообігу в умовах єдиної юридичної особи</w:t>
            </w:r>
          </w:p>
        </w:tc>
        <w:tc>
          <w:tcPr>
            <w:tcW w:w="2470" w:type="dxa"/>
            <w:shd w:val="clear" w:color="auto" w:fill="auto"/>
          </w:tcPr>
          <w:p w:rsidR="006C4F24" w:rsidRPr="00D06A41" w:rsidRDefault="006C4F24" w:rsidP="0023226D">
            <w:pPr>
              <w:contextualSpacing/>
              <w:jc w:val="both"/>
              <w:rPr>
                <w:rFonts w:ascii="Times New Roman" w:hAnsi="Times New Roman" w:cs="Times New Roman"/>
                <w:sz w:val="20"/>
                <w:szCs w:val="20"/>
              </w:rPr>
            </w:pPr>
            <w:r w:rsidRPr="00D06A41">
              <w:rPr>
                <w:rFonts w:ascii="Times New Roman" w:hAnsi="Times New Roman" w:cs="Times New Roman"/>
                <w:sz w:val="20"/>
                <w:szCs w:val="20"/>
              </w:rPr>
              <w:t>Проведення аналізу реєстраційних груп кореспондентів (</w:t>
            </w:r>
            <w:proofErr w:type="spellStart"/>
            <w:r w:rsidRPr="00D06A41">
              <w:rPr>
                <w:rFonts w:ascii="Times New Roman" w:hAnsi="Times New Roman" w:cs="Times New Roman"/>
                <w:sz w:val="20"/>
                <w:szCs w:val="20"/>
              </w:rPr>
              <w:t>картотек</w:t>
            </w:r>
            <w:proofErr w:type="spellEnd"/>
            <w:r w:rsidRPr="00D06A41">
              <w:rPr>
                <w:rFonts w:ascii="Times New Roman" w:hAnsi="Times New Roman" w:cs="Times New Roman"/>
                <w:sz w:val="20"/>
                <w:szCs w:val="20"/>
              </w:rPr>
              <w:t>) в ІТС "Управління документами" територіальних органів ДПС</w:t>
            </w:r>
          </w:p>
        </w:tc>
        <w:tc>
          <w:tcPr>
            <w:tcW w:w="1590" w:type="dxa"/>
            <w:shd w:val="clear" w:color="auto" w:fill="auto"/>
          </w:tcPr>
          <w:p w:rsidR="006C4F24" w:rsidRPr="00D06A41" w:rsidRDefault="006C4F24" w:rsidP="0023226D">
            <w:pPr>
              <w:contextualSpacing/>
              <w:jc w:val="center"/>
              <w:rPr>
                <w:rFonts w:ascii="Times New Roman" w:hAnsi="Times New Roman" w:cs="Times New Roman"/>
                <w:sz w:val="20"/>
                <w:szCs w:val="20"/>
              </w:rPr>
            </w:pPr>
            <w:r w:rsidRPr="00D06A41">
              <w:rPr>
                <w:rFonts w:ascii="Times New Roman" w:hAnsi="Times New Roman" w:cs="Times New Roman"/>
                <w:sz w:val="20"/>
                <w:szCs w:val="20"/>
              </w:rPr>
              <w:t>Аналіз проведено, звіт за результатами підготовлено</w:t>
            </w:r>
          </w:p>
        </w:tc>
        <w:tc>
          <w:tcPr>
            <w:tcW w:w="1316" w:type="dxa"/>
            <w:shd w:val="clear" w:color="auto" w:fill="auto"/>
          </w:tcPr>
          <w:p w:rsidR="006C4F24" w:rsidRPr="00D06A41" w:rsidRDefault="006C4F24" w:rsidP="0023226D">
            <w:pPr>
              <w:contextualSpacing/>
              <w:jc w:val="center"/>
              <w:rPr>
                <w:rFonts w:ascii="Times New Roman" w:hAnsi="Times New Roman" w:cs="Times New Roman"/>
                <w:sz w:val="20"/>
                <w:szCs w:val="20"/>
              </w:rPr>
            </w:pPr>
            <w:r w:rsidRPr="00D06A41">
              <w:rPr>
                <w:rFonts w:ascii="Times New Roman" w:hAnsi="Times New Roman" w:cs="Times New Roman"/>
                <w:sz w:val="20"/>
                <w:szCs w:val="20"/>
              </w:rPr>
              <w:t>ІІІ квартал 2020 року</w:t>
            </w:r>
          </w:p>
        </w:tc>
        <w:tc>
          <w:tcPr>
            <w:tcW w:w="1817" w:type="dxa"/>
            <w:shd w:val="clear" w:color="auto" w:fill="auto"/>
          </w:tcPr>
          <w:p w:rsidR="006C4F24" w:rsidRPr="00D06A41" w:rsidRDefault="006C4F24" w:rsidP="0023226D">
            <w:pPr>
              <w:contextualSpacing/>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6C4F24" w:rsidRPr="000B2869" w:rsidRDefault="006C4F24" w:rsidP="000E0B65">
            <w:pPr>
              <w:jc w:val="both"/>
              <w:rPr>
                <w:rFonts w:ascii="Times New Roman" w:hAnsi="Times New Roman" w:cs="Times New Roman"/>
                <w:sz w:val="20"/>
                <w:szCs w:val="20"/>
                <w:highlight w:val="yellow"/>
              </w:rPr>
            </w:pPr>
          </w:p>
        </w:tc>
        <w:tc>
          <w:tcPr>
            <w:tcW w:w="1354" w:type="dxa"/>
            <w:shd w:val="clear" w:color="auto" w:fill="auto"/>
          </w:tcPr>
          <w:p w:rsidR="006C4F24" w:rsidRPr="00CA3264" w:rsidRDefault="006C4F24" w:rsidP="00BA299E">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0B2869" w:rsidRDefault="006C4F24" w:rsidP="00182A4F">
            <w:pPr>
              <w:contextualSpacing/>
              <w:jc w:val="both"/>
              <w:rPr>
                <w:rFonts w:ascii="Times New Roman" w:hAnsi="Times New Roman" w:cs="Times New Roman"/>
                <w:sz w:val="20"/>
                <w:szCs w:val="20"/>
                <w:highlight w:val="yellow"/>
              </w:rPr>
            </w:pPr>
          </w:p>
        </w:tc>
        <w:tc>
          <w:tcPr>
            <w:tcW w:w="2470" w:type="dxa"/>
            <w:shd w:val="clear" w:color="auto" w:fill="auto"/>
          </w:tcPr>
          <w:p w:rsidR="006C4F24" w:rsidRPr="00D06A41" w:rsidRDefault="006C4F24" w:rsidP="00182A4F">
            <w:pPr>
              <w:contextualSpacing/>
              <w:jc w:val="both"/>
              <w:rPr>
                <w:rFonts w:ascii="Times New Roman" w:hAnsi="Times New Roman" w:cs="Times New Roman"/>
                <w:sz w:val="20"/>
                <w:szCs w:val="20"/>
              </w:rPr>
            </w:pPr>
            <w:r w:rsidRPr="00D06A41">
              <w:rPr>
                <w:rFonts w:ascii="Times New Roman" w:hAnsi="Times New Roman" w:cs="Times New Roman"/>
                <w:sz w:val="20"/>
                <w:szCs w:val="20"/>
              </w:rPr>
              <w:t>Затвердження єдиного переліку реєстраційних груп кореспондентів (картотеки) структурних підрозділів та територіальних органів ДПС</w:t>
            </w:r>
          </w:p>
        </w:tc>
        <w:tc>
          <w:tcPr>
            <w:tcW w:w="1590" w:type="dxa"/>
            <w:shd w:val="clear" w:color="auto" w:fill="auto"/>
          </w:tcPr>
          <w:p w:rsidR="006C4F24" w:rsidRPr="00D06A41" w:rsidRDefault="006C4F24" w:rsidP="00182A4F">
            <w:pPr>
              <w:contextualSpacing/>
              <w:jc w:val="center"/>
              <w:rPr>
                <w:rFonts w:ascii="Times New Roman" w:hAnsi="Times New Roman" w:cs="Times New Roman"/>
                <w:sz w:val="20"/>
                <w:szCs w:val="20"/>
              </w:rPr>
            </w:pPr>
            <w:r w:rsidRPr="00D06A41">
              <w:rPr>
                <w:rFonts w:ascii="Times New Roman" w:hAnsi="Times New Roman" w:cs="Times New Roman"/>
                <w:sz w:val="20"/>
                <w:szCs w:val="20"/>
              </w:rPr>
              <w:t>Видано відповідний наказ ДПС</w:t>
            </w:r>
          </w:p>
        </w:tc>
        <w:tc>
          <w:tcPr>
            <w:tcW w:w="1316" w:type="dxa"/>
            <w:shd w:val="clear" w:color="auto" w:fill="auto"/>
          </w:tcPr>
          <w:p w:rsidR="006C4F24" w:rsidRPr="00D06A41" w:rsidRDefault="006C4F24" w:rsidP="00182A4F">
            <w:pPr>
              <w:contextualSpacing/>
              <w:jc w:val="center"/>
              <w:rPr>
                <w:rFonts w:ascii="Times New Roman" w:hAnsi="Times New Roman" w:cs="Times New Roman"/>
                <w:sz w:val="20"/>
                <w:szCs w:val="20"/>
              </w:rPr>
            </w:pPr>
            <w:r w:rsidRPr="00D06A41">
              <w:rPr>
                <w:rFonts w:ascii="Times New Roman" w:hAnsi="Times New Roman" w:cs="Times New Roman"/>
                <w:sz w:val="20"/>
                <w:szCs w:val="20"/>
              </w:rPr>
              <w:t>IV квартал 2020 року</w:t>
            </w:r>
          </w:p>
        </w:tc>
        <w:tc>
          <w:tcPr>
            <w:tcW w:w="1817" w:type="dxa"/>
            <w:shd w:val="clear" w:color="auto" w:fill="auto"/>
          </w:tcPr>
          <w:p w:rsidR="006C4F24" w:rsidRPr="00D06A41" w:rsidRDefault="006C4F24" w:rsidP="00182A4F">
            <w:pPr>
              <w:contextualSpacing/>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863BCE" w:rsidRPr="000B2869" w:rsidRDefault="00863BCE" w:rsidP="00504703">
            <w:pPr>
              <w:jc w:val="both"/>
              <w:rPr>
                <w:rFonts w:ascii="Times New Roman" w:hAnsi="Times New Roman" w:cs="Times New Roman"/>
                <w:sz w:val="20"/>
                <w:szCs w:val="20"/>
                <w:highlight w:val="yellow"/>
              </w:rPr>
            </w:pPr>
          </w:p>
        </w:tc>
        <w:tc>
          <w:tcPr>
            <w:tcW w:w="1354" w:type="dxa"/>
            <w:shd w:val="clear" w:color="auto" w:fill="auto"/>
          </w:tcPr>
          <w:p w:rsidR="006C4F24" w:rsidRPr="00CA3264" w:rsidRDefault="006C4F24" w:rsidP="00BA299E">
            <w:pPr>
              <w:jc w:val="center"/>
              <w:rPr>
                <w:rFonts w:ascii="Times New Roman" w:hAnsi="Times New Roman" w:cs="Times New Roman"/>
                <w:sz w:val="20"/>
                <w:szCs w:val="20"/>
              </w:rPr>
            </w:pPr>
            <w:r w:rsidRPr="00CA3264">
              <w:rPr>
                <w:rFonts w:ascii="Times New Roman" w:hAnsi="Times New Roman" w:cs="Times New Roman"/>
                <w:sz w:val="20"/>
                <w:szCs w:val="20"/>
              </w:rPr>
              <w:t>викон</w:t>
            </w:r>
            <w:r w:rsidR="00863BCE" w:rsidRPr="00CA3264">
              <w:rPr>
                <w:rFonts w:ascii="Times New Roman" w:hAnsi="Times New Roman" w:cs="Times New Roman"/>
                <w:sz w:val="20"/>
                <w:szCs w:val="20"/>
              </w:rPr>
              <w:t>ано</w:t>
            </w: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C11A4C" w:rsidRPr="00D06A41" w:rsidRDefault="006C4F24" w:rsidP="00225B1F">
            <w:pPr>
              <w:contextualSpacing/>
              <w:jc w:val="both"/>
              <w:rPr>
                <w:rFonts w:ascii="Times New Roman" w:hAnsi="Times New Roman" w:cs="Times New Roman"/>
                <w:sz w:val="20"/>
                <w:szCs w:val="20"/>
              </w:rPr>
            </w:pPr>
            <w:r w:rsidRPr="00D06A41">
              <w:rPr>
                <w:rFonts w:ascii="Times New Roman" w:hAnsi="Times New Roman" w:cs="Times New Roman"/>
                <w:sz w:val="20"/>
                <w:szCs w:val="20"/>
              </w:rPr>
              <w:t xml:space="preserve">Створення </w:t>
            </w:r>
            <w:proofErr w:type="spellStart"/>
            <w:r w:rsidRPr="00D06A41">
              <w:rPr>
                <w:rFonts w:ascii="Times New Roman" w:hAnsi="Times New Roman" w:cs="Times New Roman"/>
                <w:sz w:val="20"/>
                <w:szCs w:val="20"/>
              </w:rPr>
              <w:t>картотек</w:t>
            </w:r>
            <w:proofErr w:type="spellEnd"/>
            <w:r w:rsidRPr="00D06A41">
              <w:rPr>
                <w:rFonts w:ascii="Times New Roman" w:hAnsi="Times New Roman" w:cs="Times New Roman"/>
                <w:sz w:val="20"/>
                <w:szCs w:val="20"/>
              </w:rPr>
              <w:t xml:space="preserve"> в ІТС "Управління документами" відповідно до затвердженого переліку реєстраційних груп кореспондентів</w:t>
            </w:r>
          </w:p>
        </w:tc>
        <w:tc>
          <w:tcPr>
            <w:tcW w:w="1590" w:type="dxa"/>
            <w:shd w:val="clear" w:color="auto" w:fill="auto"/>
          </w:tcPr>
          <w:p w:rsidR="006C4F24" w:rsidRPr="00D06A41" w:rsidRDefault="006C4F24" w:rsidP="00182A4F">
            <w:pPr>
              <w:contextualSpacing/>
              <w:jc w:val="center"/>
              <w:rPr>
                <w:rFonts w:ascii="Times New Roman" w:hAnsi="Times New Roman" w:cs="Times New Roman"/>
                <w:sz w:val="20"/>
                <w:szCs w:val="20"/>
              </w:rPr>
            </w:pPr>
            <w:r w:rsidRPr="00D06A41">
              <w:rPr>
                <w:rFonts w:ascii="Times New Roman" w:hAnsi="Times New Roman" w:cs="Times New Roman"/>
                <w:sz w:val="20"/>
                <w:szCs w:val="20"/>
              </w:rPr>
              <w:t>Відповідні картотеки створено</w:t>
            </w:r>
          </w:p>
        </w:tc>
        <w:tc>
          <w:tcPr>
            <w:tcW w:w="1316" w:type="dxa"/>
            <w:shd w:val="clear" w:color="auto" w:fill="auto"/>
          </w:tcPr>
          <w:p w:rsidR="006C4F24" w:rsidRPr="00D06A41" w:rsidRDefault="006C4F24" w:rsidP="00182A4F">
            <w:pPr>
              <w:contextualSpacing/>
              <w:jc w:val="center"/>
              <w:rPr>
                <w:rFonts w:ascii="Times New Roman" w:hAnsi="Times New Roman" w:cs="Times New Roman"/>
                <w:sz w:val="20"/>
                <w:szCs w:val="20"/>
              </w:rPr>
            </w:pPr>
            <w:r w:rsidRPr="00D06A41">
              <w:rPr>
                <w:rFonts w:ascii="Times New Roman" w:hAnsi="Times New Roman" w:cs="Times New Roman"/>
                <w:sz w:val="20"/>
                <w:szCs w:val="20"/>
              </w:rPr>
              <w:t>01 січня 2021 року</w:t>
            </w:r>
          </w:p>
        </w:tc>
        <w:tc>
          <w:tcPr>
            <w:tcW w:w="1817" w:type="dxa"/>
            <w:shd w:val="clear" w:color="auto" w:fill="auto"/>
          </w:tcPr>
          <w:p w:rsidR="006C4F24" w:rsidRPr="00D06A41" w:rsidRDefault="006C4F24" w:rsidP="00182A4F">
            <w:pPr>
              <w:contextualSpacing/>
              <w:rPr>
                <w:rFonts w:ascii="Times New Roman" w:hAnsi="Times New Roman" w:cs="Times New Roman"/>
                <w:sz w:val="20"/>
                <w:szCs w:val="20"/>
              </w:rPr>
            </w:pPr>
            <w:r w:rsidRPr="00D06A41">
              <w:rPr>
                <w:rFonts w:ascii="Times New Roman" w:hAnsi="Times New Roman" w:cs="Times New Roman"/>
                <w:sz w:val="20"/>
                <w:szCs w:val="20"/>
              </w:rPr>
              <w:t>Організаційно-розпорядчий департамент</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5D2A" w:rsidRPr="000B2869" w:rsidRDefault="00AA5D2A" w:rsidP="00182A4F">
            <w:pPr>
              <w:contextualSpacing/>
              <w:jc w:val="both"/>
              <w:rPr>
                <w:rFonts w:ascii="Times New Roman" w:hAnsi="Times New Roman" w:cs="Times New Roman"/>
                <w:sz w:val="20"/>
                <w:szCs w:val="20"/>
                <w:highlight w:val="yellow"/>
              </w:rPr>
            </w:pPr>
          </w:p>
        </w:tc>
        <w:tc>
          <w:tcPr>
            <w:tcW w:w="1354" w:type="dxa"/>
            <w:shd w:val="clear" w:color="auto" w:fill="auto"/>
          </w:tcPr>
          <w:p w:rsidR="006C4F24" w:rsidRPr="00CA3264" w:rsidRDefault="009C524E" w:rsidP="00CA610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w:t>
            </w:r>
            <w:r w:rsidR="00CA610F" w:rsidRPr="00CA3264">
              <w:rPr>
                <w:rFonts w:ascii="Times New Roman" w:hAnsi="Times New Roman" w:cs="Times New Roman"/>
                <w:sz w:val="20"/>
                <w:szCs w:val="20"/>
              </w:rPr>
              <w:t>ано</w:t>
            </w:r>
          </w:p>
        </w:tc>
      </w:tr>
      <w:tr w:rsidR="006C4F24" w:rsidRPr="000B2869" w:rsidTr="006C1AC0">
        <w:trPr>
          <w:trHeight w:val="137"/>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27</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1.4. Вдосконалення та автоматизація робочих процесів та процедур</w:t>
            </w:r>
          </w:p>
        </w:tc>
        <w:tc>
          <w:tcPr>
            <w:tcW w:w="2470" w:type="dxa"/>
            <w:shd w:val="clear" w:color="auto" w:fill="auto"/>
          </w:tcPr>
          <w:p w:rsidR="006C4F24" w:rsidRPr="006E70D0" w:rsidRDefault="006C4F24" w:rsidP="00182A4F">
            <w:pPr>
              <w:contextualSpacing/>
              <w:jc w:val="both"/>
              <w:rPr>
                <w:rFonts w:ascii="Times New Roman" w:hAnsi="Times New Roman" w:cs="Times New Roman"/>
                <w:sz w:val="20"/>
                <w:szCs w:val="20"/>
                <w:highlight w:val="lightGray"/>
              </w:rPr>
            </w:pPr>
            <w:r w:rsidRPr="00F16C0E">
              <w:rPr>
                <w:rFonts w:ascii="Times New Roman" w:hAnsi="Times New Roman" w:cs="Times New Roman"/>
                <w:sz w:val="20"/>
                <w:szCs w:val="20"/>
              </w:rPr>
              <w:t>Забезпечення автоматизації процедур діяльності ДПС на підставі заявок структурних підрозділів ДПС</w:t>
            </w:r>
          </w:p>
        </w:tc>
        <w:tc>
          <w:tcPr>
            <w:tcW w:w="1590"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Підготовлено технічне завдання;</w:t>
            </w:r>
          </w:p>
          <w:p w:rsidR="006C4F24"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 xml:space="preserve">впроваджено програмне забезпечення для автоматизації процедур </w:t>
            </w:r>
            <w:r w:rsidRPr="000B2869">
              <w:rPr>
                <w:rFonts w:ascii="Times New Roman" w:hAnsi="Times New Roman" w:cs="Times New Roman"/>
                <w:sz w:val="20"/>
                <w:szCs w:val="20"/>
              </w:rPr>
              <w:lastRenderedPageBreak/>
              <w:t>діяльності ДПС</w:t>
            </w:r>
          </w:p>
          <w:p w:rsidR="004E13B9" w:rsidRPr="000B2869" w:rsidRDefault="004E13B9" w:rsidP="00182A4F">
            <w:pPr>
              <w:contextualSpacing/>
              <w:jc w:val="center"/>
              <w:rPr>
                <w:rFonts w:ascii="Times New Roman" w:hAnsi="Times New Roman" w:cs="Times New Roman"/>
                <w:sz w:val="20"/>
                <w:szCs w:val="20"/>
              </w:rPr>
            </w:pPr>
          </w:p>
        </w:tc>
        <w:tc>
          <w:tcPr>
            <w:tcW w:w="1316"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lastRenderedPageBreak/>
              <w:t>2020 – 2021 роки</w:t>
            </w:r>
          </w:p>
        </w:tc>
        <w:tc>
          <w:tcPr>
            <w:tcW w:w="1817" w:type="dxa"/>
            <w:shd w:val="clear" w:color="auto" w:fill="auto"/>
          </w:tcPr>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t>Департамент електронних сервісів</w:t>
            </w:r>
          </w:p>
          <w:p w:rsidR="00171E65" w:rsidRPr="000B2869" w:rsidRDefault="00171E65" w:rsidP="00182A4F">
            <w:pPr>
              <w:contextualSpacing/>
              <w:rPr>
                <w:rFonts w:ascii="Times New Roman" w:hAnsi="Times New Roman" w:cs="Times New Roman"/>
                <w:sz w:val="20"/>
                <w:szCs w:val="20"/>
              </w:rPr>
            </w:pPr>
          </w:p>
          <w:p w:rsidR="00171E65" w:rsidRPr="000B2869" w:rsidRDefault="00171E65" w:rsidP="00182A4F">
            <w:pPr>
              <w:contextualSpacing/>
              <w:rPr>
                <w:rFonts w:ascii="Times New Roman" w:hAnsi="Times New Roman" w:cs="Times New Roman"/>
                <w:sz w:val="20"/>
                <w:szCs w:val="20"/>
              </w:rPr>
            </w:pPr>
          </w:p>
        </w:tc>
        <w:tc>
          <w:tcPr>
            <w:tcW w:w="3215" w:type="dxa"/>
            <w:shd w:val="clear" w:color="auto" w:fill="auto"/>
          </w:tcPr>
          <w:p w:rsidR="00C60EE1" w:rsidRPr="00C60EE1" w:rsidRDefault="009D6D58" w:rsidP="005D6CC1">
            <w:pPr>
              <w:pStyle w:val="40"/>
              <w:spacing w:line="240" w:lineRule="auto"/>
              <w:ind w:right="-35"/>
              <w:jc w:val="both"/>
              <w:rPr>
                <w:rFonts w:eastAsiaTheme="minorHAnsi"/>
                <w:sz w:val="20"/>
                <w:szCs w:val="20"/>
              </w:rPr>
            </w:pPr>
            <w:r>
              <w:rPr>
                <w:rFonts w:eastAsiaTheme="minorHAnsi"/>
                <w:sz w:val="20"/>
                <w:szCs w:val="20"/>
              </w:rPr>
              <w:t>П</w:t>
            </w:r>
            <w:r w:rsidR="00C60EE1" w:rsidRPr="00C60EE1">
              <w:rPr>
                <w:rFonts w:eastAsiaTheme="minorHAnsi"/>
                <w:sz w:val="20"/>
                <w:szCs w:val="20"/>
              </w:rPr>
              <w:t xml:space="preserve">огоджено 13 заявок щодо автоматизації процедур  діяльності ДПС для мінімізації впливу людського </w:t>
            </w:r>
            <w:proofErr w:type="spellStart"/>
            <w:r w:rsidR="00C60EE1" w:rsidRPr="00C60EE1">
              <w:rPr>
                <w:rFonts w:eastAsiaTheme="minorHAnsi"/>
                <w:sz w:val="20"/>
                <w:szCs w:val="20"/>
              </w:rPr>
              <w:t>фактора</w:t>
            </w:r>
            <w:proofErr w:type="spellEnd"/>
            <w:r w:rsidR="00C60EE1" w:rsidRPr="00C60EE1">
              <w:rPr>
                <w:rFonts w:eastAsiaTheme="minorHAnsi"/>
                <w:sz w:val="20"/>
                <w:szCs w:val="20"/>
              </w:rPr>
              <w:t>.</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Theme="minorHAnsi"/>
                <w:sz w:val="20"/>
                <w:szCs w:val="20"/>
              </w:rPr>
              <w:t>Програмне забезпечення ІТС «Єдине вікно подання електронної звітності»:</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xml:space="preserve">доопрацьовано ПЗ в частині відображення в СЕА РПСЕ </w:t>
            </w:r>
            <w:r w:rsidRPr="00C60EE1">
              <w:rPr>
                <w:rFonts w:eastAsia="Calibri"/>
                <w:sz w:val="20"/>
                <w:szCs w:val="20"/>
              </w:rPr>
              <w:lastRenderedPageBreak/>
              <w:t>залишків пального відповідно до зареєстрованих заявок на поповнення із умовою оподаткування «5».</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ФС ПРРО:</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 xml:space="preserve">- </w:t>
            </w:r>
            <w:r w:rsidRPr="00C60EE1">
              <w:rPr>
                <w:rFonts w:eastAsiaTheme="minorHAnsi"/>
                <w:sz w:val="20"/>
                <w:szCs w:val="20"/>
              </w:rPr>
              <w:t>о</w:t>
            </w:r>
            <w:r w:rsidRPr="00C60EE1">
              <w:rPr>
                <w:rFonts w:eastAsia="Calibri"/>
                <w:sz w:val="20"/>
                <w:szCs w:val="20"/>
              </w:rPr>
              <w:t>новлено системні бібліотеки;</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 xml:space="preserve">- </w:t>
            </w:r>
            <w:r w:rsidRPr="00C60EE1">
              <w:rPr>
                <w:rFonts w:eastAsiaTheme="minorHAnsi"/>
                <w:sz w:val="20"/>
                <w:szCs w:val="20"/>
              </w:rPr>
              <w:t>о</w:t>
            </w:r>
            <w:r w:rsidRPr="00C60EE1">
              <w:rPr>
                <w:rFonts w:eastAsia="Calibri"/>
                <w:sz w:val="20"/>
                <w:szCs w:val="20"/>
              </w:rPr>
              <w:t>новлено XSD схеми check01.xsd, zrep01.xsd;</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xml:space="preserve">- </w:t>
            </w:r>
            <w:r w:rsidRPr="00C60EE1">
              <w:rPr>
                <w:rFonts w:eastAsiaTheme="minorHAnsi"/>
                <w:sz w:val="20"/>
                <w:szCs w:val="20"/>
              </w:rPr>
              <w:t>д</w:t>
            </w:r>
            <w:r w:rsidRPr="00C60EE1">
              <w:rPr>
                <w:rFonts w:eastAsia="Calibri"/>
                <w:sz w:val="20"/>
                <w:szCs w:val="20"/>
              </w:rPr>
              <w:t xml:space="preserve">одано </w:t>
            </w:r>
            <w:proofErr w:type="spellStart"/>
            <w:r w:rsidRPr="00C60EE1">
              <w:rPr>
                <w:rFonts w:eastAsia="Calibri"/>
                <w:sz w:val="20"/>
                <w:szCs w:val="20"/>
              </w:rPr>
              <w:t>типи:DGDate</w:t>
            </w:r>
            <w:proofErr w:type="spellEnd"/>
            <w:r w:rsidRPr="00C60EE1">
              <w:rPr>
                <w:rFonts w:eastAsia="Calibri"/>
                <w:sz w:val="20"/>
                <w:szCs w:val="20"/>
              </w:rPr>
              <w:t xml:space="preserve"> - "Загальний тип "Дата у форматі </w:t>
            </w:r>
            <w:proofErr w:type="spellStart"/>
            <w:r w:rsidRPr="00C60EE1">
              <w:rPr>
                <w:rFonts w:eastAsia="Calibri"/>
                <w:sz w:val="20"/>
                <w:szCs w:val="20"/>
              </w:rPr>
              <w:t>ддммрррр</w:t>
            </w:r>
            <w:proofErr w:type="spellEnd"/>
            <w:r w:rsidRPr="00C60EE1">
              <w:rPr>
                <w:rFonts w:eastAsia="Calibri"/>
                <w:sz w:val="20"/>
                <w:szCs w:val="20"/>
              </w:rPr>
              <w:t>""</w:t>
            </w:r>
            <w:r w:rsidRPr="00C60EE1">
              <w:rPr>
                <w:rFonts w:eastAsiaTheme="minorHAnsi"/>
                <w:sz w:val="20"/>
                <w:szCs w:val="20"/>
              </w:rPr>
              <w:t xml:space="preserve">, </w:t>
            </w:r>
            <w:proofErr w:type="spellStart"/>
            <w:r w:rsidRPr="00C60EE1">
              <w:rPr>
                <w:rFonts w:eastAsia="Calibri"/>
                <w:sz w:val="20"/>
                <w:szCs w:val="20"/>
              </w:rPr>
              <w:t>DGTime</w:t>
            </w:r>
            <w:proofErr w:type="spellEnd"/>
            <w:r w:rsidRPr="00C60EE1">
              <w:rPr>
                <w:rFonts w:eastAsia="Calibri"/>
                <w:sz w:val="20"/>
                <w:szCs w:val="20"/>
              </w:rPr>
              <w:t xml:space="preserve"> - "Загальний тип "Час у форматі </w:t>
            </w:r>
            <w:proofErr w:type="spellStart"/>
            <w:r w:rsidRPr="00C60EE1">
              <w:rPr>
                <w:rFonts w:eastAsia="Calibri"/>
                <w:sz w:val="20"/>
                <w:szCs w:val="20"/>
              </w:rPr>
              <w:t>ггххсс</w:t>
            </w:r>
            <w:proofErr w:type="spellEnd"/>
            <w:r w:rsidRPr="00C60EE1">
              <w:rPr>
                <w:rFonts w:eastAsia="Calibri"/>
                <w:sz w:val="20"/>
                <w:szCs w:val="20"/>
              </w:rPr>
              <w:t>""</w:t>
            </w:r>
            <w:r w:rsidRPr="00C60EE1">
              <w:rPr>
                <w:rFonts w:eastAsiaTheme="minorHAnsi"/>
                <w:sz w:val="20"/>
                <w:szCs w:val="20"/>
              </w:rPr>
              <w:t xml:space="preserve">, </w:t>
            </w:r>
            <w:proofErr w:type="spellStart"/>
            <w:r w:rsidRPr="00C60EE1">
              <w:rPr>
                <w:rFonts w:eastAsia="Calibri"/>
                <w:sz w:val="20"/>
                <w:szCs w:val="20"/>
              </w:rPr>
              <w:t>DGDateTime</w:t>
            </w:r>
            <w:proofErr w:type="spellEnd"/>
            <w:r w:rsidRPr="00C60EE1">
              <w:rPr>
                <w:rFonts w:eastAsia="Calibri"/>
                <w:sz w:val="20"/>
                <w:szCs w:val="20"/>
              </w:rPr>
              <w:t xml:space="preserve"> - "Загальний тип "Дата і час у форматі </w:t>
            </w:r>
            <w:proofErr w:type="spellStart"/>
            <w:r w:rsidRPr="00C60EE1">
              <w:rPr>
                <w:rFonts w:eastAsia="Calibri"/>
                <w:sz w:val="20"/>
                <w:szCs w:val="20"/>
              </w:rPr>
              <w:t>ддммррррггххсс</w:t>
            </w:r>
            <w:proofErr w:type="spellEnd"/>
            <w:r w:rsidRPr="00C60EE1">
              <w:rPr>
                <w:rFonts w:eastAsia="Calibri"/>
                <w:sz w:val="20"/>
                <w:szCs w:val="20"/>
              </w:rPr>
              <w:t>";</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Theme="minorHAnsi"/>
                <w:sz w:val="20"/>
                <w:szCs w:val="20"/>
              </w:rPr>
              <w:t>- о</w:t>
            </w:r>
            <w:r w:rsidRPr="00C60EE1">
              <w:rPr>
                <w:rFonts w:eastAsia="Calibri"/>
                <w:sz w:val="20"/>
                <w:szCs w:val="20"/>
              </w:rPr>
              <w:t>новлено Фіскальний Сервер ПРРО в частині візуалізації документів</w:t>
            </w:r>
            <w:r w:rsidRPr="00C60EE1">
              <w:rPr>
                <w:rFonts w:eastAsiaTheme="minorHAnsi"/>
                <w:sz w:val="20"/>
                <w:szCs w:val="20"/>
              </w:rPr>
              <w:t>, д</w:t>
            </w:r>
            <w:r w:rsidRPr="00C60EE1">
              <w:rPr>
                <w:rFonts w:eastAsia="Calibri"/>
                <w:sz w:val="20"/>
                <w:szCs w:val="20"/>
              </w:rPr>
              <w:t>оопрацьовано обробку найменувань великого розміру.</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Оновлено документ "ФС ПРРО - Опис системи.docx"</w:t>
            </w:r>
            <w:r w:rsidRPr="00C60EE1">
              <w:rPr>
                <w:rFonts w:eastAsiaTheme="minorHAnsi"/>
                <w:sz w:val="20"/>
                <w:szCs w:val="20"/>
              </w:rPr>
              <w:t>.</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Внесено зміни до розділу "Формування Діапазону та облік фіскальних номерів".</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 xml:space="preserve">Оновлено Клієнти ПРРО(Windows, </w:t>
            </w:r>
            <w:proofErr w:type="spellStart"/>
            <w:r w:rsidRPr="00C60EE1">
              <w:rPr>
                <w:rFonts w:eastAsia="Calibri"/>
                <w:sz w:val="20"/>
                <w:szCs w:val="20"/>
              </w:rPr>
              <w:t>Android</w:t>
            </w:r>
            <w:proofErr w:type="spellEnd"/>
            <w:r w:rsidRPr="00C60EE1">
              <w:rPr>
                <w:rFonts w:eastAsia="Calibri"/>
                <w:sz w:val="20"/>
                <w:szCs w:val="20"/>
              </w:rPr>
              <w:t>):</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 оновлено ПЗ в частині зменшення за шириною шаблону стрічки;</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 о</w:t>
            </w:r>
            <w:r w:rsidRPr="00C60EE1">
              <w:rPr>
                <w:rFonts w:eastAsiaTheme="minorHAnsi"/>
                <w:sz w:val="20"/>
                <w:szCs w:val="20"/>
              </w:rPr>
              <w:t>н</w:t>
            </w:r>
            <w:r w:rsidRPr="00C60EE1">
              <w:rPr>
                <w:rFonts w:eastAsia="Calibri"/>
                <w:sz w:val="20"/>
                <w:szCs w:val="20"/>
              </w:rPr>
              <w:t xml:space="preserve">овлено документацію (розділ "Друк </w:t>
            </w:r>
            <w:proofErr w:type="spellStart"/>
            <w:r w:rsidRPr="00C60EE1">
              <w:rPr>
                <w:rFonts w:eastAsia="Calibri"/>
                <w:sz w:val="20"/>
                <w:szCs w:val="20"/>
              </w:rPr>
              <w:t>чеків</w:t>
            </w:r>
            <w:proofErr w:type="spellEnd"/>
            <w:r w:rsidRPr="00C60EE1">
              <w:rPr>
                <w:rFonts w:eastAsia="Calibri"/>
                <w:sz w:val="20"/>
                <w:szCs w:val="20"/>
              </w:rPr>
              <w:t>");</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до найменування ФОП додано "ФОП";</w:t>
            </w:r>
          </w:p>
          <w:p w:rsidR="00C60EE1" w:rsidRPr="00C60EE1" w:rsidRDefault="00C60EE1" w:rsidP="00C4257D">
            <w:pPr>
              <w:pStyle w:val="40"/>
              <w:spacing w:line="240" w:lineRule="auto"/>
              <w:ind w:right="-35" w:firstLine="58"/>
              <w:jc w:val="both"/>
              <w:rPr>
                <w:rFonts w:eastAsia="Calibri"/>
                <w:sz w:val="20"/>
                <w:szCs w:val="20"/>
              </w:rPr>
            </w:pPr>
            <w:r w:rsidRPr="00C60EE1">
              <w:rPr>
                <w:rFonts w:eastAsiaTheme="minorHAnsi"/>
                <w:sz w:val="20"/>
                <w:szCs w:val="20"/>
              </w:rPr>
              <w:t>- к</w:t>
            </w:r>
            <w:r w:rsidRPr="00C60EE1">
              <w:rPr>
                <w:rFonts w:eastAsia="Calibri"/>
                <w:sz w:val="20"/>
                <w:szCs w:val="20"/>
              </w:rPr>
              <w:t>лієнт Windows</w:t>
            </w:r>
            <w:r w:rsidRPr="00C60EE1">
              <w:rPr>
                <w:rFonts w:eastAsiaTheme="minorHAnsi"/>
                <w:sz w:val="20"/>
                <w:szCs w:val="20"/>
              </w:rPr>
              <w:t xml:space="preserve"> - п</w:t>
            </w:r>
            <w:r w:rsidRPr="00C60EE1">
              <w:rPr>
                <w:rFonts w:eastAsia="Calibri"/>
                <w:sz w:val="20"/>
                <w:szCs w:val="20"/>
              </w:rPr>
              <w:t xml:space="preserve">риймається </w:t>
            </w:r>
            <w:r w:rsidRPr="00C60EE1">
              <w:rPr>
                <w:rFonts w:eastAsia="Calibri"/>
                <w:sz w:val="20"/>
                <w:szCs w:val="20"/>
              </w:rPr>
              <w:lastRenderedPageBreak/>
              <w:t>десятковий розділювач "." або ",", незважаючи на регіональні налаштування;</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Theme="minorHAnsi"/>
                <w:sz w:val="20"/>
                <w:szCs w:val="20"/>
              </w:rPr>
              <w:t>- к</w:t>
            </w:r>
            <w:r w:rsidRPr="00C60EE1">
              <w:rPr>
                <w:rFonts w:eastAsia="Calibri"/>
                <w:sz w:val="20"/>
                <w:szCs w:val="20"/>
              </w:rPr>
              <w:t xml:space="preserve">лієнт </w:t>
            </w:r>
            <w:proofErr w:type="spellStart"/>
            <w:r w:rsidRPr="00C60EE1">
              <w:rPr>
                <w:rFonts w:eastAsia="Calibri"/>
                <w:sz w:val="20"/>
                <w:szCs w:val="20"/>
              </w:rPr>
              <w:t>Android</w:t>
            </w:r>
            <w:proofErr w:type="spellEnd"/>
            <w:r w:rsidRPr="00C60EE1">
              <w:rPr>
                <w:rFonts w:eastAsiaTheme="minorHAnsi"/>
                <w:sz w:val="20"/>
                <w:szCs w:val="20"/>
              </w:rPr>
              <w:t xml:space="preserve"> - о</w:t>
            </w:r>
            <w:r w:rsidRPr="00C60EE1">
              <w:rPr>
                <w:rFonts w:eastAsia="Calibri"/>
                <w:sz w:val="20"/>
                <w:szCs w:val="20"/>
              </w:rPr>
              <w:t>новлено системні бібліотеки;</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оновлено документацію в частині  картки номенклатури, гармонізовано  послідовність полів  зі структурою імпорту/експорту.</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xml:space="preserve">Оновлено </w:t>
            </w:r>
            <w:proofErr w:type="spellStart"/>
            <w:r w:rsidRPr="00C60EE1">
              <w:rPr>
                <w:rFonts w:eastAsia="Calibri"/>
                <w:sz w:val="20"/>
                <w:szCs w:val="20"/>
              </w:rPr>
              <w:t>xsd</w:t>
            </w:r>
            <w:proofErr w:type="spellEnd"/>
            <w:r w:rsidRPr="00C60EE1">
              <w:rPr>
                <w:rFonts w:eastAsia="Calibri"/>
                <w:sz w:val="20"/>
                <w:szCs w:val="20"/>
              </w:rPr>
              <w:t xml:space="preserve"> на сайті ДПС для завантаження.</w:t>
            </w:r>
          </w:p>
          <w:p w:rsidR="00C60EE1" w:rsidRPr="00C60EE1" w:rsidRDefault="00C60EE1" w:rsidP="00C4257D">
            <w:pPr>
              <w:pStyle w:val="40"/>
              <w:spacing w:line="240" w:lineRule="auto"/>
              <w:ind w:right="-35" w:firstLine="58"/>
              <w:jc w:val="both"/>
              <w:rPr>
                <w:rFonts w:eastAsia="Calibri"/>
                <w:sz w:val="20"/>
                <w:szCs w:val="20"/>
              </w:rPr>
            </w:pPr>
            <w:proofErr w:type="spellStart"/>
            <w:r w:rsidRPr="00C60EE1">
              <w:rPr>
                <w:rFonts w:eastAsia="Calibri"/>
                <w:sz w:val="20"/>
                <w:szCs w:val="20"/>
              </w:rPr>
              <w:t>ZPGate</w:t>
            </w:r>
            <w:proofErr w:type="spellEnd"/>
            <w:r w:rsidRPr="00C60EE1">
              <w:rPr>
                <w:rFonts w:eastAsia="Calibri"/>
                <w:sz w:val="20"/>
                <w:szCs w:val="20"/>
              </w:rPr>
              <w:t xml:space="preserve">, </w:t>
            </w:r>
            <w:proofErr w:type="spellStart"/>
            <w:r w:rsidRPr="00C60EE1">
              <w:rPr>
                <w:rFonts w:eastAsia="Calibri"/>
                <w:sz w:val="20"/>
                <w:szCs w:val="20"/>
              </w:rPr>
              <w:t>ZPStamp</w:t>
            </w:r>
            <w:proofErr w:type="spellEnd"/>
            <w:r w:rsidRPr="00C60EE1">
              <w:rPr>
                <w:rFonts w:eastAsia="Calibri"/>
                <w:sz w:val="20"/>
                <w:szCs w:val="20"/>
              </w:rPr>
              <w:t>:</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 внесено в перелік виключень, які не обробляються як запити, форми:</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J/F 1307001 Повідомлення про використання/відмову від використання єдиного рахунку;</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J/F 1407201 Повідомлення про помилки в «Призначенні платежу» платіжного документу на сплату коштів на єдиний рахунок;</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J/F 1307301 Уточнення даних «Призначення платежу» платіжного документу на сплату коштів на єдиний рахунок;</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J/F 1407301 Повідомлення про уточнення ДПС даних «Призначення платежу» платіжного документу на сплату коштів на єдиний рахунок;</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J/F 1307401 Визначення напряму використання коштів, сплачених на єдиний рахунок (залишки).</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 xml:space="preserve">- оновлено модулі на всіх </w:t>
            </w:r>
            <w:r w:rsidRPr="00C60EE1">
              <w:rPr>
                <w:rFonts w:eastAsia="Calibri"/>
                <w:sz w:val="20"/>
                <w:szCs w:val="20"/>
              </w:rPr>
              <w:lastRenderedPageBreak/>
              <w:t>площадках;</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xml:space="preserve">- доопрацьовано ПЗ в частині приймання та </w:t>
            </w:r>
            <w:proofErr w:type="spellStart"/>
            <w:r w:rsidRPr="00C60EE1">
              <w:rPr>
                <w:rFonts w:eastAsia="Calibri"/>
                <w:sz w:val="20"/>
                <w:szCs w:val="20"/>
              </w:rPr>
              <w:t>обробки«Заявка</w:t>
            </w:r>
            <w:proofErr w:type="spellEnd"/>
            <w:r w:rsidRPr="00C60EE1">
              <w:rPr>
                <w:rFonts w:eastAsia="Calibri"/>
                <w:sz w:val="20"/>
                <w:szCs w:val="20"/>
              </w:rPr>
              <w:t xml:space="preserve"> на поповнення (коригування) залишку пального».</w:t>
            </w:r>
          </w:p>
          <w:p w:rsidR="00C60EE1" w:rsidRPr="00C60EE1" w:rsidRDefault="00C60EE1" w:rsidP="00C4257D">
            <w:pPr>
              <w:pStyle w:val="40"/>
              <w:spacing w:line="240" w:lineRule="auto"/>
              <w:ind w:right="-35" w:firstLine="58"/>
              <w:jc w:val="both"/>
              <w:rPr>
                <w:rFonts w:eastAsia="Calibri"/>
                <w:sz w:val="20"/>
                <w:szCs w:val="20"/>
              </w:rPr>
            </w:pPr>
            <w:proofErr w:type="spellStart"/>
            <w:r w:rsidRPr="00C60EE1">
              <w:rPr>
                <w:rFonts w:eastAsia="Calibri"/>
                <w:sz w:val="20"/>
                <w:szCs w:val="20"/>
              </w:rPr>
              <w:t>ZPStamp</w:t>
            </w:r>
            <w:proofErr w:type="spellEnd"/>
            <w:r w:rsidRPr="00C60EE1">
              <w:rPr>
                <w:rFonts w:eastAsia="Calibri"/>
                <w:sz w:val="20"/>
                <w:szCs w:val="20"/>
              </w:rPr>
              <w:t>:</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додано можливість обміну між «відкритою» та «захищеною» площадками по протоколу HTTP;</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оновлено параметри загрузки переліків відкликаних сертифікатів (підтримуються рядки 0-999).</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Оновлено WEB-інтерфейс ЄВПЕЗ:</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роль для виконання рішень суду «Зміна суми переплати за рішенням суду» (-10469) зроблено самостійною, що не потребує додаткового призначення ролі -10431.</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Реєстри ліцензій:</w:t>
            </w:r>
          </w:p>
          <w:p w:rsidR="00C60EE1" w:rsidRPr="00C60EE1" w:rsidRDefault="00C60EE1" w:rsidP="00C4257D">
            <w:pPr>
              <w:pStyle w:val="40"/>
              <w:spacing w:line="240" w:lineRule="auto"/>
              <w:ind w:right="-35" w:firstLine="58"/>
              <w:jc w:val="both"/>
              <w:rPr>
                <w:rFonts w:eastAsia="Calibri"/>
                <w:sz w:val="20"/>
                <w:szCs w:val="20"/>
              </w:rPr>
            </w:pPr>
            <w:r w:rsidRPr="00C60EE1">
              <w:rPr>
                <w:rFonts w:eastAsia="Calibri"/>
                <w:sz w:val="20"/>
                <w:szCs w:val="20"/>
              </w:rPr>
              <w:t>- доопрацьовано програмне забезпечення «Ліцензування» в частині знаходження ФОП, які мають ІД-картки та інтерфейс ліцензій;</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C60EE1" w:rsidRPr="00C60EE1" w:rsidRDefault="00C60EE1" w:rsidP="00C4257D">
            <w:pPr>
              <w:pStyle w:val="40"/>
              <w:spacing w:line="240" w:lineRule="auto"/>
              <w:ind w:right="-35" w:firstLine="58"/>
              <w:jc w:val="both"/>
              <w:rPr>
                <w:rFonts w:eastAsiaTheme="minorHAnsi"/>
                <w:sz w:val="20"/>
                <w:szCs w:val="20"/>
              </w:rPr>
            </w:pPr>
            <w:r w:rsidRPr="00C60EE1">
              <w:rPr>
                <w:rFonts w:eastAsia="Calibri"/>
                <w:sz w:val="20"/>
                <w:szCs w:val="20"/>
              </w:rPr>
              <w:t xml:space="preserve">- доопрацьовано програмне </w:t>
            </w:r>
            <w:r w:rsidRPr="00C60EE1">
              <w:rPr>
                <w:rFonts w:eastAsia="Calibri"/>
                <w:sz w:val="20"/>
                <w:szCs w:val="20"/>
              </w:rPr>
              <w:lastRenderedPageBreak/>
              <w:t>забезпечення «Ліцензування» в частині обробки символів в таблиці Реєстр платежів T_TA00_OPER, в полі NOMPP.</w:t>
            </w:r>
          </w:p>
          <w:p w:rsidR="00B41667" w:rsidRDefault="00C60EE1" w:rsidP="00C4257D">
            <w:pPr>
              <w:pStyle w:val="40"/>
              <w:spacing w:line="240" w:lineRule="auto"/>
              <w:ind w:right="-35" w:firstLine="58"/>
              <w:jc w:val="both"/>
              <w:rPr>
                <w:rFonts w:eastAsia="Calibri"/>
                <w:sz w:val="20"/>
                <w:szCs w:val="20"/>
              </w:rPr>
            </w:pPr>
            <w:r w:rsidRPr="00C60EE1">
              <w:rPr>
                <w:rFonts w:eastAsia="Calibri"/>
                <w:sz w:val="20"/>
                <w:szCs w:val="20"/>
              </w:rPr>
              <w:t xml:space="preserve">Встановлено оновлення форм: J/F 1307001, J/F 1307101, J/F 1407101, J/F 1407201, J/F 1307301, J/F 1407301, J/F 1307401.J3000413,  J3040113, J3040213, J3040313, J3040413, J3040513, J3040613, J3040713, J3040813, J3040913, J3000713, J3070113, S0111005 , </w:t>
            </w:r>
          </w:p>
          <w:p w:rsidR="00AB7CB4" w:rsidRPr="00F14342" w:rsidRDefault="00C60EE1" w:rsidP="00B41667">
            <w:pPr>
              <w:pStyle w:val="40"/>
              <w:spacing w:line="240" w:lineRule="auto"/>
              <w:ind w:right="-35"/>
              <w:jc w:val="both"/>
              <w:rPr>
                <w:sz w:val="20"/>
                <w:szCs w:val="20"/>
              </w:rPr>
            </w:pPr>
            <w:r w:rsidRPr="00C60EE1">
              <w:rPr>
                <w:rFonts w:eastAsia="Calibri"/>
                <w:sz w:val="20"/>
                <w:szCs w:val="20"/>
              </w:rPr>
              <w:t>F/J1310109</w:t>
            </w:r>
            <w:r w:rsidRPr="00C60EE1">
              <w:rPr>
                <w:rFonts w:eastAsiaTheme="minorHAnsi"/>
                <w:sz w:val="20"/>
                <w:szCs w:val="20"/>
              </w:rPr>
              <w:t xml:space="preserve">, </w:t>
            </w:r>
            <w:r w:rsidRPr="00C60EE1">
              <w:rPr>
                <w:rFonts w:eastAsia="Calibri"/>
                <w:sz w:val="20"/>
                <w:szCs w:val="20"/>
              </w:rPr>
              <w:t>F3000413, F3040113, F3040413, F3040513, F3040613, F3040713, F3000513, F3050113, F3050413, F3005113, F3051113, F3051413, F3000613,  F306011</w:t>
            </w:r>
            <w:r w:rsidR="002C40D2">
              <w:rPr>
                <w:rFonts w:eastAsia="Calibri"/>
                <w:sz w:val="20"/>
                <w:szCs w:val="20"/>
              </w:rPr>
              <w:t>3, F3060313, F3000713, F3070113</w:t>
            </w:r>
          </w:p>
        </w:tc>
        <w:tc>
          <w:tcPr>
            <w:tcW w:w="1354" w:type="dxa"/>
            <w:shd w:val="clear" w:color="auto" w:fill="auto"/>
          </w:tcPr>
          <w:p w:rsidR="00664B51" w:rsidRPr="00CA3264" w:rsidRDefault="00664B51" w:rsidP="006E70D0">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0B2869" w:rsidRDefault="006C4F24"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590"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Підготовлено звіт про результати проведеного аналізу</w:t>
            </w:r>
          </w:p>
        </w:tc>
        <w:tc>
          <w:tcPr>
            <w:tcW w:w="1316"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IV квартал 2020 року</w:t>
            </w:r>
          </w:p>
          <w:p w:rsidR="00FB47E7" w:rsidRPr="000B2869" w:rsidRDefault="00FB47E7" w:rsidP="00FB47E7">
            <w:pPr>
              <w:contextualSpacing/>
              <w:jc w:val="center"/>
              <w:rPr>
                <w:rFonts w:ascii="Times New Roman" w:hAnsi="Times New Roman" w:cs="Times New Roman"/>
                <w:i/>
                <w:sz w:val="20"/>
                <w:szCs w:val="20"/>
              </w:rPr>
            </w:pPr>
          </w:p>
          <w:p w:rsidR="00127370" w:rsidRPr="00E04DC1" w:rsidRDefault="00127370" w:rsidP="00127370">
            <w:pPr>
              <w:contextualSpacing/>
              <w:jc w:val="center"/>
              <w:rPr>
                <w:rFonts w:ascii="Times New Roman" w:hAnsi="Times New Roman" w:cs="Times New Roman"/>
                <w:i/>
                <w:color w:val="000000" w:themeColor="text1"/>
                <w:sz w:val="20"/>
                <w:szCs w:val="20"/>
              </w:rPr>
            </w:pPr>
            <w:r w:rsidRPr="00E04DC1">
              <w:rPr>
                <w:rFonts w:ascii="Times New Roman" w:hAnsi="Times New Roman" w:cs="Times New Roman"/>
                <w:i/>
                <w:color w:val="000000" w:themeColor="text1"/>
                <w:sz w:val="20"/>
                <w:szCs w:val="20"/>
              </w:rPr>
              <w:t xml:space="preserve">Термін </w:t>
            </w:r>
            <w:r w:rsidR="00FB47E7" w:rsidRPr="00E04DC1">
              <w:rPr>
                <w:rFonts w:ascii="Times New Roman" w:hAnsi="Times New Roman" w:cs="Times New Roman"/>
                <w:i/>
                <w:color w:val="000000" w:themeColor="text1"/>
                <w:sz w:val="20"/>
                <w:szCs w:val="20"/>
              </w:rPr>
              <w:t xml:space="preserve">виконання </w:t>
            </w:r>
            <w:r w:rsidRPr="00E04DC1">
              <w:rPr>
                <w:rFonts w:ascii="Times New Roman" w:hAnsi="Times New Roman" w:cs="Times New Roman"/>
                <w:i/>
                <w:color w:val="000000" w:themeColor="text1"/>
                <w:sz w:val="20"/>
                <w:szCs w:val="20"/>
              </w:rPr>
              <w:t xml:space="preserve">продовжено на  </w:t>
            </w:r>
          </w:p>
          <w:p w:rsidR="00FB47E7" w:rsidRDefault="00FB47E7" w:rsidP="00127370">
            <w:pPr>
              <w:contextualSpacing/>
              <w:jc w:val="center"/>
              <w:rPr>
                <w:rFonts w:ascii="Times New Roman" w:hAnsi="Times New Roman" w:cs="Times New Roman"/>
                <w:i/>
                <w:sz w:val="20"/>
                <w:szCs w:val="20"/>
              </w:rPr>
            </w:pPr>
            <w:r w:rsidRPr="00E04DC1">
              <w:rPr>
                <w:rFonts w:ascii="Times New Roman" w:hAnsi="Times New Roman" w:cs="Times New Roman"/>
                <w:i/>
                <w:color w:val="000000" w:themeColor="text1"/>
                <w:sz w:val="20"/>
                <w:szCs w:val="20"/>
                <w:lang w:val="en-US"/>
              </w:rPr>
              <w:t>IV</w:t>
            </w:r>
            <w:r w:rsidRPr="00E04DC1">
              <w:rPr>
                <w:rFonts w:ascii="Times New Roman" w:hAnsi="Times New Roman" w:cs="Times New Roman"/>
                <w:i/>
                <w:color w:val="000000" w:themeColor="text1"/>
                <w:sz w:val="20"/>
                <w:szCs w:val="20"/>
              </w:rPr>
              <w:t xml:space="preserve"> квартал 2021 року (доповідна записка </w:t>
            </w:r>
            <w:r w:rsidRPr="00E04DC1">
              <w:rPr>
                <w:rFonts w:ascii="Times New Roman" w:hAnsi="Times New Roman" w:cs="Times New Roman"/>
                <w:i/>
                <w:sz w:val="20"/>
                <w:szCs w:val="20"/>
              </w:rPr>
              <w:t xml:space="preserve">Голові ДПС від 31.12.2020 </w:t>
            </w:r>
            <w:r w:rsidRPr="00E04DC1">
              <w:rPr>
                <w:rFonts w:ascii="Times New Roman" w:hAnsi="Times New Roman" w:cs="Times New Roman"/>
                <w:i/>
                <w:sz w:val="20"/>
                <w:szCs w:val="20"/>
              </w:rPr>
              <w:br/>
              <w:t>№ 2364/99-00-01-03-03-13)</w:t>
            </w:r>
          </w:p>
          <w:p w:rsidR="00D16312" w:rsidRPr="000B2869" w:rsidRDefault="00D16312" w:rsidP="00127370">
            <w:pPr>
              <w:contextualSpacing/>
              <w:jc w:val="center"/>
              <w:rPr>
                <w:rFonts w:ascii="Times New Roman" w:hAnsi="Times New Roman" w:cs="Times New Roman"/>
                <w:i/>
                <w:sz w:val="20"/>
                <w:szCs w:val="20"/>
              </w:rPr>
            </w:pPr>
          </w:p>
        </w:tc>
        <w:tc>
          <w:tcPr>
            <w:tcW w:w="1817" w:type="dxa"/>
            <w:shd w:val="clear" w:color="auto" w:fill="auto"/>
          </w:tcPr>
          <w:p w:rsidR="006C4F24" w:rsidRPr="000B2869" w:rsidRDefault="006C4F24" w:rsidP="00182A4F">
            <w:pPr>
              <w:contextualSpacing/>
              <w:rPr>
                <w:rFonts w:ascii="Times New Roman" w:eastAsia="Times New Roman" w:hAnsi="Times New Roman" w:cs="Times New Roman"/>
                <w:sz w:val="20"/>
                <w:szCs w:val="20"/>
              </w:rPr>
            </w:pPr>
            <w:r w:rsidRPr="000B2869">
              <w:rPr>
                <w:rFonts w:ascii="Times New Roman" w:eastAsia="Times New Roman" w:hAnsi="Times New Roman" w:cs="Times New Roman"/>
                <w:sz w:val="20"/>
                <w:szCs w:val="20"/>
              </w:rPr>
              <w:lastRenderedPageBreak/>
              <w:t>Організаційно-розпорядчий департамент,</w:t>
            </w:r>
          </w:p>
          <w:p w:rsidR="006C4F24" w:rsidRPr="00225B1F" w:rsidRDefault="006C4F24" w:rsidP="00182A4F">
            <w:pPr>
              <w:contextualSpacing/>
              <w:rPr>
                <w:rFonts w:ascii="Times New Roman" w:eastAsia="Times New Roman" w:hAnsi="Times New Roman" w:cs="Times New Roman"/>
                <w:sz w:val="10"/>
                <w:szCs w:val="10"/>
              </w:rPr>
            </w:pPr>
          </w:p>
          <w:p w:rsidR="006C4F24" w:rsidRPr="000B2869" w:rsidRDefault="006C4F24" w:rsidP="00182A4F">
            <w:pPr>
              <w:contextualSpacing/>
              <w:rPr>
                <w:rFonts w:ascii="Times New Roman" w:hAnsi="Times New Roman" w:cs="Times New Roman"/>
                <w:sz w:val="20"/>
                <w:szCs w:val="20"/>
              </w:rPr>
            </w:pPr>
            <w:r w:rsidRPr="000B2869">
              <w:rPr>
                <w:rFonts w:ascii="Times New Roman" w:eastAsia="Times New Roman" w:hAnsi="Times New Roman" w:cs="Times New Roman"/>
                <w:sz w:val="20"/>
                <w:szCs w:val="20"/>
              </w:rPr>
              <w:t>структурні підрозділи ДПС</w:t>
            </w:r>
          </w:p>
        </w:tc>
        <w:tc>
          <w:tcPr>
            <w:tcW w:w="3215" w:type="dxa"/>
            <w:shd w:val="clear" w:color="auto" w:fill="auto"/>
          </w:tcPr>
          <w:p w:rsidR="00C11A4C" w:rsidRPr="00F85BD6" w:rsidRDefault="00D16312" w:rsidP="00771A90">
            <w:pPr>
              <w:pStyle w:val="docdata"/>
              <w:spacing w:before="0" w:beforeAutospacing="0" w:after="0" w:afterAutospacing="0"/>
              <w:jc w:val="both"/>
              <w:rPr>
                <w:color w:val="000000"/>
                <w:sz w:val="20"/>
                <w:szCs w:val="20"/>
                <w:highlight w:val="red"/>
                <w:lang w:val="uk-UA"/>
              </w:rPr>
            </w:pPr>
            <w:r w:rsidRPr="00D16312">
              <w:rPr>
                <w:color w:val="000000" w:themeColor="text1"/>
                <w:sz w:val="20"/>
                <w:szCs w:val="20"/>
                <w:lang w:val="uk-UA"/>
              </w:rPr>
              <w:t>В рамках реалізації проєкту ЄС «Програма підтримки управління державними фінансами України (EU4PFM): компоненти 3 і 4» ДПС спільно з експертами проєкту проведено аналіз робочих процесів у сфері адміністративного оскарження (апеляції) та адміністрування податкового боргу; проведено аналіз поточної системи надання послуг платникам податків; проведено аналіз бізнес-процесів у сфері електронного документообігу</w:t>
            </w:r>
          </w:p>
        </w:tc>
        <w:tc>
          <w:tcPr>
            <w:tcW w:w="1354" w:type="dxa"/>
            <w:shd w:val="clear" w:color="auto" w:fill="auto"/>
          </w:tcPr>
          <w:p w:rsidR="006C4F24" w:rsidRPr="00D16312" w:rsidRDefault="00D16312" w:rsidP="00182A4F">
            <w:pPr>
              <w:contextualSpacing/>
              <w:jc w:val="center"/>
              <w:rPr>
                <w:rFonts w:ascii="Times New Roman" w:eastAsia="Times New Roman" w:hAnsi="Times New Roman" w:cs="Times New Roman"/>
                <w:sz w:val="20"/>
                <w:szCs w:val="20"/>
              </w:rPr>
            </w:pPr>
            <w:r w:rsidRPr="00D16312">
              <w:rPr>
                <w:rFonts w:ascii="Times New Roman" w:eastAsia="Times New Roman" w:hAnsi="Times New Roman" w:cs="Times New Roman"/>
                <w:sz w:val="20"/>
                <w:szCs w:val="20"/>
              </w:rPr>
              <w:t>в</w:t>
            </w:r>
            <w:r w:rsidR="00507B27" w:rsidRPr="00D16312">
              <w:rPr>
                <w:rFonts w:ascii="Times New Roman" w:eastAsia="Times New Roman" w:hAnsi="Times New Roman" w:cs="Times New Roman"/>
                <w:sz w:val="20"/>
                <w:szCs w:val="20"/>
              </w:rPr>
              <w:t>иконується</w:t>
            </w:r>
          </w:p>
          <w:p w:rsidR="00F85BD6" w:rsidRPr="00F85BD6" w:rsidRDefault="00F85BD6" w:rsidP="00F85BD6">
            <w:pPr>
              <w:contextualSpacing/>
              <w:jc w:val="center"/>
              <w:rPr>
                <w:rFonts w:ascii="Times New Roman" w:eastAsia="Times New Roman" w:hAnsi="Times New Roman" w:cs="Times New Roman"/>
                <w:sz w:val="28"/>
                <w:szCs w:val="28"/>
                <w:highlight w:val="lightGray"/>
              </w:rPr>
            </w:pP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F48DA" w:rsidRPr="000B2869" w:rsidRDefault="006C4F24" w:rsidP="00225B1F">
            <w:pPr>
              <w:contextualSpacing/>
              <w:jc w:val="both"/>
              <w:rPr>
                <w:rFonts w:ascii="Times New Roman" w:hAnsi="Times New Roman" w:cs="Times New Roman"/>
                <w:sz w:val="20"/>
                <w:szCs w:val="20"/>
              </w:rPr>
            </w:pPr>
            <w:r w:rsidRPr="000B2869">
              <w:rPr>
                <w:rFonts w:ascii="Times New Roman" w:hAnsi="Times New Roman" w:cs="Times New Roman"/>
                <w:color w:val="000000" w:themeColor="text1"/>
                <w:sz w:val="20"/>
                <w:szCs w:val="20"/>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590"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Прийнято відповідні організаційно-розпорядчі документи ДПС</w:t>
            </w:r>
          </w:p>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(у разі необхідності)</w:t>
            </w:r>
          </w:p>
        </w:tc>
        <w:tc>
          <w:tcPr>
            <w:tcW w:w="1316" w:type="dxa"/>
            <w:shd w:val="clear" w:color="auto" w:fill="auto"/>
          </w:tcPr>
          <w:p w:rsidR="006C4F24" w:rsidRPr="000B2869" w:rsidRDefault="006C4F24" w:rsidP="00182A4F">
            <w:pPr>
              <w:pStyle w:val="a6"/>
              <w:spacing w:before="0"/>
              <w:ind w:firstLine="0"/>
              <w:contextualSpacing/>
              <w:jc w:val="center"/>
              <w:rPr>
                <w:rFonts w:ascii="Times New Roman" w:hAnsi="Times New Roman"/>
                <w:sz w:val="20"/>
              </w:rPr>
            </w:pPr>
            <w:bookmarkStart w:id="1" w:name="_Hlk10154465"/>
            <w:r w:rsidRPr="000B2869">
              <w:rPr>
                <w:rFonts w:ascii="Times New Roman" w:hAnsi="Times New Roman"/>
                <w:sz w:val="20"/>
              </w:rPr>
              <w:t>2020 – 2021 роки</w:t>
            </w:r>
          </w:p>
          <w:bookmarkEnd w:id="1"/>
          <w:p w:rsidR="005522CD" w:rsidRPr="00690097" w:rsidRDefault="005522CD" w:rsidP="00182A4F">
            <w:pPr>
              <w:contextualSpacing/>
              <w:jc w:val="center"/>
              <w:rPr>
                <w:rFonts w:ascii="Times New Roman" w:hAnsi="Times New Roman" w:cs="Times New Roman"/>
                <w:i/>
                <w:sz w:val="20"/>
                <w:szCs w:val="20"/>
                <w:highlight w:val="lightGray"/>
              </w:rPr>
            </w:pPr>
          </w:p>
          <w:p w:rsidR="00127370" w:rsidRPr="00F32583" w:rsidRDefault="00127370" w:rsidP="00127370">
            <w:pPr>
              <w:contextualSpacing/>
              <w:jc w:val="center"/>
              <w:rPr>
                <w:rFonts w:ascii="Times New Roman" w:hAnsi="Times New Roman" w:cs="Times New Roman"/>
                <w:i/>
                <w:color w:val="000000" w:themeColor="text1"/>
                <w:sz w:val="18"/>
                <w:szCs w:val="18"/>
              </w:rPr>
            </w:pPr>
            <w:r w:rsidRPr="00F32583">
              <w:rPr>
                <w:rFonts w:ascii="Times New Roman" w:hAnsi="Times New Roman" w:cs="Times New Roman"/>
                <w:i/>
                <w:color w:val="000000" w:themeColor="text1"/>
                <w:sz w:val="18"/>
                <w:szCs w:val="18"/>
              </w:rPr>
              <w:t>т</w:t>
            </w:r>
            <w:r w:rsidR="00FB0E5F" w:rsidRPr="00F32583">
              <w:rPr>
                <w:rFonts w:ascii="Times New Roman" w:hAnsi="Times New Roman" w:cs="Times New Roman"/>
                <w:i/>
                <w:color w:val="000000" w:themeColor="text1"/>
                <w:sz w:val="18"/>
                <w:szCs w:val="18"/>
              </w:rPr>
              <w:t xml:space="preserve">ермін виконання </w:t>
            </w:r>
            <w:r w:rsidRPr="00F32583">
              <w:rPr>
                <w:rFonts w:ascii="Times New Roman" w:hAnsi="Times New Roman" w:cs="Times New Roman"/>
                <w:i/>
                <w:color w:val="000000" w:themeColor="text1"/>
                <w:sz w:val="18"/>
                <w:szCs w:val="18"/>
              </w:rPr>
              <w:t>продовжено на</w:t>
            </w:r>
          </w:p>
          <w:p w:rsidR="006C4F24" w:rsidRPr="00690097" w:rsidRDefault="00FB0E5F" w:rsidP="00127370">
            <w:pPr>
              <w:contextualSpacing/>
              <w:jc w:val="center"/>
              <w:rPr>
                <w:rFonts w:ascii="Times New Roman" w:hAnsi="Times New Roman" w:cs="Times New Roman"/>
                <w:sz w:val="20"/>
                <w:szCs w:val="20"/>
                <w:highlight w:val="lightGray"/>
              </w:rPr>
            </w:pPr>
            <w:r w:rsidRPr="00F32583">
              <w:rPr>
                <w:rFonts w:ascii="Times New Roman" w:hAnsi="Times New Roman" w:cs="Times New Roman"/>
                <w:i/>
                <w:color w:val="000000" w:themeColor="text1"/>
                <w:sz w:val="18"/>
                <w:szCs w:val="18"/>
              </w:rPr>
              <w:t xml:space="preserve"> </w:t>
            </w:r>
            <w:r w:rsidRPr="00F32583">
              <w:rPr>
                <w:rFonts w:ascii="Times New Roman" w:hAnsi="Times New Roman" w:cs="Times New Roman"/>
                <w:i/>
                <w:color w:val="000000" w:themeColor="text1"/>
                <w:sz w:val="18"/>
                <w:szCs w:val="18"/>
                <w:lang w:val="en-US"/>
              </w:rPr>
              <w:t>IV</w:t>
            </w:r>
            <w:r w:rsidRPr="00F32583">
              <w:rPr>
                <w:rFonts w:ascii="Times New Roman" w:hAnsi="Times New Roman" w:cs="Times New Roman"/>
                <w:i/>
                <w:color w:val="000000" w:themeColor="text1"/>
                <w:sz w:val="18"/>
                <w:szCs w:val="18"/>
              </w:rPr>
              <w:t xml:space="preserve"> квартал 2021 року</w:t>
            </w:r>
            <w:r w:rsidRPr="00F32583">
              <w:rPr>
                <w:rFonts w:ascii="Times New Roman" w:hAnsi="Times New Roman" w:cs="Times New Roman"/>
                <w:i/>
                <w:color w:val="000000" w:themeColor="text1"/>
                <w:sz w:val="20"/>
                <w:szCs w:val="20"/>
              </w:rPr>
              <w:t xml:space="preserve"> </w:t>
            </w:r>
            <w:r w:rsidRPr="00225B1F">
              <w:rPr>
                <w:rFonts w:ascii="Times New Roman" w:hAnsi="Times New Roman" w:cs="Times New Roman"/>
                <w:i/>
                <w:sz w:val="18"/>
                <w:szCs w:val="18"/>
              </w:rPr>
              <w:t xml:space="preserve">(доповідна записка Голові ДПС від 31.12.2020 </w:t>
            </w:r>
            <w:r w:rsidRPr="00225B1F">
              <w:rPr>
                <w:rFonts w:ascii="Times New Roman" w:hAnsi="Times New Roman" w:cs="Times New Roman"/>
                <w:i/>
                <w:sz w:val="18"/>
                <w:szCs w:val="18"/>
              </w:rPr>
              <w:br/>
              <w:t>№ 2364/99-00-01-03-03-13)</w:t>
            </w:r>
          </w:p>
        </w:tc>
        <w:tc>
          <w:tcPr>
            <w:tcW w:w="1817" w:type="dxa"/>
            <w:shd w:val="clear" w:color="auto" w:fill="auto"/>
          </w:tcPr>
          <w:p w:rsidR="006C4F24" w:rsidRPr="000B2869" w:rsidRDefault="006C4F24" w:rsidP="00182A4F">
            <w:pPr>
              <w:contextualSpacing/>
              <w:rPr>
                <w:rFonts w:ascii="Times New Roman" w:eastAsia="Times New Roman" w:hAnsi="Times New Roman" w:cs="Times New Roman"/>
                <w:sz w:val="20"/>
                <w:szCs w:val="20"/>
              </w:rPr>
            </w:pPr>
            <w:r w:rsidRPr="000B2869">
              <w:rPr>
                <w:rFonts w:ascii="Times New Roman" w:eastAsia="Times New Roman" w:hAnsi="Times New Roman" w:cs="Times New Roman"/>
                <w:sz w:val="20"/>
                <w:szCs w:val="20"/>
              </w:rPr>
              <w:t>Організаційно-розпорядчий департамент,</w:t>
            </w:r>
          </w:p>
          <w:p w:rsidR="006C4F24" w:rsidRPr="00225B1F" w:rsidRDefault="006C4F24" w:rsidP="00182A4F">
            <w:pPr>
              <w:contextualSpacing/>
              <w:rPr>
                <w:rFonts w:ascii="Times New Roman" w:eastAsia="Times New Roman" w:hAnsi="Times New Roman" w:cs="Times New Roman"/>
                <w:sz w:val="10"/>
                <w:szCs w:val="10"/>
              </w:rPr>
            </w:pPr>
          </w:p>
          <w:p w:rsidR="006C4F24" w:rsidRPr="000B2869" w:rsidRDefault="006C4F24" w:rsidP="00182A4F">
            <w:pPr>
              <w:contextualSpacing/>
              <w:rPr>
                <w:rFonts w:ascii="Times New Roman" w:hAnsi="Times New Roman" w:cs="Times New Roman"/>
                <w:sz w:val="20"/>
                <w:szCs w:val="20"/>
              </w:rPr>
            </w:pPr>
            <w:r w:rsidRPr="000B2869">
              <w:rPr>
                <w:rFonts w:ascii="Times New Roman" w:eastAsia="Times New Roman" w:hAnsi="Times New Roman" w:cs="Times New Roman"/>
                <w:sz w:val="20"/>
                <w:szCs w:val="20"/>
              </w:rPr>
              <w:t>структурні підрозділи ДПС</w:t>
            </w:r>
          </w:p>
        </w:tc>
        <w:tc>
          <w:tcPr>
            <w:tcW w:w="3215" w:type="dxa"/>
            <w:shd w:val="clear" w:color="auto" w:fill="auto"/>
          </w:tcPr>
          <w:p w:rsidR="006C4F24" w:rsidRPr="000B2869" w:rsidRDefault="003C0773" w:rsidP="00182A4F">
            <w:pPr>
              <w:contextualSpacing/>
              <w:jc w:val="both"/>
              <w:rPr>
                <w:rFonts w:ascii="Times New Roman" w:eastAsia="Times New Roman" w:hAnsi="Times New Roman" w:cs="Times New Roman"/>
                <w:sz w:val="20"/>
                <w:szCs w:val="20"/>
              </w:rPr>
            </w:pPr>
            <w:r w:rsidRPr="000B2869">
              <w:rPr>
                <w:rFonts w:ascii="Times New Roman" w:eastAsia="Times New Roman" w:hAnsi="Times New Roman" w:cs="Times New Roman"/>
                <w:sz w:val="20"/>
                <w:szCs w:val="20"/>
              </w:rPr>
              <w:t>У разі необхідності будуть прийняті відповідні організаційно-розпорядчі документи</w:t>
            </w:r>
          </w:p>
        </w:tc>
        <w:tc>
          <w:tcPr>
            <w:tcW w:w="1354" w:type="dxa"/>
            <w:shd w:val="clear" w:color="auto" w:fill="auto"/>
          </w:tcPr>
          <w:p w:rsidR="006C4F24" w:rsidRPr="00CA3264" w:rsidRDefault="00F85BD6" w:rsidP="00182A4F">
            <w:pPr>
              <w:contextualSpacing/>
              <w:jc w:val="center"/>
              <w:rPr>
                <w:rFonts w:ascii="Times New Roman" w:eastAsia="Times New Roman" w:hAnsi="Times New Roman" w:cs="Times New Roman"/>
                <w:color w:val="000000" w:themeColor="text1"/>
                <w:sz w:val="20"/>
                <w:szCs w:val="20"/>
              </w:rPr>
            </w:pPr>
            <w:r w:rsidRPr="00CA3264">
              <w:rPr>
                <w:rFonts w:ascii="Times New Roman" w:eastAsia="Times New Roman" w:hAnsi="Times New Roman" w:cs="Times New Roman"/>
                <w:color w:val="000000" w:themeColor="text1"/>
                <w:sz w:val="20"/>
                <w:szCs w:val="20"/>
              </w:rPr>
              <w:t>В</w:t>
            </w:r>
            <w:r w:rsidR="003C0773" w:rsidRPr="00CA3264">
              <w:rPr>
                <w:rFonts w:ascii="Times New Roman" w:eastAsia="Times New Roman" w:hAnsi="Times New Roman" w:cs="Times New Roman"/>
                <w:color w:val="000000" w:themeColor="text1"/>
                <w:sz w:val="20"/>
                <w:szCs w:val="20"/>
              </w:rPr>
              <w:t>иконується</w:t>
            </w:r>
          </w:p>
          <w:p w:rsidR="00F85BD6" w:rsidRPr="00CA3264" w:rsidRDefault="00F85BD6" w:rsidP="00182A4F">
            <w:pPr>
              <w:contextualSpacing/>
              <w:jc w:val="center"/>
              <w:rPr>
                <w:rFonts w:ascii="Times New Roman" w:eastAsia="Times New Roman" w:hAnsi="Times New Roman" w:cs="Times New Roman"/>
                <w:color w:val="000000" w:themeColor="text1"/>
                <w:sz w:val="20"/>
                <w:szCs w:val="20"/>
              </w:rPr>
            </w:pP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30</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0B2869" w:rsidRDefault="006C4F24"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 xml:space="preserve">1.5. Розвиток ефективної, сучасної, стабільної та захищеної </w:t>
            </w:r>
            <w:r w:rsidRPr="000B2869">
              <w:rPr>
                <w:rFonts w:ascii="Times New Roman" w:hAnsi="Times New Roman" w:cs="Times New Roman"/>
                <w:sz w:val="20"/>
                <w:szCs w:val="20"/>
              </w:rPr>
              <w:br/>
              <w:t>ІТ-інфраструктури</w:t>
            </w:r>
          </w:p>
        </w:tc>
        <w:tc>
          <w:tcPr>
            <w:tcW w:w="2470" w:type="dxa"/>
            <w:shd w:val="clear" w:color="auto" w:fill="auto"/>
          </w:tcPr>
          <w:p w:rsidR="006C4F24" w:rsidRPr="00B049FF" w:rsidRDefault="006C4F24" w:rsidP="00182A4F">
            <w:pPr>
              <w:contextualSpacing/>
              <w:jc w:val="both"/>
              <w:rPr>
                <w:rFonts w:ascii="Times New Roman" w:hAnsi="Times New Roman" w:cs="Times New Roman"/>
                <w:sz w:val="20"/>
                <w:szCs w:val="20"/>
              </w:rPr>
            </w:pPr>
            <w:r w:rsidRPr="00B049FF">
              <w:rPr>
                <w:rFonts w:ascii="Times New Roman" w:hAnsi="Times New Roman" w:cs="Times New Roman"/>
                <w:sz w:val="20"/>
                <w:szCs w:val="20"/>
              </w:rPr>
              <w:t>Впровадження процесу ІТ-централізації</w:t>
            </w:r>
          </w:p>
        </w:tc>
        <w:tc>
          <w:tcPr>
            <w:tcW w:w="1590" w:type="dxa"/>
            <w:shd w:val="clear" w:color="auto" w:fill="auto"/>
          </w:tcPr>
          <w:p w:rsidR="006C4F24" w:rsidRPr="00B049FF" w:rsidRDefault="006C4F24" w:rsidP="00182A4F">
            <w:pPr>
              <w:contextualSpacing/>
              <w:jc w:val="center"/>
              <w:rPr>
                <w:rFonts w:ascii="Times New Roman" w:hAnsi="Times New Roman" w:cs="Times New Roman"/>
                <w:sz w:val="20"/>
                <w:szCs w:val="20"/>
              </w:rPr>
            </w:pPr>
            <w:r w:rsidRPr="00B049FF">
              <w:rPr>
                <w:rFonts w:ascii="Times New Roman" w:hAnsi="Times New Roman" w:cs="Times New Roman"/>
                <w:sz w:val="20"/>
                <w:szCs w:val="20"/>
              </w:rPr>
              <w:t>Прийнято відповідні нормативно-правові акти</w:t>
            </w:r>
          </w:p>
        </w:tc>
        <w:tc>
          <w:tcPr>
            <w:tcW w:w="1316" w:type="dxa"/>
            <w:shd w:val="clear" w:color="auto" w:fill="auto"/>
          </w:tcPr>
          <w:p w:rsidR="006C4F24" w:rsidRPr="00B049FF" w:rsidRDefault="006C4F24" w:rsidP="00182A4F">
            <w:pPr>
              <w:contextualSpacing/>
              <w:jc w:val="center"/>
              <w:rPr>
                <w:rFonts w:ascii="Times New Roman" w:hAnsi="Times New Roman" w:cs="Times New Roman"/>
                <w:color w:val="000000" w:themeColor="text1"/>
                <w:sz w:val="20"/>
                <w:szCs w:val="20"/>
              </w:rPr>
            </w:pPr>
            <w:r w:rsidRPr="00B049FF">
              <w:rPr>
                <w:rFonts w:ascii="Times New Roman" w:hAnsi="Times New Roman" w:cs="Times New Roman"/>
                <w:color w:val="000000" w:themeColor="text1"/>
                <w:sz w:val="20"/>
                <w:szCs w:val="20"/>
              </w:rPr>
              <w:t>IV квартал 2020 року</w:t>
            </w:r>
          </w:p>
          <w:p w:rsidR="00D47559" w:rsidRPr="00B049FF" w:rsidRDefault="00D47559" w:rsidP="00E33A0E">
            <w:pPr>
              <w:contextualSpacing/>
              <w:jc w:val="center"/>
              <w:rPr>
                <w:rFonts w:ascii="Times New Roman" w:hAnsi="Times New Roman" w:cs="Times New Roman"/>
                <w:i/>
                <w:color w:val="FF0000"/>
                <w:sz w:val="18"/>
                <w:szCs w:val="18"/>
              </w:rPr>
            </w:pPr>
          </w:p>
          <w:p w:rsidR="00E33A0E" w:rsidRPr="00B049FF" w:rsidRDefault="00E33A0E" w:rsidP="00E33A0E">
            <w:pPr>
              <w:contextualSpacing/>
              <w:jc w:val="center"/>
              <w:rPr>
                <w:rFonts w:ascii="Times New Roman" w:hAnsi="Times New Roman" w:cs="Times New Roman"/>
                <w:i/>
                <w:color w:val="000000" w:themeColor="text1"/>
                <w:sz w:val="20"/>
                <w:szCs w:val="20"/>
              </w:rPr>
            </w:pPr>
            <w:r w:rsidRPr="00B049FF">
              <w:rPr>
                <w:rFonts w:ascii="Times New Roman" w:hAnsi="Times New Roman" w:cs="Times New Roman"/>
                <w:i/>
                <w:color w:val="000000" w:themeColor="text1"/>
                <w:sz w:val="20"/>
                <w:szCs w:val="20"/>
              </w:rPr>
              <w:t>термін виконання продовжено на</w:t>
            </w:r>
            <w:r w:rsidR="00AF5730" w:rsidRPr="00B049FF">
              <w:rPr>
                <w:rFonts w:ascii="Times New Roman" w:hAnsi="Times New Roman" w:cs="Times New Roman"/>
                <w:i/>
                <w:color w:val="000000" w:themeColor="text1"/>
                <w:sz w:val="20"/>
                <w:szCs w:val="20"/>
              </w:rPr>
              <w:t xml:space="preserve"> </w:t>
            </w:r>
          </w:p>
          <w:p w:rsidR="00E33A0E" w:rsidRPr="00B049FF" w:rsidRDefault="00E33A0E" w:rsidP="00E33A0E">
            <w:pPr>
              <w:contextualSpacing/>
              <w:jc w:val="center"/>
              <w:rPr>
                <w:rFonts w:ascii="Times New Roman" w:hAnsi="Times New Roman" w:cs="Times New Roman"/>
                <w:color w:val="FF0000"/>
                <w:sz w:val="20"/>
                <w:szCs w:val="20"/>
              </w:rPr>
            </w:pPr>
            <w:r w:rsidRPr="00B049FF">
              <w:rPr>
                <w:rFonts w:ascii="Times New Roman" w:hAnsi="Times New Roman" w:cs="Times New Roman"/>
                <w:i/>
                <w:color w:val="000000" w:themeColor="text1"/>
                <w:sz w:val="20"/>
                <w:szCs w:val="20"/>
              </w:rPr>
              <w:t xml:space="preserve">2021 рік (доповідна записка Голові ДПС від 31.12.2020 </w:t>
            </w:r>
            <w:r w:rsidRPr="00B049FF">
              <w:rPr>
                <w:rFonts w:ascii="Times New Roman" w:hAnsi="Times New Roman" w:cs="Times New Roman"/>
                <w:i/>
                <w:color w:val="000000" w:themeColor="text1"/>
                <w:sz w:val="20"/>
                <w:szCs w:val="20"/>
              </w:rPr>
              <w:br/>
              <w:t>№ 10908/99-00-12-08-01-13)</w:t>
            </w:r>
          </w:p>
        </w:tc>
        <w:tc>
          <w:tcPr>
            <w:tcW w:w="1817" w:type="dxa"/>
            <w:shd w:val="clear" w:color="auto" w:fill="auto"/>
          </w:tcPr>
          <w:p w:rsidR="006C4F24" w:rsidRPr="00B049FF" w:rsidRDefault="006C4F24" w:rsidP="00182A4F">
            <w:pPr>
              <w:contextualSpacing/>
              <w:rPr>
                <w:rFonts w:ascii="Times New Roman" w:hAnsi="Times New Roman" w:cs="Times New Roman"/>
                <w:sz w:val="20"/>
                <w:szCs w:val="20"/>
              </w:rPr>
            </w:pPr>
            <w:r w:rsidRPr="00B049FF">
              <w:rPr>
                <w:rFonts w:ascii="Times New Roman" w:hAnsi="Times New Roman" w:cs="Times New Roman"/>
                <w:sz w:val="20"/>
                <w:szCs w:val="20"/>
              </w:rPr>
              <w:t>Департамент електронних сервісів,</w:t>
            </w:r>
          </w:p>
          <w:p w:rsidR="006C4F24" w:rsidRPr="00B049FF" w:rsidRDefault="006C4F24" w:rsidP="00182A4F">
            <w:pPr>
              <w:contextualSpacing/>
              <w:rPr>
                <w:rFonts w:ascii="Times New Roman" w:hAnsi="Times New Roman" w:cs="Times New Roman"/>
                <w:sz w:val="10"/>
                <w:szCs w:val="10"/>
              </w:rPr>
            </w:pPr>
          </w:p>
          <w:p w:rsidR="006C4F24" w:rsidRPr="00B049FF" w:rsidRDefault="006C4F24" w:rsidP="00225B1F">
            <w:pPr>
              <w:ind w:right="-67"/>
              <w:contextualSpacing/>
              <w:rPr>
                <w:rFonts w:ascii="Times New Roman" w:hAnsi="Times New Roman" w:cs="Times New Roman"/>
                <w:sz w:val="20"/>
                <w:szCs w:val="20"/>
              </w:rPr>
            </w:pPr>
            <w:r w:rsidRPr="00B049FF">
              <w:rPr>
                <w:rFonts w:ascii="Times New Roman" w:hAnsi="Times New Roman" w:cs="Times New Roman"/>
                <w:sz w:val="20"/>
                <w:szCs w:val="20"/>
              </w:rPr>
              <w:t xml:space="preserve">Департамент інфраструктури та </w:t>
            </w:r>
            <w:r w:rsidRPr="00B049FF">
              <w:rPr>
                <w:rFonts w:ascii="Times New Roman" w:hAnsi="Times New Roman" w:cs="Times New Roman"/>
                <w:sz w:val="18"/>
                <w:szCs w:val="18"/>
              </w:rPr>
              <w:t xml:space="preserve">бухгалтерського </w:t>
            </w:r>
            <w:r w:rsidRPr="00B049FF">
              <w:rPr>
                <w:rFonts w:ascii="Times New Roman" w:hAnsi="Times New Roman" w:cs="Times New Roman"/>
                <w:sz w:val="20"/>
                <w:szCs w:val="20"/>
              </w:rPr>
              <w:t>обліку</w:t>
            </w:r>
          </w:p>
        </w:tc>
        <w:tc>
          <w:tcPr>
            <w:tcW w:w="3215" w:type="dxa"/>
            <w:shd w:val="clear" w:color="auto" w:fill="auto"/>
          </w:tcPr>
          <w:p w:rsidR="00C24F65" w:rsidRPr="00B049FF" w:rsidRDefault="00B049FF" w:rsidP="00B049FF">
            <w:pPr>
              <w:jc w:val="both"/>
              <w:rPr>
                <w:rFonts w:ascii="Times New Roman" w:hAnsi="Times New Roman" w:cs="Times New Roman"/>
                <w:color w:val="000000" w:themeColor="text1"/>
                <w:sz w:val="20"/>
                <w:szCs w:val="20"/>
              </w:rPr>
            </w:pPr>
            <w:r w:rsidRPr="00B049FF">
              <w:rPr>
                <w:rFonts w:ascii="Times New Roman" w:hAnsi="Times New Roman" w:cs="Times New Roman"/>
                <w:color w:val="000000" w:themeColor="text1"/>
                <w:sz w:val="20"/>
                <w:szCs w:val="20"/>
              </w:rPr>
              <w:t xml:space="preserve">Заходи щодо </w:t>
            </w:r>
            <w:r w:rsidRPr="00B049FF">
              <w:rPr>
                <w:rFonts w:ascii="Times New Roman" w:hAnsi="Times New Roman" w:cs="Times New Roman"/>
                <w:sz w:val="20"/>
                <w:szCs w:val="20"/>
              </w:rPr>
              <w:t xml:space="preserve">ефективної, сучасної, стабільної та захищеної </w:t>
            </w:r>
            <w:r w:rsidRPr="00B049FF">
              <w:rPr>
                <w:rFonts w:ascii="Times New Roman" w:hAnsi="Times New Roman" w:cs="Times New Roman"/>
                <w:sz w:val="20"/>
                <w:szCs w:val="20"/>
              </w:rPr>
              <w:br/>
              <w:t>ІТ-інфраструктури у звітному періоді не проводилися</w:t>
            </w:r>
          </w:p>
        </w:tc>
        <w:tc>
          <w:tcPr>
            <w:tcW w:w="1354" w:type="dxa"/>
            <w:shd w:val="clear" w:color="auto" w:fill="auto"/>
          </w:tcPr>
          <w:p w:rsidR="006C4F24" w:rsidRPr="00CA3264" w:rsidRDefault="00F85BD6"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w:t>
            </w:r>
            <w:r w:rsidR="006C4F24" w:rsidRPr="00CA3264">
              <w:rPr>
                <w:rFonts w:ascii="Times New Roman" w:hAnsi="Times New Roman" w:cs="Times New Roman"/>
                <w:sz w:val="20"/>
                <w:szCs w:val="20"/>
              </w:rPr>
              <w:t>иконується</w:t>
            </w:r>
          </w:p>
          <w:p w:rsidR="00F85BD6" w:rsidRPr="00CA3264" w:rsidRDefault="00F85BD6" w:rsidP="00182A4F">
            <w:pPr>
              <w:contextualSpacing/>
              <w:jc w:val="center"/>
              <w:rPr>
                <w:rFonts w:ascii="Times New Roman" w:hAnsi="Times New Roman" w:cs="Times New Roman"/>
                <w:sz w:val="20"/>
                <w:szCs w:val="20"/>
              </w:rPr>
            </w:pP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0B2869" w:rsidRDefault="006C4F24"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Затвердження архітектури інформаційно-</w:t>
            </w:r>
            <w:r w:rsidRPr="000B2869">
              <w:rPr>
                <w:rFonts w:ascii="Times New Roman" w:hAnsi="Times New Roman" w:cs="Times New Roman"/>
                <w:sz w:val="20"/>
                <w:szCs w:val="20"/>
              </w:rPr>
              <w:lastRenderedPageBreak/>
              <w:t>телекомунікаційної системи, ІТ-стандартів, сервісного каталогу тощо</w:t>
            </w:r>
          </w:p>
        </w:tc>
        <w:tc>
          <w:tcPr>
            <w:tcW w:w="1590"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lastRenderedPageBreak/>
              <w:t>Прийнято відповідні накази Мінфіну</w:t>
            </w:r>
          </w:p>
        </w:tc>
        <w:tc>
          <w:tcPr>
            <w:tcW w:w="1316" w:type="dxa"/>
            <w:shd w:val="clear" w:color="auto" w:fill="auto"/>
          </w:tcPr>
          <w:p w:rsidR="006C4F24" w:rsidRPr="000B2869" w:rsidRDefault="006C4F24" w:rsidP="00182A4F">
            <w:pPr>
              <w:contextualSpacing/>
              <w:jc w:val="center"/>
              <w:rPr>
                <w:rFonts w:ascii="Times New Roman" w:hAnsi="Times New Roman" w:cs="Times New Roman"/>
                <w:color w:val="000000" w:themeColor="text1"/>
                <w:sz w:val="20"/>
                <w:szCs w:val="20"/>
              </w:rPr>
            </w:pPr>
            <w:r w:rsidRPr="000B2869">
              <w:rPr>
                <w:rFonts w:ascii="Times New Roman" w:hAnsi="Times New Roman" w:cs="Times New Roman"/>
                <w:color w:val="000000" w:themeColor="text1"/>
                <w:sz w:val="20"/>
                <w:szCs w:val="20"/>
              </w:rPr>
              <w:t>IV квартал 2020 року</w:t>
            </w:r>
          </w:p>
          <w:p w:rsidR="00225B1F" w:rsidRPr="00C62243" w:rsidRDefault="00225B1F" w:rsidP="00E33A0E">
            <w:pPr>
              <w:contextualSpacing/>
              <w:jc w:val="center"/>
              <w:rPr>
                <w:rFonts w:ascii="Times New Roman" w:hAnsi="Times New Roman" w:cs="Times New Roman"/>
                <w:i/>
                <w:color w:val="000000" w:themeColor="text1"/>
                <w:sz w:val="20"/>
                <w:szCs w:val="20"/>
              </w:rPr>
            </w:pPr>
            <w:r w:rsidRPr="00C62243">
              <w:rPr>
                <w:rFonts w:ascii="Times New Roman" w:hAnsi="Times New Roman" w:cs="Times New Roman"/>
                <w:i/>
                <w:color w:val="000000" w:themeColor="text1"/>
                <w:sz w:val="20"/>
                <w:szCs w:val="20"/>
              </w:rPr>
              <w:t xml:space="preserve">термін </w:t>
            </w:r>
            <w:r w:rsidRPr="00C62243">
              <w:rPr>
                <w:rFonts w:ascii="Times New Roman" w:hAnsi="Times New Roman" w:cs="Times New Roman"/>
                <w:i/>
                <w:color w:val="000000" w:themeColor="text1"/>
                <w:sz w:val="20"/>
                <w:szCs w:val="20"/>
              </w:rPr>
              <w:lastRenderedPageBreak/>
              <w:t>виконання продовжено</w:t>
            </w:r>
          </w:p>
          <w:p w:rsidR="00E33A0E" w:rsidRPr="000B2869" w:rsidRDefault="00E33A0E" w:rsidP="00225B1F">
            <w:pPr>
              <w:contextualSpacing/>
              <w:jc w:val="center"/>
              <w:rPr>
                <w:rFonts w:ascii="Times New Roman" w:hAnsi="Times New Roman" w:cs="Times New Roman"/>
                <w:color w:val="000000" w:themeColor="text1"/>
                <w:sz w:val="20"/>
                <w:szCs w:val="20"/>
              </w:rPr>
            </w:pPr>
            <w:r w:rsidRPr="00C62243">
              <w:rPr>
                <w:rFonts w:ascii="Times New Roman" w:hAnsi="Times New Roman" w:cs="Times New Roman"/>
                <w:i/>
                <w:color w:val="000000" w:themeColor="text1"/>
                <w:sz w:val="20"/>
                <w:szCs w:val="20"/>
              </w:rPr>
              <w:t>на</w:t>
            </w:r>
            <w:r w:rsidR="00225B1F" w:rsidRPr="00C62243">
              <w:rPr>
                <w:rFonts w:ascii="Times New Roman" w:hAnsi="Times New Roman" w:cs="Times New Roman"/>
                <w:i/>
                <w:color w:val="000000" w:themeColor="text1"/>
                <w:sz w:val="20"/>
                <w:szCs w:val="20"/>
              </w:rPr>
              <w:t xml:space="preserve"> </w:t>
            </w:r>
            <w:r w:rsidRPr="00C62243">
              <w:rPr>
                <w:rFonts w:ascii="Times New Roman" w:hAnsi="Times New Roman" w:cs="Times New Roman"/>
                <w:i/>
                <w:color w:val="000000" w:themeColor="text1"/>
                <w:sz w:val="20"/>
                <w:szCs w:val="20"/>
              </w:rPr>
              <w:t xml:space="preserve">2021 рік (доповідна записка Голові ДПС від 31.12.2020 </w:t>
            </w:r>
            <w:r w:rsidRPr="00C62243">
              <w:rPr>
                <w:rFonts w:ascii="Times New Roman" w:hAnsi="Times New Roman" w:cs="Times New Roman"/>
                <w:i/>
                <w:color w:val="000000" w:themeColor="text1"/>
                <w:sz w:val="20"/>
                <w:szCs w:val="20"/>
              </w:rPr>
              <w:br/>
              <w:t>№ 10908/99-00-12-08-01-13)</w:t>
            </w:r>
          </w:p>
        </w:tc>
        <w:tc>
          <w:tcPr>
            <w:tcW w:w="1817" w:type="dxa"/>
            <w:shd w:val="clear" w:color="auto" w:fill="auto"/>
          </w:tcPr>
          <w:p w:rsidR="006C4F24" w:rsidRPr="000B2869" w:rsidRDefault="006C4F24" w:rsidP="00182A4F">
            <w:pPr>
              <w:contextualSpacing/>
              <w:rPr>
                <w:rFonts w:ascii="Times New Roman" w:hAnsi="Times New Roman" w:cs="Times New Roman"/>
                <w:color w:val="000000" w:themeColor="text1"/>
                <w:sz w:val="20"/>
                <w:szCs w:val="20"/>
              </w:rPr>
            </w:pPr>
            <w:r w:rsidRPr="000B2869">
              <w:rPr>
                <w:rFonts w:ascii="Times New Roman" w:hAnsi="Times New Roman" w:cs="Times New Roman"/>
                <w:color w:val="000000" w:themeColor="text1"/>
                <w:sz w:val="20"/>
                <w:szCs w:val="20"/>
              </w:rPr>
              <w:lastRenderedPageBreak/>
              <w:t>Департамент електронних сервісів</w:t>
            </w:r>
          </w:p>
        </w:tc>
        <w:tc>
          <w:tcPr>
            <w:tcW w:w="3215" w:type="dxa"/>
            <w:shd w:val="clear" w:color="auto" w:fill="auto"/>
          </w:tcPr>
          <w:p w:rsidR="006C4F24" w:rsidRPr="000B2869" w:rsidRDefault="004A0827"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Проєкти наказів Мінфіну на розгляд до ДПС не надходили</w:t>
            </w:r>
          </w:p>
        </w:tc>
        <w:tc>
          <w:tcPr>
            <w:tcW w:w="1354" w:type="dxa"/>
            <w:shd w:val="clear" w:color="auto" w:fill="auto"/>
          </w:tcPr>
          <w:p w:rsidR="006C4F24" w:rsidRPr="000B2869" w:rsidRDefault="00CE2908" w:rsidP="00182A4F">
            <w:pPr>
              <w:contextualSpacing/>
              <w:jc w:val="center"/>
              <w:rPr>
                <w:rFonts w:ascii="Times New Roman" w:hAnsi="Times New Roman" w:cs="Times New Roman"/>
                <w:sz w:val="20"/>
                <w:szCs w:val="20"/>
              </w:rPr>
            </w:pPr>
            <w:r w:rsidRPr="00D16312">
              <w:rPr>
                <w:rFonts w:ascii="Times New Roman" w:hAnsi="Times New Roman" w:cs="Times New Roman"/>
                <w:sz w:val="20"/>
                <w:szCs w:val="20"/>
              </w:rPr>
              <w:t>в</w:t>
            </w:r>
            <w:r w:rsidRPr="00CA3264">
              <w:rPr>
                <w:rFonts w:ascii="Times New Roman" w:hAnsi="Times New Roman" w:cs="Times New Roman"/>
                <w:sz w:val="20"/>
                <w:szCs w:val="20"/>
              </w:rPr>
              <w:t>иконується</w:t>
            </w:r>
          </w:p>
        </w:tc>
      </w:tr>
      <w:tr w:rsidR="006C4F24" w:rsidRPr="00CA3264" w:rsidTr="00C4257D">
        <w:trPr>
          <w:trHeight w:val="1665"/>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0B2869" w:rsidRDefault="006C4F24"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590"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Отримано експертні висновки та атестати відповідності КСЗІ</w:t>
            </w:r>
          </w:p>
        </w:tc>
        <w:tc>
          <w:tcPr>
            <w:tcW w:w="1316"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IV квартал 2021 року</w:t>
            </w:r>
          </w:p>
        </w:tc>
        <w:tc>
          <w:tcPr>
            <w:tcW w:w="1817" w:type="dxa"/>
            <w:shd w:val="clear" w:color="auto" w:fill="auto"/>
          </w:tcPr>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225B1F" w:rsidRDefault="006C4F24" w:rsidP="00182A4F">
            <w:pPr>
              <w:contextualSpacing/>
              <w:rPr>
                <w:rFonts w:ascii="Times New Roman" w:hAnsi="Times New Roman" w:cs="Times New Roman"/>
                <w:sz w:val="10"/>
                <w:szCs w:val="10"/>
              </w:rPr>
            </w:pPr>
          </w:p>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t>Департамент електронних сервісів,</w:t>
            </w:r>
          </w:p>
          <w:p w:rsidR="006C4F24" w:rsidRPr="00225B1F" w:rsidRDefault="006C4F24" w:rsidP="00182A4F">
            <w:pPr>
              <w:contextualSpacing/>
              <w:rPr>
                <w:rFonts w:ascii="Times New Roman" w:hAnsi="Times New Roman" w:cs="Times New Roman"/>
                <w:sz w:val="10"/>
                <w:szCs w:val="10"/>
              </w:rPr>
            </w:pPr>
          </w:p>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t>Департамент</w:t>
            </w:r>
          </w:p>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t>інфраструктури та бухгалтерського обліку</w:t>
            </w:r>
          </w:p>
        </w:tc>
        <w:tc>
          <w:tcPr>
            <w:tcW w:w="3215" w:type="dxa"/>
            <w:shd w:val="clear" w:color="auto" w:fill="auto"/>
          </w:tcPr>
          <w:p w:rsidR="006C4F24" w:rsidRPr="000B2869" w:rsidRDefault="00010CFA" w:rsidP="005D6CC1">
            <w:pPr>
              <w:jc w:val="both"/>
              <w:rPr>
                <w:rFonts w:ascii="Times New Roman" w:hAnsi="Times New Roman" w:cs="Times New Roman"/>
                <w:sz w:val="20"/>
                <w:szCs w:val="20"/>
              </w:rPr>
            </w:pPr>
            <w:r w:rsidRPr="00010CFA">
              <w:rPr>
                <w:rFonts w:ascii="Times New Roman" w:hAnsi="Times New Roman" w:cs="Times New Roman"/>
                <w:sz w:val="20"/>
                <w:szCs w:val="20"/>
              </w:rPr>
              <w:t>Для 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 необхідно відповідне фінансування з державного бюджету, проведення вищевказаних робіт в січні місяці 2021 року було не можливим у зв’язку з відсутністю кошторису апарату ДПС на 2021 рік. Витяг з розрахунку до кошторису апарату ДПС на 2021 рік було надано до Управління охорони державної таємниці, технічного та криптографічного захисту інформації службовою запискою Департаменту інфраструктури та бухгалтерського обліку від 02.02.2021 № 245/99-00-10-06-01-08</w:t>
            </w:r>
            <w:r w:rsidR="009F77B8">
              <w:rPr>
                <w:rFonts w:ascii="Times New Roman" w:hAnsi="Times New Roman" w:cs="Times New Roman"/>
                <w:sz w:val="20"/>
                <w:szCs w:val="20"/>
              </w:rPr>
              <w:t xml:space="preserve"> </w:t>
            </w:r>
          </w:p>
        </w:tc>
        <w:tc>
          <w:tcPr>
            <w:tcW w:w="1354" w:type="dxa"/>
            <w:shd w:val="clear" w:color="auto" w:fill="auto"/>
          </w:tcPr>
          <w:p w:rsidR="006C4F24" w:rsidRPr="00CA3264" w:rsidRDefault="00010CFA"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w:t>
            </w:r>
            <w:r w:rsidR="004A0827" w:rsidRPr="00CA3264">
              <w:rPr>
                <w:rFonts w:ascii="Times New Roman" w:hAnsi="Times New Roman" w:cs="Times New Roman"/>
                <w:sz w:val="20"/>
                <w:szCs w:val="20"/>
              </w:rPr>
              <w:t>иконується</w:t>
            </w:r>
          </w:p>
          <w:p w:rsidR="00F85BD6" w:rsidRPr="00CA3264" w:rsidRDefault="00F85BD6" w:rsidP="00182A4F">
            <w:pPr>
              <w:contextualSpacing/>
              <w:jc w:val="center"/>
              <w:rPr>
                <w:rFonts w:ascii="Times New Roman" w:hAnsi="Times New Roman" w:cs="Times New Roman"/>
                <w:sz w:val="20"/>
                <w:szCs w:val="20"/>
              </w:rPr>
            </w:pP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0B2869" w:rsidRDefault="006C4F24"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 xml:space="preserve">Створення Центру </w:t>
            </w:r>
            <w:r w:rsidRPr="000B2869">
              <w:rPr>
                <w:rFonts w:ascii="Times New Roman" w:hAnsi="Times New Roman" w:cs="Times New Roman"/>
                <w:sz w:val="20"/>
                <w:szCs w:val="20"/>
              </w:rPr>
              <w:lastRenderedPageBreak/>
              <w:t>реагування на події ІБ (SOC) в Державній податковій службі України</w:t>
            </w:r>
          </w:p>
        </w:tc>
        <w:tc>
          <w:tcPr>
            <w:tcW w:w="1590"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lastRenderedPageBreak/>
              <w:t xml:space="preserve">Створено </w:t>
            </w:r>
            <w:r w:rsidRPr="000B2869">
              <w:rPr>
                <w:rFonts w:ascii="Times New Roman" w:hAnsi="Times New Roman" w:cs="Times New Roman"/>
                <w:sz w:val="20"/>
                <w:szCs w:val="20"/>
              </w:rPr>
              <w:lastRenderedPageBreak/>
              <w:t xml:space="preserve">Центр реагування на події ІБ </w:t>
            </w:r>
          </w:p>
        </w:tc>
        <w:tc>
          <w:tcPr>
            <w:tcW w:w="1316"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lastRenderedPageBreak/>
              <w:t xml:space="preserve">IV квартал </w:t>
            </w:r>
            <w:r w:rsidRPr="000B2869">
              <w:rPr>
                <w:rFonts w:ascii="Times New Roman" w:hAnsi="Times New Roman" w:cs="Times New Roman"/>
                <w:sz w:val="20"/>
                <w:szCs w:val="20"/>
              </w:rPr>
              <w:lastRenderedPageBreak/>
              <w:t>2021 року</w:t>
            </w:r>
          </w:p>
        </w:tc>
        <w:tc>
          <w:tcPr>
            <w:tcW w:w="1817" w:type="dxa"/>
            <w:shd w:val="clear" w:color="auto" w:fill="auto"/>
          </w:tcPr>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lastRenderedPageBreak/>
              <w:t xml:space="preserve">Управління </w:t>
            </w:r>
            <w:r w:rsidRPr="000B2869">
              <w:rPr>
                <w:rFonts w:ascii="Times New Roman" w:hAnsi="Times New Roman" w:cs="Times New Roman"/>
                <w:sz w:val="20"/>
                <w:szCs w:val="20"/>
              </w:rPr>
              <w:lastRenderedPageBreak/>
              <w:t>охорони державної таємниці, технічного та криптографічного захисту інформації,</w:t>
            </w:r>
          </w:p>
          <w:p w:rsidR="006C4F24" w:rsidRPr="00225B1F" w:rsidRDefault="006C4F24" w:rsidP="00182A4F">
            <w:pPr>
              <w:contextualSpacing/>
              <w:rPr>
                <w:rFonts w:ascii="Times New Roman" w:hAnsi="Times New Roman" w:cs="Times New Roman"/>
                <w:sz w:val="10"/>
                <w:szCs w:val="10"/>
              </w:rPr>
            </w:pPr>
          </w:p>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t>Департамент електронних сервісів,</w:t>
            </w:r>
          </w:p>
          <w:p w:rsidR="006C4F24" w:rsidRPr="00225B1F" w:rsidRDefault="006C4F24" w:rsidP="00182A4F">
            <w:pPr>
              <w:contextualSpacing/>
              <w:rPr>
                <w:rFonts w:ascii="Times New Roman" w:hAnsi="Times New Roman" w:cs="Times New Roman"/>
                <w:sz w:val="10"/>
                <w:szCs w:val="10"/>
              </w:rPr>
            </w:pPr>
          </w:p>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t>Департамент</w:t>
            </w:r>
          </w:p>
          <w:p w:rsidR="006C4F24" w:rsidRPr="000B2869" w:rsidRDefault="006C4F24" w:rsidP="00225B1F">
            <w:pPr>
              <w:ind w:right="-67"/>
              <w:contextualSpacing/>
              <w:rPr>
                <w:rFonts w:ascii="Times New Roman" w:hAnsi="Times New Roman" w:cs="Times New Roman"/>
                <w:sz w:val="20"/>
                <w:szCs w:val="20"/>
              </w:rPr>
            </w:pPr>
            <w:r w:rsidRPr="000B2869">
              <w:rPr>
                <w:rFonts w:ascii="Times New Roman" w:hAnsi="Times New Roman" w:cs="Times New Roman"/>
                <w:sz w:val="20"/>
                <w:szCs w:val="20"/>
              </w:rPr>
              <w:t xml:space="preserve">інфраструктури та </w:t>
            </w:r>
            <w:r w:rsidRPr="00225B1F">
              <w:rPr>
                <w:rFonts w:ascii="Times New Roman" w:hAnsi="Times New Roman" w:cs="Times New Roman"/>
                <w:sz w:val="18"/>
                <w:szCs w:val="18"/>
              </w:rPr>
              <w:t>бухгалтерського</w:t>
            </w:r>
            <w:r w:rsidRPr="000B2869">
              <w:rPr>
                <w:rFonts w:ascii="Times New Roman" w:hAnsi="Times New Roman" w:cs="Times New Roman"/>
                <w:sz w:val="20"/>
                <w:szCs w:val="20"/>
              </w:rPr>
              <w:t xml:space="preserve"> обліку</w:t>
            </w:r>
          </w:p>
        </w:tc>
        <w:tc>
          <w:tcPr>
            <w:tcW w:w="3215" w:type="dxa"/>
            <w:shd w:val="clear" w:color="auto" w:fill="auto"/>
          </w:tcPr>
          <w:p w:rsidR="00083729" w:rsidRPr="00C352C0" w:rsidRDefault="00083729" w:rsidP="00DB113D">
            <w:pPr>
              <w:contextualSpacing/>
              <w:jc w:val="both"/>
              <w:rPr>
                <w:rFonts w:ascii="Times New Roman" w:hAnsi="Times New Roman" w:cs="Times New Roman"/>
                <w:sz w:val="20"/>
                <w:szCs w:val="20"/>
              </w:rPr>
            </w:pPr>
            <w:r w:rsidRPr="00397179">
              <w:rPr>
                <w:rFonts w:ascii="Times New Roman" w:hAnsi="Times New Roman" w:cs="Times New Roman"/>
                <w:sz w:val="20"/>
                <w:szCs w:val="20"/>
              </w:rPr>
              <w:lastRenderedPageBreak/>
              <w:t>ДПС в рамках підготовчих з</w:t>
            </w:r>
            <w:r w:rsidR="00DB113D" w:rsidRPr="00397179">
              <w:rPr>
                <w:rFonts w:ascii="Times New Roman" w:hAnsi="Times New Roman" w:cs="Times New Roman"/>
                <w:sz w:val="20"/>
                <w:szCs w:val="20"/>
              </w:rPr>
              <w:t>а</w:t>
            </w:r>
            <w:r w:rsidRPr="00397179">
              <w:rPr>
                <w:rFonts w:ascii="Times New Roman" w:hAnsi="Times New Roman" w:cs="Times New Roman"/>
                <w:sz w:val="20"/>
                <w:szCs w:val="20"/>
              </w:rPr>
              <w:t xml:space="preserve">ходів </w:t>
            </w:r>
            <w:r w:rsidRPr="00397179">
              <w:rPr>
                <w:rFonts w:ascii="Times New Roman" w:hAnsi="Times New Roman" w:cs="Times New Roman"/>
                <w:sz w:val="20"/>
                <w:szCs w:val="20"/>
              </w:rPr>
              <w:lastRenderedPageBreak/>
              <w:t xml:space="preserve">по створенню Центру реагування на події ІБ листом від 04.01.2021 </w:t>
            </w:r>
            <w:r w:rsidRPr="00397179">
              <w:rPr>
                <w:rFonts w:ascii="Times New Roman" w:hAnsi="Times New Roman" w:cs="Times New Roman"/>
                <w:sz w:val="20"/>
                <w:szCs w:val="20"/>
              </w:rPr>
              <w:br/>
              <w:t xml:space="preserve">№ 36/5/99-00-15-04-05 направлено до РНБО Меморандум про взаємодію та співробітництво у сфері </w:t>
            </w:r>
            <w:proofErr w:type="spellStart"/>
            <w:r w:rsidRPr="00397179">
              <w:rPr>
                <w:rFonts w:ascii="Times New Roman" w:hAnsi="Times New Roman" w:cs="Times New Roman"/>
                <w:sz w:val="20"/>
                <w:szCs w:val="20"/>
              </w:rPr>
              <w:t>кібербезпеки</w:t>
            </w:r>
            <w:proofErr w:type="spellEnd"/>
            <w:r w:rsidRPr="00397179">
              <w:rPr>
                <w:rFonts w:ascii="Times New Roman" w:hAnsi="Times New Roman" w:cs="Times New Roman"/>
                <w:sz w:val="20"/>
                <w:szCs w:val="20"/>
              </w:rPr>
              <w:t xml:space="preserve"> між ДПС та Національним координаційним центром </w:t>
            </w:r>
            <w:proofErr w:type="spellStart"/>
            <w:r w:rsidRPr="00397179">
              <w:rPr>
                <w:rFonts w:ascii="Times New Roman" w:hAnsi="Times New Roman" w:cs="Times New Roman"/>
                <w:sz w:val="20"/>
                <w:szCs w:val="20"/>
              </w:rPr>
              <w:t>кібербезпеки</w:t>
            </w:r>
            <w:proofErr w:type="spellEnd"/>
            <w:r w:rsidRPr="00397179">
              <w:rPr>
                <w:rFonts w:ascii="Times New Roman" w:hAnsi="Times New Roman" w:cs="Times New Roman"/>
                <w:sz w:val="20"/>
                <w:szCs w:val="20"/>
              </w:rPr>
              <w:t xml:space="preserve"> РНБО України</w:t>
            </w:r>
          </w:p>
        </w:tc>
        <w:tc>
          <w:tcPr>
            <w:tcW w:w="1354" w:type="dxa"/>
            <w:shd w:val="clear" w:color="auto" w:fill="auto"/>
          </w:tcPr>
          <w:p w:rsidR="006C4F24" w:rsidRPr="00CA3264" w:rsidRDefault="00CA3264"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w:t>
            </w:r>
            <w:r w:rsidR="002C302A" w:rsidRPr="00CA3264">
              <w:rPr>
                <w:rFonts w:ascii="Times New Roman" w:hAnsi="Times New Roman" w:cs="Times New Roman"/>
                <w:sz w:val="20"/>
                <w:szCs w:val="20"/>
              </w:rPr>
              <w:t>иконується</w:t>
            </w:r>
          </w:p>
          <w:p w:rsidR="00F85BD6" w:rsidRPr="00CA3264" w:rsidRDefault="00F85BD6" w:rsidP="00182A4F">
            <w:pPr>
              <w:contextualSpacing/>
              <w:jc w:val="center"/>
              <w:rPr>
                <w:rFonts w:ascii="Times New Roman" w:hAnsi="Times New Roman" w:cs="Times New Roman"/>
                <w:sz w:val="20"/>
                <w:szCs w:val="20"/>
              </w:rPr>
            </w:pP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34</w:t>
            </w:r>
          </w:p>
        </w:tc>
        <w:tc>
          <w:tcPr>
            <w:tcW w:w="1711" w:type="dxa"/>
            <w:vMerge w:val="restart"/>
            <w:shd w:val="clear" w:color="auto" w:fill="auto"/>
          </w:tcPr>
          <w:p w:rsidR="006C4F24" w:rsidRPr="005D3F8A" w:rsidRDefault="006C4F24" w:rsidP="00182A4F">
            <w:pPr>
              <w:contextualSpacing/>
              <w:rPr>
                <w:rFonts w:ascii="Times New Roman" w:hAnsi="Times New Roman" w:cs="Times New Roman"/>
                <w:sz w:val="20"/>
                <w:szCs w:val="20"/>
              </w:rPr>
            </w:pPr>
            <w:r w:rsidRPr="005D3F8A">
              <w:rPr>
                <w:rFonts w:ascii="Times New Roman" w:eastAsia="Times New Roman" w:hAnsi="Times New Roman" w:cs="Times New Roman"/>
                <w:b/>
                <w:sz w:val="20"/>
                <w:szCs w:val="20"/>
                <w:lang w:eastAsia="uk-UA"/>
              </w:rPr>
              <w:t>2. Ефективне адміністрування податків, зборів, платежів</w:t>
            </w:r>
          </w:p>
        </w:tc>
        <w:tc>
          <w:tcPr>
            <w:tcW w:w="1985" w:type="dxa"/>
            <w:shd w:val="clear" w:color="auto" w:fill="auto"/>
          </w:tcPr>
          <w:p w:rsidR="006C4F24" w:rsidRPr="00D06A41" w:rsidRDefault="006C4F24" w:rsidP="00182A4F">
            <w:pPr>
              <w:contextualSpacing/>
              <w:jc w:val="both"/>
              <w:rPr>
                <w:rFonts w:ascii="Times New Roman" w:hAnsi="Times New Roman" w:cs="Times New Roman"/>
                <w:sz w:val="20"/>
                <w:szCs w:val="20"/>
              </w:rPr>
            </w:pPr>
            <w:r w:rsidRPr="00D06A41">
              <w:rPr>
                <w:rFonts w:ascii="Times New Roman" w:hAnsi="Times New Roman" w:cs="Times New Roman"/>
                <w:color w:val="000000"/>
                <w:sz w:val="20"/>
                <w:szCs w:val="20"/>
              </w:rPr>
              <w:t>2.1. Запровадження системи сплати  податків та зборів, єдиного внеску на єдиний рахунок</w:t>
            </w:r>
          </w:p>
        </w:tc>
        <w:tc>
          <w:tcPr>
            <w:tcW w:w="2470" w:type="dxa"/>
            <w:shd w:val="clear" w:color="auto" w:fill="auto"/>
          </w:tcPr>
          <w:p w:rsidR="006C4F24" w:rsidRPr="00D06A41" w:rsidRDefault="006C4F24" w:rsidP="00182A4F">
            <w:pPr>
              <w:contextualSpacing/>
              <w:jc w:val="both"/>
              <w:rPr>
                <w:rFonts w:ascii="Times New Roman" w:hAnsi="Times New Roman" w:cs="Times New Roman"/>
                <w:sz w:val="20"/>
                <w:szCs w:val="20"/>
              </w:rPr>
            </w:pPr>
            <w:r w:rsidRPr="00D06A41">
              <w:rPr>
                <w:rFonts w:ascii="Times New Roman" w:hAnsi="Times New Roman" w:cs="Times New Roman"/>
                <w:sz w:val="20"/>
                <w:szCs w:val="20"/>
              </w:rPr>
              <w:t>Розроблення та впровадження програмного забезпечення ІТС “Податковий блок” та ІТС “Електронний кабінет”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590" w:type="dxa"/>
            <w:shd w:val="clear" w:color="auto" w:fill="auto"/>
          </w:tcPr>
          <w:p w:rsidR="006C4F24" w:rsidRPr="00D06A41" w:rsidRDefault="006C4F24" w:rsidP="00182A4F">
            <w:pPr>
              <w:contextualSpacing/>
              <w:jc w:val="center"/>
              <w:rPr>
                <w:rFonts w:ascii="Times New Roman" w:hAnsi="Times New Roman" w:cs="Times New Roman"/>
                <w:sz w:val="20"/>
                <w:szCs w:val="20"/>
              </w:rPr>
            </w:pPr>
            <w:r w:rsidRPr="00D06A41">
              <w:rPr>
                <w:rFonts w:ascii="Times New Roman" w:hAnsi="Times New Roman" w:cs="Times New Roman"/>
                <w:sz w:val="20"/>
                <w:szCs w:val="20"/>
              </w:rPr>
              <w:t>Впроваджено програмне забезпечення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316" w:type="dxa"/>
            <w:shd w:val="clear" w:color="auto" w:fill="auto"/>
          </w:tcPr>
          <w:p w:rsidR="006C4F24" w:rsidRPr="00D06A41" w:rsidRDefault="006C4F24" w:rsidP="005B33D7">
            <w:pPr>
              <w:contextualSpacing/>
              <w:jc w:val="center"/>
              <w:rPr>
                <w:rFonts w:ascii="Times New Roman" w:hAnsi="Times New Roman" w:cs="Times New Roman"/>
                <w:sz w:val="20"/>
                <w:szCs w:val="20"/>
              </w:rPr>
            </w:pPr>
            <w:r w:rsidRPr="00D06A41">
              <w:rPr>
                <w:rFonts w:ascii="Times New Roman" w:hAnsi="Times New Roman" w:cs="Times New Roman"/>
                <w:sz w:val="20"/>
                <w:szCs w:val="20"/>
              </w:rPr>
              <w:t>31 грудня 2020 року</w:t>
            </w:r>
          </w:p>
        </w:tc>
        <w:tc>
          <w:tcPr>
            <w:tcW w:w="1817" w:type="dxa"/>
            <w:shd w:val="clear" w:color="auto" w:fill="auto"/>
          </w:tcPr>
          <w:p w:rsidR="006C4F24" w:rsidRPr="00D06A41" w:rsidRDefault="006C4F24" w:rsidP="00182A4F">
            <w:pPr>
              <w:rPr>
                <w:rFonts w:ascii="Times New Roman" w:hAnsi="Times New Roman" w:cs="Times New Roman"/>
                <w:sz w:val="20"/>
                <w:szCs w:val="20"/>
              </w:rPr>
            </w:pPr>
            <w:r w:rsidRPr="00D06A41">
              <w:rPr>
                <w:rFonts w:ascii="Times New Roman" w:hAnsi="Times New Roman" w:cs="Times New Roman"/>
                <w:sz w:val="20"/>
                <w:szCs w:val="20"/>
              </w:rPr>
              <w:t>Департамент електронних сервісів,</w:t>
            </w:r>
          </w:p>
          <w:p w:rsidR="006C4F24" w:rsidRPr="00225B1F" w:rsidRDefault="006C4F24" w:rsidP="00182A4F">
            <w:pPr>
              <w:rPr>
                <w:rFonts w:ascii="Times New Roman" w:hAnsi="Times New Roman" w:cs="Times New Roman"/>
                <w:sz w:val="10"/>
                <w:szCs w:val="10"/>
              </w:rPr>
            </w:pPr>
          </w:p>
          <w:p w:rsidR="006C4F24" w:rsidRPr="00D06A41" w:rsidRDefault="006C4F24" w:rsidP="00182A4F">
            <w:pPr>
              <w:rPr>
                <w:rFonts w:ascii="Times New Roman" w:hAnsi="Times New Roman" w:cs="Times New Roman"/>
                <w:sz w:val="20"/>
                <w:szCs w:val="20"/>
              </w:rPr>
            </w:pPr>
            <w:r w:rsidRPr="00D06A41">
              <w:rPr>
                <w:rFonts w:ascii="Times New Roman" w:hAnsi="Times New Roman" w:cs="Times New Roman"/>
                <w:sz w:val="20"/>
                <w:szCs w:val="20"/>
              </w:rPr>
              <w:t>Департамент податкового адміністрування,</w:t>
            </w:r>
          </w:p>
          <w:p w:rsidR="006C4F24" w:rsidRPr="00225B1F" w:rsidRDefault="006C4F24" w:rsidP="00182A4F">
            <w:pPr>
              <w:rPr>
                <w:rFonts w:ascii="Times New Roman" w:hAnsi="Times New Roman" w:cs="Times New Roman"/>
                <w:sz w:val="10"/>
                <w:szCs w:val="10"/>
              </w:rPr>
            </w:pPr>
          </w:p>
          <w:p w:rsidR="006C4F24" w:rsidRPr="00D06A41" w:rsidRDefault="006C4F24" w:rsidP="00182A4F">
            <w:pPr>
              <w:rPr>
                <w:rFonts w:ascii="Times New Roman" w:hAnsi="Times New Roman" w:cs="Times New Roman"/>
                <w:sz w:val="20"/>
                <w:szCs w:val="20"/>
              </w:rPr>
            </w:pPr>
            <w:r w:rsidRPr="00D06A41">
              <w:rPr>
                <w:rFonts w:ascii="Times New Roman" w:hAnsi="Times New Roman" w:cs="Times New Roman"/>
                <w:sz w:val="20"/>
                <w:szCs w:val="20"/>
              </w:rPr>
              <w:t>Департамент по роботі з податковим боргом,</w:t>
            </w:r>
          </w:p>
          <w:p w:rsidR="006C4F24" w:rsidRPr="00225B1F" w:rsidRDefault="006C4F24" w:rsidP="00182A4F">
            <w:pPr>
              <w:rPr>
                <w:rFonts w:ascii="Times New Roman" w:hAnsi="Times New Roman" w:cs="Times New Roman"/>
                <w:sz w:val="10"/>
                <w:szCs w:val="10"/>
              </w:rPr>
            </w:pPr>
          </w:p>
          <w:p w:rsidR="006C4F24" w:rsidRPr="00D06A41" w:rsidRDefault="006C4F24" w:rsidP="00182A4F">
            <w:pPr>
              <w:rPr>
                <w:rFonts w:ascii="Times New Roman" w:hAnsi="Times New Roman" w:cs="Times New Roman"/>
                <w:sz w:val="20"/>
                <w:szCs w:val="20"/>
              </w:rPr>
            </w:pPr>
            <w:r w:rsidRPr="00D06A41">
              <w:rPr>
                <w:rFonts w:ascii="Times New Roman" w:hAnsi="Times New Roman" w:cs="Times New Roman"/>
                <w:sz w:val="20"/>
                <w:szCs w:val="20"/>
              </w:rPr>
              <w:t>Департамент правової роботи,</w:t>
            </w:r>
          </w:p>
          <w:p w:rsidR="006C4F24" w:rsidRPr="00225B1F" w:rsidRDefault="006C4F24" w:rsidP="00182A4F">
            <w:pPr>
              <w:rPr>
                <w:rFonts w:ascii="Times New Roman" w:hAnsi="Times New Roman" w:cs="Times New Roman"/>
                <w:sz w:val="10"/>
                <w:szCs w:val="10"/>
              </w:rPr>
            </w:pPr>
          </w:p>
          <w:p w:rsidR="006C4F24" w:rsidRPr="00D06A41" w:rsidRDefault="006C4F24" w:rsidP="00182A4F">
            <w:pPr>
              <w:rPr>
                <w:rFonts w:ascii="Times New Roman" w:hAnsi="Times New Roman" w:cs="Times New Roman"/>
                <w:sz w:val="20"/>
                <w:szCs w:val="20"/>
              </w:rPr>
            </w:pPr>
            <w:r w:rsidRPr="00D06A41">
              <w:rPr>
                <w:rFonts w:ascii="Times New Roman" w:hAnsi="Times New Roman" w:cs="Times New Roman"/>
                <w:sz w:val="20"/>
                <w:szCs w:val="20"/>
              </w:rPr>
              <w:t>Департамент адміністративного оскарження,</w:t>
            </w:r>
          </w:p>
          <w:p w:rsidR="006C4F24" w:rsidRPr="00225B1F" w:rsidRDefault="006C4F24" w:rsidP="00182A4F">
            <w:pPr>
              <w:rPr>
                <w:rFonts w:ascii="Times New Roman" w:hAnsi="Times New Roman" w:cs="Times New Roman"/>
                <w:sz w:val="10"/>
                <w:szCs w:val="10"/>
              </w:rPr>
            </w:pPr>
          </w:p>
          <w:p w:rsidR="006C4F24" w:rsidRPr="00D06A41" w:rsidRDefault="006C4F24" w:rsidP="00182A4F">
            <w:pPr>
              <w:rPr>
                <w:rFonts w:ascii="Times New Roman" w:hAnsi="Times New Roman" w:cs="Times New Roman"/>
                <w:sz w:val="20"/>
                <w:szCs w:val="20"/>
              </w:rPr>
            </w:pPr>
            <w:r w:rsidRPr="00D06A41">
              <w:rPr>
                <w:rFonts w:ascii="Times New Roman" w:hAnsi="Times New Roman" w:cs="Times New Roman"/>
                <w:sz w:val="20"/>
                <w:szCs w:val="20"/>
              </w:rPr>
              <w:t xml:space="preserve">Департамент контролю за підакцизними </w:t>
            </w:r>
            <w:r w:rsidRPr="00D06A41">
              <w:rPr>
                <w:rFonts w:ascii="Times New Roman" w:hAnsi="Times New Roman" w:cs="Times New Roman"/>
                <w:sz w:val="20"/>
                <w:szCs w:val="20"/>
              </w:rPr>
              <w:lastRenderedPageBreak/>
              <w:t>товарами,</w:t>
            </w:r>
          </w:p>
          <w:p w:rsidR="006C4F24" w:rsidRPr="00225B1F" w:rsidRDefault="006C4F24" w:rsidP="00182A4F">
            <w:pPr>
              <w:rPr>
                <w:rFonts w:ascii="Times New Roman" w:hAnsi="Times New Roman" w:cs="Times New Roman"/>
                <w:sz w:val="10"/>
                <w:szCs w:val="10"/>
              </w:rPr>
            </w:pPr>
          </w:p>
          <w:p w:rsidR="006C4F24" w:rsidRPr="00D06A41" w:rsidRDefault="006C4F24" w:rsidP="00182A4F">
            <w:pPr>
              <w:contextualSpacing/>
              <w:rPr>
                <w:rFonts w:ascii="Times New Roman" w:hAnsi="Times New Roman" w:cs="Times New Roman"/>
                <w:sz w:val="20"/>
                <w:szCs w:val="20"/>
              </w:rPr>
            </w:pPr>
            <w:r w:rsidRPr="00D06A41">
              <w:rPr>
                <w:rFonts w:ascii="Times New Roman" w:hAnsi="Times New Roman" w:cs="Times New Roman"/>
                <w:sz w:val="20"/>
                <w:szCs w:val="20"/>
              </w:rPr>
              <w:t>Департамент податкового аудиту</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lastRenderedPageBreak/>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513ABC" w:rsidRDefault="00513ABC" w:rsidP="00E36768">
            <w:pPr>
              <w:jc w:val="both"/>
              <w:rPr>
                <w:rFonts w:ascii="Times New Roman" w:hAnsi="Times New Roman" w:cs="Times New Roman"/>
                <w:sz w:val="20"/>
                <w:szCs w:val="20"/>
                <w:highlight w:val="yellow"/>
              </w:rPr>
            </w:pPr>
          </w:p>
          <w:p w:rsidR="00C41185" w:rsidRPr="000B2869" w:rsidRDefault="00C41185" w:rsidP="00E36768">
            <w:pPr>
              <w:jc w:val="both"/>
              <w:rPr>
                <w:rFonts w:ascii="Times New Roman" w:hAnsi="Times New Roman" w:cs="Times New Roman"/>
                <w:sz w:val="20"/>
                <w:szCs w:val="20"/>
                <w:highlight w:val="yellow"/>
              </w:rPr>
            </w:pPr>
          </w:p>
        </w:tc>
        <w:tc>
          <w:tcPr>
            <w:tcW w:w="1354" w:type="dxa"/>
            <w:shd w:val="clear" w:color="auto" w:fill="auto"/>
          </w:tcPr>
          <w:p w:rsidR="006C4F24" w:rsidRPr="00CA3264" w:rsidRDefault="006C4F24" w:rsidP="00E82D45">
            <w:pPr>
              <w:jc w:val="center"/>
              <w:rPr>
                <w:rFonts w:ascii="Times New Roman" w:hAnsi="Times New Roman" w:cs="Times New Roman"/>
                <w:sz w:val="20"/>
                <w:szCs w:val="20"/>
              </w:rPr>
            </w:pPr>
            <w:r w:rsidRPr="00CA3264">
              <w:rPr>
                <w:rFonts w:ascii="Times New Roman" w:hAnsi="Times New Roman" w:cs="Times New Roman"/>
                <w:sz w:val="20"/>
                <w:szCs w:val="20"/>
              </w:rPr>
              <w:t>викон</w:t>
            </w:r>
            <w:r w:rsidR="00E82D45" w:rsidRPr="00CA3264">
              <w:rPr>
                <w:rFonts w:ascii="Times New Roman" w:hAnsi="Times New Roman" w:cs="Times New Roman"/>
                <w:sz w:val="20"/>
                <w:szCs w:val="20"/>
              </w:rPr>
              <w:t>ано</w:t>
            </w: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D06A41" w:rsidRDefault="006C4F24" w:rsidP="00182A4F">
            <w:pPr>
              <w:contextualSpacing/>
              <w:jc w:val="both"/>
              <w:rPr>
                <w:rFonts w:ascii="Times New Roman" w:hAnsi="Times New Roman" w:cs="Times New Roman"/>
                <w:sz w:val="20"/>
                <w:szCs w:val="20"/>
              </w:rPr>
            </w:pPr>
            <w:r w:rsidRPr="00D06A41">
              <w:rPr>
                <w:rFonts w:ascii="Times New Roman" w:hAnsi="Times New Roman" w:cs="Times New Roman"/>
                <w:color w:val="000000"/>
                <w:sz w:val="20"/>
                <w:szCs w:val="20"/>
              </w:rPr>
              <w:t>2.2. Запровадження єдиної звітності з єдиного внеску та податку на доходи фізичних осіб</w:t>
            </w:r>
          </w:p>
        </w:tc>
        <w:tc>
          <w:tcPr>
            <w:tcW w:w="2470" w:type="dxa"/>
            <w:shd w:val="clear" w:color="auto" w:fill="auto"/>
          </w:tcPr>
          <w:p w:rsidR="006C4F24" w:rsidRPr="00D06A41" w:rsidRDefault="006C4F24" w:rsidP="00182A4F">
            <w:pPr>
              <w:contextualSpacing/>
              <w:jc w:val="both"/>
              <w:rPr>
                <w:rFonts w:ascii="Times New Roman" w:hAnsi="Times New Roman" w:cs="Times New Roman"/>
                <w:sz w:val="20"/>
                <w:szCs w:val="20"/>
              </w:rPr>
            </w:pPr>
            <w:r w:rsidRPr="00D06A41">
              <w:rPr>
                <w:rFonts w:ascii="Times New Roman" w:hAnsi="Times New Roman" w:cs="Times New Roman"/>
                <w:color w:val="000000"/>
                <w:sz w:val="20"/>
                <w:szCs w:val="20"/>
              </w:rPr>
              <w:t>Запровадження єдиної звітності з єдиного внеску та податку на доходи фізичних осіб</w:t>
            </w:r>
          </w:p>
        </w:tc>
        <w:tc>
          <w:tcPr>
            <w:tcW w:w="1590" w:type="dxa"/>
            <w:shd w:val="clear" w:color="auto" w:fill="auto"/>
          </w:tcPr>
          <w:p w:rsidR="00C62243" w:rsidRPr="00D06A41" w:rsidRDefault="006C4F24" w:rsidP="00C4257D">
            <w:pPr>
              <w:contextualSpacing/>
              <w:jc w:val="center"/>
              <w:rPr>
                <w:rFonts w:ascii="Times New Roman" w:hAnsi="Times New Roman" w:cs="Times New Roman"/>
                <w:sz w:val="20"/>
                <w:szCs w:val="20"/>
              </w:rPr>
            </w:pPr>
            <w:r w:rsidRPr="00D06A41">
              <w:rPr>
                <w:rFonts w:ascii="Times New Roman" w:hAnsi="Times New Roman" w:cs="Times New Roman"/>
                <w:sz w:val="20"/>
                <w:szCs w:val="20"/>
              </w:rPr>
              <w:t>Запроваджено єдину уніфіковану форму податкової звітності з податку на доходи фізичних осіб та єдиного соціального внеску</w:t>
            </w:r>
          </w:p>
        </w:tc>
        <w:tc>
          <w:tcPr>
            <w:tcW w:w="1316" w:type="dxa"/>
            <w:shd w:val="clear" w:color="auto" w:fill="auto"/>
          </w:tcPr>
          <w:p w:rsidR="006C4F24" w:rsidRPr="00D06A41" w:rsidRDefault="006C4F24" w:rsidP="00182A4F">
            <w:pPr>
              <w:contextualSpacing/>
              <w:jc w:val="center"/>
              <w:rPr>
                <w:rFonts w:ascii="Times New Roman" w:hAnsi="Times New Roman" w:cs="Times New Roman"/>
                <w:sz w:val="20"/>
                <w:szCs w:val="20"/>
              </w:rPr>
            </w:pPr>
            <w:r w:rsidRPr="00D06A41">
              <w:rPr>
                <w:rFonts w:ascii="Times New Roman" w:hAnsi="Times New Roman" w:cs="Times New Roman"/>
                <w:sz w:val="20"/>
                <w:szCs w:val="20"/>
              </w:rPr>
              <w:t>31 грудня 2020 року</w:t>
            </w:r>
          </w:p>
        </w:tc>
        <w:tc>
          <w:tcPr>
            <w:tcW w:w="1817" w:type="dxa"/>
            <w:shd w:val="clear" w:color="auto" w:fill="auto"/>
          </w:tcPr>
          <w:p w:rsidR="006C4F24" w:rsidRPr="00D06A41" w:rsidRDefault="006C4F24" w:rsidP="00182A4F">
            <w:pPr>
              <w:contextualSpacing/>
              <w:rPr>
                <w:rFonts w:ascii="Times New Roman" w:hAnsi="Times New Roman" w:cs="Times New Roman"/>
                <w:sz w:val="20"/>
                <w:szCs w:val="20"/>
              </w:rPr>
            </w:pPr>
            <w:r w:rsidRPr="00D06A41">
              <w:rPr>
                <w:rFonts w:ascii="Times New Roman" w:hAnsi="Times New Roman" w:cs="Times New Roman"/>
                <w:sz w:val="20"/>
                <w:szCs w:val="20"/>
              </w:rPr>
              <w:t>Департамент податкового адміністрування,</w:t>
            </w:r>
          </w:p>
          <w:p w:rsidR="006C4F24" w:rsidRPr="00225B1F" w:rsidRDefault="006C4F24" w:rsidP="00182A4F">
            <w:pPr>
              <w:contextualSpacing/>
              <w:rPr>
                <w:rFonts w:ascii="Times New Roman" w:hAnsi="Times New Roman" w:cs="Times New Roman"/>
                <w:sz w:val="10"/>
                <w:szCs w:val="10"/>
              </w:rPr>
            </w:pPr>
          </w:p>
          <w:p w:rsidR="006C4F24" w:rsidRPr="00D06A41" w:rsidRDefault="006C4F24" w:rsidP="00182A4F">
            <w:pPr>
              <w:contextualSpacing/>
              <w:rPr>
                <w:rFonts w:ascii="Times New Roman" w:hAnsi="Times New Roman" w:cs="Times New Roman"/>
                <w:sz w:val="20"/>
                <w:szCs w:val="20"/>
              </w:rPr>
            </w:pPr>
            <w:r w:rsidRPr="00D06A41">
              <w:rPr>
                <w:rFonts w:ascii="Times New Roman" w:hAnsi="Times New Roman" w:cs="Times New Roman"/>
                <w:sz w:val="20"/>
                <w:szCs w:val="20"/>
              </w:rPr>
              <w:t>Департамент електронних сервісів</w:t>
            </w:r>
          </w:p>
        </w:tc>
        <w:tc>
          <w:tcPr>
            <w:tcW w:w="3215" w:type="dxa"/>
            <w:shd w:val="clear" w:color="auto" w:fill="auto"/>
          </w:tcPr>
          <w:p w:rsidR="00D06A41" w:rsidRPr="00D06A41" w:rsidRDefault="00D06A41" w:rsidP="00D06A41">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20471F" w:rsidRPr="000B2869" w:rsidRDefault="0020471F" w:rsidP="00C7230D">
            <w:pPr>
              <w:ind w:firstLine="275"/>
              <w:jc w:val="both"/>
              <w:rPr>
                <w:rFonts w:ascii="Times New Roman" w:hAnsi="Times New Roman" w:cs="Times New Roman"/>
                <w:sz w:val="20"/>
                <w:szCs w:val="20"/>
                <w:highlight w:val="yellow"/>
              </w:rPr>
            </w:pPr>
          </w:p>
        </w:tc>
        <w:tc>
          <w:tcPr>
            <w:tcW w:w="1354" w:type="dxa"/>
            <w:shd w:val="clear" w:color="auto" w:fill="auto"/>
          </w:tcPr>
          <w:p w:rsidR="006C4F24" w:rsidRPr="00CA3264" w:rsidRDefault="006C4F24" w:rsidP="00894F35">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w:t>
            </w:r>
            <w:r w:rsidR="00894F35" w:rsidRPr="00CA3264">
              <w:rPr>
                <w:rFonts w:ascii="Times New Roman" w:hAnsi="Times New Roman" w:cs="Times New Roman"/>
                <w:sz w:val="20"/>
                <w:szCs w:val="20"/>
              </w:rPr>
              <w:t>ано</w:t>
            </w:r>
          </w:p>
        </w:tc>
      </w:tr>
      <w:tr w:rsidR="006C4F24" w:rsidRPr="00ED41EC"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2.3. Вдосконалення підходів та процедур податкових перевірок</w:t>
            </w:r>
          </w:p>
        </w:tc>
        <w:tc>
          <w:tcPr>
            <w:tcW w:w="2470" w:type="dxa"/>
            <w:shd w:val="clear" w:color="auto" w:fill="auto"/>
          </w:tcPr>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 Поступове запровадження електронної документальної перевірки (електронного аудиту) спочатку великих платників податків, а надалі всіх платників</w:t>
            </w:r>
          </w:p>
          <w:p w:rsidR="00C4257D" w:rsidRPr="00ED41EC" w:rsidRDefault="00C4257D" w:rsidP="00182A4F">
            <w:pPr>
              <w:contextualSpacing/>
              <w:jc w:val="both"/>
              <w:rPr>
                <w:rFonts w:ascii="Times New Roman" w:hAnsi="Times New Roman" w:cs="Times New Roman"/>
                <w:sz w:val="20"/>
                <w:szCs w:val="20"/>
              </w:rPr>
            </w:pPr>
          </w:p>
        </w:tc>
        <w:tc>
          <w:tcPr>
            <w:tcW w:w="159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31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817"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215"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354" w:type="dxa"/>
            <w:shd w:val="clear" w:color="auto" w:fill="auto"/>
          </w:tcPr>
          <w:p w:rsidR="006C4F24" w:rsidRPr="00CA3264" w:rsidRDefault="006C4F24" w:rsidP="00182A4F">
            <w:pPr>
              <w:contextualSpacing/>
              <w:jc w:val="center"/>
              <w:rPr>
                <w:rFonts w:ascii="Times New Roman" w:hAnsi="Times New Roman" w:cs="Times New Roman"/>
                <w:sz w:val="20"/>
                <w:szCs w:val="20"/>
              </w:rPr>
            </w:pPr>
          </w:p>
        </w:tc>
      </w:tr>
      <w:tr w:rsidR="006C4F24" w:rsidRPr="00F32583" w:rsidTr="006C1AC0">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3A1781" w:rsidRPr="000B2869" w:rsidRDefault="006C4F24"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 xml:space="preserve">Підготовка та супроводження проєктів законів України щодо внесення змін до законодавства в частині впровадження </w:t>
            </w:r>
          </w:p>
          <w:p w:rsidR="006C4F24" w:rsidRPr="000B2869" w:rsidRDefault="006C4F24"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електронних перевірок</w:t>
            </w:r>
            <w:r w:rsidRPr="000B2869">
              <w:rPr>
                <w:rFonts w:ascii="Times New Roman" w:hAnsi="Times New Roman" w:cs="Times New Roman"/>
                <w:sz w:val="20"/>
                <w:szCs w:val="20"/>
              </w:rPr>
              <w:br/>
              <w:t>(e-аудит)</w:t>
            </w:r>
          </w:p>
          <w:p w:rsidR="006F48DA" w:rsidRPr="000B2869" w:rsidRDefault="006F48DA" w:rsidP="00182A4F">
            <w:pPr>
              <w:contextualSpacing/>
              <w:jc w:val="both"/>
              <w:rPr>
                <w:rFonts w:ascii="Times New Roman" w:hAnsi="Times New Roman" w:cs="Times New Roman"/>
                <w:sz w:val="20"/>
                <w:szCs w:val="20"/>
              </w:rPr>
            </w:pPr>
          </w:p>
        </w:tc>
        <w:tc>
          <w:tcPr>
            <w:tcW w:w="1590"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Проєкт Закону України подано на розгляд Верховної Ради України</w:t>
            </w:r>
          </w:p>
        </w:tc>
        <w:tc>
          <w:tcPr>
            <w:tcW w:w="1316" w:type="dxa"/>
            <w:shd w:val="clear" w:color="auto" w:fill="auto"/>
          </w:tcPr>
          <w:p w:rsidR="006C4F24" w:rsidRPr="000B2869" w:rsidRDefault="006C4F24" w:rsidP="00182A4F">
            <w:pPr>
              <w:contextualSpacing/>
              <w:jc w:val="center"/>
              <w:rPr>
                <w:rFonts w:ascii="Times New Roman" w:hAnsi="Times New Roman" w:cs="Times New Roman"/>
                <w:sz w:val="20"/>
                <w:szCs w:val="20"/>
              </w:rPr>
            </w:pPr>
            <w:r w:rsidRPr="00F32583">
              <w:rPr>
                <w:rFonts w:ascii="Times New Roman" w:hAnsi="Times New Roman" w:cs="Times New Roman"/>
                <w:color w:val="000000" w:themeColor="text1"/>
                <w:sz w:val="20"/>
                <w:szCs w:val="20"/>
              </w:rPr>
              <w:t>2020 – 2021 роки</w:t>
            </w:r>
          </w:p>
        </w:tc>
        <w:tc>
          <w:tcPr>
            <w:tcW w:w="1817" w:type="dxa"/>
            <w:shd w:val="clear" w:color="auto" w:fill="auto"/>
          </w:tcPr>
          <w:p w:rsidR="006C4F24" w:rsidRPr="000B2869" w:rsidRDefault="006C4F24" w:rsidP="00182A4F">
            <w:pPr>
              <w:pStyle w:val="2"/>
              <w:spacing w:after="0" w:line="240" w:lineRule="auto"/>
              <w:ind w:left="0"/>
              <w:contextualSpacing/>
              <w:rPr>
                <w:lang w:val="uk-UA"/>
              </w:rPr>
            </w:pPr>
            <w:r w:rsidRPr="000B2869">
              <w:rPr>
                <w:lang w:val="uk-UA"/>
              </w:rPr>
              <w:t>Департамент податкового аудиту,</w:t>
            </w:r>
          </w:p>
          <w:p w:rsidR="006C4F24" w:rsidRPr="00F32583" w:rsidRDefault="006C4F24" w:rsidP="00182A4F">
            <w:pPr>
              <w:pStyle w:val="2"/>
              <w:spacing w:after="0" w:line="240" w:lineRule="auto"/>
              <w:ind w:left="0"/>
              <w:contextualSpacing/>
              <w:rPr>
                <w:sz w:val="10"/>
                <w:szCs w:val="10"/>
                <w:lang w:val="uk-UA"/>
              </w:rPr>
            </w:pPr>
          </w:p>
          <w:p w:rsidR="006C4F24" w:rsidRPr="000B2869" w:rsidRDefault="006C4F24" w:rsidP="00182A4F">
            <w:pPr>
              <w:contextualSpacing/>
              <w:rPr>
                <w:rFonts w:ascii="Times New Roman" w:hAnsi="Times New Roman" w:cs="Times New Roman"/>
                <w:sz w:val="20"/>
                <w:szCs w:val="20"/>
              </w:rPr>
            </w:pPr>
            <w:r w:rsidRPr="000B2869">
              <w:rPr>
                <w:rFonts w:ascii="Times New Roman" w:hAnsi="Times New Roman" w:cs="Times New Roman"/>
                <w:sz w:val="20"/>
                <w:szCs w:val="20"/>
              </w:rPr>
              <w:t>Департамент правової роботи</w:t>
            </w:r>
          </w:p>
        </w:tc>
        <w:tc>
          <w:tcPr>
            <w:tcW w:w="3215" w:type="dxa"/>
            <w:shd w:val="clear" w:color="auto" w:fill="auto"/>
          </w:tcPr>
          <w:p w:rsidR="00070DF8" w:rsidRPr="00836415" w:rsidRDefault="00C62243" w:rsidP="00C62243">
            <w:pPr>
              <w:pStyle w:val="2"/>
              <w:spacing w:after="0" w:line="240" w:lineRule="auto"/>
              <w:ind w:left="33"/>
              <w:contextualSpacing/>
              <w:jc w:val="both"/>
              <w:rPr>
                <w:strike/>
              </w:rPr>
            </w:pPr>
            <w:r w:rsidRPr="00C62243">
              <w:rPr>
                <w:lang w:val="uk-UA"/>
              </w:rPr>
              <w:t>Прийнято Закон України від 16</w:t>
            </w:r>
            <w:r w:rsidRPr="00C62243">
              <w:rPr>
                <w:b/>
                <w:lang w:val="uk-UA"/>
              </w:rPr>
              <w:t xml:space="preserve"> </w:t>
            </w:r>
            <w:r w:rsidRPr="00C62243">
              <w:rPr>
                <w:lang w:val="uk-UA"/>
              </w:rPr>
              <w:t xml:space="preserve">січня 2020 року № 466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 частині змін до пункту 85.2 статті </w:t>
            </w:r>
            <w:r w:rsidRPr="00C62243">
              <w:rPr>
                <w:lang w:val="uk-UA"/>
              </w:rPr>
              <w:lastRenderedPageBreak/>
              <w:t>85 Податкового кодексу України (пропозиції враховані). Враховані пропозиції ДПС щодо зобов’язання великого платника податків надати на запит контролюючого органу засобами електронного зв’язку в електронній формі копії документів, що створюються ним в електронній формі з обліку доходів, витрат, та інших показників, пов’язаних із визначенням об’єктів оподаткування (податкових зобов’язань), первинних документів, регістрів бухгалтерського обліку, фінансової звітності, інших документів, пов’язаних з обчислення та сплатою податків і зборів. При цьому платника податків зобов’язано надавати  зазначену інформацію в електронному вигляді. Наведені зміни надають можливість реалізувати положення Порядку надання документів великого платника податків в електронній формі при проведенні документальної перевірки</w:t>
            </w:r>
          </w:p>
        </w:tc>
        <w:tc>
          <w:tcPr>
            <w:tcW w:w="1354" w:type="dxa"/>
            <w:shd w:val="clear" w:color="auto" w:fill="auto"/>
          </w:tcPr>
          <w:p w:rsidR="006C4F24" w:rsidRPr="00CA3264" w:rsidRDefault="00E82D45" w:rsidP="00182A4F">
            <w:pPr>
              <w:pStyle w:val="2"/>
              <w:spacing w:after="0" w:line="240" w:lineRule="auto"/>
              <w:ind w:left="0"/>
              <w:contextualSpacing/>
              <w:jc w:val="center"/>
              <w:rPr>
                <w:lang w:val="uk-UA"/>
              </w:rPr>
            </w:pPr>
            <w:r w:rsidRPr="00CA3264">
              <w:rPr>
                <w:lang w:val="uk-UA"/>
              </w:rPr>
              <w:lastRenderedPageBreak/>
              <w:t>в</w:t>
            </w:r>
            <w:r w:rsidR="00093FE2" w:rsidRPr="00CA3264">
              <w:rPr>
                <w:lang w:val="uk-UA"/>
              </w:rPr>
              <w:t>икон</w:t>
            </w:r>
            <w:r w:rsidR="00C62243" w:rsidRPr="00CA3264">
              <w:rPr>
                <w:lang w:val="uk-UA"/>
              </w:rPr>
              <w:t>ано</w:t>
            </w:r>
          </w:p>
          <w:p w:rsidR="00EA04BD" w:rsidRPr="00CA3264" w:rsidRDefault="00EA04BD" w:rsidP="005A2028">
            <w:pPr>
              <w:pStyle w:val="2"/>
              <w:spacing w:after="0" w:line="240" w:lineRule="auto"/>
              <w:ind w:left="0"/>
              <w:contextualSpacing/>
              <w:jc w:val="center"/>
              <w:rPr>
                <w:lang w:val="uk-UA"/>
              </w:rPr>
            </w:pPr>
          </w:p>
        </w:tc>
      </w:tr>
      <w:tr w:rsidR="00AA0C47" w:rsidRPr="009A3190"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0B2869" w:rsidRDefault="00AA0C47" w:rsidP="00182A4F">
            <w:pPr>
              <w:contextualSpacing/>
              <w:jc w:val="both"/>
              <w:rPr>
                <w:rFonts w:ascii="Times New Roman" w:hAnsi="Times New Roman" w:cs="Times New Roman"/>
                <w:sz w:val="20"/>
                <w:szCs w:val="20"/>
              </w:rPr>
            </w:pPr>
            <w:r w:rsidRPr="000B2869">
              <w:rPr>
                <w:rFonts w:ascii="Times New Roman" w:hAnsi="Times New Roman" w:cs="Times New Roman"/>
                <w:sz w:val="20"/>
                <w:szCs w:val="20"/>
              </w:rPr>
              <w:t xml:space="preserve">Розроблення підзаконних нормативно-правових актів, які регламентують впровадження та функціонування </w:t>
            </w:r>
            <w:r w:rsidRPr="000B2869">
              <w:rPr>
                <w:rFonts w:ascii="Times New Roman" w:hAnsi="Times New Roman" w:cs="Times New Roman"/>
                <w:sz w:val="20"/>
                <w:szCs w:val="20"/>
              </w:rPr>
              <w:lastRenderedPageBreak/>
              <w:t>електронних перевірок (e-аудит)</w:t>
            </w:r>
          </w:p>
        </w:tc>
        <w:tc>
          <w:tcPr>
            <w:tcW w:w="1590" w:type="dxa"/>
            <w:shd w:val="clear" w:color="auto" w:fill="auto"/>
          </w:tcPr>
          <w:p w:rsidR="00AA0C47" w:rsidRPr="000B2869" w:rsidRDefault="00AA0C47"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lastRenderedPageBreak/>
              <w:t>Прийнято відповідні нормативно-правові акти</w:t>
            </w:r>
          </w:p>
        </w:tc>
        <w:tc>
          <w:tcPr>
            <w:tcW w:w="1316" w:type="dxa"/>
            <w:shd w:val="clear" w:color="auto" w:fill="auto"/>
          </w:tcPr>
          <w:p w:rsidR="00AA0C47" w:rsidRPr="000B2869" w:rsidRDefault="00AA0C47" w:rsidP="00182A4F">
            <w:pPr>
              <w:contextualSpacing/>
              <w:jc w:val="center"/>
              <w:rPr>
                <w:rFonts w:ascii="Times New Roman" w:hAnsi="Times New Roman" w:cs="Times New Roman"/>
                <w:sz w:val="20"/>
                <w:szCs w:val="20"/>
              </w:rPr>
            </w:pPr>
            <w:r w:rsidRPr="005B5E78">
              <w:rPr>
                <w:rFonts w:ascii="Times New Roman" w:hAnsi="Times New Roman" w:cs="Times New Roman"/>
                <w:sz w:val="20"/>
                <w:szCs w:val="20"/>
              </w:rPr>
              <w:t>У строки, визначені законодавчими актами</w:t>
            </w:r>
          </w:p>
        </w:tc>
        <w:tc>
          <w:tcPr>
            <w:tcW w:w="1817" w:type="dxa"/>
            <w:shd w:val="clear" w:color="auto" w:fill="auto"/>
          </w:tcPr>
          <w:p w:rsidR="00AA0C47" w:rsidRPr="000B2869" w:rsidRDefault="00AA0C47" w:rsidP="00182A4F">
            <w:pPr>
              <w:pStyle w:val="2"/>
              <w:spacing w:after="0" w:line="240" w:lineRule="auto"/>
              <w:ind w:left="0"/>
              <w:contextualSpacing/>
              <w:rPr>
                <w:lang w:val="uk-UA"/>
              </w:rPr>
            </w:pPr>
            <w:r w:rsidRPr="000B2869">
              <w:rPr>
                <w:lang w:val="uk-UA"/>
              </w:rPr>
              <w:t>Департамент податкового аудиту,</w:t>
            </w:r>
          </w:p>
          <w:p w:rsidR="00AA0C47" w:rsidRPr="00225B1F" w:rsidRDefault="00AA0C47" w:rsidP="00182A4F">
            <w:pPr>
              <w:pStyle w:val="2"/>
              <w:spacing w:after="0" w:line="240" w:lineRule="auto"/>
              <w:ind w:left="0"/>
              <w:contextualSpacing/>
              <w:rPr>
                <w:sz w:val="10"/>
                <w:szCs w:val="10"/>
                <w:lang w:val="uk-UA"/>
              </w:rPr>
            </w:pPr>
          </w:p>
          <w:p w:rsidR="00AA0C47" w:rsidRPr="000B2869" w:rsidRDefault="00AA0C47" w:rsidP="00182A4F">
            <w:pPr>
              <w:pStyle w:val="2"/>
              <w:spacing w:after="0" w:line="240" w:lineRule="auto"/>
              <w:ind w:left="0"/>
              <w:contextualSpacing/>
              <w:rPr>
                <w:lang w:val="uk-UA"/>
              </w:rPr>
            </w:pPr>
            <w:r w:rsidRPr="000B2869">
              <w:rPr>
                <w:lang w:val="uk-UA"/>
              </w:rPr>
              <w:t xml:space="preserve">Департамент </w:t>
            </w:r>
            <w:r w:rsidRPr="000B2869">
              <w:rPr>
                <w:lang w:val="uk-UA"/>
              </w:rPr>
              <w:lastRenderedPageBreak/>
              <w:t>електронних сервісів,</w:t>
            </w:r>
          </w:p>
          <w:p w:rsidR="00AA0C47" w:rsidRPr="00225B1F" w:rsidRDefault="00AA0C47" w:rsidP="00182A4F">
            <w:pPr>
              <w:pStyle w:val="2"/>
              <w:spacing w:after="0" w:line="240" w:lineRule="auto"/>
              <w:ind w:left="0"/>
              <w:contextualSpacing/>
              <w:rPr>
                <w:sz w:val="10"/>
                <w:szCs w:val="10"/>
                <w:lang w:val="uk-UA"/>
              </w:rPr>
            </w:pPr>
          </w:p>
          <w:p w:rsidR="00AA0C47" w:rsidRPr="000B2869" w:rsidRDefault="00AA0C47" w:rsidP="00182A4F">
            <w:pPr>
              <w:pStyle w:val="2"/>
              <w:spacing w:after="0" w:line="240" w:lineRule="auto"/>
              <w:ind w:left="0"/>
              <w:contextualSpacing/>
              <w:rPr>
                <w:lang w:val="uk-UA"/>
              </w:rPr>
            </w:pPr>
            <w:r w:rsidRPr="000B2869">
              <w:rPr>
                <w:lang w:val="uk-UA"/>
              </w:rPr>
              <w:t>Управління охорони державної таємниці, технічного та криптографічного захисту інформації,</w:t>
            </w:r>
          </w:p>
          <w:p w:rsidR="00AA0C47" w:rsidRPr="00225B1F" w:rsidRDefault="00AA0C47" w:rsidP="00182A4F">
            <w:pPr>
              <w:pStyle w:val="2"/>
              <w:spacing w:after="0" w:line="240" w:lineRule="auto"/>
              <w:ind w:left="0"/>
              <w:contextualSpacing/>
              <w:rPr>
                <w:sz w:val="10"/>
                <w:szCs w:val="10"/>
                <w:lang w:val="uk-UA"/>
              </w:rPr>
            </w:pPr>
          </w:p>
          <w:p w:rsidR="00AA0C47" w:rsidRPr="000B2869" w:rsidRDefault="00AA0C47" w:rsidP="00182A4F">
            <w:pPr>
              <w:pStyle w:val="2"/>
              <w:spacing w:after="0" w:line="240" w:lineRule="auto"/>
              <w:ind w:left="0"/>
              <w:contextualSpacing/>
              <w:rPr>
                <w:lang w:val="uk-UA"/>
              </w:rPr>
            </w:pPr>
            <w:r w:rsidRPr="000B2869">
              <w:rPr>
                <w:lang w:val="uk-UA"/>
              </w:rPr>
              <w:t>Департамент правової роботи</w:t>
            </w:r>
          </w:p>
        </w:tc>
        <w:tc>
          <w:tcPr>
            <w:tcW w:w="3215" w:type="dxa"/>
            <w:shd w:val="clear" w:color="auto" w:fill="auto"/>
          </w:tcPr>
          <w:p w:rsidR="00AA0C47" w:rsidRPr="00525E89" w:rsidRDefault="00A903D6" w:rsidP="00A903D6">
            <w:pPr>
              <w:contextualSpacing/>
              <w:jc w:val="both"/>
              <w:rPr>
                <w:rFonts w:ascii="Times New Roman" w:eastAsia="Calibri" w:hAnsi="Times New Roman" w:cs="Times New Roman"/>
                <w:sz w:val="20"/>
                <w:szCs w:val="20"/>
                <w:highlight w:val="cyan"/>
              </w:rPr>
            </w:pPr>
            <w:r>
              <w:rPr>
                <w:rFonts w:ascii="Times New Roman" w:eastAsia="Calibri" w:hAnsi="Times New Roman" w:cs="Times New Roman"/>
                <w:sz w:val="20"/>
                <w:szCs w:val="20"/>
              </w:rPr>
              <w:lastRenderedPageBreak/>
              <w:t>Розроблено та затверджено</w:t>
            </w:r>
            <w:r w:rsidRPr="00A903D6">
              <w:rPr>
                <w:rFonts w:ascii="Times New Roman" w:eastAsia="Calibri" w:hAnsi="Times New Roman" w:cs="Times New Roman"/>
                <w:sz w:val="20"/>
                <w:szCs w:val="20"/>
              </w:rPr>
              <w:t xml:space="preserve"> наказ Мінфіну від 15 вересня 2020 року </w:t>
            </w:r>
            <w:r>
              <w:rPr>
                <w:rFonts w:ascii="Times New Roman" w:eastAsia="Calibri" w:hAnsi="Times New Roman" w:cs="Times New Roman"/>
                <w:sz w:val="20"/>
                <w:szCs w:val="20"/>
              </w:rPr>
              <w:br/>
            </w:r>
            <w:r w:rsidRPr="00A903D6">
              <w:rPr>
                <w:rFonts w:ascii="Times New Roman" w:eastAsia="Calibri" w:hAnsi="Times New Roman" w:cs="Times New Roman"/>
                <w:sz w:val="20"/>
                <w:szCs w:val="20"/>
              </w:rPr>
              <w:t xml:space="preserve">№ 561 «Про затвердження Змін до Порядку надання документів великого платника податків в </w:t>
            </w:r>
            <w:r w:rsidRPr="00A903D6">
              <w:rPr>
                <w:rFonts w:ascii="Times New Roman" w:eastAsia="Calibri" w:hAnsi="Times New Roman" w:cs="Times New Roman"/>
                <w:sz w:val="20"/>
                <w:szCs w:val="20"/>
              </w:rPr>
              <w:lastRenderedPageBreak/>
              <w:t>електронній формі при провед</w:t>
            </w:r>
            <w:r>
              <w:rPr>
                <w:rFonts w:ascii="Times New Roman" w:eastAsia="Calibri" w:hAnsi="Times New Roman" w:cs="Times New Roman"/>
                <w:sz w:val="20"/>
                <w:szCs w:val="20"/>
              </w:rPr>
              <w:t xml:space="preserve">енні документальної перевірки», який </w:t>
            </w:r>
            <w:r w:rsidRPr="00A903D6">
              <w:rPr>
                <w:rFonts w:ascii="Times New Roman" w:eastAsia="Calibri" w:hAnsi="Times New Roman" w:cs="Times New Roman"/>
                <w:sz w:val="20"/>
                <w:szCs w:val="20"/>
              </w:rPr>
              <w:t>зареєстрован</w:t>
            </w:r>
            <w:r>
              <w:rPr>
                <w:rFonts w:ascii="Times New Roman" w:eastAsia="Calibri" w:hAnsi="Times New Roman" w:cs="Times New Roman"/>
                <w:sz w:val="20"/>
                <w:szCs w:val="20"/>
              </w:rPr>
              <w:t>о</w:t>
            </w:r>
            <w:r w:rsidRPr="00A903D6">
              <w:rPr>
                <w:rFonts w:ascii="Times New Roman" w:eastAsia="Calibri" w:hAnsi="Times New Roman" w:cs="Times New Roman"/>
                <w:sz w:val="20"/>
                <w:szCs w:val="20"/>
              </w:rPr>
              <w:t xml:space="preserve"> в Мінюсті </w:t>
            </w:r>
            <w:r>
              <w:rPr>
                <w:rFonts w:ascii="Times New Roman" w:eastAsia="Calibri" w:hAnsi="Times New Roman" w:cs="Times New Roman"/>
                <w:sz w:val="20"/>
                <w:szCs w:val="20"/>
              </w:rPr>
              <w:br/>
            </w:r>
            <w:r w:rsidRPr="00A903D6">
              <w:rPr>
                <w:rFonts w:ascii="Times New Roman" w:eastAsia="Calibri" w:hAnsi="Times New Roman" w:cs="Times New Roman"/>
                <w:sz w:val="20"/>
                <w:szCs w:val="20"/>
              </w:rPr>
              <w:t xml:space="preserve">12 листопада 2020 року за </w:t>
            </w:r>
            <w:r>
              <w:rPr>
                <w:rFonts w:ascii="Times New Roman" w:eastAsia="Calibri" w:hAnsi="Times New Roman" w:cs="Times New Roman"/>
                <w:sz w:val="20"/>
                <w:szCs w:val="20"/>
              </w:rPr>
              <w:br/>
            </w:r>
            <w:r w:rsidRPr="00A903D6">
              <w:rPr>
                <w:rFonts w:ascii="Times New Roman" w:eastAsia="Calibri" w:hAnsi="Times New Roman" w:cs="Times New Roman"/>
                <w:sz w:val="20"/>
                <w:szCs w:val="20"/>
              </w:rPr>
              <w:t>№ 1123/35406</w:t>
            </w:r>
          </w:p>
        </w:tc>
        <w:tc>
          <w:tcPr>
            <w:tcW w:w="1354" w:type="dxa"/>
            <w:shd w:val="clear" w:color="auto" w:fill="auto"/>
          </w:tcPr>
          <w:p w:rsidR="00AA0C47" w:rsidRPr="00CA3264" w:rsidRDefault="00AA0C47" w:rsidP="00A97E06">
            <w:pPr>
              <w:pStyle w:val="2"/>
              <w:spacing w:after="0" w:line="240" w:lineRule="auto"/>
              <w:ind w:left="0"/>
              <w:contextualSpacing/>
              <w:jc w:val="center"/>
              <w:rPr>
                <w:lang w:val="uk-UA"/>
              </w:rPr>
            </w:pPr>
            <w:r w:rsidRPr="00CA3264">
              <w:rPr>
                <w:lang w:val="uk-UA"/>
              </w:rPr>
              <w:lastRenderedPageBreak/>
              <w:t>викон</w:t>
            </w:r>
            <w:r w:rsidR="00F548E3" w:rsidRPr="00CA3264">
              <w:rPr>
                <w:lang w:val="uk-UA"/>
              </w:rPr>
              <w:t>ано</w:t>
            </w:r>
          </w:p>
          <w:p w:rsidR="00AA0C47" w:rsidRPr="00CA3264" w:rsidRDefault="00AA0C47" w:rsidP="00A97E06">
            <w:pPr>
              <w:pStyle w:val="2"/>
              <w:spacing w:after="0" w:line="240" w:lineRule="auto"/>
              <w:ind w:left="0"/>
              <w:contextualSpacing/>
              <w:jc w:val="center"/>
              <w:rPr>
                <w:lang w:val="uk-UA"/>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39</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2A69C0" w:rsidRDefault="00AA0C47" w:rsidP="00182A4F">
            <w:pPr>
              <w:contextualSpacing/>
              <w:jc w:val="both"/>
              <w:rPr>
                <w:rFonts w:ascii="Times New Roman" w:hAnsi="Times New Roman" w:cs="Times New Roman"/>
                <w:sz w:val="20"/>
                <w:szCs w:val="20"/>
                <w:highlight w:val="red"/>
              </w:rPr>
            </w:pPr>
            <w:r w:rsidRPr="0017032D">
              <w:rPr>
                <w:rFonts w:ascii="Times New Roman" w:hAnsi="Times New Roman" w:cs="Times New Roman"/>
                <w:sz w:val="20"/>
                <w:szCs w:val="20"/>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590" w:type="dxa"/>
            <w:shd w:val="clear" w:color="auto" w:fill="auto"/>
          </w:tcPr>
          <w:p w:rsidR="00AA0C47" w:rsidRPr="0017032D" w:rsidRDefault="00AA0C47" w:rsidP="00182A4F">
            <w:pPr>
              <w:contextualSpacing/>
              <w:jc w:val="center"/>
              <w:rPr>
                <w:rFonts w:ascii="Times New Roman" w:hAnsi="Times New Roman" w:cs="Times New Roman"/>
                <w:sz w:val="20"/>
                <w:szCs w:val="20"/>
              </w:rPr>
            </w:pPr>
            <w:r w:rsidRPr="0017032D">
              <w:rPr>
                <w:rFonts w:ascii="Times New Roman" w:hAnsi="Times New Roman" w:cs="Times New Roman"/>
                <w:sz w:val="20"/>
                <w:szCs w:val="20"/>
              </w:rPr>
              <w:t>Впроваджено програмне забезпечення</w:t>
            </w:r>
          </w:p>
        </w:tc>
        <w:tc>
          <w:tcPr>
            <w:tcW w:w="1316" w:type="dxa"/>
            <w:shd w:val="clear" w:color="auto" w:fill="auto"/>
          </w:tcPr>
          <w:p w:rsidR="00AA0C47" w:rsidRPr="0017032D" w:rsidRDefault="00AA0C47" w:rsidP="00182A4F">
            <w:pPr>
              <w:contextualSpacing/>
              <w:jc w:val="center"/>
              <w:rPr>
                <w:rFonts w:ascii="Times New Roman" w:hAnsi="Times New Roman" w:cs="Times New Roman"/>
                <w:sz w:val="20"/>
                <w:szCs w:val="20"/>
              </w:rPr>
            </w:pPr>
            <w:r w:rsidRPr="0017032D">
              <w:rPr>
                <w:rFonts w:ascii="Times New Roman" w:hAnsi="Times New Roman" w:cs="Times New Roman"/>
                <w:sz w:val="20"/>
                <w:szCs w:val="20"/>
              </w:rPr>
              <w:t>У строки, визначені законодавчими актами</w:t>
            </w:r>
          </w:p>
        </w:tc>
        <w:tc>
          <w:tcPr>
            <w:tcW w:w="1817" w:type="dxa"/>
            <w:shd w:val="clear" w:color="auto" w:fill="auto"/>
          </w:tcPr>
          <w:p w:rsidR="00AA0C47" w:rsidRPr="0017032D" w:rsidRDefault="00AA0C47" w:rsidP="00182A4F">
            <w:pPr>
              <w:pStyle w:val="2"/>
              <w:spacing w:after="0" w:line="240" w:lineRule="auto"/>
              <w:ind w:left="0"/>
              <w:contextualSpacing/>
              <w:rPr>
                <w:lang w:val="uk-UA"/>
              </w:rPr>
            </w:pPr>
            <w:r w:rsidRPr="0017032D">
              <w:rPr>
                <w:lang w:val="uk-UA"/>
              </w:rPr>
              <w:t>Департамент електронних сервісів,</w:t>
            </w:r>
          </w:p>
          <w:p w:rsidR="00AA0C47" w:rsidRPr="0017032D" w:rsidRDefault="00AA0C47" w:rsidP="00182A4F">
            <w:pPr>
              <w:pStyle w:val="2"/>
              <w:spacing w:after="0" w:line="240" w:lineRule="auto"/>
              <w:ind w:left="0"/>
              <w:contextualSpacing/>
              <w:rPr>
                <w:sz w:val="10"/>
                <w:szCs w:val="10"/>
                <w:lang w:val="uk-UA"/>
              </w:rPr>
            </w:pPr>
          </w:p>
          <w:p w:rsidR="00AA0C47" w:rsidRPr="0017032D" w:rsidRDefault="00AA0C47" w:rsidP="00182A4F">
            <w:pPr>
              <w:pStyle w:val="2"/>
              <w:spacing w:after="0" w:line="240" w:lineRule="auto"/>
              <w:ind w:left="0"/>
              <w:contextualSpacing/>
              <w:rPr>
                <w:lang w:val="uk-UA"/>
              </w:rPr>
            </w:pPr>
            <w:r w:rsidRPr="0017032D">
              <w:rPr>
                <w:lang w:val="uk-UA"/>
              </w:rPr>
              <w:t>Департамент податкового аудиту,</w:t>
            </w:r>
          </w:p>
          <w:p w:rsidR="00AA0C47" w:rsidRPr="0017032D" w:rsidRDefault="00AA0C47" w:rsidP="00182A4F">
            <w:pPr>
              <w:pStyle w:val="2"/>
              <w:spacing w:after="0" w:line="240" w:lineRule="auto"/>
              <w:ind w:left="0"/>
              <w:contextualSpacing/>
              <w:rPr>
                <w:sz w:val="10"/>
                <w:szCs w:val="10"/>
                <w:lang w:val="uk-UA"/>
              </w:rPr>
            </w:pPr>
          </w:p>
          <w:p w:rsidR="00AA0C47" w:rsidRPr="0017032D" w:rsidRDefault="00AA0C47" w:rsidP="00182A4F">
            <w:pPr>
              <w:pStyle w:val="2"/>
              <w:spacing w:after="0" w:line="240" w:lineRule="auto"/>
              <w:ind w:left="0"/>
              <w:contextualSpacing/>
              <w:rPr>
                <w:lang w:val="uk-UA"/>
              </w:rPr>
            </w:pPr>
            <w:r w:rsidRPr="0017032D">
              <w:rPr>
                <w:lang w:val="uk-UA"/>
              </w:rPr>
              <w:t>Департамент інфраструктури та бухгалтерського обліку</w:t>
            </w:r>
          </w:p>
        </w:tc>
        <w:tc>
          <w:tcPr>
            <w:tcW w:w="3215" w:type="dxa"/>
            <w:shd w:val="clear" w:color="auto" w:fill="auto"/>
          </w:tcPr>
          <w:p w:rsidR="00AA0C47" w:rsidRPr="005F7612" w:rsidRDefault="00B87B4E" w:rsidP="00C4257D">
            <w:pPr>
              <w:pStyle w:val="2"/>
              <w:spacing w:after="0" w:line="240" w:lineRule="auto"/>
              <w:ind w:left="0"/>
              <w:contextualSpacing/>
              <w:jc w:val="both"/>
              <w:rPr>
                <w:rFonts w:eastAsia="Calibri"/>
                <w:highlight w:val="green"/>
                <w:lang w:val="uk-UA"/>
              </w:rPr>
            </w:pPr>
            <w:r w:rsidRPr="00397179">
              <w:rPr>
                <w:lang w:val="uk-UA"/>
              </w:rPr>
              <w:t>Мінфіном розроблено  Концепцію впровадження е-аудиту, яка розміщена на офіційному сайті Мінфіну, та зі  змісту якої вбачається, що на реалізацію е-аудиту Мінфін планує виділити у наступні роки 300 тис. євро</w:t>
            </w:r>
          </w:p>
        </w:tc>
        <w:tc>
          <w:tcPr>
            <w:tcW w:w="1354" w:type="dxa"/>
            <w:shd w:val="clear" w:color="auto" w:fill="auto"/>
          </w:tcPr>
          <w:p w:rsidR="00AA0C47" w:rsidRPr="00CA3264" w:rsidRDefault="00AA0C47" w:rsidP="00182A4F">
            <w:pPr>
              <w:pStyle w:val="2"/>
              <w:spacing w:after="0" w:line="240" w:lineRule="auto"/>
              <w:ind w:left="0"/>
              <w:contextualSpacing/>
              <w:jc w:val="center"/>
              <w:rPr>
                <w:lang w:val="uk-UA"/>
              </w:rPr>
            </w:pPr>
            <w:r w:rsidRPr="00CA3264">
              <w:rPr>
                <w:lang w:val="uk-UA"/>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40</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9A3190" w:rsidRDefault="00AA0C47" w:rsidP="00182A4F">
            <w:pPr>
              <w:contextualSpacing/>
              <w:jc w:val="both"/>
              <w:rPr>
                <w:rFonts w:ascii="Times New Roman" w:hAnsi="Times New Roman" w:cs="Times New Roman"/>
                <w:sz w:val="20"/>
                <w:szCs w:val="20"/>
              </w:rPr>
            </w:pPr>
            <w:r w:rsidRPr="009A3190">
              <w:rPr>
                <w:rFonts w:ascii="Times New Roman" w:hAnsi="Times New Roman" w:cs="Times New Roman"/>
                <w:sz w:val="20"/>
                <w:szCs w:val="20"/>
              </w:rPr>
              <w:t>Проведення експерименту стосовно надання великими платниками податків, які надали згоду на участь в експерименті, даних бухгалтерського обліку в електронному вигляді</w:t>
            </w:r>
          </w:p>
        </w:tc>
        <w:tc>
          <w:tcPr>
            <w:tcW w:w="1590" w:type="dxa"/>
            <w:shd w:val="clear" w:color="auto" w:fill="auto"/>
          </w:tcPr>
          <w:p w:rsidR="00AA0C47" w:rsidRPr="009A3190" w:rsidRDefault="00AA0C47" w:rsidP="00182A4F">
            <w:pPr>
              <w:contextualSpacing/>
              <w:jc w:val="center"/>
              <w:rPr>
                <w:rFonts w:ascii="Times New Roman" w:hAnsi="Times New Roman" w:cs="Times New Roman"/>
                <w:sz w:val="20"/>
                <w:szCs w:val="20"/>
              </w:rPr>
            </w:pPr>
            <w:r w:rsidRPr="009A3190">
              <w:rPr>
                <w:rFonts w:ascii="Times New Roman" w:hAnsi="Times New Roman" w:cs="Times New Roman"/>
                <w:sz w:val="20"/>
                <w:szCs w:val="20"/>
              </w:rPr>
              <w:t>Підготовлено інформаційно-аналітичні матеріали</w:t>
            </w:r>
          </w:p>
        </w:tc>
        <w:tc>
          <w:tcPr>
            <w:tcW w:w="1316" w:type="dxa"/>
            <w:shd w:val="clear" w:color="auto" w:fill="auto"/>
          </w:tcPr>
          <w:p w:rsidR="00AA0C47" w:rsidRPr="00D726A1" w:rsidRDefault="00AA0C47" w:rsidP="001B796D">
            <w:pPr>
              <w:ind w:right="-67"/>
              <w:contextualSpacing/>
              <w:jc w:val="center"/>
              <w:rPr>
                <w:rFonts w:ascii="Times New Roman" w:hAnsi="Times New Roman" w:cs="Times New Roman"/>
                <w:sz w:val="20"/>
                <w:szCs w:val="20"/>
              </w:rPr>
            </w:pPr>
            <w:r w:rsidRPr="00D726A1">
              <w:rPr>
                <w:rFonts w:ascii="Times New Roman" w:hAnsi="Times New Roman" w:cs="Times New Roman"/>
                <w:sz w:val="20"/>
                <w:szCs w:val="20"/>
              </w:rPr>
              <w:t>У тримісячний строк після придбання та впровадження програмного забезпечення</w:t>
            </w:r>
          </w:p>
        </w:tc>
        <w:tc>
          <w:tcPr>
            <w:tcW w:w="1817" w:type="dxa"/>
            <w:shd w:val="clear" w:color="auto" w:fill="auto"/>
          </w:tcPr>
          <w:p w:rsidR="00AA0C47" w:rsidRPr="00BF13CF" w:rsidRDefault="00AA0C47" w:rsidP="00182A4F">
            <w:pPr>
              <w:pStyle w:val="2"/>
              <w:spacing w:after="0" w:line="240" w:lineRule="auto"/>
              <w:ind w:left="0"/>
              <w:contextualSpacing/>
              <w:rPr>
                <w:lang w:val="uk-UA"/>
              </w:rPr>
            </w:pPr>
            <w:r w:rsidRPr="00BF13CF">
              <w:rPr>
                <w:lang w:val="uk-UA"/>
              </w:rPr>
              <w:t>Офіс великих платників податків ДПС,</w:t>
            </w:r>
          </w:p>
          <w:p w:rsidR="00AA0C47" w:rsidRPr="001B796D" w:rsidRDefault="00AA0C47" w:rsidP="00182A4F">
            <w:pPr>
              <w:pStyle w:val="2"/>
              <w:spacing w:after="0" w:line="240" w:lineRule="auto"/>
              <w:ind w:left="0"/>
              <w:contextualSpacing/>
              <w:rPr>
                <w:sz w:val="10"/>
                <w:szCs w:val="10"/>
                <w:lang w:val="uk-UA"/>
              </w:rPr>
            </w:pPr>
          </w:p>
          <w:p w:rsidR="00AA0C47" w:rsidRPr="009A3190" w:rsidRDefault="00AA0C47" w:rsidP="00182A4F">
            <w:pPr>
              <w:pStyle w:val="2"/>
              <w:spacing w:after="0" w:line="240" w:lineRule="auto"/>
              <w:ind w:left="0"/>
              <w:contextualSpacing/>
              <w:rPr>
                <w:lang w:val="uk-UA"/>
              </w:rPr>
            </w:pPr>
            <w:r w:rsidRPr="009A3190">
              <w:rPr>
                <w:lang w:val="uk-UA"/>
              </w:rPr>
              <w:t>Департамент податкового аудиту,</w:t>
            </w:r>
          </w:p>
          <w:p w:rsidR="00AA0C47" w:rsidRPr="001B796D" w:rsidRDefault="00AA0C47" w:rsidP="00182A4F">
            <w:pPr>
              <w:pStyle w:val="2"/>
              <w:spacing w:after="0" w:line="240" w:lineRule="auto"/>
              <w:ind w:left="0"/>
              <w:contextualSpacing/>
              <w:rPr>
                <w:sz w:val="10"/>
                <w:szCs w:val="10"/>
                <w:lang w:val="uk-UA"/>
              </w:rPr>
            </w:pPr>
          </w:p>
          <w:p w:rsidR="00AA0C47" w:rsidRPr="009A3190" w:rsidRDefault="00AA0C47" w:rsidP="00182A4F">
            <w:pPr>
              <w:pStyle w:val="2"/>
              <w:spacing w:after="0" w:line="240" w:lineRule="auto"/>
              <w:ind w:left="0"/>
              <w:contextualSpacing/>
              <w:rPr>
                <w:lang w:val="uk-UA"/>
              </w:rPr>
            </w:pPr>
            <w:r w:rsidRPr="009A3190">
              <w:rPr>
                <w:lang w:val="uk-UA"/>
              </w:rPr>
              <w:t>Департамент електронних сервісів</w:t>
            </w:r>
          </w:p>
        </w:tc>
        <w:tc>
          <w:tcPr>
            <w:tcW w:w="3215" w:type="dxa"/>
            <w:shd w:val="clear" w:color="auto" w:fill="auto"/>
          </w:tcPr>
          <w:p w:rsidR="0017032D" w:rsidRPr="00B87B4E" w:rsidRDefault="00B87B4E" w:rsidP="006F250E">
            <w:pPr>
              <w:pStyle w:val="2"/>
              <w:spacing w:after="0" w:line="240" w:lineRule="auto"/>
              <w:ind w:left="0"/>
              <w:contextualSpacing/>
              <w:jc w:val="both"/>
              <w:rPr>
                <w:lang w:val="uk-UA"/>
              </w:rPr>
            </w:pPr>
            <w:r w:rsidRPr="00B87B4E">
              <w:rPr>
                <w:lang w:val="uk-UA"/>
              </w:rPr>
              <w:t>Після придбання та впровадження програмного забезпечення будуть вжиті заходи щодо визначення учасників експерименту</w:t>
            </w:r>
          </w:p>
        </w:tc>
        <w:tc>
          <w:tcPr>
            <w:tcW w:w="1354" w:type="dxa"/>
            <w:shd w:val="clear" w:color="auto" w:fill="auto"/>
          </w:tcPr>
          <w:p w:rsidR="00AA0C47" w:rsidRPr="00CA3264" w:rsidRDefault="004D3C5E" w:rsidP="00182A4F">
            <w:pPr>
              <w:pStyle w:val="2"/>
              <w:spacing w:after="0" w:line="240" w:lineRule="auto"/>
              <w:ind w:left="0"/>
              <w:contextualSpacing/>
              <w:jc w:val="center"/>
              <w:rPr>
                <w:lang w:val="uk-UA"/>
              </w:rPr>
            </w:pPr>
            <w:r w:rsidRPr="00CA3264">
              <w:rPr>
                <w:lang w:val="uk-UA"/>
              </w:rPr>
              <w:t>виконується</w:t>
            </w:r>
          </w:p>
          <w:p w:rsidR="00AA0C47" w:rsidRPr="00CA3264" w:rsidRDefault="00AA0C47" w:rsidP="00182A4F">
            <w:pPr>
              <w:pStyle w:val="2"/>
              <w:spacing w:after="0" w:line="240" w:lineRule="auto"/>
              <w:ind w:left="0"/>
              <w:contextualSpacing/>
              <w:jc w:val="center"/>
              <w:rPr>
                <w:lang w:val="uk-UA"/>
              </w:rPr>
            </w:pPr>
          </w:p>
          <w:p w:rsidR="00AA0C47" w:rsidRPr="00CA3264" w:rsidRDefault="00AA0C47" w:rsidP="00182A4F">
            <w:pPr>
              <w:pStyle w:val="2"/>
              <w:spacing w:after="0" w:line="240" w:lineRule="auto"/>
              <w:ind w:left="0"/>
              <w:contextualSpacing/>
              <w:jc w:val="center"/>
              <w:rPr>
                <w:lang w:val="uk-UA"/>
              </w:rPr>
            </w:pPr>
          </w:p>
        </w:tc>
      </w:tr>
      <w:tr w:rsidR="00AA0C47" w:rsidRPr="00ED41EC" w:rsidTr="00C4257D">
        <w:trPr>
          <w:trHeight w:val="1665"/>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F250E" w:rsidRDefault="00AA0C47" w:rsidP="00C4257D">
            <w:pPr>
              <w:contextualSpacing/>
              <w:jc w:val="both"/>
              <w:rPr>
                <w:rFonts w:ascii="Times New Roman" w:hAnsi="Times New Roman" w:cs="Times New Roman"/>
                <w:sz w:val="20"/>
                <w:szCs w:val="20"/>
              </w:rPr>
            </w:pPr>
            <w:r w:rsidRPr="006F250E">
              <w:rPr>
                <w:rFonts w:ascii="Times New Roman" w:hAnsi="Times New Roman" w:cs="Times New Roman"/>
                <w:sz w:val="20"/>
                <w:szCs w:val="20"/>
              </w:rPr>
              <w:t>2. Створення системи перевірки наявності в базі даних ДПС та 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w:t>
            </w:r>
          </w:p>
        </w:tc>
        <w:tc>
          <w:tcPr>
            <w:tcW w:w="1590" w:type="dxa"/>
            <w:shd w:val="clear" w:color="auto" w:fill="auto"/>
          </w:tcPr>
          <w:p w:rsidR="00AA0C47" w:rsidRPr="006F250E" w:rsidRDefault="00AA0C47" w:rsidP="00182A4F">
            <w:pPr>
              <w:contextualSpacing/>
              <w:jc w:val="center"/>
              <w:rPr>
                <w:rFonts w:ascii="Times New Roman" w:hAnsi="Times New Roman" w:cs="Times New Roman"/>
                <w:sz w:val="20"/>
                <w:szCs w:val="20"/>
              </w:rPr>
            </w:pPr>
          </w:p>
        </w:tc>
        <w:tc>
          <w:tcPr>
            <w:tcW w:w="1316" w:type="dxa"/>
            <w:shd w:val="clear" w:color="auto" w:fill="auto"/>
          </w:tcPr>
          <w:p w:rsidR="00AA0C47" w:rsidRPr="006F250E" w:rsidRDefault="00AA0C47" w:rsidP="00D726A1">
            <w:pPr>
              <w:contextualSpacing/>
              <w:jc w:val="center"/>
              <w:rPr>
                <w:rFonts w:ascii="Times New Roman" w:hAnsi="Times New Roman" w:cs="Times New Roman"/>
                <w:sz w:val="20"/>
                <w:szCs w:val="20"/>
              </w:rPr>
            </w:pPr>
          </w:p>
        </w:tc>
        <w:tc>
          <w:tcPr>
            <w:tcW w:w="1817" w:type="dxa"/>
            <w:shd w:val="clear" w:color="auto" w:fill="auto"/>
          </w:tcPr>
          <w:p w:rsidR="00AA0C47" w:rsidRPr="00284EDA" w:rsidRDefault="00AA0C47" w:rsidP="00182A4F">
            <w:pPr>
              <w:pStyle w:val="2"/>
              <w:spacing w:after="0" w:line="240" w:lineRule="auto"/>
              <w:ind w:left="0"/>
              <w:contextualSpacing/>
              <w:rPr>
                <w:strike/>
                <w:color w:val="FF0000"/>
                <w:highlight w:val="yellow"/>
                <w:lang w:val="uk-UA"/>
              </w:rPr>
            </w:pPr>
          </w:p>
        </w:tc>
        <w:tc>
          <w:tcPr>
            <w:tcW w:w="3215" w:type="dxa"/>
            <w:shd w:val="clear" w:color="auto" w:fill="auto"/>
          </w:tcPr>
          <w:p w:rsidR="00AA0C47" w:rsidRPr="00284EDA" w:rsidRDefault="00AA0C47" w:rsidP="00725837">
            <w:pPr>
              <w:pStyle w:val="2"/>
              <w:spacing w:after="0" w:line="240" w:lineRule="auto"/>
              <w:contextualSpacing/>
              <w:jc w:val="both"/>
              <w:rPr>
                <w:color w:val="FF0000"/>
                <w:highlight w:val="yellow"/>
                <w:lang w:val="uk-UA"/>
              </w:rPr>
            </w:pPr>
          </w:p>
        </w:tc>
        <w:tc>
          <w:tcPr>
            <w:tcW w:w="1354" w:type="dxa"/>
            <w:vMerge w:val="restart"/>
            <w:shd w:val="clear" w:color="auto" w:fill="auto"/>
            <w:vAlign w:val="center"/>
          </w:tcPr>
          <w:p w:rsidR="00AA0C47" w:rsidRPr="006F250E" w:rsidRDefault="00AA0C47" w:rsidP="00D06A41">
            <w:pPr>
              <w:pStyle w:val="2"/>
              <w:tabs>
                <w:tab w:val="left" w:pos="1314"/>
              </w:tabs>
              <w:spacing w:after="0" w:line="240" w:lineRule="auto"/>
              <w:ind w:left="-108"/>
              <w:contextualSpacing/>
              <w:jc w:val="center"/>
              <w:rPr>
                <w:lang w:val="uk-UA"/>
              </w:rPr>
            </w:pPr>
            <w:r w:rsidRPr="006F250E">
              <w:rPr>
                <w:lang w:val="uk-UA"/>
              </w:rPr>
              <w:t xml:space="preserve">У зв’язку з прийняттям Закону України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w:t>
            </w:r>
            <w:r w:rsidRPr="006F250E">
              <w:rPr>
                <w:lang w:val="uk-UA"/>
              </w:rPr>
              <w:lastRenderedPageBreak/>
              <w:t xml:space="preserve">санкцій» від </w:t>
            </w:r>
            <w:r w:rsidRPr="006F250E">
              <w:rPr>
                <w:lang w:val="uk-UA"/>
              </w:rPr>
              <w:br/>
              <w:t>1 грудня 2020 року № 1017-</w:t>
            </w:r>
            <w:r w:rsidRPr="006F250E">
              <w:t>IX</w:t>
            </w:r>
            <w:r w:rsidRPr="006F250E">
              <w:rPr>
                <w:lang w:val="uk-UA"/>
              </w:rPr>
              <w:t xml:space="preserve"> знято з</w:t>
            </w:r>
          </w:p>
          <w:p w:rsidR="00AA0C47" w:rsidRPr="00D06A41" w:rsidRDefault="00AA0C47" w:rsidP="00D06A41">
            <w:pPr>
              <w:pStyle w:val="2"/>
              <w:tabs>
                <w:tab w:val="left" w:pos="1314"/>
              </w:tabs>
              <w:spacing w:after="0" w:line="240" w:lineRule="auto"/>
              <w:ind w:left="-108"/>
              <w:contextualSpacing/>
              <w:jc w:val="center"/>
              <w:rPr>
                <w:lang w:val="uk-UA"/>
              </w:rPr>
            </w:pPr>
            <w:r w:rsidRPr="006F250E">
              <w:rPr>
                <w:lang w:val="uk-UA"/>
              </w:rPr>
              <w:t xml:space="preserve">контролю </w:t>
            </w:r>
            <w:r w:rsidRPr="006F250E">
              <w:t>(</w:t>
            </w:r>
            <w:proofErr w:type="spellStart"/>
            <w:r w:rsidRPr="006F250E">
              <w:t>доповідна</w:t>
            </w:r>
            <w:proofErr w:type="spellEnd"/>
            <w:r w:rsidRPr="006F250E">
              <w:t xml:space="preserve"> записка Департаменту </w:t>
            </w:r>
            <w:proofErr w:type="spellStart"/>
            <w:r w:rsidRPr="006F250E">
              <w:t>податкового</w:t>
            </w:r>
            <w:proofErr w:type="spellEnd"/>
            <w:r w:rsidRPr="006F250E">
              <w:t xml:space="preserve"> аудиту </w:t>
            </w:r>
            <w:proofErr w:type="spellStart"/>
            <w:r w:rsidRPr="006F250E">
              <w:t>від</w:t>
            </w:r>
            <w:proofErr w:type="spellEnd"/>
            <w:r w:rsidRPr="006F250E">
              <w:t xml:space="preserve"> 30.12.2020 № 5313/99-00-07-05-01-08)</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F250E" w:rsidRDefault="00AA0C47" w:rsidP="00182A4F">
            <w:pPr>
              <w:contextualSpacing/>
              <w:jc w:val="both"/>
              <w:rPr>
                <w:rFonts w:ascii="Times New Roman" w:hAnsi="Times New Roman" w:cs="Times New Roman"/>
                <w:sz w:val="20"/>
                <w:szCs w:val="20"/>
              </w:rPr>
            </w:pPr>
            <w:r w:rsidRPr="006F250E">
              <w:rPr>
                <w:rFonts w:ascii="Times New Roman" w:hAnsi="Times New Roman" w:cs="Times New Roman"/>
                <w:sz w:val="20"/>
                <w:szCs w:val="20"/>
              </w:rPr>
              <w:t>Створення в Електронному кабінеті сервісу подачі заяви 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590" w:type="dxa"/>
            <w:shd w:val="clear" w:color="auto" w:fill="auto"/>
          </w:tcPr>
          <w:p w:rsidR="00AA0C47" w:rsidRPr="006F250E" w:rsidRDefault="00AA0C47" w:rsidP="00182A4F">
            <w:pPr>
              <w:contextualSpacing/>
              <w:jc w:val="center"/>
              <w:rPr>
                <w:rFonts w:ascii="Times New Roman" w:hAnsi="Times New Roman" w:cs="Times New Roman"/>
                <w:sz w:val="20"/>
                <w:szCs w:val="20"/>
              </w:rPr>
            </w:pPr>
            <w:r w:rsidRPr="006F250E">
              <w:rPr>
                <w:rFonts w:ascii="Times New Roman" w:hAnsi="Times New Roman" w:cs="Times New Roman"/>
                <w:sz w:val="20"/>
                <w:szCs w:val="20"/>
              </w:rPr>
              <w:t>В Електронному кабінеті створено сервіс подачі заяви 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316" w:type="dxa"/>
            <w:shd w:val="clear" w:color="auto" w:fill="auto"/>
          </w:tcPr>
          <w:p w:rsidR="00AA0C47" w:rsidRPr="006F250E" w:rsidRDefault="00AA0C47" w:rsidP="00182A4F">
            <w:pPr>
              <w:contextualSpacing/>
              <w:jc w:val="center"/>
              <w:rPr>
                <w:rFonts w:ascii="Times New Roman" w:hAnsi="Times New Roman" w:cs="Times New Roman"/>
                <w:sz w:val="20"/>
                <w:szCs w:val="20"/>
              </w:rPr>
            </w:pPr>
            <w:r w:rsidRPr="006F250E">
              <w:rPr>
                <w:rFonts w:ascii="Times New Roman" w:hAnsi="Times New Roman" w:cs="Times New Roman"/>
                <w:sz w:val="20"/>
                <w:szCs w:val="20"/>
              </w:rPr>
              <w:t>01 січня 2021 року</w:t>
            </w:r>
          </w:p>
          <w:p w:rsidR="00AA0C47" w:rsidRPr="006F250E" w:rsidRDefault="00AA0C47" w:rsidP="00182A4F">
            <w:pPr>
              <w:contextualSpacing/>
              <w:jc w:val="center"/>
              <w:rPr>
                <w:rFonts w:ascii="Times New Roman" w:hAnsi="Times New Roman" w:cs="Times New Roman"/>
                <w:sz w:val="20"/>
                <w:szCs w:val="20"/>
              </w:rPr>
            </w:pPr>
          </w:p>
          <w:p w:rsidR="00AA0C47" w:rsidRPr="006F250E" w:rsidRDefault="00AA0C47" w:rsidP="001B796D">
            <w:pPr>
              <w:ind w:left="-108" w:right="-67" w:firstLine="108"/>
              <w:contextualSpacing/>
              <w:jc w:val="center"/>
              <w:rPr>
                <w:rFonts w:ascii="Times New Roman" w:hAnsi="Times New Roman" w:cs="Times New Roman"/>
                <w:i/>
                <w:sz w:val="18"/>
                <w:szCs w:val="18"/>
              </w:rPr>
            </w:pPr>
            <w:r w:rsidRPr="006F250E">
              <w:rPr>
                <w:rFonts w:ascii="Times New Roman" w:hAnsi="Times New Roman" w:cs="Times New Roman"/>
                <w:i/>
                <w:sz w:val="18"/>
                <w:szCs w:val="18"/>
              </w:rPr>
              <w:t>Доповідна записка Голові ДПС від 30.12.2020 № 5313/99-00-07-05-01-08</w:t>
            </w:r>
          </w:p>
          <w:p w:rsidR="00AA0C47" w:rsidRPr="006F250E" w:rsidRDefault="00AA0C47" w:rsidP="00182A4F">
            <w:pPr>
              <w:contextualSpacing/>
              <w:jc w:val="center"/>
              <w:rPr>
                <w:rFonts w:ascii="Times New Roman" w:hAnsi="Times New Roman" w:cs="Times New Roman"/>
                <w:sz w:val="20"/>
                <w:szCs w:val="20"/>
              </w:rPr>
            </w:pPr>
            <w:r w:rsidRPr="006F250E">
              <w:rPr>
                <w:rFonts w:ascii="Times New Roman" w:hAnsi="Times New Roman" w:cs="Times New Roman"/>
                <w:i/>
                <w:sz w:val="18"/>
                <w:szCs w:val="18"/>
              </w:rPr>
              <w:t>щодо зняття</w:t>
            </w:r>
            <w:r w:rsidRPr="006F250E">
              <w:rPr>
                <w:rFonts w:ascii="Times New Roman" w:hAnsi="Times New Roman" w:cs="Times New Roman"/>
                <w:i/>
                <w:sz w:val="20"/>
                <w:szCs w:val="20"/>
              </w:rPr>
              <w:t xml:space="preserve"> </w:t>
            </w:r>
            <w:r w:rsidRPr="006F250E">
              <w:rPr>
                <w:rFonts w:ascii="Times New Roman" w:hAnsi="Times New Roman" w:cs="Times New Roman"/>
                <w:i/>
                <w:sz w:val="18"/>
                <w:szCs w:val="18"/>
              </w:rPr>
              <w:t>з контролю</w:t>
            </w:r>
            <w:r w:rsidRPr="006F250E">
              <w:rPr>
                <w:rFonts w:ascii="Times New Roman" w:hAnsi="Times New Roman" w:cs="Times New Roman"/>
                <w:i/>
                <w:sz w:val="20"/>
                <w:szCs w:val="20"/>
              </w:rPr>
              <w:t xml:space="preserve"> </w:t>
            </w:r>
          </w:p>
        </w:tc>
        <w:tc>
          <w:tcPr>
            <w:tcW w:w="1817" w:type="dxa"/>
            <w:shd w:val="clear" w:color="auto" w:fill="auto"/>
          </w:tcPr>
          <w:p w:rsidR="00AA0C47" w:rsidRPr="006F250E" w:rsidRDefault="00AA0C47" w:rsidP="00935D38">
            <w:pPr>
              <w:pStyle w:val="2"/>
              <w:spacing w:after="0" w:line="240" w:lineRule="auto"/>
              <w:ind w:left="0"/>
              <w:contextualSpacing/>
              <w:jc w:val="both"/>
              <w:rPr>
                <w:lang w:val="uk-UA"/>
              </w:rPr>
            </w:pPr>
            <w:r w:rsidRPr="006F250E">
              <w:rPr>
                <w:lang w:val="uk-UA"/>
              </w:rPr>
              <w:t>Департамент електронних сервісів,</w:t>
            </w:r>
          </w:p>
          <w:p w:rsidR="00AA0C47" w:rsidRPr="006F250E" w:rsidRDefault="00AA0C47" w:rsidP="00935D38">
            <w:pPr>
              <w:pStyle w:val="2"/>
              <w:spacing w:after="0" w:line="240" w:lineRule="auto"/>
              <w:ind w:left="0"/>
              <w:contextualSpacing/>
              <w:jc w:val="both"/>
              <w:rPr>
                <w:lang w:val="uk-UA"/>
              </w:rPr>
            </w:pPr>
          </w:p>
          <w:p w:rsidR="00AA0C47" w:rsidRPr="006F250E" w:rsidRDefault="00AA0C47" w:rsidP="00935D38">
            <w:pPr>
              <w:contextualSpacing/>
              <w:jc w:val="both"/>
              <w:rPr>
                <w:rFonts w:ascii="Times New Roman" w:eastAsia="Times New Roman" w:hAnsi="Times New Roman" w:cs="Times New Roman"/>
                <w:sz w:val="20"/>
                <w:szCs w:val="20"/>
              </w:rPr>
            </w:pPr>
            <w:r w:rsidRPr="006F250E">
              <w:rPr>
                <w:rFonts w:ascii="Times New Roman" w:eastAsia="Times New Roman" w:hAnsi="Times New Roman" w:cs="Times New Roman"/>
                <w:sz w:val="20"/>
                <w:szCs w:val="20"/>
              </w:rPr>
              <w:t>Департамент податкового аудиту</w:t>
            </w:r>
          </w:p>
          <w:p w:rsidR="00AA0C47" w:rsidRPr="006F250E" w:rsidRDefault="00AA0C47" w:rsidP="00935D38">
            <w:pPr>
              <w:pStyle w:val="2"/>
              <w:spacing w:after="0" w:line="240" w:lineRule="auto"/>
              <w:ind w:left="0"/>
              <w:contextualSpacing/>
              <w:jc w:val="both"/>
              <w:rPr>
                <w:lang w:val="uk-UA"/>
              </w:rPr>
            </w:pPr>
          </w:p>
        </w:tc>
        <w:tc>
          <w:tcPr>
            <w:tcW w:w="3215" w:type="dxa"/>
            <w:shd w:val="clear" w:color="auto" w:fill="auto"/>
          </w:tcPr>
          <w:p w:rsidR="00A73C22" w:rsidRPr="00D06A41" w:rsidRDefault="00A73C22" w:rsidP="00A73C2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6F250E" w:rsidRDefault="00AA0C47" w:rsidP="00935D38">
            <w:pPr>
              <w:contextualSpacing/>
              <w:jc w:val="both"/>
              <w:rPr>
                <w:rFonts w:ascii="Times New Roman" w:hAnsi="Times New Roman" w:cs="Times New Roman"/>
                <w:sz w:val="20"/>
                <w:szCs w:val="20"/>
              </w:rPr>
            </w:pPr>
          </w:p>
        </w:tc>
        <w:tc>
          <w:tcPr>
            <w:tcW w:w="1354" w:type="dxa"/>
            <w:vMerge/>
            <w:shd w:val="clear" w:color="auto" w:fill="auto"/>
          </w:tcPr>
          <w:p w:rsidR="00AA0C47" w:rsidRPr="003A51C4" w:rsidRDefault="00AA0C47" w:rsidP="003A51C4">
            <w:pPr>
              <w:contextualSpacing/>
              <w:rPr>
                <w:rFonts w:ascii="Times New Roman" w:hAnsi="Times New Roman" w:cs="Times New Roman"/>
                <w:sz w:val="20"/>
                <w:szCs w:val="20"/>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F250E" w:rsidRDefault="00AA0C47" w:rsidP="00182A4F">
            <w:pPr>
              <w:contextualSpacing/>
              <w:jc w:val="both"/>
              <w:rPr>
                <w:rFonts w:ascii="Times New Roman" w:hAnsi="Times New Roman" w:cs="Times New Roman"/>
                <w:sz w:val="20"/>
                <w:szCs w:val="20"/>
              </w:rPr>
            </w:pPr>
            <w:r w:rsidRPr="006F250E">
              <w:rPr>
                <w:rFonts w:ascii="Times New Roman" w:hAnsi="Times New Roman" w:cs="Times New Roman"/>
                <w:sz w:val="20"/>
                <w:szCs w:val="20"/>
              </w:rPr>
              <w:t>Організація процедур проведення перевірок (камеральних та фактичних) за заявами покупців (споживачів)</w:t>
            </w:r>
          </w:p>
        </w:tc>
        <w:tc>
          <w:tcPr>
            <w:tcW w:w="1590" w:type="dxa"/>
            <w:shd w:val="clear" w:color="auto" w:fill="auto"/>
          </w:tcPr>
          <w:p w:rsidR="00AA0C47" w:rsidRDefault="00AA0C47" w:rsidP="00D87F98">
            <w:pPr>
              <w:contextualSpacing/>
              <w:jc w:val="center"/>
              <w:rPr>
                <w:rFonts w:ascii="Times New Roman" w:hAnsi="Times New Roman" w:cs="Times New Roman"/>
                <w:sz w:val="20"/>
                <w:szCs w:val="20"/>
              </w:rPr>
            </w:pPr>
            <w:r w:rsidRPr="006F250E">
              <w:rPr>
                <w:rFonts w:ascii="Times New Roman" w:hAnsi="Times New Roman" w:cs="Times New Roman"/>
                <w:sz w:val="20"/>
                <w:szCs w:val="20"/>
              </w:rPr>
              <w:t>Підготовлено методологічні документи щодо проведення перевірок (камеральних та фактичних) за заявами покупців (споживачів)</w:t>
            </w:r>
          </w:p>
          <w:p w:rsidR="007963A7" w:rsidRPr="006F250E" w:rsidRDefault="007963A7" w:rsidP="00D87F98">
            <w:pPr>
              <w:contextualSpacing/>
              <w:jc w:val="center"/>
              <w:rPr>
                <w:rFonts w:ascii="Times New Roman" w:hAnsi="Times New Roman" w:cs="Times New Roman"/>
                <w:sz w:val="20"/>
                <w:szCs w:val="20"/>
              </w:rPr>
            </w:pPr>
          </w:p>
        </w:tc>
        <w:tc>
          <w:tcPr>
            <w:tcW w:w="1316" w:type="dxa"/>
            <w:shd w:val="clear" w:color="auto" w:fill="auto"/>
          </w:tcPr>
          <w:p w:rsidR="00AA0C47" w:rsidRPr="006F250E" w:rsidRDefault="00AA0C47" w:rsidP="00182A4F">
            <w:pPr>
              <w:contextualSpacing/>
              <w:jc w:val="center"/>
              <w:rPr>
                <w:rFonts w:ascii="Times New Roman" w:hAnsi="Times New Roman" w:cs="Times New Roman"/>
                <w:sz w:val="20"/>
                <w:szCs w:val="20"/>
              </w:rPr>
            </w:pPr>
            <w:r w:rsidRPr="006F250E">
              <w:rPr>
                <w:rFonts w:ascii="Times New Roman" w:hAnsi="Times New Roman" w:cs="Times New Roman"/>
                <w:sz w:val="20"/>
                <w:szCs w:val="20"/>
              </w:rPr>
              <w:t>01 січня 2021 року</w:t>
            </w:r>
          </w:p>
          <w:p w:rsidR="00AA0C47" w:rsidRPr="006F250E" w:rsidRDefault="00AA0C47" w:rsidP="00725837">
            <w:pPr>
              <w:contextualSpacing/>
              <w:jc w:val="center"/>
              <w:rPr>
                <w:rFonts w:ascii="Times New Roman" w:hAnsi="Times New Roman" w:cs="Times New Roman"/>
                <w:i/>
                <w:sz w:val="20"/>
                <w:szCs w:val="20"/>
              </w:rPr>
            </w:pPr>
          </w:p>
          <w:p w:rsidR="00AA0C47" w:rsidRPr="006F250E" w:rsidRDefault="00AA0C47" w:rsidP="00725837">
            <w:pPr>
              <w:contextualSpacing/>
              <w:jc w:val="center"/>
              <w:rPr>
                <w:rFonts w:ascii="Times New Roman" w:hAnsi="Times New Roman" w:cs="Times New Roman"/>
                <w:i/>
                <w:sz w:val="18"/>
                <w:szCs w:val="18"/>
              </w:rPr>
            </w:pPr>
            <w:r w:rsidRPr="006F250E">
              <w:rPr>
                <w:rFonts w:ascii="Times New Roman" w:hAnsi="Times New Roman" w:cs="Times New Roman"/>
                <w:i/>
                <w:sz w:val="18"/>
                <w:szCs w:val="18"/>
              </w:rPr>
              <w:t>Доповідна записка Голові ДПС від 30.12.2020 № 5313/99-00—07-05-01-08</w:t>
            </w:r>
          </w:p>
          <w:p w:rsidR="00AA0C47" w:rsidRPr="00E40B1F" w:rsidRDefault="00AA0C47" w:rsidP="00725837">
            <w:pPr>
              <w:contextualSpacing/>
              <w:jc w:val="center"/>
              <w:rPr>
                <w:rFonts w:ascii="Times New Roman" w:hAnsi="Times New Roman" w:cs="Times New Roman"/>
                <w:sz w:val="19"/>
                <w:szCs w:val="19"/>
              </w:rPr>
            </w:pPr>
            <w:r w:rsidRPr="00E40B1F">
              <w:rPr>
                <w:rFonts w:ascii="Times New Roman" w:hAnsi="Times New Roman" w:cs="Times New Roman"/>
                <w:i/>
                <w:sz w:val="19"/>
                <w:szCs w:val="19"/>
              </w:rPr>
              <w:t>щодо зняття з контролю</w:t>
            </w:r>
          </w:p>
        </w:tc>
        <w:tc>
          <w:tcPr>
            <w:tcW w:w="1817" w:type="dxa"/>
            <w:shd w:val="clear" w:color="auto" w:fill="auto"/>
          </w:tcPr>
          <w:p w:rsidR="00AA0C47" w:rsidRPr="006F250E" w:rsidRDefault="00AA0C47" w:rsidP="00182A4F">
            <w:pPr>
              <w:contextualSpacing/>
              <w:rPr>
                <w:rFonts w:ascii="Times New Roman" w:eastAsia="Times New Roman" w:hAnsi="Times New Roman" w:cs="Times New Roman"/>
                <w:sz w:val="20"/>
                <w:szCs w:val="20"/>
              </w:rPr>
            </w:pPr>
            <w:r w:rsidRPr="006F250E">
              <w:rPr>
                <w:rFonts w:ascii="Times New Roman" w:eastAsia="Times New Roman" w:hAnsi="Times New Roman" w:cs="Times New Roman"/>
                <w:sz w:val="20"/>
                <w:szCs w:val="20"/>
              </w:rPr>
              <w:t>Департамент податкового аудиту</w:t>
            </w:r>
          </w:p>
          <w:p w:rsidR="00AA0C47" w:rsidRPr="006F250E" w:rsidRDefault="00AA0C47" w:rsidP="00182A4F">
            <w:pPr>
              <w:pStyle w:val="2"/>
              <w:spacing w:after="0" w:line="240" w:lineRule="auto"/>
              <w:ind w:left="0"/>
              <w:contextualSpacing/>
              <w:rPr>
                <w:lang w:val="uk-UA"/>
              </w:rPr>
            </w:pPr>
          </w:p>
        </w:tc>
        <w:tc>
          <w:tcPr>
            <w:tcW w:w="3215" w:type="dxa"/>
            <w:shd w:val="clear" w:color="auto" w:fill="auto"/>
          </w:tcPr>
          <w:p w:rsidR="00A73C22" w:rsidRPr="00D06A41" w:rsidRDefault="00A73C22" w:rsidP="00A73C2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6F250E" w:rsidRDefault="00AA0C47" w:rsidP="0086118D">
            <w:pPr>
              <w:contextualSpacing/>
              <w:jc w:val="both"/>
              <w:rPr>
                <w:rFonts w:ascii="Times New Roman" w:eastAsia="Times New Roman" w:hAnsi="Times New Roman" w:cs="Times New Roman"/>
                <w:sz w:val="20"/>
                <w:szCs w:val="20"/>
              </w:rPr>
            </w:pPr>
          </w:p>
        </w:tc>
        <w:tc>
          <w:tcPr>
            <w:tcW w:w="1354" w:type="dxa"/>
            <w:vMerge/>
            <w:shd w:val="clear" w:color="auto" w:fill="auto"/>
          </w:tcPr>
          <w:p w:rsidR="00AA0C47" w:rsidRPr="003A51C4" w:rsidRDefault="00AA0C47" w:rsidP="003A51C4">
            <w:pPr>
              <w:contextualSpacing/>
              <w:rPr>
                <w:rFonts w:ascii="Times New Roman" w:eastAsia="Times New Roman" w:hAnsi="Times New Roman" w:cs="Times New Roman"/>
                <w:sz w:val="20"/>
                <w:szCs w:val="20"/>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F250E" w:rsidRDefault="00AA0C47" w:rsidP="00182A4F">
            <w:pPr>
              <w:contextualSpacing/>
              <w:jc w:val="both"/>
              <w:rPr>
                <w:rFonts w:ascii="Times New Roman" w:hAnsi="Times New Roman" w:cs="Times New Roman"/>
                <w:sz w:val="20"/>
                <w:szCs w:val="20"/>
              </w:rPr>
            </w:pPr>
            <w:r w:rsidRPr="006F250E">
              <w:rPr>
                <w:rFonts w:ascii="Times New Roman" w:hAnsi="Times New Roman" w:cs="Times New Roman"/>
                <w:sz w:val="20"/>
                <w:szCs w:val="20"/>
              </w:rPr>
              <w:t>Організація процедур контролю за сплатою сум штрафних (фінансових) санкцій, підготовки та подання висновку до відповідного органу, що здійснює казначейське обслуговування бюджетних коштів, щодо компенсації   частини сум штрафних (фінансових) санкцій скаржнику</w:t>
            </w:r>
          </w:p>
        </w:tc>
        <w:tc>
          <w:tcPr>
            <w:tcW w:w="1590" w:type="dxa"/>
            <w:shd w:val="clear" w:color="auto" w:fill="auto"/>
          </w:tcPr>
          <w:p w:rsidR="00C4257D" w:rsidRDefault="00AA0C47" w:rsidP="00D87F98">
            <w:pPr>
              <w:contextualSpacing/>
              <w:jc w:val="center"/>
              <w:rPr>
                <w:rFonts w:ascii="Times New Roman" w:hAnsi="Times New Roman" w:cs="Times New Roman"/>
                <w:sz w:val="20"/>
                <w:szCs w:val="20"/>
              </w:rPr>
            </w:pPr>
            <w:r w:rsidRPr="006F250E">
              <w:rPr>
                <w:rFonts w:ascii="Times New Roman" w:hAnsi="Times New Roman" w:cs="Times New Roman"/>
                <w:sz w:val="20"/>
                <w:szCs w:val="20"/>
              </w:rPr>
              <w:t>Система перевірки справжності та 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  працює</w:t>
            </w:r>
          </w:p>
          <w:p w:rsidR="007963A7" w:rsidRPr="006F250E" w:rsidRDefault="007963A7" w:rsidP="00D87F98">
            <w:pPr>
              <w:contextualSpacing/>
              <w:jc w:val="center"/>
              <w:rPr>
                <w:rFonts w:ascii="Times New Roman" w:hAnsi="Times New Roman" w:cs="Times New Roman"/>
                <w:sz w:val="20"/>
                <w:szCs w:val="20"/>
              </w:rPr>
            </w:pPr>
          </w:p>
        </w:tc>
        <w:tc>
          <w:tcPr>
            <w:tcW w:w="1316" w:type="dxa"/>
            <w:shd w:val="clear" w:color="auto" w:fill="auto"/>
          </w:tcPr>
          <w:p w:rsidR="00AA0C47" w:rsidRPr="006F250E" w:rsidRDefault="00AA0C47" w:rsidP="00182A4F">
            <w:pPr>
              <w:contextualSpacing/>
              <w:jc w:val="center"/>
              <w:rPr>
                <w:rFonts w:ascii="Times New Roman" w:hAnsi="Times New Roman" w:cs="Times New Roman"/>
                <w:sz w:val="20"/>
                <w:szCs w:val="20"/>
              </w:rPr>
            </w:pPr>
            <w:r w:rsidRPr="006F250E">
              <w:rPr>
                <w:rFonts w:ascii="Times New Roman" w:hAnsi="Times New Roman" w:cs="Times New Roman"/>
                <w:sz w:val="20"/>
                <w:szCs w:val="20"/>
              </w:rPr>
              <w:t>01 січня 2021 року</w:t>
            </w:r>
          </w:p>
          <w:p w:rsidR="00AA0C47" w:rsidRPr="006F250E" w:rsidRDefault="00AA0C47" w:rsidP="00EF2278">
            <w:pPr>
              <w:contextualSpacing/>
              <w:jc w:val="center"/>
              <w:rPr>
                <w:rFonts w:ascii="Times New Roman" w:hAnsi="Times New Roman" w:cs="Times New Roman"/>
                <w:i/>
                <w:sz w:val="20"/>
                <w:szCs w:val="20"/>
              </w:rPr>
            </w:pPr>
          </w:p>
          <w:p w:rsidR="00AA0C47" w:rsidRPr="006F250E" w:rsidRDefault="00AA0C47" w:rsidP="00EF2278">
            <w:pPr>
              <w:contextualSpacing/>
              <w:jc w:val="center"/>
              <w:rPr>
                <w:rFonts w:ascii="Times New Roman" w:hAnsi="Times New Roman" w:cs="Times New Roman"/>
                <w:i/>
                <w:sz w:val="18"/>
                <w:szCs w:val="18"/>
              </w:rPr>
            </w:pPr>
            <w:r w:rsidRPr="006F250E">
              <w:rPr>
                <w:rFonts w:ascii="Times New Roman" w:hAnsi="Times New Roman" w:cs="Times New Roman"/>
                <w:i/>
                <w:sz w:val="18"/>
                <w:szCs w:val="18"/>
              </w:rPr>
              <w:t>Доповідна записка Голові ДПС від 30.12.2020 № 5313/99-00-07-05-01-08</w:t>
            </w:r>
          </w:p>
          <w:p w:rsidR="00AA0C47" w:rsidRPr="00E40B1F" w:rsidRDefault="00AA0C47" w:rsidP="00EF2278">
            <w:pPr>
              <w:contextualSpacing/>
              <w:jc w:val="center"/>
              <w:rPr>
                <w:rFonts w:ascii="Times New Roman" w:hAnsi="Times New Roman" w:cs="Times New Roman"/>
                <w:sz w:val="19"/>
                <w:szCs w:val="19"/>
              </w:rPr>
            </w:pPr>
            <w:r w:rsidRPr="00E40B1F">
              <w:rPr>
                <w:rFonts w:ascii="Times New Roman" w:hAnsi="Times New Roman" w:cs="Times New Roman"/>
                <w:i/>
                <w:sz w:val="19"/>
                <w:szCs w:val="19"/>
              </w:rPr>
              <w:t>щодо зняття з контролю</w:t>
            </w:r>
          </w:p>
          <w:p w:rsidR="00AA0C47" w:rsidRPr="006F250E" w:rsidRDefault="00AA0C47" w:rsidP="00182A4F">
            <w:pPr>
              <w:contextualSpacing/>
              <w:jc w:val="center"/>
              <w:rPr>
                <w:rFonts w:ascii="Times New Roman" w:hAnsi="Times New Roman" w:cs="Times New Roman"/>
                <w:sz w:val="20"/>
                <w:szCs w:val="20"/>
              </w:rPr>
            </w:pPr>
          </w:p>
          <w:p w:rsidR="00AA0C47" w:rsidRPr="006F250E"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6F250E" w:rsidRDefault="00AA0C47" w:rsidP="00182A4F">
            <w:pPr>
              <w:contextualSpacing/>
              <w:rPr>
                <w:rFonts w:ascii="Times New Roman" w:eastAsia="Times New Roman" w:hAnsi="Times New Roman" w:cs="Times New Roman"/>
                <w:sz w:val="20"/>
                <w:szCs w:val="20"/>
              </w:rPr>
            </w:pPr>
            <w:r w:rsidRPr="006F250E">
              <w:rPr>
                <w:rFonts w:ascii="Times New Roman" w:eastAsia="Times New Roman" w:hAnsi="Times New Roman" w:cs="Times New Roman"/>
                <w:sz w:val="20"/>
                <w:szCs w:val="20"/>
              </w:rPr>
              <w:t>Департамент податкового аудиту,</w:t>
            </w:r>
          </w:p>
          <w:p w:rsidR="00AA0C47" w:rsidRPr="006F250E" w:rsidRDefault="00AA0C47" w:rsidP="00182A4F">
            <w:pPr>
              <w:pStyle w:val="2"/>
              <w:spacing w:after="0" w:line="240" w:lineRule="auto"/>
              <w:ind w:left="0"/>
              <w:contextualSpacing/>
              <w:rPr>
                <w:lang w:val="uk-UA"/>
              </w:rPr>
            </w:pPr>
          </w:p>
          <w:p w:rsidR="00AA0C47" w:rsidRPr="006F250E" w:rsidRDefault="00AA0C47" w:rsidP="00182A4F">
            <w:pPr>
              <w:pStyle w:val="2"/>
              <w:spacing w:after="0" w:line="240" w:lineRule="auto"/>
              <w:ind w:left="0"/>
              <w:contextualSpacing/>
              <w:rPr>
                <w:lang w:val="uk-UA"/>
              </w:rPr>
            </w:pPr>
            <w:r w:rsidRPr="006F250E">
              <w:rPr>
                <w:lang w:val="uk-UA"/>
              </w:rPr>
              <w:t>Департамент електронних сервісів,</w:t>
            </w:r>
          </w:p>
          <w:p w:rsidR="00AA0C47" w:rsidRPr="006F250E" w:rsidRDefault="00AA0C47" w:rsidP="00182A4F">
            <w:pPr>
              <w:pStyle w:val="2"/>
              <w:spacing w:after="0" w:line="240" w:lineRule="auto"/>
              <w:ind w:left="0"/>
              <w:contextualSpacing/>
              <w:rPr>
                <w:lang w:val="uk-UA"/>
              </w:rPr>
            </w:pPr>
          </w:p>
          <w:p w:rsidR="00AA0C47" w:rsidRPr="006F250E" w:rsidRDefault="00AA0C47" w:rsidP="00182A4F">
            <w:pPr>
              <w:pStyle w:val="2"/>
              <w:spacing w:after="0" w:line="240" w:lineRule="auto"/>
              <w:ind w:left="0"/>
              <w:contextualSpacing/>
              <w:rPr>
                <w:lang w:val="uk-UA"/>
              </w:rPr>
            </w:pPr>
            <w:r w:rsidRPr="006F250E">
              <w:rPr>
                <w:lang w:val="uk-UA"/>
              </w:rPr>
              <w:t>Департамент податкового адміністрування,</w:t>
            </w:r>
          </w:p>
          <w:p w:rsidR="00AA0C47" w:rsidRPr="006F250E" w:rsidRDefault="00AA0C47" w:rsidP="00182A4F">
            <w:pPr>
              <w:pStyle w:val="2"/>
              <w:spacing w:after="0" w:line="240" w:lineRule="auto"/>
              <w:ind w:left="0"/>
              <w:contextualSpacing/>
              <w:rPr>
                <w:lang w:val="uk-UA"/>
              </w:rPr>
            </w:pPr>
          </w:p>
          <w:p w:rsidR="00AA0C47" w:rsidRPr="006F250E" w:rsidRDefault="00AA0C47" w:rsidP="00182A4F">
            <w:pPr>
              <w:pStyle w:val="2"/>
              <w:spacing w:after="0" w:line="240" w:lineRule="auto"/>
              <w:ind w:left="0"/>
              <w:contextualSpacing/>
              <w:rPr>
                <w:lang w:val="uk-UA"/>
              </w:rPr>
            </w:pPr>
            <w:r w:rsidRPr="006F250E">
              <w:rPr>
                <w:lang w:val="uk-UA"/>
              </w:rPr>
              <w:t>Департамент правової роботи</w:t>
            </w:r>
          </w:p>
        </w:tc>
        <w:tc>
          <w:tcPr>
            <w:tcW w:w="3215" w:type="dxa"/>
            <w:shd w:val="clear" w:color="auto" w:fill="auto"/>
          </w:tcPr>
          <w:p w:rsidR="00A73C22" w:rsidRPr="00D06A41" w:rsidRDefault="00A73C22" w:rsidP="00A73C2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6F250E" w:rsidRDefault="00AA0C47" w:rsidP="001B796D">
            <w:pPr>
              <w:contextualSpacing/>
              <w:jc w:val="both"/>
              <w:rPr>
                <w:rFonts w:ascii="Times New Roman" w:eastAsia="Times New Roman" w:hAnsi="Times New Roman" w:cs="Times New Roman"/>
                <w:sz w:val="20"/>
                <w:szCs w:val="20"/>
              </w:rPr>
            </w:pPr>
          </w:p>
        </w:tc>
        <w:tc>
          <w:tcPr>
            <w:tcW w:w="1354" w:type="dxa"/>
            <w:vMerge/>
            <w:shd w:val="clear" w:color="auto" w:fill="auto"/>
          </w:tcPr>
          <w:p w:rsidR="00AA0C47" w:rsidRPr="00A508A2" w:rsidRDefault="00AA0C47" w:rsidP="00505EDB">
            <w:pPr>
              <w:contextualSpacing/>
              <w:rPr>
                <w:rFonts w:ascii="Times New Roman" w:eastAsia="Times New Roman" w:hAnsi="Times New Roman" w:cs="Times New Roman"/>
                <w:sz w:val="20"/>
                <w:szCs w:val="20"/>
                <w:highlight w:val="lightGray"/>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45</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0B2869" w:rsidRDefault="00AA0C47" w:rsidP="001B0081">
            <w:pPr>
              <w:contextualSpacing/>
              <w:jc w:val="both"/>
              <w:rPr>
                <w:rFonts w:ascii="Times New Roman" w:hAnsi="Times New Roman" w:cs="Times New Roman"/>
                <w:sz w:val="20"/>
                <w:szCs w:val="20"/>
              </w:rPr>
            </w:pPr>
            <w:r w:rsidRPr="000B2869">
              <w:rPr>
                <w:rFonts w:ascii="Times New Roman" w:hAnsi="Times New Roman" w:cs="Times New Roman"/>
                <w:sz w:val="20"/>
                <w:szCs w:val="20"/>
              </w:rPr>
              <w:t>3. Створення системи контролю за обігом товарів, включаючи розширене використання реєстраторів розрахункових операцій</w:t>
            </w:r>
          </w:p>
        </w:tc>
        <w:tc>
          <w:tcPr>
            <w:tcW w:w="1590" w:type="dxa"/>
            <w:shd w:val="clear" w:color="auto" w:fill="auto"/>
          </w:tcPr>
          <w:p w:rsidR="00AA0C47" w:rsidRPr="000B2869" w:rsidRDefault="00AA0C47" w:rsidP="00182A4F">
            <w:pPr>
              <w:contextualSpacing/>
              <w:jc w:val="center"/>
              <w:rPr>
                <w:rFonts w:ascii="Times New Roman" w:hAnsi="Times New Roman" w:cs="Times New Roman"/>
                <w:sz w:val="20"/>
                <w:szCs w:val="20"/>
              </w:rPr>
            </w:pPr>
          </w:p>
        </w:tc>
        <w:tc>
          <w:tcPr>
            <w:tcW w:w="1316" w:type="dxa"/>
            <w:shd w:val="clear" w:color="auto" w:fill="auto"/>
          </w:tcPr>
          <w:p w:rsidR="00AA0C47" w:rsidRPr="000B2869"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0B2869" w:rsidRDefault="00AA0C47" w:rsidP="00182A4F">
            <w:pPr>
              <w:pStyle w:val="2"/>
              <w:spacing w:after="0" w:line="240" w:lineRule="auto"/>
              <w:ind w:left="0"/>
              <w:contextualSpacing/>
              <w:rPr>
                <w:lang w:val="uk-UA"/>
              </w:rPr>
            </w:pPr>
          </w:p>
        </w:tc>
        <w:tc>
          <w:tcPr>
            <w:tcW w:w="3215" w:type="dxa"/>
            <w:shd w:val="clear" w:color="auto" w:fill="auto"/>
          </w:tcPr>
          <w:p w:rsidR="00AA0C47" w:rsidRPr="000B2869" w:rsidRDefault="00AA0C47" w:rsidP="00182A4F">
            <w:pPr>
              <w:pStyle w:val="2"/>
              <w:spacing w:after="0" w:line="240" w:lineRule="auto"/>
              <w:ind w:left="0"/>
              <w:contextualSpacing/>
              <w:jc w:val="both"/>
              <w:rPr>
                <w:lang w:val="uk-UA"/>
              </w:rPr>
            </w:pPr>
          </w:p>
        </w:tc>
        <w:tc>
          <w:tcPr>
            <w:tcW w:w="1354" w:type="dxa"/>
            <w:shd w:val="clear" w:color="auto" w:fill="auto"/>
          </w:tcPr>
          <w:p w:rsidR="00AA0C47" w:rsidRPr="00ED41EC" w:rsidRDefault="00AA0C47" w:rsidP="00182A4F">
            <w:pPr>
              <w:pStyle w:val="2"/>
              <w:spacing w:after="0" w:line="240" w:lineRule="auto"/>
              <w:ind w:left="0"/>
              <w:contextualSpacing/>
              <w:jc w:val="center"/>
              <w:rPr>
                <w:lang w:val="uk-UA"/>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0B2869" w:rsidRDefault="00AA0C47" w:rsidP="00D726A1">
            <w:pPr>
              <w:contextualSpacing/>
              <w:jc w:val="both"/>
              <w:rPr>
                <w:rFonts w:ascii="Times New Roman" w:hAnsi="Times New Roman" w:cs="Times New Roman"/>
                <w:sz w:val="20"/>
                <w:szCs w:val="20"/>
              </w:rPr>
            </w:pPr>
            <w:r w:rsidRPr="000B2869">
              <w:rPr>
                <w:rFonts w:ascii="Times New Roman" w:hAnsi="Times New Roman" w:cs="Times New Roman"/>
                <w:sz w:val="20"/>
                <w:szCs w:val="20"/>
              </w:rPr>
              <w:t>Підготовка та погодження проєктів нормативно-правових актів щодо внесення змін до чинного законодавства з метою запровадження єдиного підходу до кодування</w:t>
            </w:r>
            <w:r>
              <w:rPr>
                <w:rFonts w:ascii="Times New Roman" w:hAnsi="Times New Roman" w:cs="Times New Roman"/>
                <w:sz w:val="20"/>
                <w:szCs w:val="20"/>
              </w:rPr>
              <w:t xml:space="preserve"> </w:t>
            </w:r>
            <w:r w:rsidRPr="000B2869">
              <w:rPr>
                <w:rFonts w:ascii="Times New Roman" w:hAnsi="Times New Roman" w:cs="Times New Roman"/>
                <w:sz w:val="20"/>
                <w:szCs w:val="20"/>
              </w:rPr>
              <w:t>товарів (відповідно до УКТ ЗЕД), використання цих кодів при реєстрації продажу</w:t>
            </w:r>
            <w:r>
              <w:rPr>
                <w:rFonts w:ascii="Times New Roman" w:hAnsi="Times New Roman" w:cs="Times New Roman"/>
                <w:sz w:val="20"/>
                <w:szCs w:val="20"/>
              </w:rPr>
              <w:t xml:space="preserve"> </w:t>
            </w:r>
            <w:r w:rsidRPr="000B2869">
              <w:rPr>
                <w:rFonts w:ascii="Times New Roman" w:hAnsi="Times New Roman" w:cs="Times New Roman"/>
                <w:sz w:val="20"/>
                <w:szCs w:val="20"/>
              </w:rPr>
              <w:t>товарів через РРО та передачі відповідної інформації до ДПС</w:t>
            </w:r>
          </w:p>
        </w:tc>
        <w:tc>
          <w:tcPr>
            <w:tcW w:w="1590" w:type="dxa"/>
            <w:shd w:val="clear" w:color="auto" w:fill="auto"/>
          </w:tcPr>
          <w:p w:rsidR="00AA0C47" w:rsidRPr="000B2869" w:rsidRDefault="00AA0C47"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Проєкти нормативно-правових актів підготовлено та погоджено</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0B2869">
              <w:rPr>
                <w:rFonts w:ascii="Times New Roman" w:hAnsi="Times New Roman" w:cs="Times New Roman"/>
                <w:sz w:val="20"/>
                <w:szCs w:val="20"/>
              </w:rPr>
              <w:t>01 січня 2021 року</w:t>
            </w:r>
          </w:p>
          <w:p w:rsidR="00871E75" w:rsidRDefault="00871E75" w:rsidP="00182A4F">
            <w:pPr>
              <w:contextualSpacing/>
              <w:jc w:val="center"/>
              <w:rPr>
                <w:rFonts w:ascii="Times New Roman" w:hAnsi="Times New Roman" w:cs="Times New Roman"/>
                <w:sz w:val="20"/>
                <w:szCs w:val="20"/>
              </w:rPr>
            </w:pPr>
          </w:p>
          <w:p w:rsidR="00871E75" w:rsidRPr="00871E75" w:rsidRDefault="00871E75" w:rsidP="003C4797">
            <w:pPr>
              <w:contextualSpacing/>
              <w:jc w:val="center"/>
              <w:rPr>
                <w:rFonts w:ascii="Times New Roman" w:hAnsi="Times New Roman" w:cs="Times New Roman"/>
                <w:i/>
                <w:sz w:val="20"/>
                <w:szCs w:val="20"/>
              </w:rPr>
            </w:pPr>
          </w:p>
        </w:tc>
        <w:tc>
          <w:tcPr>
            <w:tcW w:w="1817" w:type="dxa"/>
            <w:shd w:val="clear" w:color="auto" w:fill="auto"/>
          </w:tcPr>
          <w:p w:rsidR="00AA0C47" w:rsidRPr="000B2869" w:rsidRDefault="00AA0C47" w:rsidP="00182A4F">
            <w:pPr>
              <w:contextualSpacing/>
              <w:rPr>
                <w:rFonts w:ascii="Times New Roman" w:eastAsia="Times New Roman" w:hAnsi="Times New Roman" w:cs="Times New Roman"/>
                <w:sz w:val="20"/>
                <w:szCs w:val="20"/>
              </w:rPr>
            </w:pPr>
            <w:r w:rsidRPr="000B2869">
              <w:rPr>
                <w:rFonts w:ascii="Times New Roman" w:eastAsia="Times New Roman" w:hAnsi="Times New Roman" w:cs="Times New Roman"/>
                <w:sz w:val="20"/>
                <w:szCs w:val="20"/>
              </w:rPr>
              <w:t>Департамент податкового аудиту,</w:t>
            </w:r>
          </w:p>
          <w:p w:rsidR="00AA0C47" w:rsidRPr="00225B1F" w:rsidRDefault="00AA0C47" w:rsidP="00182A4F">
            <w:pPr>
              <w:pStyle w:val="2"/>
              <w:spacing w:after="0" w:line="240" w:lineRule="auto"/>
              <w:ind w:left="0"/>
              <w:contextualSpacing/>
              <w:rPr>
                <w:sz w:val="10"/>
                <w:szCs w:val="10"/>
                <w:lang w:val="uk-UA"/>
              </w:rPr>
            </w:pPr>
          </w:p>
          <w:p w:rsidR="00AA0C47" w:rsidRPr="000B2869" w:rsidRDefault="00AA0C47" w:rsidP="00182A4F">
            <w:pPr>
              <w:pStyle w:val="2"/>
              <w:spacing w:after="0" w:line="240" w:lineRule="auto"/>
              <w:ind w:left="0"/>
              <w:contextualSpacing/>
              <w:rPr>
                <w:lang w:val="uk-UA"/>
              </w:rPr>
            </w:pPr>
            <w:r w:rsidRPr="000B2869">
              <w:rPr>
                <w:lang w:val="uk-UA"/>
              </w:rPr>
              <w:t>Департамент електронних сервісів,</w:t>
            </w:r>
          </w:p>
          <w:p w:rsidR="00AA0C47" w:rsidRPr="00225B1F" w:rsidRDefault="00AA0C47" w:rsidP="00182A4F">
            <w:pPr>
              <w:pStyle w:val="2"/>
              <w:spacing w:after="0" w:line="240" w:lineRule="auto"/>
              <w:ind w:left="0"/>
              <w:contextualSpacing/>
              <w:rPr>
                <w:sz w:val="10"/>
                <w:szCs w:val="10"/>
                <w:lang w:val="uk-UA"/>
              </w:rPr>
            </w:pPr>
          </w:p>
          <w:p w:rsidR="00AA0C47" w:rsidRPr="000B2869" w:rsidRDefault="00AA0C47" w:rsidP="00182A4F">
            <w:pPr>
              <w:pStyle w:val="2"/>
              <w:spacing w:after="0" w:line="240" w:lineRule="auto"/>
              <w:ind w:left="0"/>
              <w:contextualSpacing/>
              <w:rPr>
                <w:lang w:val="uk-UA"/>
              </w:rPr>
            </w:pPr>
            <w:r w:rsidRPr="000B2869">
              <w:rPr>
                <w:lang w:val="uk-UA"/>
              </w:rPr>
              <w:t>Департамент правової роботи</w:t>
            </w:r>
          </w:p>
        </w:tc>
        <w:tc>
          <w:tcPr>
            <w:tcW w:w="3215" w:type="dxa"/>
            <w:shd w:val="clear" w:color="auto" w:fill="auto"/>
          </w:tcPr>
          <w:p w:rsidR="00D87F98" w:rsidRPr="000B2869" w:rsidRDefault="00AA0C47" w:rsidP="00D87F98">
            <w:pPr>
              <w:spacing w:after="200"/>
              <w:contextualSpacing/>
              <w:jc w:val="both"/>
              <w:rPr>
                <w:rFonts w:ascii="Times New Roman" w:eastAsia="Times New Roman" w:hAnsi="Times New Roman" w:cs="Times New Roman"/>
                <w:sz w:val="20"/>
                <w:szCs w:val="20"/>
              </w:rPr>
            </w:pPr>
            <w:r w:rsidRPr="00BF13CF">
              <w:rPr>
                <w:rFonts w:ascii="Times New Roman" w:hAnsi="Times New Roman"/>
                <w:color w:val="000000" w:themeColor="text1"/>
                <w:sz w:val="20"/>
                <w:szCs w:val="20"/>
              </w:rPr>
              <w:t xml:space="preserve">Набрав чинності з 1серпня 2020 року пункт 11 ст.3 Закону України  від 06.07.1995 № 265/95 «Про застосування реєстраторів розрахункових операцій у сфері торгівлі, громадського харчування та послуг», який  передбачає обов’язок суб’єктів господарювання здійснювати реєстрацію продажу з обов’язковим вказанням УКТ ЗЕД підакцизного товару та передачу такої інформації на сервер ДПС, (відповідно до </w:t>
            </w:r>
            <w:r w:rsidR="00FF09E3" w:rsidRPr="00BF13CF">
              <w:rPr>
                <w:rFonts w:ascii="Times New Roman" w:hAnsi="Times New Roman"/>
                <w:color w:val="000000" w:themeColor="text1"/>
                <w:sz w:val="20"/>
                <w:szCs w:val="20"/>
              </w:rPr>
              <w:t xml:space="preserve">змін </w:t>
            </w:r>
            <w:r w:rsidRPr="00BF13CF">
              <w:rPr>
                <w:rFonts w:ascii="Times New Roman" w:hAnsi="Times New Roman"/>
                <w:color w:val="000000" w:themeColor="text1"/>
                <w:sz w:val="20"/>
                <w:szCs w:val="20"/>
              </w:rPr>
              <w:t>внесених Законом України від 20.09.2019 року №128-ІХ «Про внесення змін до Закону України від 06.07.1995 №265/95 та інших законів України щодо детінізації розрахунків у сфері торгівлі та послуг»)</w:t>
            </w:r>
          </w:p>
        </w:tc>
        <w:tc>
          <w:tcPr>
            <w:tcW w:w="1354" w:type="dxa"/>
            <w:shd w:val="clear" w:color="auto" w:fill="auto"/>
          </w:tcPr>
          <w:p w:rsidR="00871E75" w:rsidRPr="00CA3264" w:rsidRDefault="00871E75" w:rsidP="00871E75">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 xml:space="preserve">виконано </w:t>
            </w:r>
          </w:p>
          <w:p w:rsidR="00871E75" w:rsidRPr="00CA3264" w:rsidRDefault="00871E75" w:rsidP="00871E75">
            <w:pPr>
              <w:contextualSpacing/>
              <w:jc w:val="center"/>
              <w:rPr>
                <w:rFonts w:ascii="Times New Roman" w:eastAsia="Times New Roman" w:hAnsi="Times New Roman" w:cs="Times New Roman"/>
                <w:sz w:val="20"/>
                <w:szCs w:val="20"/>
              </w:rPr>
            </w:pPr>
          </w:p>
          <w:p w:rsidR="00AA0C47" w:rsidRPr="00CA3264" w:rsidRDefault="00AA0C47" w:rsidP="00871E75">
            <w:pPr>
              <w:contextualSpacing/>
              <w:jc w:val="center"/>
              <w:rPr>
                <w:rFonts w:ascii="Times New Roman" w:eastAsia="Times New Roman" w:hAnsi="Times New Roman" w:cs="Times New Roman"/>
                <w:sz w:val="20"/>
                <w:szCs w:val="20"/>
                <w:lang w:val="ru-RU"/>
              </w:rPr>
            </w:pPr>
          </w:p>
        </w:tc>
      </w:tr>
      <w:tr w:rsidR="00AA0C47" w:rsidRPr="000B2869"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47</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D726A1" w:rsidRDefault="00AA0C47" w:rsidP="00D726A1">
            <w:pPr>
              <w:contextualSpacing/>
              <w:jc w:val="both"/>
              <w:rPr>
                <w:rFonts w:ascii="Times New Roman" w:hAnsi="Times New Roman" w:cs="Times New Roman"/>
                <w:color w:val="000000" w:themeColor="text1"/>
                <w:sz w:val="20"/>
                <w:szCs w:val="20"/>
              </w:rPr>
            </w:pPr>
            <w:r w:rsidRPr="00D726A1">
              <w:rPr>
                <w:rFonts w:ascii="Times New Roman" w:hAnsi="Times New Roman" w:cs="Times New Roman"/>
                <w:color w:val="000000" w:themeColor="text1"/>
                <w:sz w:val="20"/>
                <w:szCs w:val="20"/>
              </w:rPr>
              <w:t xml:space="preserve">Запровадження інструментів щодо автоматизації обробки інформації, яка накопичується в базах даних СОД РРО, спрощення відбору та аналізу </w:t>
            </w:r>
            <w:proofErr w:type="spellStart"/>
            <w:r w:rsidRPr="00D726A1">
              <w:rPr>
                <w:rFonts w:ascii="Times New Roman" w:hAnsi="Times New Roman" w:cs="Times New Roman"/>
                <w:color w:val="000000" w:themeColor="text1"/>
                <w:sz w:val="20"/>
                <w:szCs w:val="20"/>
              </w:rPr>
              <w:t>почекової</w:t>
            </w:r>
            <w:proofErr w:type="spellEnd"/>
            <w:r w:rsidRPr="00D726A1">
              <w:rPr>
                <w:rFonts w:ascii="Times New Roman" w:hAnsi="Times New Roman" w:cs="Times New Roman"/>
                <w:color w:val="000000" w:themeColor="text1"/>
                <w:sz w:val="20"/>
                <w:szCs w:val="20"/>
              </w:rPr>
              <w:t xml:space="preserve"> інформації (у розрізі </w:t>
            </w:r>
            <w:r w:rsidRPr="00D726A1">
              <w:rPr>
                <w:rFonts w:ascii="Times New Roman" w:hAnsi="Times New Roman" w:cs="Times New Roman"/>
                <w:color w:val="000000" w:themeColor="text1"/>
                <w:sz w:val="20"/>
                <w:szCs w:val="20"/>
              </w:rPr>
              <w:lastRenderedPageBreak/>
              <w:t>окремих товарів, видів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590" w:type="dxa"/>
            <w:shd w:val="clear" w:color="auto" w:fill="auto"/>
          </w:tcPr>
          <w:p w:rsidR="00C4257D" w:rsidRPr="000B2869" w:rsidRDefault="00AA0C47" w:rsidP="00D87F98">
            <w:pPr>
              <w:contextualSpacing/>
              <w:jc w:val="center"/>
              <w:rPr>
                <w:rFonts w:ascii="Times New Roman" w:hAnsi="Times New Roman" w:cs="Times New Roman"/>
                <w:sz w:val="20"/>
                <w:szCs w:val="20"/>
              </w:rPr>
            </w:pPr>
            <w:r w:rsidRPr="000B2869">
              <w:rPr>
                <w:rFonts w:ascii="Times New Roman" w:hAnsi="Times New Roman" w:cs="Times New Roman"/>
                <w:sz w:val="20"/>
                <w:szCs w:val="20"/>
              </w:rPr>
              <w:lastRenderedPageBreak/>
              <w:t xml:space="preserve">Запроваджено програмне забезпечення автоматизації обробки інформації, яка накопичується в базах даних СОД РРО, </w:t>
            </w:r>
            <w:r w:rsidRPr="000B2869">
              <w:rPr>
                <w:rFonts w:ascii="Times New Roman" w:hAnsi="Times New Roman" w:cs="Times New Roman"/>
                <w:sz w:val="20"/>
                <w:szCs w:val="20"/>
              </w:rPr>
              <w:lastRenderedPageBreak/>
              <w:t xml:space="preserve">спрощення відбору та аналізу </w:t>
            </w:r>
            <w:proofErr w:type="spellStart"/>
            <w:r w:rsidRPr="000B2869">
              <w:rPr>
                <w:rFonts w:ascii="Times New Roman" w:hAnsi="Times New Roman" w:cs="Times New Roman"/>
                <w:sz w:val="20"/>
                <w:szCs w:val="20"/>
              </w:rPr>
              <w:t>почекової</w:t>
            </w:r>
            <w:proofErr w:type="spellEnd"/>
            <w:r w:rsidRPr="000B2869">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397179">
              <w:rPr>
                <w:rFonts w:ascii="Times New Roman" w:hAnsi="Times New Roman" w:cs="Times New Roman"/>
                <w:sz w:val="20"/>
                <w:szCs w:val="20"/>
              </w:rPr>
              <w:lastRenderedPageBreak/>
              <w:t>01 квітня 2021 року</w:t>
            </w:r>
          </w:p>
          <w:p w:rsidR="00AA0C47" w:rsidRPr="00990134"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0B2869" w:rsidRDefault="00AA0C47" w:rsidP="00182A4F">
            <w:pPr>
              <w:contextualSpacing/>
              <w:rPr>
                <w:rFonts w:ascii="Times New Roman" w:eastAsia="Times New Roman" w:hAnsi="Times New Roman" w:cs="Times New Roman"/>
                <w:sz w:val="20"/>
                <w:szCs w:val="20"/>
              </w:rPr>
            </w:pPr>
            <w:r w:rsidRPr="000B2869">
              <w:rPr>
                <w:rFonts w:ascii="Times New Roman" w:eastAsia="Times New Roman" w:hAnsi="Times New Roman" w:cs="Times New Roman"/>
                <w:sz w:val="20"/>
                <w:szCs w:val="20"/>
              </w:rPr>
              <w:t>Департамент податкового аудиту,</w:t>
            </w:r>
          </w:p>
          <w:p w:rsidR="00AA0C47" w:rsidRPr="00A90DB2" w:rsidRDefault="00AA0C47" w:rsidP="00182A4F">
            <w:pPr>
              <w:pStyle w:val="2"/>
              <w:spacing w:after="0" w:line="240" w:lineRule="auto"/>
              <w:ind w:left="0"/>
              <w:contextualSpacing/>
              <w:rPr>
                <w:sz w:val="10"/>
                <w:szCs w:val="10"/>
                <w:lang w:val="uk-UA"/>
              </w:rPr>
            </w:pPr>
          </w:p>
          <w:p w:rsidR="00AA0C47" w:rsidRPr="000B2869" w:rsidRDefault="00AA0C47" w:rsidP="00182A4F">
            <w:pPr>
              <w:pStyle w:val="2"/>
              <w:spacing w:after="0" w:line="240" w:lineRule="auto"/>
              <w:ind w:left="0"/>
              <w:contextualSpacing/>
              <w:rPr>
                <w:lang w:val="uk-UA"/>
              </w:rPr>
            </w:pPr>
            <w:r w:rsidRPr="000B2869">
              <w:rPr>
                <w:lang w:val="uk-UA"/>
              </w:rPr>
              <w:t>Департамент електронних сервісів,</w:t>
            </w:r>
          </w:p>
          <w:p w:rsidR="00AA0C47" w:rsidRPr="006203B0" w:rsidRDefault="00AA0C47" w:rsidP="00182A4F">
            <w:pPr>
              <w:pStyle w:val="2"/>
              <w:spacing w:after="0" w:line="240" w:lineRule="auto"/>
              <w:ind w:left="0"/>
              <w:contextualSpacing/>
              <w:rPr>
                <w:sz w:val="10"/>
                <w:szCs w:val="10"/>
                <w:lang w:val="uk-UA"/>
              </w:rPr>
            </w:pPr>
          </w:p>
          <w:p w:rsidR="00AA0C47" w:rsidRPr="000B2869" w:rsidRDefault="00AA0C47" w:rsidP="00182A4F">
            <w:pPr>
              <w:pStyle w:val="2"/>
              <w:spacing w:after="0" w:line="240" w:lineRule="auto"/>
              <w:ind w:left="0"/>
              <w:contextualSpacing/>
              <w:rPr>
                <w:lang w:val="uk-UA"/>
              </w:rPr>
            </w:pPr>
            <w:r w:rsidRPr="000B2869">
              <w:rPr>
                <w:lang w:val="uk-UA"/>
              </w:rPr>
              <w:t>Департамент правової роботи,</w:t>
            </w:r>
          </w:p>
          <w:p w:rsidR="00AA0C47" w:rsidRPr="006203B0" w:rsidRDefault="00AA0C47" w:rsidP="00182A4F">
            <w:pPr>
              <w:pStyle w:val="2"/>
              <w:spacing w:after="0" w:line="240" w:lineRule="auto"/>
              <w:ind w:left="0"/>
              <w:contextualSpacing/>
              <w:rPr>
                <w:sz w:val="10"/>
                <w:szCs w:val="10"/>
                <w:lang w:val="uk-UA"/>
              </w:rPr>
            </w:pPr>
          </w:p>
          <w:p w:rsidR="00AA0C47" w:rsidRPr="000B2869" w:rsidRDefault="00AA0C47" w:rsidP="00182A4F">
            <w:pPr>
              <w:pStyle w:val="2"/>
              <w:spacing w:after="0" w:line="240" w:lineRule="auto"/>
              <w:ind w:left="0"/>
              <w:contextualSpacing/>
              <w:rPr>
                <w:lang w:val="uk-UA"/>
              </w:rPr>
            </w:pPr>
            <w:r w:rsidRPr="000B2869">
              <w:rPr>
                <w:lang w:val="uk-UA"/>
              </w:rPr>
              <w:t>Департамент податкового адміністрування</w:t>
            </w:r>
          </w:p>
        </w:tc>
        <w:tc>
          <w:tcPr>
            <w:tcW w:w="3215" w:type="dxa"/>
            <w:shd w:val="clear" w:color="auto" w:fill="auto"/>
          </w:tcPr>
          <w:p w:rsidR="00AA0C47" w:rsidRPr="00F43488" w:rsidRDefault="00AA0C47" w:rsidP="001B0081">
            <w:pPr>
              <w:contextualSpacing/>
              <w:jc w:val="both"/>
              <w:rPr>
                <w:rFonts w:ascii="Times New Roman" w:hAnsi="Times New Roman" w:cs="Times New Roman"/>
                <w:sz w:val="20"/>
                <w:szCs w:val="20"/>
              </w:rPr>
            </w:pPr>
            <w:r w:rsidRPr="00F43488">
              <w:rPr>
                <w:rFonts w:ascii="Times New Roman" w:eastAsia="Times New Roman" w:hAnsi="Times New Roman" w:cs="Times New Roman"/>
                <w:sz w:val="20"/>
                <w:szCs w:val="20"/>
              </w:rPr>
              <w:lastRenderedPageBreak/>
              <w:t>Р</w:t>
            </w:r>
            <w:r w:rsidRPr="00F43488">
              <w:rPr>
                <w:rFonts w:ascii="Times New Roman" w:hAnsi="Times New Roman" w:cs="Times New Roman"/>
                <w:sz w:val="20"/>
                <w:szCs w:val="20"/>
              </w:rPr>
              <w:t xml:space="preserve">озроблено заявку на створення програмного забезпечення щодо відбору та завантаження  </w:t>
            </w:r>
            <w:proofErr w:type="spellStart"/>
            <w:r w:rsidRPr="00F43488">
              <w:rPr>
                <w:rFonts w:ascii="Times New Roman" w:hAnsi="Times New Roman" w:cs="Times New Roman"/>
                <w:sz w:val="20"/>
                <w:szCs w:val="20"/>
              </w:rPr>
              <w:t>почекової</w:t>
            </w:r>
            <w:proofErr w:type="spellEnd"/>
            <w:r w:rsidRPr="00F43488">
              <w:rPr>
                <w:rFonts w:ascii="Times New Roman" w:hAnsi="Times New Roman" w:cs="Times New Roman"/>
                <w:sz w:val="20"/>
                <w:szCs w:val="20"/>
              </w:rPr>
              <w:t xml:space="preserve"> інформації працівниками територіальних підрозділів із інформаційної системи «Податковий блок», за попередньо встановленими критеріями (листи від 22.09.2020 </w:t>
            </w:r>
            <w:r w:rsidRPr="00F43488">
              <w:rPr>
                <w:rFonts w:ascii="Times New Roman" w:hAnsi="Times New Roman" w:cs="Times New Roman"/>
                <w:sz w:val="20"/>
                <w:szCs w:val="20"/>
              </w:rPr>
              <w:lastRenderedPageBreak/>
              <w:t>№ 3521/99-00-07-05-02-08 та від 19.1</w:t>
            </w:r>
            <w:r w:rsidR="001B0081">
              <w:rPr>
                <w:rFonts w:ascii="Times New Roman" w:hAnsi="Times New Roman" w:cs="Times New Roman"/>
                <w:sz w:val="20"/>
                <w:szCs w:val="20"/>
              </w:rPr>
              <w:t>1.2020 № 106/99-00-07-05-02-08), яка наразі погоджується зацікавленими структурними підрозділами</w:t>
            </w:r>
          </w:p>
        </w:tc>
        <w:tc>
          <w:tcPr>
            <w:tcW w:w="1354" w:type="dxa"/>
            <w:shd w:val="clear" w:color="auto" w:fill="auto"/>
          </w:tcPr>
          <w:p w:rsidR="00AA0C47" w:rsidRPr="00CA3264" w:rsidRDefault="00FF09E3" w:rsidP="00182A4F">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lastRenderedPageBreak/>
              <w:t>в</w:t>
            </w:r>
            <w:r w:rsidR="00AA0C47" w:rsidRPr="00CA3264">
              <w:rPr>
                <w:rFonts w:ascii="Times New Roman" w:eastAsia="Times New Roman" w:hAnsi="Times New Roman" w:cs="Times New Roman"/>
                <w:sz w:val="20"/>
                <w:szCs w:val="20"/>
              </w:rPr>
              <w:t>иконується</w:t>
            </w:r>
          </w:p>
          <w:p w:rsidR="000A3737" w:rsidRPr="00CA3264" w:rsidRDefault="000A3737" w:rsidP="00182A4F">
            <w:pPr>
              <w:contextualSpacing/>
              <w:jc w:val="center"/>
              <w:rPr>
                <w:rFonts w:ascii="Times New Roman" w:eastAsia="Times New Roman" w:hAnsi="Times New Roman" w:cs="Times New Roman"/>
                <w:sz w:val="20"/>
                <w:szCs w:val="20"/>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D726A1" w:rsidRDefault="00AA0C47" w:rsidP="00182A4F">
            <w:pPr>
              <w:contextualSpacing/>
              <w:jc w:val="both"/>
              <w:rPr>
                <w:rFonts w:ascii="Times New Roman" w:hAnsi="Times New Roman" w:cs="Times New Roman"/>
                <w:color w:val="000000" w:themeColor="text1"/>
                <w:sz w:val="20"/>
                <w:szCs w:val="20"/>
              </w:rPr>
            </w:pPr>
            <w:r w:rsidRPr="00D726A1">
              <w:rPr>
                <w:rFonts w:ascii="Times New Roman" w:hAnsi="Times New Roman" w:cs="Times New Roman"/>
                <w:color w:val="000000" w:themeColor="text1"/>
                <w:sz w:val="20"/>
                <w:szCs w:val="20"/>
              </w:rPr>
              <w:t>Розробка та введення в експлуатацію програмного забезпечення для здійснення розширеного аналізу звітних даних, що надходять від РРО до ДПС</w:t>
            </w:r>
          </w:p>
        </w:tc>
        <w:tc>
          <w:tcPr>
            <w:tcW w:w="1590" w:type="dxa"/>
            <w:shd w:val="clear" w:color="auto" w:fill="auto"/>
          </w:tcPr>
          <w:p w:rsidR="00C4257D" w:rsidRPr="000B2869" w:rsidRDefault="00AA0C47" w:rsidP="00D87F98">
            <w:pPr>
              <w:contextualSpacing/>
              <w:jc w:val="center"/>
              <w:rPr>
                <w:rFonts w:ascii="Times New Roman" w:hAnsi="Times New Roman" w:cs="Times New Roman"/>
                <w:sz w:val="20"/>
                <w:szCs w:val="20"/>
              </w:rPr>
            </w:pPr>
            <w:r w:rsidRPr="000B2869">
              <w:rPr>
                <w:rFonts w:ascii="Times New Roman" w:hAnsi="Times New Roman" w:cs="Times New Roman"/>
                <w:sz w:val="20"/>
                <w:szCs w:val="20"/>
              </w:rPr>
              <w:t>Система контролю за  обігом товарів, включаючи розширене використання реєстраторів розрахункових операцій створено</w:t>
            </w:r>
          </w:p>
        </w:tc>
        <w:tc>
          <w:tcPr>
            <w:tcW w:w="1316" w:type="dxa"/>
            <w:shd w:val="clear" w:color="auto" w:fill="auto"/>
          </w:tcPr>
          <w:p w:rsidR="00AA0C47" w:rsidRPr="004633A5" w:rsidRDefault="00AA0C47" w:rsidP="00182A4F">
            <w:pPr>
              <w:contextualSpacing/>
              <w:jc w:val="center"/>
              <w:rPr>
                <w:rFonts w:ascii="Times New Roman" w:hAnsi="Times New Roman" w:cs="Times New Roman"/>
                <w:sz w:val="20"/>
                <w:szCs w:val="20"/>
              </w:rPr>
            </w:pPr>
            <w:r w:rsidRPr="004633A5">
              <w:rPr>
                <w:rFonts w:ascii="Times New Roman" w:hAnsi="Times New Roman" w:cs="Times New Roman"/>
                <w:sz w:val="20"/>
                <w:szCs w:val="20"/>
              </w:rPr>
              <w:t>01 квітня 2021 року</w:t>
            </w:r>
          </w:p>
          <w:p w:rsidR="00AA0C47" w:rsidRPr="004633A5" w:rsidRDefault="00AA0C47" w:rsidP="00182A4F">
            <w:pPr>
              <w:contextualSpacing/>
              <w:jc w:val="center"/>
              <w:rPr>
                <w:rFonts w:ascii="Times New Roman" w:hAnsi="Times New Roman" w:cs="Times New Roman"/>
                <w:sz w:val="20"/>
                <w:szCs w:val="20"/>
              </w:rPr>
            </w:pPr>
          </w:p>
          <w:p w:rsidR="00AA0C47" w:rsidRPr="004633A5"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4633A5" w:rsidRDefault="00AA0C47" w:rsidP="00182A4F">
            <w:pPr>
              <w:pStyle w:val="2"/>
              <w:spacing w:after="0" w:line="240" w:lineRule="auto"/>
              <w:ind w:left="0"/>
              <w:contextualSpacing/>
              <w:rPr>
                <w:lang w:val="uk-UA"/>
              </w:rPr>
            </w:pPr>
            <w:r w:rsidRPr="004633A5">
              <w:rPr>
                <w:lang w:val="uk-UA"/>
              </w:rPr>
              <w:t>Департамент електронних сервісів</w:t>
            </w:r>
          </w:p>
          <w:p w:rsidR="00AA0C47" w:rsidRPr="004633A5" w:rsidRDefault="00AA0C47" w:rsidP="00182A4F">
            <w:pPr>
              <w:pStyle w:val="2"/>
              <w:spacing w:after="0" w:line="240" w:lineRule="auto"/>
              <w:ind w:left="0"/>
              <w:contextualSpacing/>
              <w:rPr>
                <w:sz w:val="10"/>
                <w:szCs w:val="10"/>
                <w:lang w:val="uk-UA"/>
              </w:rPr>
            </w:pPr>
          </w:p>
          <w:p w:rsidR="00AA0C47" w:rsidRPr="004633A5" w:rsidRDefault="00AA0C47" w:rsidP="00182A4F">
            <w:pPr>
              <w:contextualSpacing/>
              <w:rPr>
                <w:rFonts w:ascii="Times New Roman" w:eastAsia="Times New Roman" w:hAnsi="Times New Roman" w:cs="Times New Roman"/>
                <w:sz w:val="20"/>
                <w:szCs w:val="20"/>
              </w:rPr>
            </w:pPr>
            <w:r w:rsidRPr="004633A5">
              <w:rPr>
                <w:rFonts w:ascii="Times New Roman" w:eastAsia="Times New Roman" w:hAnsi="Times New Roman" w:cs="Times New Roman"/>
                <w:sz w:val="20"/>
                <w:szCs w:val="20"/>
              </w:rPr>
              <w:t>Департамент податкового аудиту</w:t>
            </w:r>
          </w:p>
          <w:p w:rsidR="00AA0C47" w:rsidRPr="004633A5"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DF4BE3" w:rsidRDefault="00DF4BE3" w:rsidP="00425843">
            <w:pPr>
              <w:pStyle w:val="2"/>
              <w:spacing w:after="0" w:line="240" w:lineRule="auto"/>
              <w:ind w:left="0"/>
              <w:contextualSpacing/>
              <w:jc w:val="both"/>
              <w:rPr>
                <w:lang w:val="uk-UA"/>
              </w:rPr>
            </w:pPr>
            <w:r w:rsidRPr="00B66708">
              <w:rPr>
                <w:lang w:val="uk-UA"/>
              </w:rPr>
              <w:t>Підготовлено та направлено до Міністерства цифрової трансформації Техніко-Економічне обґрунтування завдання (проекту) Національної програми інформатизації на Створення інформаційної системи «Прозора торгівля (е-РРО)» (лист від 29.01.2021 № 912/5/99-00-12-08-02-05)</w:t>
            </w:r>
          </w:p>
        </w:tc>
        <w:tc>
          <w:tcPr>
            <w:tcW w:w="1354" w:type="dxa"/>
            <w:shd w:val="clear" w:color="auto" w:fill="auto"/>
          </w:tcPr>
          <w:p w:rsidR="00AA0C47" w:rsidRPr="00D726A1" w:rsidRDefault="00AA0C47" w:rsidP="00303AB9">
            <w:pPr>
              <w:pStyle w:val="2"/>
              <w:spacing w:after="0" w:line="240" w:lineRule="auto"/>
              <w:ind w:left="0"/>
              <w:contextualSpacing/>
              <w:jc w:val="center"/>
              <w:rPr>
                <w:highlight w:val="yellow"/>
                <w:lang w:val="uk-UA"/>
              </w:rPr>
            </w:pPr>
            <w:proofErr w:type="spellStart"/>
            <w:r w:rsidRPr="00CA3264">
              <w:rPr>
                <w:lang w:val="uk-UA"/>
              </w:rPr>
              <w:t>виконуєтся</w:t>
            </w:r>
            <w:proofErr w:type="spellEnd"/>
            <w:r w:rsidRPr="00D726A1">
              <w:rPr>
                <w:highlight w:val="yellow"/>
                <w:lang w:val="uk-UA"/>
              </w:rPr>
              <w:t xml:space="preserve"> </w:t>
            </w:r>
          </w:p>
          <w:p w:rsidR="00AA0C47" w:rsidRPr="000B2869" w:rsidRDefault="00AA0C47" w:rsidP="008705F2">
            <w:pPr>
              <w:pStyle w:val="2"/>
              <w:spacing w:after="0" w:line="240" w:lineRule="auto"/>
              <w:ind w:left="0"/>
              <w:contextualSpacing/>
              <w:jc w:val="center"/>
              <w:rPr>
                <w:lang w:val="uk-UA"/>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49</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ED41EC" w:rsidRDefault="00AA0C47" w:rsidP="002D6442">
            <w:pPr>
              <w:contextualSpacing/>
              <w:jc w:val="both"/>
              <w:rPr>
                <w:rFonts w:ascii="Times New Roman" w:hAnsi="Times New Roman" w:cs="Times New Roman"/>
                <w:sz w:val="20"/>
                <w:szCs w:val="20"/>
              </w:rPr>
            </w:pPr>
            <w:r>
              <w:rPr>
                <w:rFonts w:ascii="Times New Roman" w:hAnsi="Times New Roman" w:cs="Times New Roman"/>
                <w:sz w:val="20"/>
                <w:szCs w:val="20"/>
              </w:rPr>
              <w:t>4.</w:t>
            </w:r>
            <w:r w:rsidRPr="00ED41EC">
              <w:rPr>
                <w:rFonts w:ascii="Times New Roman" w:hAnsi="Times New Roman" w:cs="Times New Roman"/>
                <w:sz w:val="20"/>
                <w:szCs w:val="20"/>
              </w:rPr>
              <w:t>Посилення інституційної та функціональної спроможності відділів фактичних перевірок</w:t>
            </w:r>
          </w:p>
        </w:tc>
        <w:tc>
          <w:tcPr>
            <w:tcW w:w="1590"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316"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ED41EC"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r>
      <w:tr w:rsidR="00AA0C47" w:rsidRPr="00CA3264" w:rsidTr="00A46089">
        <w:trPr>
          <w:trHeight w:val="1807"/>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50</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C4257D" w:rsidRDefault="00AA0C47" w:rsidP="00D726A1">
            <w:pPr>
              <w:contextualSpacing/>
              <w:jc w:val="both"/>
              <w:rPr>
                <w:rFonts w:ascii="Times New Roman" w:hAnsi="Times New Roman" w:cs="Times New Roman"/>
                <w:sz w:val="20"/>
                <w:szCs w:val="20"/>
              </w:rPr>
            </w:pPr>
            <w:r w:rsidRPr="00C4257D">
              <w:rPr>
                <w:rFonts w:ascii="Times New Roman" w:hAnsi="Times New Roman" w:cs="Times New Roman"/>
                <w:sz w:val="20"/>
                <w:szCs w:val="20"/>
              </w:rPr>
              <w:t>Підготовка пропозицій/проєктів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590" w:type="dxa"/>
            <w:shd w:val="clear" w:color="auto" w:fill="auto"/>
          </w:tcPr>
          <w:p w:rsidR="00AA0C47" w:rsidRPr="00C4257D" w:rsidRDefault="00AA0C47" w:rsidP="00182A4F">
            <w:pPr>
              <w:contextualSpacing/>
              <w:jc w:val="center"/>
              <w:rPr>
                <w:rFonts w:ascii="Times New Roman" w:hAnsi="Times New Roman" w:cs="Times New Roman"/>
                <w:sz w:val="20"/>
                <w:szCs w:val="20"/>
              </w:rPr>
            </w:pPr>
            <w:r w:rsidRPr="00C4257D">
              <w:rPr>
                <w:rFonts w:ascii="Times New Roman" w:hAnsi="Times New Roman" w:cs="Times New Roman"/>
                <w:sz w:val="20"/>
                <w:szCs w:val="20"/>
              </w:rPr>
              <w:t>Проєкти нормативно-правових актів підготовлено</w:t>
            </w:r>
          </w:p>
        </w:tc>
        <w:tc>
          <w:tcPr>
            <w:tcW w:w="1316" w:type="dxa"/>
            <w:shd w:val="clear" w:color="auto" w:fill="auto"/>
          </w:tcPr>
          <w:p w:rsidR="00AA0C47" w:rsidRPr="00C4257D" w:rsidRDefault="00AA0C47" w:rsidP="008B2304">
            <w:pPr>
              <w:contextualSpacing/>
              <w:jc w:val="center"/>
              <w:rPr>
                <w:rFonts w:ascii="Times New Roman" w:hAnsi="Times New Roman" w:cs="Times New Roman"/>
                <w:sz w:val="20"/>
                <w:szCs w:val="20"/>
              </w:rPr>
            </w:pPr>
            <w:r w:rsidRPr="00C4257D">
              <w:rPr>
                <w:rFonts w:ascii="Times New Roman" w:hAnsi="Times New Roman" w:cs="Times New Roman"/>
                <w:sz w:val="20"/>
                <w:szCs w:val="20"/>
              </w:rPr>
              <w:t xml:space="preserve">01 січня </w:t>
            </w:r>
          </w:p>
          <w:p w:rsidR="00AA0C47" w:rsidRPr="00C4257D" w:rsidRDefault="00AA0C47" w:rsidP="008B2304">
            <w:pPr>
              <w:contextualSpacing/>
              <w:jc w:val="center"/>
              <w:rPr>
                <w:rFonts w:ascii="Times New Roman" w:hAnsi="Times New Roman" w:cs="Times New Roman"/>
                <w:sz w:val="20"/>
                <w:szCs w:val="20"/>
              </w:rPr>
            </w:pPr>
            <w:r w:rsidRPr="00C4257D">
              <w:rPr>
                <w:rFonts w:ascii="Times New Roman" w:hAnsi="Times New Roman" w:cs="Times New Roman"/>
                <w:sz w:val="20"/>
                <w:szCs w:val="20"/>
              </w:rPr>
              <w:t>2021 року</w:t>
            </w:r>
          </w:p>
          <w:p w:rsidR="00AA0C47" w:rsidRPr="00C4257D" w:rsidRDefault="00AA0C47" w:rsidP="008B2304">
            <w:pPr>
              <w:contextualSpacing/>
              <w:jc w:val="center"/>
              <w:rPr>
                <w:rFonts w:ascii="Times New Roman" w:hAnsi="Times New Roman" w:cs="Times New Roman"/>
                <w:sz w:val="20"/>
                <w:szCs w:val="20"/>
              </w:rPr>
            </w:pPr>
          </w:p>
          <w:p w:rsidR="00AA0C47" w:rsidRPr="00C4257D" w:rsidRDefault="00AA0C47" w:rsidP="004633A5">
            <w:pPr>
              <w:contextualSpacing/>
              <w:jc w:val="center"/>
              <w:rPr>
                <w:rFonts w:ascii="Times New Roman" w:hAnsi="Times New Roman" w:cs="Times New Roman"/>
                <w:sz w:val="20"/>
                <w:szCs w:val="20"/>
              </w:rPr>
            </w:pPr>
          </w:p>
        </w:tc>
        <w:tc>
          <w:tcPr>
            <w:tcW w:w="1817" w:type="dxa"/>
            <w:shd w:val="clear" w:color="auto" w:fill="auto"/>
          </w:tcPr>
          <w:p w:rsidR="00AA0C47" w:rsidRPr="00C4257D" w:rsidRDefault="00AA0C47" w:rsidP="00182A4F">
            <w:pPr>
              <w:contextualSpacing/>
              <w:rPr>
                <w:rFonts w:ascii="Times New Roman" w:eastAsia="Times New Roman" w:hAnsi="Times New Roman" w:cs="Times New Roman"/>
                <w:sz w:val="20"/>
                <w:szCs w:val="20"/>
              </w:rPr>
            </w:pPr>
            <w:r w:rsidRPr="00C4257D">
              <w:rPr>
                <w:rFonts w:ascii="Times New Roman" w:eastAsia="Times New Roman" w:hAnsi="Times New Roman" w:cs="Times New Roman"/>
                <w:sz w:val="20"/>
                <w:szCs w:val="20"/>
              </w:rPr>
              <w:t>Департамент податкового аудиту,</w:t>
            </w:r>
          </w:p>
          <w:p w:rsidR="00AA0C47" w:rsidRPr="0039656E" w:rsidRDefault="00AA0C47" w:rsidP="00182A4F">
            <w:pPr>
              <w:pStyle w:val="2"/>
              <w:spacing w:after="0" w:line="240" w:lineRule="auto"/>
              <w:ind w:left="0"/>
              <w:contextualSpacing/>
              <w:rPr>
                <w:sz w:val="10"/>
                <w:szCs w:val="10"/>
                <w:lang w:val="uk-UA"/>
              </w:rPr>
            </w:pPr>
          </w:p>
          <w:p w:rsidR="00AA0C47" w:rsidRPr="00C4257D" w:rsidRDefault="00AA0C47" w:rsidP="00182A4F">
            <w:pPr>
              <w:pStyle w:val="2"/>
              <w:spacing w:after="0" w:line="240" w:lineRule="auto"/>
              <w:ind w:left="0"/>
              <w:contextualSpacing/>
              <w:rPr>
                <w:lang w:val="uk-UA"/>
              </w:rPr>
            </w:pPr>
            <w:r w:rsidRPr="00C4257D">
              <w:rPr>
                <w:lang w:val="uk-UA"/>
              </w:rPr>
              <w:t>Департамент електронних сервісів,</w:t>
            </w:r>
          </w:p>
          <w:p w:rsidR="00AA0C47" w:rsidRPr="0039656E" w:rsidRDefault="00AA0C47" w:rsidP="00182A4F">
            <w:pPr>
              <w:pStyle w:val="2"/>
              <w:spacing w:after="0" w:line="240" w:lineRule="auto"/>
              <w:ind w:left="0"/>
              <w:contextualSpacing/>
              <w:rPr>
                <w:sz w:val="10"/>
                <w:szCs w:val="10"/>
                <w:lang w:val="uk-UA"/>
              </w:rPr>
            </w:pPr>
          </w:p>
          <w:p w:rsidR="00AA0C47" w:rsidRPr="00C4257D" w:rsidRDefault="00AA0C47" w:rsidP="00182A4F">
            <w:pPr>
              <w:pStyle w:val="2"/>
              <w:spacing w:after="0" w:line="240" w:lineRule="auto"/>
              <w:ind w:left="0"/>
              <w:contextualSpacing/>
              <w:rPr>
                <w:lang w:val="uk-UA"/>
              </w:rPr>
            </w:pPr>
            <w:r w:rsidRPr="00C4257D">
              <w:rPr>
                <w:lang w:val="uk-UA"/>
              </w:rPr>
              <w:t>Департамент правової роботи</w:t>
            </w:r>
          </w:p>
        </w:tc>
        <w:tc>
          <w:tcPr>
            <w:tcW w:w="3215" w:type="dxa"/>
            <w:shd w:val="clear" w:color="auto" w:fill="auto"/>
          </w:tcPr>
          <w:p w:rsidR="00AA0C47" w:rsidRPr="00EC5FDE" w:rsidRDefault="0039656E" w:rsidP="0039656E">
            <w:pPr>
              <w:contextualSpacing/>
              <w:jc w:val="both"/>
              <w:rPr>
                <w:rFonts w:ascii="Times New Roman" w:eastAsia="Times New Roman" w:hAnsi="Times New Roman" w:cs="Times New Roman"/>
                <w:sz w:val="20"/>
                <w:szCs w:val="20"/>
                <w:highlight w:val="red"/>
              </w:rPr>
            </w:pPr>
            <w:r>
              <w:rPr>
                <w:rFonts w:ascii="Times New Roman" w:hAnsi="Times New Roman" w:cs="Times New Roman"/>
                <w:sz w:val="20"/>
                <w:szCs w:val="20"/>
              </w:rPr>
              <w:t>Надано пропозиції щодо оновлення змісту заходу, а саме: «</w:t>
            </w:r>
            <w:r w:rsidRPr="00561DAF">
              <w:rPr>
                <w:rFonts w:ascii="Times New Roman" w:hAnsi="Times New Roman" w:cs="Times New Roman"/>
                <w:sz w:val="20"/>
                <w:szCs w:val="20"/>
              </w:rPr>
              <w:t xml:space="preserve">Підготовка пропозицій/проєктів нормативно-правових актів щодо внесення змін до чинного законодавства з метою </w:t>
            </w:r>
            <w:r w:rsidRPr="0039656E">
              <w:rPr>
                <w:rFonts w:ascii="Times New Roman" w:hAnsi="Times New Roman" w:cs="Times New Roman"/>
                <w:sz w:val="20"/>
                <w:szCs w:val="20"/>
              </w:rPr>
              <w:t>верифікації програмного забезпечення РРО</w:t>
            </w:r>
            <w:r w:rsidRPr="0039656E">
              <w:rPr>
                <w:rFonts w:ascii="Times New Roman" w:hAnsi="Times New Roman" w:cs="Times New Roman"/>
                <w:b/>
                <w:sz w:val="20"/>
                <w:szCs w:val="20"/>
              </w:rPr>
              <w:t xml:space="preserve"> </w:t>
            </w:r>
            <w:r w:rsidRPr="00561DAF">
              <w:rPr>
                <w:rFonts w:ascii="Times New Roman" w:hAnsi="Times New Roman" w:cs="Times New Roman"/>
                <w:sz w:val="20"/>
                <w:szCs w:val="20"/>
              </w:rPr>
              <w:t>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r>
              <w:rPr>
                <w:rFonts w:ascii="Times New Roman" w:hAnsi="Times New Roman" w:cs="Times New Roman"/>
                <w:sz w:val="20"/>
                <w:szCs w:val="20"/>
              </w:rPr>
              <w:t xml:space="preserve">» з продовженням терміну виконання на ІІІ квартал 2021 року </w:t>
            </w:r>
          </w:p>
        </w:tc>
        <w:tc>
          <w:tcPr>
            <w:tcW w:w="1354" w:type="dxa"/>
            <w:shd w:val="clear" w:color="auto" w:fill="auto"/>
          </w:tcPr>
          <w:p w:rsidR="00AA0C47" w:rsidRPr="00CA3264" w:rsidRDefault="008E1768" w:rsidP="00414495">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в</w:t>
            </w:r>
            <w:r w:rsidR="00AA0C47" w:rsidRPr="00CA3264">
              <w:rPr>
                <w:rFonts w:ascii="Times New Roman" w:eastAsia="Times New Roman" w:hAnsi="Times New Roman" w:cs="Times New Roman"/>
                <w:sz w:val="20"/>
                <w:szCs w:val="20"/>
              </w:rPr>
              <w:t>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51</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Default="00AA0C47" w:rsidP="00182A4F">
            <w:pPr>
              <w:contextualSpacing/>
              <w:jc w:val="both"/>
              <w:rPr>
                <w:rFonts w:ascii="Times New Roman" w:hAnsi="Times New Roman" w:cs="Times New Roman"/>
                <w:sz w:val="20"/>
                <w:szCs w:val="20"/>
              </w:rPr>
            </w:pPr>
            <w:r w:rsidRPr="00BF5198">
              <w:rPr>
                <w:rFonts w:ascii="Times New Roman" w:hAnsi="Times New Roman" w:cs="Times New Roman"/>
                <w:sz w:val="20"/>
                <w:szCs w:val="20"/>
              </w:rPr>
              <w:t>Затвердження/прийняття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p w:rsidR="007963A7" w:rsidRPr="00BF5198" w:rsidRDefault="007963A7" w:rsidP="00182A4F">
            <w:pPr>
              <w:contextualSpacing/>
              <w:jc w:val="both"/>
              <w:rPr>
                <w:rFonts w:ascii="Times New Roman" w:hAnsi="Times New Roman" w:cs="Times New Roman"/>
                <w:sz w:val="20"/>
                <w:szCs w:val="20"/>
              </w:rPr>
            </w:pPr>
          </w:p>
        </w:tc>
        <w:tc>
          <w:tcPr>
            <w:tcW w:w="1590" w:type="dxa"/>
            <w:shd w:val="clear" w:color="auto" w:fill="auto"/>
          </w:tcPr>
          <w:p w:rsidR="00AA0C47" w:rsidRPr="00BF5198" w:rsidRDefault="00AA0C47" w:rsidP="00182A4F">
            <w:pPr>
              <w:contextualSpacing/>
              <w:jc w:val="center"/>
              <w:rPr>
                <w:rFonts w:ascii="Times New Roman" w:hAnsi="Times New Roman" w:cs="Times New Roman"/>
                <w:sz w:val="20"/>
                <w:szCs w:val="20"/>
              </w:rPr>
            </w:pPr>
            <w:r w:rsidRPr="00BF5198">
              <w:rPr>
                <w:rFonts w:ascii="Times New Roman" w:hAnsi="Times New Roman" w:cs="Times New Roman"/>
                <w:sz w:val="20"/>
                <w:szCs w:val="20"/>
              </w:rPr>
              <w:t>Нормативно-правові акти прийнято/затверджено</w:t>
            </w:r>
          </w:p>
        </w:tc>
        <w:tc>
          <w:tcPr>
            <w:tcW w:w="1316" w:type="dxa"/>
            <w:shd w:val="clear" w:color="auto" w:fill="auto"/>
          </w:tcPr>
          <w:p w:rsidR="00AA0C47" w:rsidRPr="00BF5198" w:rsidRDefault="00AA0C47" w:rsidP="00182A4F">
            <w:pPr>
              <w:contextualSpacing/>
              <w:jc w:val="center"/>
              <w:rPr>
                <w:rFonts w:ascii="Times New Roman" w:hAnsi="Times New Roman" w:cs="Times New Roman"/>
                <w:sz w:val="20"/>
                <w:szCs w:val="20"/>
              </w:rPr>
            </w:pPr>
            <w:r w:rsidRPr="0024124D">
              <w:rPr>
                <w:rFonts w:ascii="Times New Roman" w:hAnsi="Times New Roman" w:cs="Times New Roman"/>
                <w:sz w:val="20"/>
                <w:szCs w:val="20"/>
              </w:rPr>
              <w:t>30 червня 2021 року</w:t>
            </w:r>
            <w:r w:rsidRPr="00BF5198">
              <w:rPr>
                <w:rFonts w:ascii="Times New Roman" w:hAnsi="Times New Roman" w:cs="Times New Roman"/>
                <w:sz w:val="20"/>
                <w:szCs w:val="20"/>
              </w:rPr>
              <w:t xml:space="preserve"> (або протягом 3 місяців після прийняття відповідних законодавчих змін)</w:t>
            </w:r>
          </w:p>
          <w:p w:rsidR="00AA0C47" w:rsidRPr="00BF5198" w:rsidRDefault="00AA0C47" w:rsidP="00182A4F">
            <w:pPr>
              <w:contextualSpacing/>
              <w:jc w:val="center"/>
              <w:rPr>
                <w:rFonts w:ascii="Times New Roman" w:hAnsi="Times New Roman" w:cs="Times New Roman"/>
                <w:sz w:val="20"/>
                <w:szCs w:val="20"/>
              </w:rPr>
            </w:pPr>
          </w:p>
          <w:p w:rsidR="00AA0C47" w:rsidRPr="00BF5198"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BF5198" w:rsidRDefault="00AA0C47" w:rsidP="00182A4F">
            <w:pPr>
              <w:contextualSpacing/>
              <w:rPr>
                <w:rFonts w:ascii="Times New Roman" w:eastAsia="Times New Roman" w:hAnsi="Times New Roman" w:cs="Times New Roman"/>
                <w:sz w:val="20"/>
                <w:szCs w:val="20"/>
              </w:rPr>
            </w:pPr>
            <w:r w:rsidRPr="00BF5198">
              <w:rPr>
                <w:rFonts w:ascii="Times New Roman" w:eastAsia="Times New Roman" w:hAnsi="Times New Roman" w:cs="Times New Roman"/>
                <w:sz w:val="20"/>
                <w:szCs w:val="20"/>
              </w:rPr>
              <w:t>Департамент податкового аудиту,</w:t>
            </w:r>
          </w:p>
          <w:p w:rsidR="00AA0C47" w:rsidRPr="00BF5198" w:rsidRDefault="00AA0C47" w:rsidP="00182A4F">
            <w:pPr>
              <w:pStyle w:val="2"/>
              <w:spacing w:after="0" w:line="240" w:lineRule="auto"/>
              <w:ind w:left="0"/>
              <w:contextualSpacing/>
              <w:rPr>
                <w:lang w:val="uk-UA"/>
              </w:rPr>
            </w:pPr>
          </w:p>
          <w:p w:rsidR="00AA0C47" w:rsidRPr="00BF5198" w:rsidRDefault="00AA0C47" w:rsidP="00182A4F">
            <w:pPr>
              <w:pStyle w:val="2"/>
              <w:spacing w:after="0" w:line="240" w:lineRule="auto"/>
              <w:ind w:left="0"/>
              <w:contextualSpacing/>
              <w:rPr>
                <w:lang w:val="uk-UA"/>
              </w:rPr>
            </w:pPr>
            <w:r w:rsidRPr="00BF5198">
              <w:rPr>
                <w:lang w:val="uk-UA"/>
              </w:rPr>
              <w:t>Департамент електронних сервісів,</w:t>
            </w:r>
          </w:p>
          <w:p w:rsidR="00AA0C47" w:rsidRPr="00BF5198" w:rsidRDefault="00AA0C47" w:rsidP="00182A4F">
            <w:pPr>
              <w:pStyle w:val="2"/>
              <w:spacing w:after="0" w:line="240" w:lineRule="auto"/>
              <w:ind w:left="0"/>
              <w:contextualSpacing/>
              <w:rPr>
                <w:lang w:val="uk-UA"/>
              </w:rPr>
            </w:pPr>
          </w:p>
          <w:p w:rsidR="00AA0C47" w:rsidRPr="00BF5198" w:rsidRDefault="00AA0C47" w:rsidP="00182A4F">
            <w:pPr>
              <w:pStyle w:val="2"/>
              <w:spacing w:after="0" w:line="240" w:lineRule="auto"/>
              <w:ind w:left="0"/>
              <w:contextualSpacing/>
              <w:rPr>
                <w:lang w:val="uk-UA"/>
              </w:rPr>
            </w:pPr>
            <w:r w:rsidRPr="00BF5198">
              <w:rPr>
                <w:lang w:val="uk-UA"/>
              </w:rPr>
              <w:t>Департамент правової роботи</w:t>
            </w:r>
          </w:p>
        </w:tc>
        <w:tc>
          <w:tcPr>
            <w:tcW w:w="3215" w:type="dxa"/>
            <w:shd w:val="clear" w:color="auto" w:fill="auto"/>
          </w:tcPr>
          <w:p w:rsidR="00AA0C47" w:rsidRPr="00BF5198" w:rsidRDefault="00AA0C47" w:rsidP="008E1768">
            <w:pPr>
              <w:contextualSpacing/>
              <w:jc w:val="both"/>
              <w:rPr>
                <w:rFonts w:ascii="Times New Roman" w:eastAsia="Times New Roman" w:hAnsi="Times New Roman" w:cs="Times New Roman"/>
                <w:sz w:val="20"/>
                <w:szCs w:val="20"/>
              </w:rPr>
            </w:pPr>
            <w:r w:rsidRPr="00BF5198">
              <w:rPr>
                <w:rFonts w:ascii="Times New Roman" w:eastAsia="Times New Roman" w:hAnsi="Times New Roman" w:cs="Times New Roman"/>
                <w:sz w:val="20"/>
                <w:szCs w:val="20"/>
              </w:rPr>
              <w:t>Після розгляду отриманої інформації будуть підготовлені та затверджені нормативно-правові акти</w:t>
            </w:r>
          </w:p>
        </w:tc>
        <w:tc>
          <w:tcPr>
            <w:tcW w:w="1354" w:type="dxa"/>
            <w:shd w:val="clear" w:color="auto" w:fill="auto"/>
          </w:tcPr>
          <w:p w:rsidR="00AA0C47" w:rsidRPr="00CA3264" w:rsidRDefault="0073483F" w:rsidP="00182A4F">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термін виконання не настав</w:t>
            </w:r>
          </w:p>
          <w:p w:rsidR="00E53589" w:rsidRDefault="00E53589" w:rsidP="00182A4F">
            <w:pPr>
              <w:contextualSpacing/>
              <w:jc w:val="center"/>
              <w:rPr>
                <w:rFonts w:ascii="Times New Roman" w:eastAsia="Times New Roman" w:hAnsi="Times New Roman" w:cs="Times New Roman"/>
                <w:sz w:val="20"/>
                <w:szCs w:val="20"/>
                <w:highlight w:val="yellow"/>
              </w:rPr>
            </w:pPr>
          </w:p>
          <w:p w:rsidR="00E53589" w:rsidRPr="008412F6" w:rsidRDefault="00E53589" w:rsidP="00E53589">
            <w:pPr>
              <w:contextualSpacing/>
              <w:jc w:val="center"/>
              <w:rPr>
                <w:rFonts w:ascii="Times New Roman" w:eastAsia="Times New Roman" w:hAnsi="Times New Roman" w:cs="Times New Roman"/>
                <w:sz w:val="20"/>
                <w:szCs w:val="20"/>
                <w:highlight w:val="red"/>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52</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BF5198" w:rsidRDefault="00AA0C47" w:rsidP="00182A4F">
            <w:pPr>
              <w:contextualSpacing/>
              <w:jc w:val="both"/>
              <w:rPr>
                <w:rFonts w:ascii="Times New Roman" w:hAnsi="Times New Roman" w:cs="Times New Roman"/>
                <w:sz w:val="20"/>
                <w:szCs w:val="20"/>
              </w:rPr>
            </w:pPr>
            <w:r w:rsidRPr="00BF5198">
              <w:rPr>
                <w:rFonts w:ascii="Times New Roman" w:hAnsi="Times New Roman" w:cs="Times New Roman"/>
                <w:sz w:val="20"/>
                <w:szCs w:val="20"/>
              </w:rPr>
              <w:t xml:space="preserve">Розробка порядку проведення перевірок з використанням </w:t>
            </w:r>
            <w:proofErr w:type="spellStart"/>
            <w:r w:rsidRPr="009B794C">
              <w:rPr>
                <w:rFonts w:ascii="Times New Roman" w:hAnsi="Times New Roman" w:cs="Times New Roman"/>
                <w:sz w:val="20"/>
                <w:szCs w:val="20"/>
              </w:rPr>
              <w:t>верифікаторів</w:t>
            </w:r>
            <w:proofErr w:type="spellEnd"/>
            <w:r w:rsidRPr="009B794C">
              <w:rPr>
                <w:rFonts w:ascii="Times New Roman" w:hAnsi="Times New Roman" w:cs="Times New Roman"/>
                <w:sz w:val="20"/>
                <w:szCs w:val="20"/>
              </w:rPr>
              <w:t xml:space="preserve"> РРО та із застосуванням відеоспостереження</w:t>
            </w:r>
          </w:p>
        </w:tc>
        <w:tc>
          <w:tcPr>
            <w:tcW w:w="1590" w:type="dxa"/>
            <w:shd w:val="clear" w:color="auto" w:fill="auto"/>
          </w:tcPr>
          <w:p w:rsidR="00AA0C47" w:rsidRPr="00BF5198" w:rsidRDefault="00AA0C47" w:rsidP="00182A4F">
            <w:pPr>
              <w:contextualSpacing/>
              <w:jc w:val="center"/>
              <w:rPr>
                <w:rFonts w:ascii="Times New Roman" w:hAnsi="Times New Roman" w:cs="Times New Roman"/>
                <w:sz w:val="20"/>
                <w:szCs w:val="20"/>
              </w:rPr>
            </w:pPr>
            <w:r w:rsidRPr="00BF5198">
              <w:rPr>
                <w:rFonts w:ascii="Times New Roman" w:hAnsi="Times New Roman" w:cs="Times New Roman"/>
                <w:sz w:val="20"/>
                <w:szCs w:val="20"/>
              </w:rPr>
              <w:t xml:space="preserve">Порядок проведення перевірок із використанням </w:t>
            </w:r>
            <w:proofErr w:type="spellStart"/>
            <w:r w:rsidRPr="00BF5198">
              <w:rPr>
                <w:rFonts w:ascii="Times New Roman" w:hAnsi="Times New Roman" w:cs="Times New Roman"/>
                <w:sz w:val="20"/>
                <w:szCs w:val="20"/>
              </w:rPr>
              <w:t>верифікаторів</w:t>
            </w:r>
            <w:proofErr w:type="spellEnd"/>
            <w:r w:rsidRPr="00BF5198">
              <w:rPr>
                <w:rFonts w:ascii="Times New Roman" w:hAnsi="Times New Roman" w:cs="Times New Roman"/>
                <w:sz w:val="20"/>
                <w:szCs w:val="20"/>
              </w:rPr>
              <w:t xml:space="preserve"> РРО та із застосуванням відеоспостереження затверджено</w:t>
            </w:r>
          </w:p>
        </w:tc>
        <w:tc>
          <w:tcPr>
            <w:tcW w:w="1316" w:type="dxa"/>
            <w:shd w:val="clear" w:color="auto" w:fill="auto"/>
          </w:tcPr>
          <w:p w:rsidR="00AA0C47" w:rsidRPr="00BF5198" w:rsidRDefault="00AA0C47" w:rsidP="00182A4F">
            <w:pPr>
              <w:contextualSpacing/>
              <w:jc w:val="center"/>
              <w:rPr>
                <w:rFonts w:ascii="Times New Roman" w:hAnsi="Times New Roman" w:cs="Times New Roman"/>
                <w:sz w:val="20"/>
                <w:szCs w:val="20"/>
              </w:rPr>
            </w:pPr>
            <w:r w:rsidRPr="00C676AE">
              <w:rPr>
                <w:rFonts w:ascii="Times New Roman" w:hAnsi="Times New Roman" w:cs="Times New Roman"/>
                <w:sz w:val="20"/>
                <w:szCs w:val="20"/>
              </w:rPr>
              <w:t>30 вересня 2021 року</w:t>
            </w:r>
            <w:r w:rsidRPr="00BF5198">
              <w:rPr>
                <w:rFonts w:ascii="Times New Roman" w:hAnsi="Times New Roman" w:cs="Times New Roman"/>
                <w:sz w:val="20"/>
                <w:szCs w:val="20"/>
              </w:rPr>
              <w:t xml:space="preserve"> (або протягом 3 місяців після прийняття відповідних законодавчих змін)</w:t>
            </w:r>
          </w:p>
          <w:p w:rsidR="00AA0C47" w:rsidRPr="00BF5198" w:rsidRDefault="00AA0C47" w:rsidP="00182A4F">
            <w:pPr>
              <w:contextualSpacing/>
              <w:jc w:val="center"/>
              <w:rPr>
                <w:rFonts w:ascii="Times New Roman" w:hAnsi="Times New Roman" w:cs="Times New Roman"/>
                <w:strike/>
                <w:sz w:val="20"/>
                <w:szCs w:val="20"/>
              </w:rPr>
            </w:pPr>
          </w:p>
        </w:tc>
        <w:tc>
          <w:tcPr>
            <w:tcW w:w="1817" w:type="dxa"/>
            <w:shd w:val="clear" w:color="auto" w:fill="auto"/>
          </w:tcPr>
          <w:p w:rsidR="00AA0C47" w:rsidRPr="00BF5198" w:rsidRDefault="00AA0C47" w:rsidP="00182A4F">
            <w:pPr>
              <w:contextualSpacing/>
              <w:rPr>
                <w:rFonts w:ascii="Times New Roman" w:eastAsia="Times New Roman" w:hAnsi="Times New Roman" w:cs="Times New Roman"/>
                <w:sz w:val="20"/>
                <w:szCs w:val="20"/>
              </w:rPr>
            </w:pPr>
            <w:r w:rsidRPr="00BF5198">
              <w:rPr>
                <w:rFonts w:ascii="Times New Roman" w:eastAsia="Times New Roman" w:hAnsi="Times New Roman" w:cs="Times New Roman"/>
                <w:sz w:val="20"/>
                <w:szCs w:val="20"/>
              </w:rPr>
              <w:t>Департамент податкового аудиту,</w:t>
            </w:r>
          </w:p>
          <w:p w:rsidR="00AA0C47" w:rsidRPr="00BF5198" w:rsidRDefault="00AA0C47" w:rsidP="00182A4F">
            <w:pPr>
              <w:pStyle w:val="2"/>
              <w:spacing w:after="0" w:line="240" w:lineRule="auto"/>
              <w:ind w:left="0" w:firstLine="34"/>
              <w:contextualSpacing/>
              <w:rPr>
                <w:sz w:val="10"/>
                <w:szCs w:val="10"/>
                <w:lang w:val="uk-UA"/>
              </w:rPr>
            </w:pPr>
          </w:p>
          <w:p w:rsidR="00AA0C47" w:rsidRPr="00BF5198" w:rsidRDefault="00AA0C47" w:rsidP="00182A4F">
            <w:pPr>
              <w:pStyle w:val="2"/>
              <w:spacing w:after="0" w:line="240" w:lineRule="auto"/>
              <w:ind w:left="0" w:firstLine="34"/>
              <w:contextualSpacing/>
              <w:rPr>
                <w:lang w:val="uk-UA"/>
              </w:rPr>
            </w:pPr>
            <w:r w:rsidRPr="00BF5198">
              <w:rPr>
                <w:lang w:val="uk-UA"/>
              </w:rPr>
              <w:t>Департамент електронних сервісів,</w:t>
            </w:r>
          </w:p>
          <w:p w:rsidR="00AA0C47" w:rsidRPr="00BF5198" w:rsidRDefault="00AA0C47" w:rsidP="00182A4F">
            <w:pPr>
              <w:pStyle w:val="2"/>
              <w:spacing w:after="0" w:line="240" w:lineRule="auto"/>
              <w:ind w:left="0" w:firstLine="34"/>
              <w:contextualSpacing/>
              <w:rPr>
                <w:sz w:val="10"/>
                <w:szCs w:val="10"/>
                <w:lang w:val="uk-UA"/>
              </w:rPr>
            </w:pPr>
          </w:p>
          <w:p w:rsidR="00AA0C47" w:rsidRPr="00BF5198" w:rsidRDefault="00AA0C47" w:rsidP="00182A4F">
            <w:pPr>
              <w:contextualSpacing/>
              <w:rPr>
                <w:rFonts w:ascii="Times New Roman" w:hAnsi="Times New Roman" w:cs="Times New Roman"/>
                <w:sz w:val="20"/>
                <w:szCs w:val="20"/>
              </w:rPr>
            </w:pPr>
            <w:r w:rsidRPr="00BF5198">
              <w:rPr>
                <w:rFonts w:ascii="Times New Roman" w:hAnsi="Times New Roman" w:cs="Times New Roman"/>
                <w:sz w:val="20"/>
                <w:szCs w:val="20"/>
              </w:rPr>
              <w:t>Департамент інфраструктури та бухгалтерського обліку</w:t>
            </w:r>
          </w:p>
        </w:tc>
        <w:tc>
          <w:tcPr>
            <w:tcW w:w="3215" w:type="dxa"/>
            <w:shd w:val="clear" w:color="auto" w:fill="auto"/>
          </w:tcPr>
          <w:p w:rsidR="00C676AE" w:rsidRPr="00C676AE" w:rsidRDefault="00C676AE" w:rsidP="00C676AE">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C676AE">
              <w:rPr>
                <w:rFonts w:ascii="Times New Roman" w:eastAsia="Times New Roman" w:hAnsi="Times New Roman" w:cs="Times New Roman"/>
                <w:sz w:val="20"/>
                <w:szCs w:val="20"/>
              </w:rPr>
              <w:t>аправлено листи ДП «</w:t>
            </w:r>
            <w:proofErr w:type="spellStart"/>
            <w:r w:rsidRPr="00C676AE">
              <w:rPr>
                <w:rFonts w:ascii="Times New Roman" w:eastAsia="Times New Roman" w:hAnsi="Times New Roman" w:cs="Times New Roman"/>
                <w:sz w:val="20"/>
                <w:szCs w:val="20"/>
              </w:rPr>
              <w:t>Сервісно</w:t>
            </w:r>
            <w:proofErr w:type="spellEnd"/>
            <w:r w:rsidRPr="00C676AE">
              <w:rPr>
                <w:rFonts w:ascii="Times New Roman" w:eastAsia="Times New Roman" w:hAnsi="Times New Roman" w:cs="Times New Roman"/>
                <w:sz w:val="20"/>
                <w:szCs w:val="20"/>
              </w:rPr>
              <w:t>-видавничий центр» та Асоціації «</w:t>
            </w:r>
            <w:proofErr w:type="spellStart"/>
            <w:r w:rsidRPr="00C676AE">
              <w:rPr>
                <w:rFonts w:ascii="Times New Roman" w:eastAsia="Times New Roman" w:hAnsi="Times New Roman" w:cs="Times New Roman"/>
                <w:sz w:val="20"/>
                <w:szCs w:val="20"/>
              </w:rPr>
              <w:t>УкрЕККА</w:t>
            </w:r>
            <w:proofErr w:type="spellEnd"/>
            <w:r w:rsidRPr="00C676AE">
              <w:rPr>
                <w:rFonts w:ascii="Times New Roman" w:eastAsia="Times New Roman" w:hAnsi="Times New Roman" w:cs="Times New Roman"/>
                <w:sz w:val="20"/>
                <w:szCs w:val="20"/>
              </w:rPr>
              <w:t>» щодо надання пропозицій про запровадження програмного забезпечення РРО (листи ДПС від 17.07.2020 № 22915/6/99-00-07-05-02-06 та від 06.10.2020 № 29552/6/99-00-07-05-02-06).</w:t>
            </w:r>
          </w:p>
          <w:p w:rsidR="00C676AE" w:rsidRPr="00C676AE" w:rsidRDefault="00C676AE" w:rsidP="00C676AE">
            <w:pPr>
              <w:contextualSpacing/>
              <w:jc w:val="both"/>
              <w:rPr>
                <w:rFonts w:ascii="Times New Roman" w:eastAsia="Times New Roman" w:hAnsi="Times New Roman" w:cs="Times New Roman"/>
                <w:sz w:val="20"/>
                <w:szCs w:val="20"/>
              </w:rPr>
            </w:pPr>
            <w:r w:rsidRPr="00C676AE">
              <w:rPr>
                <w:rFonts w:ascii="Times New Roman" w:eastAsia="Times New Roman" w:hAnsi="Times New Roman" w:cs="Times New Roman"/>
                <w:sz w:val="20"/>
                <w:szCs w:val="20"/>
              </w:rPr>
              <w:t>Отримано відповідь Асоціації «</w:t>
            </w:r>
            <w:proofErr w:type="spellStart"/>
            <w:r w:rsidRPr="00C676AE">
              <w:rPr>
                <w:rFonts w:ascii="Times New Roman" w:eastAsia="Times New Roman" w:hAnsi="Times New Roman" w:cs="Times New Roman"/>
                <w:sz w:val="20"/>
                <w:szCs w:val="20"/>
              </w:rPr>
              <w:t>УкрЕККА</w:t>
            </w:r>
            <w:proofErr w:type="spellEnd"/>
            <w:r w:rsidRPr="00C676AE">
              <w:rPr>
                <w:rFonts w:ascii="Times New Roman" w:eastAsia="Times New Roman" w:hAnsi="Times New Roman" w:cs="Times New Roman"/>
                <w:sz w:val="20"/>
                <w:szCs w:val="20"/>
              </w:rPr>
              <w:t xml:space="preserve">» від 29.09.2020 № 33. </w:t>
            </w:r>
          </w:p>
          <w:p w:rsidR="00C676AE" w:rsidRPr="00C676AE" w:rsidRDefault="00C676AE" w:rsidP="00C676AE">
            <w:pPr>
              <w:contextualSpacing/>
              <w:jc w:val="both"/>
              <w:rPr>
                <w:rFonts w:ascii="Times New Roman" w:eastAsia="Times New Roman" w:hAnsi="Times New Roman" w:cs="Times New Roman"/>
                <w:sz w:val="20"/>
                <w:szCs w:val="20"/>
              </w:rPr>
            </w:pPr>
            <w:r w:rsidRPr="00C676AE">
              <w:rPr>
                <w:rFonts w:ascii="Times New Roman" w:eastAsia="Times New Roman" w:hAnsi="Times New Roman" w:cs="Times New Roman"/>
                <w:sz w:val="20"/>
                <w:szCs w:val="20"/>
              </w:rPr>
              <w:t>ДПС листом від 06.10.2020 № 11012/5/99-00-07-05-01-05 інформацію, надану Асоціацією «</w:t>
            </w:r>
            <w:proofErr w:type="spellStart"/>
            <w:r w:rsidRPr="00C676AE">
              <w:rPr>
                <w:rFonts w:ascii="Times New Roman" w:eastAsia="Times New Roman" w:hAnsi="Times New Roman" w:cs="Times New Roman"/>
                <w:sz w:val="20"/>
                <w:szCs w:val="20"/>
              </w:rPr>
              <w:t>УкрЕККА</w:t>
            </w:r>
            <w:proofErr w:type="spellEnd"/>
            <w:r w:rsidRPr="00C676AE">
              <w:rPr>
                <w:rFonts w:ascii="Times New Roman" w:eastAsia="Times New Roman" w:hAnsi="Times New Roman" w:cs="Times New Roman"/>
                <w:sz w:val="20"/>
                <w:szCs w:val="20"/>
              </w:rPr>
              <w:t>» (лист від 29.09.2020 № 33), надіслано на адресу НБУ, СБУ, ДП «</w:t>
            </w:r>
            <w:proofErr w:type="spellStart"/>
            <w:r w:rsidRPr="00C676AE">
              <w:rPr>
                <w:rFonts w:ascii="Times New Roman" w:eastAsia="Times New Roman" w:hAnsi="Times New Roman" w:cs="Times New Roman"/>
                <w:sz w:val="20"/>
                <w:szCs w:val="20"/>
              </w:rPr>
              <w:t>Укрметртестстандарт</w:t>
            </w:r>
            <w:proofErr w:type="spellEnd"/>
            <w:r w:rsidRPr="00C676AE">
              <w:rPr>
                <w:rFonts w:ascii="Times New Roman" w:eastAsia="Times New Roman" w:hAnsi="Times New Roman" w:cs="Times New Roman"/>
                <w:sz w:val="20"/>
                <w:szCs w:val="20"/>
              </w:rPr>
              <w:t>» для розгляду та надання пропозицій.</w:t>
            </w:r>
          </w:p>
          <w:p w:rsidR="00C4257D" w:rsidRDefault="00C676AE" w:rsidP="003C3BB1">
            <w:pPr>
              <w:jc w:val="both"/>
              <w:rPr>
                <w:rFonts w:ascii="Times New Roman" w:eastAsia="Times New Roman" w:hAnsi="Times New Roman" w:cs="Times New Roman"/>
                <w:sz w:val="20"/>
                <w:szCs w:val="20"/>
              </w:rPr>
            </w:pPr>
            <w:r w:rsidRPr="00C676AE">
              <w:rPr>
                <w:rFonts w:ascii="Times New Roman" w:eastAsia="Times New Roman" w:hAnsi="Times New Roman" w:cs="Times New Roman"/>
                <w:sz w:val="20"/>
                <w:szCs w:val="20"/>
              </w:rPr>
              <w:t>Наразі відповідей від зацікавлених сторін не отримано</w:t>
            </w:r>
          </w:p>
          <w:p w:rsidR="00D87F98" w:rsidRPr="00BF5198" w:rsidRDefault="00D87F98" w:rsidP="003C3BB1">
            <w:pPr>
              <w:jc w:val="both"/>
              <w:rPr>
                <w:rFonts w:ascii="Times New Roman" w:hAnsi="Times New Roman" w:cs="Times New Roman"/>
                <w:sz w:val="20"/>
                <w:szCs w:val="20"/>
              </w:rPr>
            </w:pPr>
          </w:p>
        </w:tc>
        <w:tc>
          <w:tcPr>
            <w:tcW w:w="1354" w:type="dxa"/>
            <w:shd w:val="clear" w:color="auto" w:fill="auto"/>
          </w:tcPr>
          <w:p w:rsidR="00AA0C47" w:rsidRPr="00CA3264" w:rsidRDefault="00E53589" w:rsidP="00182A4F">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в</w:t>
            </w:r>
            <w:r w:rsidR="00AA0C47" w:rsidRPr="00CA3264">
              <w:rPr>
                <w:rFonts w:ascii="Times New Roman" w:eastAsia="Times New Roman" w:hAnsi="Times New Roman" w:cs="Times New Roman"/>
                <w:sz w:val="20"/>
                <w:szCs w:val="20"/>
              </w:rPr>
              <w:t>иконується</w:t>
            </w:r>
          </w:p>
          <w:p w:rsidR="00E53589" w:rsidRDefault="00E53589" w:rsidP="00182A4F">
            <w:pPr>
              <w:contextualSpacing/>
              <w:jc w:val="center"/>
              <w:rPr>
                <w:rFonts w:ascii="Times New Roman" w:eastAsia="Times New Roman" w:hAnsi="Times New Roman" w:cs="Times New Roman"/>
                <w:sz w:val="20"/>
                <w:szCs w:val="20"/>
                <w:highlight w:val="yellow"/>
              </w:rPr>
            </w:pPr>
          </w:p>
          <w:p w:rsidR="00E53589" w:rsidRPr="008412F6" w:rsidRDefault="00E53589" w:rsidP="00C676AE">
            <w:pPr>
              <w:contextualSpacing/>
              <w:jc w:val="center"/>
              <w:rPr>
                <w:rFonts w:ascii="Times New Roman" w:eastAsia="Times New Roman" w:hAnsi="Times New Roman" w:cs="Times New Roman"/>
                <w:sz w:val="20"/>
                <w:szCs w:val="20"/>
                <w:highlight w:val="red"/>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53</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09149F" w:rsidRDefault="00AA0C47" w:rsidP="00182A4F">
            <w:pPr>
              <w:contextualSpacing/>
              <w:jc w:val="both"/>
              <w:rPr>
                <w:rFonts w:ascii="Times New Roman" w:hAnsi="Times New Roman" w:cs="Times New Roman"/>
                <w:sz w:val="20"/>
                <w:szCs w:val="20"/>
              </w:rPr>
            </w:pPr>
            <w:r w:rsidRPr="0009149F">
              <w:rPr>
                <w:rFonts w:ascii="Times New Roman" w:hAnsi="Times New Roman" w:cs="Times New Roman"/>
                <w:sz w:val="20"/>
                <w:szCs w:val="20"/>
              </w:rPr>
              <w:t>Перерозподіл чисельності регіональних підрозділів фактичних перевірок, контролю за готівковими операціями</w:t>
            </w:r>
          </w:p>
        </w:tc>
        <w:tc>
          <w:tcPr>
            <w:tcW w:w="1590" w:type="dxa"/>
            <w:shd w:val="clear" w:color="auto" w:fill="auto"/>
          </w:tcPr>
          <w:p w:rsidR="00AA0C47" w:rsidRPr="0009149F" w:rsidRDefault="00AA0C47" w:rsidP="00182A4F">
            <w:pPr>
              <w:contextualSpacing/>
              <w:jc w:val="center"/>
              <w:rPr>
                <w:rFonts w:ascii="Times New Roman" w:eastAsia="Times New Roman" w:hAnsi="Times New Roman" w:cs="Times New Roman"/>
                <w:sz w:val="20"/>
                <w:szCs w:val="20"/>
                <w:lang w:eastAsia="ru-RU"/>
              </w:rPr>
            </w:pPr>
            <w:r w:rsidRPr="0009149F">
              <w:rPr>
                <w:rFonts w:ascii="Times New Roman" w:eastAsia="Times New Roman" w:hAnsi="Times New Roman" w:cs="Times New Roman"/>
                <w:sz w:val="20"/>
                <w:szCs w:val="20"/>
                <w:lang w:eastAsia="ru-RU"/>
              </w:rPr>
              <w:t>Чисельність підрозділів фактичних перевірок, контролю за готівковими операціями територіальних органів ДПС перерозподілено</w:t>
            </w:r>
          </w:p>
          <w:p w:rsidR="00AA0C47" w:rsidRPr="0009149F" w:rsidRDefault="00AA0C47" w:rsidP="00182A4F">
            <w:pPr>
              <w:contextualSpacing/>
              <w:jc w:val="center"/>
              <w:rPr>
                <w:rFonts w:ascii="Times New Roman" w:hAnsi="Times New Roman" w:cs="Times New Roman"/>
                <w:sz w:val="20"/>
                <w:szCs w:val="20"/>
              </w:rPr>
            </w:pPr>
          </w:p>
        </w:tc>
        <w:tc>
          <w:tcPr>
            <w:tcW w:w="1316" w:type="dxa"/>
            <w:shd w:val="clear" w:color="auto" w:fill="auto"/>
          </w:tcPr>
          <w:p w:rsidR="00AA0C47" w:rsidRPr="0009149F" w:rsidRDefault="00AA0C47" w:rsidP="00182A4F">
            <w:pPr>
              <w:contextualSpacing/>
              <w:jc w:val="center"/>
              <w:rPr>
                <w:rFonts w:ascii="Times New Roman" w:hAnsi="Times New Roman" w:cs="Times New Roman"/>
                <w:sz w:val="20"/>
                <w:szCs w:val="20"/>
              </w:rPr>
            </w:pPr>
            <w:r w:rsidRPr="0009149F">
              <w:rPr>
                <w:rFonts w:ascii="Times New Roman" w:hAnsi="Times New Roman" w:cs="Times New Roman"/>
                <w:sz w:val="20"/>
                <w:szCs w:val="20"/>
              </w:rPr>
              <w:t>30 вересня 2020 року</w:t>
            </w:r>
          </w:p>
        </w:tc>
        <w:tc>
          <w:tcPr>
            <w:tcW w:w="1817" w:type="dxa"/>
            <w:shd w:val="clear" w:color="auto" w:fill="auto"/>
          </w:tcPr>
          <w:p w:rsidR="00AA0C47" w:rsidRPr="0009149F" w:rsidRDefault="00AA0C47" w:rsidP="00182A4F">
            <w:pPr>
              <w:contextualSpacing/>
              <w:rPr>
                <w:rFonts w:ascii="Times New Roman" w:eastAsia="Times New Roman" w:hAnsi="Times New Roman" w:cs="Times New Roman"/>
                <w:sz w:val="20"/>
                <w:szCs w:val="20"/>
              </w:rPr>
            </w:pPr>
            <w:r w:rsidRPr="0009149F">
              <w:rPr>
                <w:rFonts w:ascii="Times New Roman" w:eastAsia="Times New Roman" w:hAnsi="Times New Roman" w:cs="Times New Roman"/>
                <w:sz w:val="20"/>
                <w:szCs w:val="20"/>
              </w:rPr>
              <w:t>Департамент податкового аудиту,</w:t>
            </w:r>
          </w:p>
          <w:p w:rsidR="00AA0C47" w:rsidRPr="00A90DB2" w:rsidRDefault="00AA0C47" w:rsidP="00182A4F">
            <w:pPr>
              <w:contextualSpacing/>
              <w:rPr>
                <w:rFonts w:ascii="Times New Roman" w:eastAsia="Times New Roman" w:hAnsi="Times New Roman" w:cs="Times New Roman"/>
                <w:sz w:val="10"/>
                <w:szCs w:val="10"/>
              </w:rPr>
            </w:pPr>
          </w:p>
          <w:p w:rsidR="00AA0C47" w:rsidRPr="0009149F" w:rsidRDefault="00AA0C47" w:rsidP="00182A4F">
            <w:pPr>
              <w:contextualSpacing/>
              <w:rPr>
                <w:rFonts w:ascii="Times New Roman" w:eastAsia="Times New Roman" w:hAnsi="Times New Roman" w:cs="Times New Roman"/>
                <w:color w:val="000000" w:themeColor="text1"/>
                <w:sz w:val="20"/>
                <w:szCs w:val="20"/>
              </w:rPr>
            </w:pPr>
            <w:r w:rsidRPr="0009149F">
              <w:rPr>
                <w:rFonts w:ascii="Times New Roman" w:eastAsia="Times New Roman" w:hAnsi="Times New Roman" w:cs="Times New Roman"/>
                <w:color w:val="000000" w:themeColor="text1"/>
                <w:sz w:val="20"/>
                <w:szCs w:val="20"/>
              </w:rPr>
              <w:t>Організаційно-розпорядчий департамент,</w:t>
            </w:r>
          </w:p>
          <w:p w:rsidR="00AA0C47" w:rsidRPr="00935A5C" w:rsidRDefault="00AA0C47" w:rsidP="00182A4F">
            <w:pPr>
              <w:contextualSpacing/>
              <w:rPr>
                <w:rFonts w:ascii="Times New Roman" w:eastAsia="Times New Roman" w:hAnsi="Times New Roman" w:cs="Times New Roman"/>
                <w:sz w:val="10"/>
                <w:szCs w:val="10"/>
              </w:rPr>
            </w:pPr>
          </w:p>
          <w:p w:rsidR="00A46089" w:rsidRDefault="00AA0C47" w:rsidP="00D87F98">
            <w:pPr>
              <w:pStyle w:val="2"/>
              <w:spacing w:after="0" w:line="240" w:lineRule="auto"/>
              <w:ind w:left="0"/>
              <w:contextualSpacing/>
              <w:rPr>
                <w:lang w:val="uk-UA"/>
              </w:rPr>
            </w:pPr>
            <w:r w:rsidRPr="0009149F">
              <w:rPr>
                <w:lang w:val="uk-UA"/>
              </w:rPr>
              <w:t>Департамент кадрового забезпечення та розвитку персоналу</w:t>
            </w:r>
          </w:p>
          <w:p w:rsidR="007963A7" w:rsidRPr="0009149F" w:rsidRDefault="007963A7" w:rsidP="00D87F98">
            <w:pPr>
              <w:pStyle w:val="2"/>
              <w:spacing w:after="0" w:line="240" w:lineRule="auto"/>
              <w:ind w:left="0"/>
              <w:contextualSpacing/>
              <w:rPr>
                <w:lang w:val="uk-UA"/>
              </w:rPr>
            </w:pPr>
          </w:p>
        </w:tc>
        <w:tc>
          <w:tcPr>
            <w:tcW w:w="3215" w:type="dxa"/>
            <w:shd w:val="clear" w:color="auto" w:fill="auto"/>
          </w:tcPr>
          <w:p w:rsidR="00AA0C47" w:rsidRPr="00D06A41" w:rsidRDefault="00AA0C47" w:rsidP="0009149F">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D06A41" w:rsidRDefault="00AA0C47" w:rsidP="0009149F">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09149F" w:rsidRDefault="00AA0C47" w:rsidP="001B796D">
            <w:pPr>
              <w:contextualSpacing/>
              <w:jc w:val="both"/>
              <w:rPr>
                <w:rFonts w:ascii="Times New Roman" w:hAnsi="Times New Roman" w:cs="Times New Roman"/>
                <w:sz w:val="20"/>
                <w:szCs w:val="20"/>
                <w:highlight w:val="yellow"/>
              </w:rPr>
            </w:pPr>
          </w:p>
        </w:tc>
        <w:tc>
          <w:tcPr>
            <w:tcW w:w="1354" w:type="dxa"/>
            <w:shd w:val="clear" w:color="auto" w:fill="auto"/>
          </w:tcPr>
          <w:p w:rsidR="00AA0C47" w:rsidRPr="000B2869" w:rsidRDefault="00AA0C47" w:rsidP="00C35700">
            <w:pPr>
              <w:contextualSpacing/>
              <w:jc w:val="center"/>
              <w:rPr>
                <w:rFonts w:ascii="Times New Roman" w:eastAsia="Times New Roman" w:hAnsi="Times New Roman" w:cs="Times New Roman"/>
                <w:sz w:val="20"/>
                <w:szCs w:val="20"/>
                <w:highlight w:val="yellow"/>
              </w:rPr>
            </w:pPr>
            <w:r w:rsidRPr="00CA3264">
              <w:rPr>
                <w:rFonts w:ascii="Times New Roman" w:eastAsia="Times New Roman" w:hAnsi="Times New Roman" w:cs="Times New Roman"/>
                <w:sz w:val="20"/>
                <w:szCs w:val="20"/>
              </w:rPr>
              <w:t>виконано</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54</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 Поступове запровадження автоматизації процесу проведення камеральних перевірок податкових декларацій (розрахунків) платника податків</w:t>
            </w:r>
          </w:p>
        </w:tc>
        <w:tc>
          <w:tcPr>
            <w:tcW w:w="1590"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316"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ED41EC"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r>
      <w:tr w:rsidR="00AA0C47" w:rsidRPr="008412F6"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55</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CA29BE" w:rsidRDefault="00AA0C47" w:rsidP="00182A4F">
            <w:pPr>
              <w:widowControl w:val="0"/>
              <w:contextualSpacing/>
              <w:jc w:val="both"/>
              <w:rPr>
                <w:rFonts w:ascii="Times New Roman" w:hAnsi="Times New Roman" w:cs="Times New Roman"/>
                <w:sz w:val="20"/>
                <w:szCs w:val="20"/>
              </w:rPr>
            </w:pPr>
            <w:r w:rsidRPr="00CA29BE">
              <w:rPr>
                <w:rFonts w:ascii="Times New Roman" w:hAnsi="Times New Roman" w:cs="Times New Roman"/>
                <w:sz w:val="20"/>
                <w:szCs w:val="20"/>
              </w:rPr>
              <w:t>Розробка проєкту Порядку проведення камеральних перевірок податкових декларацій (розрахунків) платника податків</w:t>
            </w:r>
          </w:p>
        </w:tc>
        <w:tc>
          <w:tcPr>
            <w:tcW w:w="1590" w:type="dxa"/>
            <w:shd w:val="clear" w:color="auto" w:fill="auto"/>
          </w:tcPr>
          <w:p w:rsidR="00AA0C47" w:rsidRPr="00CA29BE" w:rsidRDefault="00AA0C47" w:rsidP="006C646C">
            <w:pPr>
              <w:kinsoku w:val="0"/>
              <w:overflowPunct w:val="0"/>
              <w:contextualSpacing/>
              <w:jc w:val="center"/>
              <w:textAlignment w:val="baseline"/>
              <w:rPr>
                <w:rFonts w:ascii="Times New Roman" w:hAnsi="Times New Roman" w:cs="Times New Roman"/>
                <w:sz w:val="20"/>
                <w:szCs w:val="20"/>
              </w:rPr>
            </w:pPr>
            <w:r w:rsidRPr="00CA29BE">
              <w:rPr>
                <w:rFonts w:ascii="Times New Roman" w:hAnsi="Times New Roman" w:cs="Times New Roman"/>
                <w:sz w:val="20"/>
                <w:szCs w:val="20"/>
              </w:rPr>
              <w:t>Затверджено Порядок проведення камеральних перевірок податкових декларацій (розрахунків) платника податків</w:t>
            </w:r>
          </w:p>
        </w:tc>
        <w:tc>
          <w:tcPr>
            <w:tcW w:w="1316" w:type="dxa"/>
            <w:shd w:val="clear" w:color="auto" w:fill="auto"/>
          </w:tcPr>
          <w:p w:rsidR="00AA0C47" w:rsidRPr="00CA29BE" w:rsidRDefault="00AA0C47" w:rsidP="00182A4F">
            <w:pPr>
              <w:kinsoku w:val="0"/>
              <w:overflowPunct w:val="0"/>
              <w:contextualSpacing/>
              <w:jc w:val="center"/>
              <w:textAlignment w:val="baseline"/>
              <w:rPr>
                <w:rFonts w:ascii="Times New Roman" w:hAnsi="Times New Roman" w:cs="Times New Roman"/>
                <w:spacing w:val="-2"/>
                <w:sz w:val="20"/>
                <w:szCs w:val="20"/>
              </w:rPr>
            </w:pPr>
            <w:r w:rsidRPr="00CA29BE">
              <w:rPr>
                <w:rFonts w:ascii="Times New Roman" w:hAnsi="Times New Roman" w:cs="Times New Roman"/>
                <w:spacing w:val="-2"/>
                <w:sz w:val="20"/>
                <w:szCs w:val="20"/>
              </w:rPr>
              <w:t>ІІ півріччя 2020 року</w:t>
            </w:r>
          </w:p>
          <w:p w:rsidR="00AA0C47" w:rsidRPr="00CA29BE" w:rsidRDefault="00AA0C47" w:rsidP="00747D8D">
            <w:pPr>
              <w:contextualSpacing/>
              <w:jc w:val="center"/>
              <w:rPr>
                <w:rFonts w:ascii="Times New Roman" w:hAnsi="Times New Roman" w:cs="Times New Roman"/>
                <w:sz w:val="20"/>
                <w:szCs w:val="20"/>
              </w:rPr>
            </w:pPr>
          </w:p>
          <w:p w:rsidR="00AA0C47" w:rsidRPr="00CA29BE" w:rsidRDefault="00AA0C47" w:rsidP="007C5880">
            <w:pPr>
              <w:contextualSpacing/>
              <w:jc w:val="center"/>
              <w:rPr>
                <w:rFonts w:ascii="Times New Roman" w:hAnsi="Times New Roman" w:cs="Times New Roman"/>
                <w:sz w:val="20"/>
                <w:szCs w:val="20"/>
              </w:rPr>
            </w:pPr>
          </w:p>
        </w:tc>
        <w:tc>
          <w:tcPr>
            <w:tcW w:w="1817" w:type="dxa"/>
            <w:shd w:val="clear" w:color="auto" w:fill="auto"/>
          </w:tcPr>
          <w:p w:rsidR="00AA0C47" w:rsidRPr="00CA29BE" w:rsidRDefault="00AA0C47" w:rsidP="00182A4F">
            <w:pPr>
              <w:contextualSpacing/>
              <w:rPr>
                <w:rFonts w:ascii="Times New Roman" w:hAnsi="Times New Roman" w:cs="Times New Roman"/>
                <w:sz w:val="20"/>
                <w:szCs w:val="20"/>
              </w:rPr>
            </w:pPr>
            <w:r w:rsidRPr="00CA29BE">
              <w:rPr>
                <w:rFonts w:ascii="Times New Roman" w:hAnsi="Times New Roman" w:cs="Times New Roman"/>
                <w:sz w:val="20"/>
                <w:szCs w:val="20"/>
              </w:rPr>
              <w:t>Департамент податкового адміністрування,</w:t>
            </w:r>
          </w:p>
          <w:p w:rsidR="00AA0C47" w:rsidRPr="00CA29BE" w:rsidRDefault="00AA0C47" w:rsidP="00182A4F">
            <w:pPr>
              <w:pStyle w:val="2"/>
              <w:spacing w:after="0" w:line="240" w:lineRule="auto"/>
              <w:ind w:left="0"/>
              <w:contextualSpacing/>
              <w:rPr>
                <w:sz w:val="10"/>
                <w:szCs w:val="10"/>
                <w:lang w:val="uk-UA"/>
              </w:rPr>
            </w:pPr>
          </w:p>
          <w:p w:rsidR="00AA0C47" w:rsidRPr="00CA29BE" w:rsidRDefault="00AA0C47" w:rsidP="00182A4F">
            <w:pPr>
              <w:pStyle w:val="2"/>
              <w:spacing w:after="0" w:line="240" w:lineRule="auto"/>
              <w:ind w:left="0"/>
              <w:contextualSpacing/>
              <w:rPr>
                <w:lang w:val="uk-UA"/>
              </w:rPr>
            </w:pPr>
            <w:r w:rsidRPr="00CA29BE">
              <w:rPr>
                <w:lang w:val="uk-UA"/>
              </w:rPr>
              <w:t>Департамент електронних сервісів,</w:t>
            </w:r>
          </w:p>
          <w:p w:rsidR="00AA0C47" w:rsidRPr="00CA29BE" w:rsidRDefault="00AA0C47" w:rsidP="00182A4F">
            <w:pPr>
              <w:pStyle w:val="2"/>
              <w:spacing w:after="0" w:line="240" w:lineRule="auto"/>
              <w:ind w:left="0"/>
              <w:contextualSpacing/>
              <w:rPr>
                <w:sz w:val="10"/>
                <w:szCs w:val="10"/>
                <w:lang w:val="uk-UA"/>
              </w:rPr>
            </w:pPr>
          </w:p>
          <w:p w:rsidR="00AA0C47" w:rsidRPr="00CA29BE" w:rsidRDefault="00AA0C47" w:rsidP="003743E7">
            <w:pPr>
              <w:kinsoku w:val="0"/>
              <w:overflowPunct w:val="0"/>
              <w:contextualSpacing/>
              <w:textAlignment w:val="baseline"/>
              <w:rPr>
                <w:rFonts w:ascii="Times New Roman" w:hAnsi="Times New Roman" w:cs="Times New Roman"/>
                <w:sz w:val="20"/>
                <w:szCs w:val="20"/>
              </w:rPr>
            </w:pPr>
            <w:r w:rsidRPr="00CA29BE">
              <w:rPr>
                <w:rFonts w:ascii="Times New Roman" w:hAnsi="Times New Roman" w:cs="Times New Roman"/>
                <w:sz w:val="20"/>
                <w:szCs w:val="20"/>
              </w:rPr>
              <w:t>Департамент правової роботи</w:t>
            </w:r>
          </w:p>
        </w:tc>
        <w:tc>
          <w:tcPr>
            <w:tcW w:w="3215" w:type="dxa"/>
            <w:shd w:val="clear" w:color="auto" w:fill="auto"/>
          </w:tcPr>
          <w:p w:rsidR="00AA0C47" w:rsidRPr="00CA29BE" w:rsidRDefault="00AA0C47" w:rsidP="00D87F98">
            <w:pPr>
              <w:contextualSpacing/>
              <w:jc w:val="both"/>
              <w:rPr>
                <w:rFonts w:ascii="Times New Roman" w:hAnsi="Times New Roman" w:cs="Times New Roman"/>
                <w:sz w:val="20"/>
                <w:szCs w:val="20"/>
              </w:rPr>
            </w:pPr>
            <w:r w:rsidRPr="00CA29BE">
              <w:rPr>
                <w:rFonts w:ascii="Times New Roman" w:hAnsi="Times New Roman" w:cs="Times New Roman"/>
                <w:sz w:val="20"/>
                <w:szCs w:val="20"/>
              </w:rPr>
              <w:t xml:space="preserve">Розроблено </w:t>
            </w:r>
            <w:proofErr w:type="spellStart"/>
            <w:r w:rsidRPr="00CA29BE">
              <w:rPr>
                <w:rFonts w:ascii="Times New Roman" w:hAnsi="Times New Roman" w:cs="Times New Roman"/>
                <w:sz w:val="20"/>
                <w:szCs w:val="20"/>
              </w:rPr>
              <w:t>проєкт</w:t>
            </w:r>
            <w:proofErr w:type="spellEnd"/>
            <w:r w:rsidRPr="00CA29BE">
              <w:rPr>
                <w:rFonts w:ascii="Times New Roman" w:hAnsi="Times New Roman" w:cs="Times New Roman"/>
                <w:sz w:val="20"/>
                <w:szCs w:val="20"/>
              </w:rPr>
              <w:t xml:space="preserve"> наказу яким буде затверджено Порядок організації та проведення контролюючими органами камеральних перевірок  звітності платників податків, який наразі перебуває у процесі погодження у структурних підрозділах Департаменту податкового адміністрування</w:t>
            </w:r>
          </w:p>
        </w:tc>
        <w:tc>
          <w:tcPr>
            <w:tcW w:w="1354" w:type="dxa"/>
            <w:shd w:val="clear" w:color="auto" w:fill="auto"/>
          </w:tcPr>
          <w:p w:rsidR="00AA0C47" w:rsidRPr="00CA29BE" w:rsidRDefault="00AA0C47" w:rsidP="00182A4F">
            <w:pPr>
              <w:contextualSpacing/>
              <w:jc w:val="center"/>
              <w:rPr>
                <w:rFonts w:ascii="Times New Roman" w:hAnsi="Times New Roman" w:cs="Times New Roman"/>
                <w:sz w:val="20"/>
                <w:szCs w:val="20"/>
              </w:rPr>
            </w:pPr>
            <w:r w:rsidRPr="00CA29BE">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56</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CA29BE" w:rsidRDefault="00AA0C47" w:rsidP="00182A4F">
            <w:pPr>
              <w:widowControl w:val="0"/>
              <w:contextualSpacing/>
              <w:jc w:val="both"/>
              <w:rPr>
                <w:rFonts w:ascii="Times New Roman" w:hAnsi="Times New Roman" w:cs="Times New Roman"/>
                <w:sz w:val="20"/>
                <w:szCs w:val="20"/>
              </w:rPr>
            </w:pPr>
            <w:r w:rsidRPr="00CA29BE">
              <w:rPr>
                <w:rFonts w:ascii="Times New Roman" w:hAnsi="Times New Roman" w:cs="Times New Roman"/>
                <w:sz w:val="20"/>
                <w:szCs w:val="20"/>
              </w:rPr>
              <w:t xml:space="preserve">Розробка загальної концепції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   </w:t>
            </w:r>
          </w:p>
        </w:tc>
        <w:tc>
          <w:tcPr>
            <w:tcW w:w="1590" w:type="dxa"/>
            <w:shd w:val="clear" w:color="auto" w:fill="auto"/>
          </w:tcPr>
          <w:p w:rsidR="00AA0C47" w:rsidRPr="00CA29BE" w:rsidRDefault="00AA0C47" w:rsidP="005B48BB">
            <w:pPr>
              <w:contextualSpacing/>
              <w:jc w:val="center"/>
              <w:rPr>
                <w:rFonts w:ascii="Times New Roman" w:hAnsi="Times New Roman" w:cs="Times New Roman"/>
                <w:sz w:val="20"/>
                <w:szCs w:val="20"/>
              </w:rPr>
            </w:pPr>
            <w:r w:rsidRPr="00CA29BE">
              <w:rPr>
                <w:rFonts w:ascii="Times New Roman" w:hAnsi="Times New Roman" w:cs="Times New Roman"/>
                <w:sz w:val="20"/>
                <w:szCs w:val="20"/>
              </w:rPr>
              <w:t>Узгоджено та підписано  загальну концепцію (Заявки)</w:t>
            </w:r>
          </w:p>
        </w:tc>
        <w:tc>
          <w:tcPr>
            <w:tcW w:w="1316" w:type="dxa"/>
            <w:shd w:val="clear" w:color="auto" w:fill="auto"/>
          </w:tcPr>
          <w:p w:rsidR="00AA0C47" w:rsidRPr="00CA29BE" w:rsidRDefault="00AA0C47" w:rsidP="00182A4F">
            <w:pPr>
              <w:kinsoku w:val="0"/>
              <w:overflowPunct w:val="0"/>
              <w:contextualSpacing/>
              <w:jc w:val="center"/>
              <w:textAlignment w:val="baseline"/>
              <w:rPr>
                <w:rFonts w:ascii="Times New Roman" w:hAnsi="Times New Roman" w:cs="Times New Roman"/>
                <w:spacing w:val="-2"/>
                <w:sz w:val="20"/>
                <w:szCs w:val="20"/>
              </w:rPr>
            </w:pPr>
            <w:r w:rsidRPr="00CA29BE">
              <w:rPr>
                <w:rFonts w:ascii="Times New Roman" w:hAnsi="Times New Roman" w:cs="Times New Roman"/>
                <w:spacing w:val="-2"/>
                <w:sz w:val="20"/>
                <w:szCs w:val="20"/>
              </w:rPr>
              <w:t>І півріччя 2021 року</w:t>
            </w:r>
          </w:p>
          <w:p w:rsidR="00AA0C47" w:rsidRPr="00CA29BE"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CA29BE" w:rsidRDefault="00AA0C47" w:rsidP="00182A4F">
            <w:pPr>
              <w:contextualSpacing/>
              <w:rPr>
                <w:rFonts w:ascii="Times New Roman" w:hAnsi="Times New Roman" w:cs="Times New Roman"/>
                <w:sz w:val="20"/>
                <w:szCs w:val="20"/>
              </w:rPr>
            </w:pPr>
            <w:r w:rsidRPr="00CA29BE">
              <w:rPr>
                <w:rFonts w:ascii="Times New Roman" w:hAnsi="Times New Roman" w:cs="Times New Roman"/>
                <w:sz w:val="20"/>
                <w:szCs w:val="20"/>
              </w:rPr>
              <w:t>Департамент податкового адміністрування,</w:t>
            </w:r>
          </w:p>
          <w:p w:rsidR="00AA0C47" w:rsidRPr="00CA29BE" w:rsidRDefault="00AA0C47" w:rsidP="00182A4F">
            <w:pPr>
              <w:pStyle w:val="2"/>
              <w:spacing w:after="0" w:line="240" w:lineRule="auto"/>
              <w:ind w:left="0"/>
              <w:contextualSpacing/>
              <w:rPr>
                <w:sz w:val="10"/>
                <w:szCs w:val="10"/>
                <w:lang w:val="uk-UA"/>
              </w:rPr>
            </w:pPr>
          </w:p>
          <w:p w:rsidR="00AA0C47" w:rsidRPr="00CA29BE" w:rsidRDefault="00AA0C47" w:rsidP="00182A4F">
            <w:pPr>
              <w:contextualSpacing/>
              <w:rPr>
                <w:rFonts w:ascii="Times New Roman" w:hAnsi="Times New Roman" w:cs="Times New Roman"/>
                <w:sz w:val="20"/>
                <w:szCs w:val="20"/>
              </w:rPr>
            </w:pPr>
            <w:r w:rsidRPr="00CA29BE">
              <w:rPr>
                <w:rFonts w:ascii="Times New Roman" w:hAnsi="Times New Roman" w:cs="Times New Roman"/>
                <w:sz w:val="20"/>
                <w:szCs w:val="20"/>
              </w:rPr>
              <w:t>Департамент електронних сервісів</w:t>
            </w:r>
          </w:p>
        </w:tc>
        <w:tc>
          <w:tcPr>
            <w:tcW w:w="3215" w:type="dxa"/>
            <w:shd w:val="clear" w:color="auto" w:fill="auto"/>
          </w:tcPr>
          <w:p w:rsidR="00AA0C47" w:rsidRPr="00CA29BE" w:rsidRDefault="00AA0C47" w:rsidP="00956AEE">
            <w:pPr>
              <w:contextualSpacing/>
              <w:jc w:val="both"/>
              <w:rPr>
                <w:rFonts w:ascii="Times New Roman" w:hAnsi="Times New Roman" w:cs="Times New Roman"/>
                <w:sz w:val="20"/>
                <w:szCs w:val="20"/>
              </w:rPr>
            </w:pPr>
            <w:r w:rsidRPr="00CA29BE">
              <w:rPr>
                <w:rFonts w:ascii="Times New Roman" w:hAnsi="Times New Roman" w:cs="Times New Roman"/>
                <w:sz w:val="20"/>
                <w:szCs w:val="20"/>
              </w:rPr>
              <w:t xml:space="preserve">Етапи запровадження автоматизації камеральних перевірок запропоновано доповнити новим заходом щодо упорядкування чинного законодавства, терміни реалізації продовжити на   2021 рік. </w:t>
            </w:r>
          </w:p>
          <w:p w:rsidR="00AA0C47" w:rsidRPr="00CA29BE" w:rsidRDefault="00AA0C47" w:rsidP="00956AEE">
            <w:pPr>
              <w:contextualSpacing/>
              <w:jc w:val="both"/>
              <w:rPr>
                <w:rFonts w:ascii="Times New Roman" w:hAnsi="Times New Roman" w:cs="Times New Roman"/>
                <w:strike/>
                <w:sz w:val="20"/>
                <w:szCs w:val="20"/>
              </w:rPr>
            </w:pPr>
          </w:p>
        </w:tc>
        <w:tc>
          <w:tcPr>
            <w:tcW w:w="1354" w:type="dxa"/>
            <w:shd w:val="clear" w:color="auto" w:fill="auto"/>
          </w:tcPr>
          <w:p w:rsidR="00AA0C47" w:rsidRPr="00CA29BE" w:rsidRDefault="00AA0C47" w:rsidP="00182A4F">
            <w:pPr>
              <w:contextualSpacing/>
              <w:jc w:val="center"/>
              <w:rPr>
                <w:rFonts w:ascii="Times New Roman" w:hAnsi="Times New Roman" w:cs="Times New Roman"/>
                <w:sz w:val="20"/>
                <w:szCs w:val="20"/>
              </w:rPr>
            </w:pPr>
            <w:r w:rsidRPr="00CA29BE">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57</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A46089" w:rsidRDefault="00AA0C47" w:rsidP="00182A4F">
            <w:pPr>
              <w:contextualSpacing/>
              <w:jc w:val="both"/>
              <w:rPr>
                <w:rFonts w:ascii="Times New Roman" w:hAnsi="Times New Roman" w:cs="Times New Roman"/>
                <w:sz w:val="20"/>
                <w:szCs w:val="20"/>
              </w:rPr>
            </w:pPr>
            <w:r w:rsidRPr="00A46089">
              <w:rPr>
                <w:rFonts w:ascii="Times New Roman" w:hAnsi="Times New Roman" w:cs="Times New Roman"/>
                <w:sz w:val="20"/>
                <w:szCs w:val="20"/>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590" w:type="dxa"/>
            <w:shd w:val="clear" w:color="auto" w:fill="auto"/>
          </w:tcPr>
          <w:p w:rsidR="00AA0C47" w:rsidRPr="00A46089" w:rsidRDefault="00AA0C47" w:rsidP="00182A4F">
            <w:pPr>
              <w:contextualSpacing/>
              <w:jc w:val="center"/>
              <w:rPr>
                <w:rFonts w:ascii="Times New Roman" w:hAnsi="Times New Roman" w:cs="Times New Roman"/>
                <w:sz w:val="20"/>
                <w:szCs w:val="20"/>
              </w:rPr>
            </w:pPr>
            <w:r w:rsidRPr="00A46089">
              <w:rPr>
                <w:rFonts w:ascii="Times New Roman" w:hAnsi="Times New Roman" w:cs="Times New Roman"/>
                <w:sz w:val="20"/>
                <w:szCs w:val="20"/>
              </w:rPr>
              <w:t>Впроваджено програмне забезпечення</w:t>
            </w:r>
          </w:p>
        </w:tc>
        <w:tc>
          <w:tcPr>
            <w:tcW w:w="1316" w:type="dxa"/>
            <w:shd w:val="clear" w:color="auto" w:fill="auto"/>
          </w:tcPr>
          <w:p w:rsidR="00AA0C47" w:rsidRPr="00A46089" w:rsidRDefault="00AA0C47" w:rsidP="00182A4F">
            <w:pPr>
              <w:contextualSpacing/>
              <w:jc w:val="center"/>
              <w:rPr>
                <w:rFonts w:ascii="Times New Roman" w:hAnsi="Times New Roman" w:cs="Times New Roman"/>
                <w:sz w:val="20"/>
                <w:szCs w:val="20"/>
              </w:rPr>
            </w:pPr>
            <w:r w:rsidRPr="00A46089">
              <w:rPr>
                <w:rFonts w:ascii="Times New Roman" w:hAnsi="Times New Roman" w:cs="Times New Roman"/>
                <w:sz w:val="20"/>
                <w:szCs w:val="20"/>
              </w:rPr>
              <w:t>Після узгодження Концепції</w:t>
            </w:r>
          </w:p>
        </w:tc>
        <w:tc>
          <w:tcPr>
            <w:tcW w:w="1817" w:type="dxa"/>
            <w:shd w:val="clear" w:color="auto" w:fill="auto"/>
          </w:tcPr>
          <w:p w:rsidR="00AA0C47" w:rsidRPr="00A46089" w:rsidRDefault="00AA0C47" w:rsidP="00182A4F">
            <w:pPr>
              <w:pStyle w:val="2"/>
              <w:spacing w:after="0" w:line="240" w:lineRule="auto"/>
              <w:ind w:left="0"/>
              <w:contextualSpacing/>
              <w:rPr>
                <w:lang w:val="uk-UA"/>
              </w:rPr>
            </w:pPr>
            <w:r w:rsidRPr="00A46089">
              <w:rPr>
                <w:lang w:val="uk-UA"/>
              </w:rPr>
              <w:t>Департамент електронних сервісів,</w:t>
            </w:r>
          </w:p>
          <w:p w:rsidR="00AA0C47" w:rsidRPr="00A46089" w:rsidRDefault="00AA0C47" w:rsidP="00182A4F">
            <w:pPr>
              <w:pStyle w:val="2"/>
              <w:spacing w:after="0" w:line="240" w:lineRule="auto"/>
              <w:ind w:left="0"/>
              <w:contextualSpacing/>
              <w:rPr>
                <w:sz w:val="10"/>
                <w:szCs w:val="10"/>
                <w:lang w:val="uk-UA"/>
              </w:rPr>
            </w:pPr>
          </w:p>
          <w:p w:rsidR="00AA0C47" w:rsidRPr="00A46089" w:rsidRDefault="00AA0C47" w:rsidP="00182A4F">
            <w:pPr>
              <w:contextualSpacing/>
              <w:rPr>
                <w:rFonts w:ascii="Times New Roman" w:hAnsi="Times New Roman" w:cs="Times New Roman"/>
                <w:sz w:val="20"/>
                <w:szCs w:val="20"/>
              </w:rPr>
            </w:pPr>
            <w:r w:rsidRPr="00A46089">
              <w:rPr>
                <w:rFonts w:ascii="Times New Roman" w:hAnsi="Times New Roman" w:cs="Times New Roman"/>
                <w:sz w:val="20"/>
                <w:szCs w:val="20"/>
              </w:rPr>
              <w:t>Департамент податкового адміністрування,</w:t>
            </w:r>
          </w:p>
          <w:p w:rsidR="00AA0C47" w:rsidRPr="00A46089" w:rsidRDefault="00AA0C47" w:rsidP="00182A4F">
            <w:pPr>
              <w:pStyle w:val="2"/>
              <w:spacing w:after="0" w:line="240" w:lineRule="auto"/>
              <w:ind w:left="0"/>
              <w:contextualSpacing/>
              <w:rPr>
                <w:sz w:val="10"/>
                <w:szCs w:val="10"/>
                <w:lang w:val="uk-UA"/>
              </w:rPr>
            </w:pPr>
          </w:p>
          <w:p w:rsidR="00AA0C47" w:rsidRPr="00A46089" w:rsidRDefault="00AA0C47" w:rsidP="006203B0">
            <w:pPr>
              <w:ind w:right="-67"/>
              <w:contextualSpacing/>
              <w:rPr>
                <w:rFonts w:ascii="Times New Roman" w:hAnsi="Times New Roman" w:cs="Times New Roman"/>
                <w:sz w:val="20"/>
                <w:szCs w:val="20"/>
              </w:rPr>
            </w:pPr>
            <w:r w:rsidRPr="00A46089">
              <w:rPr>
                <w:rFonts w:ascii="Times New Roman" w:hAnsi="Times New Roman" w:cs="Times New Roman"/>
                <w:sz w:val="20"/>
                <w:szCs w:val="20"/>
              </w:rPr>
              <w:lastRenderedPageBreak/>
              <w:t xml:space="preserve">Департамент інфраструктури та </w:t>
            </w:r>
            <w:r w:rsidRPr="00A46089">
              <w:rPr>
                <w:rFonts w:ascii="Times New Roman" w:hAnsi="Times New Roman" w:cs="Times New Roman"/>
                <w:sz w:val="18"/>
                <w:szCs w:val="18"/>
              </w:rPr>
              <w:t xml:space="preserve">бухгалтерського </w:t>
            </w:r>
            <w:r w:rsidRPr="00A46089">
              <w:rPr>
                <w:rFonts w:ascii="Times New Roman" w:hAnsi="Times New Roman" w:cs="Times New Roman"/>
                <w:sz w:val="20"/>
                <w:szCs w:val="20"/>
              </w:rPr>
              <w:t>обліку</w:t>
            </w:r>
          </w:p>
        </w:tc>
        <w:tc>
          <w:tcPr>
            <w:tcW w:w="3215" w:type="dxa"/>
            <w:shd w:val="clear" w:color="auto" w:fill="auto"/>
          </w:tcPr>
          <w:p w:rsidR="00AA0C47" w:rsidRPr="00027B13" w:rsidRDefault="00027B13" w:rsidP="00AF091A">
            <w:pPr>
              <w:pStyle w:val="2"/>
              <w:spacing w:after="0" w:line="240" w:lineRule="auto"/>
              <w:ind w:left="0"/>
              <w:contextualSpacing/>
              <w:jc w:val="both"/>
              <w:rPr>
                <w:strike/>
                <w:lang w:val="uk-UA"/>
              </w:rPr>
            </w:pPr>
            <w:proofErr w:type="spellStart"/>
            <w:r w:rsidRPr="00A46089">
              <w:lastRenderedPageBreak/>
              <w:t>Придбання</w:t>
            </w:r>
            <w:proofErr w:type="spellEnd"/>
            <w:r w:rsidRPr="00A46089">
              <w:t xml:space="preserve"> (</w:t>
            </w:r>
            <w:proofErr w:type="spellStart"/>
            <w:r w:rsidRPr="00A46089">
              <w:t>розроблення</w:t>
            </w:r>
            <w:proofErr w:type="spellEnd"/>
            <w:r w:rsidRPr="00A46089">
              <w:t xml:space="preserve">) та </w:t>
            </w:r>
            <w:proofErr w:type="spellStart"/>
            <w:r w:rsidRPr="00A46089">
              <w:t>впровадження</w:t>
            </w:r>
            <w:proofErr w:type="spellEnd"/>
            <w:r w:rsidRPr="00A46089">
              <w:t xml:space="preserve"> </w:t>
            </w:r>
            <w:proofErr w:type="spellStart"/>
            <w:r w:rsidRPr="00A46089">
              <w:t>програмного</w:t>
            </w:r>
            <w:proofErr w:type="spellEnd"/>
            <w:r w:rsidRPr="00A46089">
              <w:t xml:space="preserve"> </w:t>
            </w:r>
            <w:proofErr w:type="spellStart"/>
            <w:r w:rsidRPr="00A46089">
              <w:t>забезпечення</w:t>
            </w:r>
            <w:proofErr w:type="spellEnd"/>
            <w:r w:rsidRPr="00A46089">
              <w:t xml:space="preserve"> </w:t>
            </w:r>
            <w:proofErr w:type="spellStart"/>
            <w:r w:rsidRPr="00A46089">
              <w:t>щодо</w:t>
            </w:r>
            <w:proofErr w:type="spellEnd"/>
            <w:r w:rsidRPr="00A46089">
              <w:t xml:space="preserve"> </w:t>
            </w:r>
            <w:proofErr w:type="spellStart"/>
            <w:r w:rsidRPr="00A46089">
              <w:t>автоматизації</w:t>
            </w:r>
            <w:proofErr w:type="spellEnd"/>
            <w:r w:rsidRPr="00A46089">
              <w:t xml:space="preserve"> </w:t>
            </w:r>
            <w:proofErr w:type="spellStart"/>
            <w:r w:rsidRPr="00A46089">
              <w:t>процесу</w:t>
            </w:r>
            <w:proofErr w:type="spellEnd"/>
            <w:r w:rsidRPr="00A46089">
              <w:t xml:space="preserve"> </w:t>
            </w:r>
            <w:proofErr w:type="spellStart"/>
            <w:r w:rsidRPr="00A46089">
              <w:t>проведення</w:t>
            </w:r>
            <w:proofErr w:type="spellEnd"/>
            <w:r w:rsidRPr="00A46089">
              <w:t xml:space="preserve"> </w:t>
            </w:r>
            <w:proofErr w:type="spellStart"/>
            <w:r w:rsidRPr="00A46089">
              <w:t>камеральних</w:t>
            </w:r>
            <w:proofErr w:type="spellEnd"/>
            <w:r w:rsidRPr="00A46089">
              <w:t xml:space="preserve"> </w:t>
            </w:r>
            <w:proofErr w:type="spellStart"/>
            <w:r w:rsidRPr="00A46089">
              <w:t>перевірок</w:t>
            </w:r>
            <w:proofErr w:type="spellEnd"/>
            <w:r>
              <w:rPr>
                <w:lang w:val="uk-UA"/>
              </w:rPr>
              <w:t xml:space="preserve"> буде здійснено після розробки загальної Концепції з автоматизації процесу проведення </w:t>
            </w:r>
            <w:r>
              <w:rPr>
                <w:lang w:val="uk-UA"/>
              </w:rPr>
              <w:lastRenderedPageBreak/>
              <w:t>камеральних перевірок</w:t>
            </w:r>
          </w:p>
        </w:tc>
        <w:tc>
          <w:tcPr>
            <w:tcW w:w="1354" w:type="dxa"/>
            <w:shd w:val="clear" w:color="auto" w:fill="auto"/>
          </w:tcPr>
          <w:p w:rsidR="00AA0C47" w:rsidRPr="00CA3264" w:rsidRDefault="00A46089" w:rsidP="005B48BB">
            <w:pPr>
              <w:pStyle w:val="2"/>
              <w:spacing w:after="0" w:line="240" w:lineRule="auto"/>
              <w:ind w:left="0"/>
              <w:contextualSpacing/>
              <w:jc w:val="center"/>
              <w:rPr>
                <w:lang w:val="uk-UA"/>
              </w:rPr>
            </w:pPr>
            <w:r w:rsidRPr="00CA3264">
              <w:rPr>
                <w:lang w:val="uk-UA"/>
              </w:rPr>
              <w:lastRenderedPageBreak/>
              <w:t>т</w:t>
            </w:r>
            <w:r w:rsidR="00AA0C47" w:rsidRPr="00CA3264">
              <w:rPr>
                <w:lang w:val="uk-UA"/>
              </w:rPr>
              <w:t xml:space="preserve">ермін виконання </w:t>
            </w:r>
          </w:p>
          <w:p w:rsidR="00AA0C47" w:rsidRPr="00CA3264" w:rsidRDefault="00AA0C47" w:rsidP="005B48BB">
            <w:pPr>
              <w:pStyle w:val="2"/>
              <w:spacing w:after="0" w:line="240" w:lineRule="auto"/>
              <w:ind w:left="0"/>
              <w:contextualSpacing/>
              <w:jc w:val="center"/>
              <w:rPr>
                <w:lang w:val="uk-UA"/>
              </w:rPr>
            </w:pPr>
            <w:r w:rsidRPr="00CA3264">
              <w:rPr>
                <w:lang w:val="uk-UA"/>
              </w:rPr>
              <w:t xml:space="preserve">не настав </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58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1B796D" w:rsidRDefault="00AA0C47" w:rsidP="00182A4F">
            <w:pPr>
              <w:contextualSpacing/>
              <w:jc w:val="both"/>
              <w:rPr>
                <w:rFonts w:ascii="Times New Roman" w:hAnsi="Times New Roman" w:cs="Times New Roman"/>
                <w:sz w:val="20"/>
                <w:szCs w:val="20"/>
              </w:rPr>
            </w:pPr>
            <w:r w:rsidRPr="001B796D">
              <w:rPr>
                <w:rFonts w:ascii="Times New Roman" w:hAnsi="Times New Roman" w:cs="Times New Roman"/>
                <w:sz w:val="20"/>
                <w:szCs w:val="20"/>
              </w:rPr>
              <w:t>2.4. Удосконалення погашення податкового боргу</w:t>
            </w:r>
          </w:p>
        </w:tc>
        <w:tc>
          <w:tcPr>
            <w:tcW w:w="2470" w:type="dxa"/>
            <w:shd w:val="clear" w:color="auto" w:fill="auto"/>
          </w:tcPr>
          <w:p w:rsidR="00AA0C47" w:rsidRPr="001B796D" w:rsidRDefault="00AA0C47" w:rsidP="00182A4F">
            <w:pPr>
              <w:contextualSpacing/>
              <w:jc w:val="both"/>
              <w:rPr>
                <w:rFonts w:ascii="Times New Roman" w:hAnsi="Times New Roman" w:cs="Times New Roman"/>
                <w:sz w:val="20"/>
                <w:szCs w:val="20"/>
              </w:rPr>
            </w:pPr>
            <w:r w:rsidRPr="001B796D">
              <w:rPr>
                <w:rFonts w:ascii="Times New Roman" w:hAnsi="Times New Roman" w:cs="Times New Roman"/>
                <w:sz w:val="20"/>
                <w:szCs w:val="20"/>
              </w:rPr>
              <w:t xml:space="preserve">1. Розробка моделі </w:t>
            </w:r>
            <w:proofErr w:type="spellStart"/>
            <w:r w:rsidRPr="001B796D">
              <w:rPr>
                <w:rFonts w:ascii="Times New Roman" w:hAnsi="Times New Roman" w:cs="Times New Roman"/>
                <w:sz w:val="20"/>
                <w:szCs w:val="20"/>
              </w:rPr>
              <w:t>пріоритизації</w:t>
            </w:r>
            <w:proofErr w:type="spellEnd"/>
            <w:r w:rsidRPr="001B796D">
              <w:rPr>
                <w:rFonts w:ascii="Times New Roman" w:hAnsi="Times New Roman" w:cs="Times New Roman"/>
                <w:sz w:val="20"/>
                <w:szCs w:val="20"/>
              </w:rPr>
              <w:t>/сегментації боржників на основі вартості та ймовірності стягнення</w:t>
            </w:r>
          </w:p>
        </w:tc>
        <w:tc>
          <w:tcPr>
            <w:tcW w:w="1590" w:type="dxa"/>
            <w:shd w:val="clear" w:color="auto" w:fill="auto"/>
          </w:tcPr>
          <w:p w:rsidR="00AA0C47" w:rsidRPr="0022224E" w:rsidRDefault="00AA0C47" w:rsidP="00182A4F">
            <w:pPr>
              <w:contextualSpacing/>
              <w:jc w:val="center"/>
              <w:rPr>
                <w:rFonts w:ascii="Times New Roman" w:hAnsi="Times New Roman" w:cs="Times New Roman"/>
                <w:sz w:val="20"/>
                <w:szCs w:val="20"/>
                <w:highlight w:val="yellow"/>
              </w:rPr>
            </w:pPr>
          </w:p>
        </w:tc>
        <w:tc>
          <w:tcPr>
            <w:tcW w:w="1316"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ED41EC"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59</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bookmarkStart w:id="2" w:name="_Hlk4588400"/>
            <w:bookmarkStart w:id="3" w:name="_Hlk4588393"/>
            <w:r w:rsidRPr="00665547">
              <w:rPr>
                <w:rFonts w:ascii="Times New Roman" w:hAnsi="Times New Roman" w:cs="Times New Roman"/>
                <w:sz w:val="20"/>
                <w:szCs w:val="20"/>
              </w:rPr>
              <w:t xml:space="preserve">Розроблення та супроводження </w:t>
            </w:r>
            <w:bookmarkEnd w:id="2"/>
            <w:bookmarkEnd w:id="3"/>
            <w:r w:rsidRPr="00665547">
              <w:rPr>
                <w:rFonts w:ascii="Times New Roman" w:hAnsi="Times New Roman" w:cs="Times New Roman"/>
                <w:sz w:val="20"/>
                <w:szCs w:val="20"/>
              </w:rPr>
              <w:t>пропозицій щодо внесення змін до Податкового кодексу України в частині удосконалення процедури погашення податкового боргу</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Проєкт Закону України внесено до Верховної Ради України</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2020 – 2021 роки</w:t>
            </w:r>
          </w:p>
        </w:tc>
        <w:tc>
          <w:tcPr>
            <w:tcW w:w="1817" w:type="dxa"/>
            <w:shd w:val="clear" w:color="auto" w:fill="auto"/>
          </w:tcPr>
          <w:p w:rsidR="00AA0C47" w:rsidRPr="00665547" w:rsidRDefault="00AA0C47"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по роботі з податковим боргом,</w:t>
            </w:r>
          </w:p>
          <w:p w:rsidR="00AA0C47" w:rsidRPr="006203B0" w:rsidRDefault="00AA0C47" w:rsidP="00182A4F">
            <w:pPr>
              <w:pStyle w:val="a8"/>
              <w:contextualSpacing/>
              <w:rPr>
                <w:rFonts w:ascii="Times New Roman" w:eastAsia="Times New Roman" w:hAnsi="Times New Roman" w:cs="Times New Roman"/>
                <w:sz w:val="10"/>
                <w:szCs w:val="10"/>
              </w:rPr>
            </w:pPr>
          </w:p>
          <w:p w:rsidR="00AA0C47" w:rsidRPr="00665547" w:rsidRDefault="00AA0C47" w:rsidP="00182A4F">
            <w:pPr>
              <w:contextualSpacing/>
              <w:rPr>
                <w:rFonts w:ascii="Times New Roman" w:hAnsi="Times New Roman" w:cs="Times New Roman"/>
                <w:sz w:val="20"/>
                <w:szCs w:val="20"/>
              </w:rPr>
            </w:pPr>
            <w:r w:rsidRPr="00665547">
              <w:rPr>
                <w:rFonts w:ascii="Times New Roman" w:eastAsia="Times New Roman" w:hAnsi="Times New Roman" w:cs="Times New Roman"/>
                <w:sz w:val="20"/>
                <w:szCs w:val="20"/>
              </w:rPr>
              <w:t>Департамент правової роботи</w:t>
            </w:r>
          </w:p>
        </w:tc>
        <w:tc>
          <w:tcPr>
            <w:tcW w:w="3215" w:type="dxa"/>
            <w:shd w:val="clear" w:color="auto" w:fill="auto"/>
          </w:tcPr>
          <w:p w:rsidR="00AA0C47" w:rsidRPr="0005534A" w:rsidRDefault="00AA0C47" w:rsidP="00E4741B">
            <w:pPr>
              <w:pStyle w:val="a8"/>
              <w:contextualSpacing/>
              <w:jc w:val="both"/>
              <w:rPr>
                <w:rFonts w:ascii="Times New Roman" w:eastAsia="Times New Roman" w:hAnsi="Times New Roman" w:cs="Times New Roman"/>
                <w:sz w:val="20"/>
                <w:szCs w:val="20"/>
              </w:rPr>
            </w:pPr>
            <w:r w:rsidRPr="00A91A5D">
              <w:rPr>
                <w:rFonts w:ascii="Times New Roman" w:hAnsi="Times New Roman" w:cs="Times New Roman"/>
                <w:sz w:val="20"/>
                <w:szCs w:val="20"/>
              </w:rPr>
              <w:t xml:space="preserve">ДПС листом від 29.01.2021 </w:t>
            </w:r>
            <w:r w:rsidR="00A91A5D">
              <w:rPr>
                <w:rFonts w:ascii="Times New Roman" w:hAnsi="Times New Roman" w:cs="Times New Roman"/>
                <w:sz w:val="20"/>
                <w:szCs w:val="20"/>
              </w:rPr>
              <w:br/>
            </w:r>
            <w:r w:rsidRPr="00A91A5D">
              <w:rPr>
                <w:rFonts w:ascii="Times New Roman" w:hAnsi="Times New Roman" w:cs="Times New Roman"/>
                <w:sz w:val="20"/>
                <w:szCs w:val="20"/>
              </w:rPr>
              <w:t xml:space="preserve">№ 211/4/99-00-13-01-04 </w:t>
            </w:r>
            <w:r w:rsidR="00E4741B" w:rsidRPr="00A91A5D">
              <w:rPr>
                <w:rFonts w:ascii="Times New Roman" w:hAnsi="Times New Roman" w:cs="Times New Roman"/>
                <w:sz w:val="20"/>
                <w:szCs w:val="20"/>
              </w:rPr>
              <w:t xml:space="preserve">повторно </w:t>
            </w:r>
            <w:r w:rsidRPr="00A91A5D">
              <w:rPr>
                <w:rFonts w:ascii="Times New Roman" w:hAnsi="Times New Roman" w:cs="Times New Roman"/>
                <w:sz w:val="20"/>
                <w:szCs w:val="20"/>
              </w:rPr>
              <w:t xml:space="preserve">звернулась до Мінфіну з додатковим </w:t>
            </w:r>
            <w:proofErr w:type="spellStart"/>
            <w:r w:rsidRPr="00A91A5D">
              <w:rPr>
                <w:rFonts w:ascii="Times New Roman" w:hAnsi="Times New Roman" w:cs="Times New Roman"/>
                <w:sz w:val="20"/>
                <w:szCs w:val="20"/>
              </w:rPr>
              <w:t>обгрунтуванням</w:t>
            </w:r>
            <w:proofErr w:type="spellEnd"/>
            <w:r w:rsidRPr="00A91A5D">
              <w:rPr>
                <w:rFonts w:ascii="Times New Roman" w:hAnsi="Times New Roman" w:cs="Times New Roman"/>
                <w:sz w:val="20"/>
                <w:szCs w:val="20"/>
              </w:rPr>
              <w:t xml:space="preserve"> необхідності та нагальності погодження </w:t>
            </w:r>
            <w:r w:rsidR="00A91A5D" w:rsidRPr="00A91A5D">
              <w:rPr>
                <w:rFonts w:ascii="Times New Roman" w:hAnsi="Times New Roman" w:cs="Times New Roman"/>
                <w:sz w:val="20"/>
                <w:szCs w:val="20"/>
              </w:rPr>
              <w:t>проєкту Закону України «Про внесення змін до Податкового кодексу України (щодо удосконалення процедури погашення податкового боргу)</w:t>
            </w:r>
            <w:r w:rsidR="00E4741B" w:rsidRPr="00A91A5D">
              <w:rPr>
                <w:rFonts w:ascii="Times New Roman" w:hAnsi="Times New Roman" w:cs="Times New Roman"/>
                <w:sz w:val="20"/>
                <w:szCs w:val="20"/>
              </w:rPr>
              <w:t xml:space="preserve"> </w:t>
            </w:r>
            <w:r w:rsidRPr="00A91A5D">
              <w:rPr>
                <w:rFonts w:ascii="Times New Roman" w:hAnsi="Times New Roman" w:cs="Times New Roman"/>
                <w:sz w:val="20"/>
                <w:szCs w:val="20"/>
              </w:rPr>
              <w:t xml:space="preserve">з метою подання </w:t>
            </w:r>
            <w:r w:rsidR="00E4741B" w:rsidRPr="00A91A5D">
              <w:rPr>
                <w:rFonts w:ascii="Times New Roman" w:hAnsi="Times New Roman" w:cs="Times New Roman"/>
                <w:sz w:val="20"/>
                <w:szCs w:val="20"/>
              </w:rPr>
              <w:t xml:space="preserve">його </w:t>
            </w:r>
            <w:r w:rsidRPr="00A91A5D">
              <w:rPr>
                <w:rFonts w:ascii="Times New Roman" w:hAnsi="Times New Roman" w:cs="Times New Roman"/>
                <w:sz w:val="20"/>
                <w:szCs w:val="20"/>
              </w:rPr>
              <w:t>на розгляд Кабінету Міністрів України та внесення до Верховної Ради України</w:t>
            </w:r>
            <w:r w:rsidRPr="00F43488">
              <w:rPr>
                <w:rFonts w:ascii="Times New Roman" w:eastAsia="Times New Roman" w:hAnsi="Times New Roman" w:cs="Times New Roman"/>
                <w:sz w:val="20"/>
                <w:szCs w:val="20"/>
              </w:rPr>
              <w:t xml:space="preserve"> </w:t>
            </w:r>
          </w:p>
        </w:tc>
        <w:tc>
          <w:tcPr>
            <w:tcW w:w="1354" w:type="dxa"/>
            <w:shd w:val="clear" w:color="auto" w:fill="auto"/>
          </w:tcPr>
          <w:p w:rsidR="00AA0C47" w:rsidRPr="00CA3264" w:rsidRDefault="00CC012F"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w:t>
            </w:r>
            <w:r w:rsidR="00AA0C47" w:rsidRPr="00CA3264">
              <w:rPr>
                <w:rFonts w:ascii="Times New Roman" w:hAnsi="Times New Roman" w:cs="Times New Roman"/>
                <w:sz w:val="20"/>
                <w:szCs w:val="20"/>
              </w:rPr>
              <w:t>иконується</w:t>
            </w:r>
          </w:p>
          <w:p w:rsidR="00AA0C47" w:rsidRPr="00CA3264" w:rsidRDefault="00AA0C47" w:rsidP="00182A4F">
            <w:pPr>
              <w:contextualSpacing/>
              <w:jc w:val="center"/>
              <w:rPr>
                <w:rFonts w:ascii="Times New Roman" w:hAnsi="Times New Roman" w:cs="Times New Roman"/>
                <w:sz w:val="20"/>
                <w:szCs w:val="20"/>
              </w:rPr>
            </w:pP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60</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Підготовка заявки на розроблення програмного забезпечення, необхідного для оптимізації процесу погашення податкового боргу</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У строки, визначені в наказі ДПС</w:t>
            </w:r>
          </w:p>
          <w:p w:rsidR="00AA0C47" w:rsidRPr="00F43488" w:rsidRDefault="00AA0C47" w:rsidP="0045495F">
            <w:pPr>
              <w:contextualSpacing/>
              <w:rPr>
                <w:rFonts w:ascii="Times New Roman" w:hAnsi="Times New Roman" w:cs="Times New Roman"/>
                <w:i/>
                <w:sz w:val="20"/>
                <w:szCs w:val="20"/>
              </w:rPr>
            </w:pPr>
          </w:p>
        </w:tc>
        <w:tc>
          <w:tcPr>
            <w:tcW w:w="1817" w:type="dxa"/>
            <w:shd w:val="clear" w:color="auto" w:fill="auto"/>
          </w:tcPr>
          <w:p w:rsidR="00AA0C47" w:rsidRPr="00665547" w:rsidRDefault="00AA0C47"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по роботі з податковим боргом,</w:t>
            </w:r>
          </w:p>
          <w:p w:rsidR="00AA0C47" w:rsidRPr="001B796D" w:rsidRDefault="00AA0C47" w:rsidP="00182A4F">
            <w:pPr>
              <w:pStyle w:val="a8"/>
              <w:contextualSpacing/>
              <w:rPr>
                <w:rFonts w:ascii="Times New Roman" w:eastAsia="Times New Roman" w:hAnsi="Times New Roman" w:cs="Times New Roman"/>
                <w:sz w:val="10"/>
                <w:szCs w:val="10"/>
              </w:rPr>
            </w:pPr>
          </w:p>
          <w:p w:rsidR="00255DF1" w:rsidRPr="00665547" w:rsidRDefault="00AA0C47" w:rsidP="00D87F98">
            <w:pPr>
              <w:contextualSpacing/>
              <w:rPr>
                <w:rFonts w:ascii="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tc>
        <w:tc>
          <w:tcPr>
            <w:tcW w:w="3215" w:type="dxa"/>
            <w:shd w:val="clear" w:color="auto" w:fill="auto"/>
          </w:tcPr>
          <w:p w:rsidR="00AA0C47" w:rsidRDefault="00AA0C47" w:rsidP="00877580">
            <w:pPr>
              <w:pStyle w:val="a8"/>
              <w:contextualSpacing/>
              <w:jc w:val="both"/>
              <w:rPr>
                <w:rFonts w:ascii="Times New Roman" w:hAnsi="Times New Roman" w:cs="Times New Roman"/>
                <w:sz w:val="20"/>
                <w:szCs w:val="20"/>
              </w:rPr>
            </w:pPr>
            <w:r w:rsidRPr="00665547">
              <w:rPr>
                <w:rFonts w:ascii="Times New Roman" w:hAnsi="Times New Roman" w:cs="Times New Roman"/>
                <w:sz w:val="20"/>
                <w:szCs w:val="20"/>
              </w:rPr>
              <w:t xml:space="preserve">Оскільки Верховною Радою України не прийнято відповідний Закон України, що передбачав би сегментацію та </w:t>
            </w:r>
            <w:proofErr w:type="spellStart"/>
            <w:r w:rsidRPr="00665547">
              <w:rPr>
                <w:rFonts w:ascii="Times New Roman" w:hAnsi="Times New Roman" w:cs="Times New Roman"/>
                <w:sz w:val="20"/>
                <w:szCs w:val="20"/>
              </w:rPr>
              <w:t>пріор</w:t>
            </w:r>
            <w:r w:rsidR="00877580">
              <w:rPr>
                <w:rFonts w:ascii="Times New Roman" w:hAnsi="Times New Roman" w:cs="Times New Roman"/>
                <w:sz w:val="20"/>
                <w:szCs w:val="20"/>
              </w:rPr>
              <w:t>е</w:t>
            </w:r>
            <w:r w:rsidRPr="00665547">
              <w:rPr>
                <w:rFonts w:ascii="Times New Roman" w:hAnsi="Times New Roman" w:cs="Times New Roman"/>
                <w:sz w:val="20"/>
                <w:szCs w:val="20"/>
              </w:rPr>
              <w:t>т</w:t>
            </w:r>
            <w:r w:rsidR="00877580">
              <w:rPr>
                <w:rFonts w:ascii="Times New Roman" w:hAnsi="Times New Roman" w:cs="Times New Roman"/>
                <w:sz w:val="20"/>
                <w:szCs w:val="20"/>
              </w:rPr>
              <w:t>и</w:t>
            </w:r>
            <w:r w:rsidRPr="00665547">
              <w:rPr>
                <w:rFonts w:ascii="Times New Roman" w:hAnsi="Times New Roman" w:cs="Times New Roman"/>
                <w:sz w:val="20"/>
                <w:szCs w:val="20"/>
              </w:rPr>
              <w:t>зацію</w:t>
            </w:r>
            <w:proofErr w:type="spellEnd"/>
            <w:r w:rsidR="00877580">
              <w:rPr>
                <w:rFonts w:ascii="Times New Roman" w:hAnsi="Times New Roman" w:cs="Times New Roman"/>
                <w:sz w:val="20"/>
                <w:szCs w:val="20"/>
              </w:rPr>
              <w:t xml:space="preserve"> боржників та боргів</w:t>
            </w:r>
            <w:r w:rsidRPr="00665547">
              <w:rPr>
                <w:rFonts w:ascii="Times New Roman" w:hAnsi="Times New Roman" w:cs="Times New Roman"/>
                <w:sz w:val="20"/>
                <w:szCs w:val="20"/>
              </w:rPr>
              <w:t>, підстав для підготовки заявки немає</w:t>
            </w:r>
          </w:p>
          <w:p w:rsidR="001264E8" w:rsidRPr="00665547" w:rsidRDefault="001264E8" w:rsidP="00877580">
            <w:pPr>
              <w:pStyle w:val="a8"/>
              <w:contextualSpacing/>
              <w:jc w:val="both"/>
              <w:rPr>
                <w:rFonts w:ascii="Times New Roman" w:eastAsia="Times New Roman" w:hAnsi="Times New Roman" w:cs="Times New Roman"/>
                <w:sz w:val="20"/>
                <w:szCs w:val="20"/>
              </w:rPr>
            </w:pPr>
          </w:p>
        </w:tc>
        <w:tc>
          <w:tcPr>
            <w:tcW w:w="1354" w:type="dxa"/>
            <w:shd w:val="clear" w:color="auto" w:fill="auto"/>
          </w:tcPr>
          <w:p w:rsidR="00AA0C47" w:rsidRPr="00CA3264" w:rsidRDefault="00255DF1" w:rsidP="00723CFF">
            <w:pPr>
              <w:contextualSpacing/>
              <w:jc w:val="center"/>
              <w:rPr>
                <w:rFonts w:ascii="Times New Roman" w:hAnsi="Times New Roman" w:cs="Times New Roman"/>
                <w:sz w:val="20"/>
                <w:szCs w:val="20"/>
              </w:rPr>
            </w:pPr>
            <w:r w:rsidRPr="00CA3264">
              <w:rPr>
                <w:rFonts w:ascii="Times New Roman" w:hAnsi="Times New Roman" w:cs="Times New Roman"/>
                <w:sz w:val="20"/>
                <w:szCs w:val="20"/>
              </w:rPr>
              <w:t>т</w:t>
            </w:r>
            <w:r w:rsidR="00AA0C47" w:rsidRPr="00CA3264">
              <w:rPr>
                <w:rFonts w:ascii="Times New Roman" w:hAnsi="Times New Roman" w:cs="Times New Roman"/>
                <w:sz w:val="20"/>
                <w:szCs w:val="20"/>
              </w:rPr>
              <w:t xml:space="preserve">ермін виконання </w:t>
            </w:r>
          </w:p>
          <w:p w:rsidR="00AA0C47" w:rsidRPr="00CA3264" w:rsidRDefault="00AA0C47" w:rsidP="00723CFF">
            <w:pPr>
              <w:contextualSpacing/>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 xml:space="preserve">Розроблення програмного забезпечення, необхідного для оптимізації процесу </w:t>
            </w:r>
            <w:r w:rsidRPr="00665547">
              <w:rPr>
                <w:rFonts w:ascii="Times New Roman" w:hAnsi="Times New Roman" w:cs="Times New Roman"/>
                <w:sz w:val="20"/>
                <w:szCs w:val="20"/>
              </w:rPr>
              <w:lastRenderedPageBreak/>
              <w:t>погашення податкового боргу</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lastRenderedPageBreak/>
              <w:t>Підготовлено технічне завдання;</w:t>
            </w:r>
            <w:r w:rsidRPr="00665547">
              <w:rPr>
                <w:rFonts w:ascii="Times New Roman" w:hAnsi="Times New Roman" w:cs="Times New Roman"/>
                <w:sz w:val="20"/>
                <w:szCs w:val="20"/>
              </w:rPr>
              <w:br/>
              <w:t xml:space="preserve">впроваджено </w:t>
            </w:r>
            <w:r w:rsidRPr="00665547">
              <w:rPr>
                <w:rFonts w:ascii="Times New Roman" w:hAnsi="Times New Roman" w:cs="Times New Roman"/>
                <w:sz w:val="20"/>
                <w:szCs w:val="20"/>
              </w:rPr>
              <w:lastRenderedPageBreak/>
              <w:t>програмне забезпечення для оптимізації процесу погашення податкового боргу</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lastRenderedPageBreak/>
              <w:t>У строки, визначені в заявці</w:t>
            </w:r>
          </w:p>
        </w:tc>
        <w:tc>
          <w:tcPr>
            <w:tcW w:w="1817" w:type="dxa"/>
            <w:shd w:val="clear" w:color="auto" w:fill="auto"/>
          </w:tcPr>
          <w:p w:rsidR="00AA0C47" w:rsidRPr="00665547" w:rsidRDefault="00AA0C47"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p w:rsidR="00AA0C47" w:rsidRPr="00665547"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665547" w:rsidRDefault="00AA0C47" w:rsidP="00723CFF">
            <w:pPr>
              <w:pStyle w:val="a8"/>
              <w:contextualSpacing/>
              <w:jc w:val="both"/>
              <w:rPr>
                <w:rFonts w:ascii="Times New Roman" w:eastAsia="Times New Roman" w:hAnsi="Times New Roman" w:cs="Times New Roman"/>
                <w:sz w:val="20"/>
                <w:szCs w:val="20"/>
              </w:rPr>
            </w:pPr>
            <w:r w:rsidRPr="00665547">
              <w:rPr>
                <w:rFonts w:ascii="Times New Roman" w:hAnsi="Times New Roman" w:cs="Times New Roman"/>
                <w:sz w:val="20"/>
                <w:szCs w:val="20"/>
              </w:rPr>
              <w:t xml:space="preserve">Оскільки Верховною Радою України не прийнято відповідний Закон України, що передбачав би сегментацію та </w:t>
            </w:r>
            <w:proofErr w:type="spellStart"/>
            <w:r w:rsidRPr="00665547">
              <w:rPr>
                <w:rFonts w:ascii="Times New Roman" w:hAnsi="Times New Roman" w:cs="Times New Roman"/>
                <w:sz w:val="20"/>
                <w:szCs w:val="20"/>
              </w:rPr>
              <w:t>пріор</w:t>
            </w:r>
            <w:r>
              <w:rPr>
                <w:rFonts w:ascii="Times New Roman" w:hAnsi="Times New Roman" w:cs="Times New Roman"/>
                <w:sz w:val="20"/>
                <w:szCs w:val="20"/>
              </w:rPr>
              <w:t>е</w:t>
            </w:r>
            <w:r w:rsidRPr="00665547">
              <w:rPr>
                <w:rFonts w:ascii="Times New Roman" w:hAnsi="Times New Roman" w:cs="Times New Roman"/>
                <w:sz w:val="20"/>
                <w:szCs w:val="20"/>
              </w:rPr>
              <w:t>т</w:t>
            </w:r>
            <w:r>
              <w:rPr>
                <w:rFonts w:ascii="Times New Roman" w:hAnsi="Times New Roman" w:cs="Times New Roman"/>
                <w:sz w:val="20"/>
                <w:szCs w:val="20"/>
              </w:rPr>
              <w:t>и</w:t>
            </w:r>
            <w:r w:rsidRPr="00665547">
              <w:rPr>
                <w:rFonts w:ascii="Times New Roman" w:hAnsi="Times New Roman" w:cs="Times New Roman"/>
                <w:sz w:val="20"/>
                <w:szCs w:val="20"/>
              </w:rPr>
              <w:t>зацію</w:t>
            </w:r>
            <w:proofErr w:type="spellEnd"/>
            <w:r w:rsidRPr="00665547">
              <w:rPr>
                <w:rFonts w:ascii="Times New Roman" w:hAnsi="Times New Roman" w:cs="Times New Roman"/>
                <w:sz w:val="20"/>
                <w:szCs w:val="20"/>
              </w:rPr>
              <w:t xml:space="preserve">, </w:t>
            </w:r>
            <w:r w:rsidRPr="00665547">
              <w:rPr>
                <w:rFonts w:ascii="Times New Roman" w:hAnsi="Times New Roman" w:cs="Times New Roman"/>
                <w:sz w:val="20"/>
                <w:szCs w:val="20"/>
              </w:rPr>
              <w:lastRenderedPageBreak/>
              <w:t>підстав для розробки програмного забезпечення немає</w:t>
            </w:r>
          </w:p>
          <w:p w:rsidR="00AA0C47" w:rsidRPr="00665547" w:rsidRDefault="00AA0C47" w:rsidP="00237F29">
            <w:pPr>
              <w:pStyle w:val="a8"/>
              <w:contextualSpacing/>
              <w:jc w:val="both"/>
              <w:rPr>
                <w:rFonts w:ascii="Times New Roman" w:eastAsia="Times New Roman" w:hAnsi="Times New Roman" w:cs="Times New Roman"/>
                <w:color w:val="000000" w:themeColor="text1"/>
                <w:sz w:val="20"/>
                <w:szCs w:val="20"/>
              </w:rPr>
            </w:pPr>
          </w:p>
        </w:tc>
        <w:tc>
          <w:tcPr>
            <w:tcW w:w="1354" w:type="dxa"/>
            <w:shd w:val="clear" w:color="auto" w:fill="auto"/>
          </w:tcPr>
          <w:p w:rsidR="00AA0C47" w:rsidRPr="00CA3264" w:rsidRDefault="00255DF1" w:rsidP="00723CFF">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т</w:t>
            </w:r>
            <w:r w:rsidR="00AA0C47" w:rsidRPr="00CA3264">
              <w:rPr>
                <w:rFonts w:ascii="Times New Roman" w:hAnsi="Times New Roman" w:cs="Times New Roman"/>
                <w:sz w:val="20"/>
                <w:szCs w:val="20"/>
              </w:rPr>
              <w:t xml:space="preserve">ермін виконання </w:t>
            </w:r>
          </w:p>
          <w:p w:rsidR="00AA0C47" w:rsidRPr="00CA3264" w:rsidRDefault="00AA0C47" w:rsidP="00723CFF">
            <w:pPr>
              <w:contextualSpacing/>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2. </w:t>
            </w:r>
            <w:r w:rsidRPr="007160D6">
              <w:rPr>
                <w:rFonts w:ascii="Times New Roman" w:hAnsi="Times New Roman" w:cs="Times New Roman"/>
                <w:sz w:val="20"/>
                <w:szCs w:val="20"/>
              </w:rPr>
              <w:t>Реалізація концепції направлення органами ДПС до банків інкасових доручень (розпоряджень)</w:t>
            </w:r>
          </w:p>
        </w:tc>
        <w:tc>
          <w:tcPr>
            <w:tcW w:w="1590"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316"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DD139F"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09149F" w:rsidRDefault="00AA0C47" w:rsidP="00182A4F">
            <w:pPr>
              <w:contextualSpacing/>
              <w:jc w:val="both"/>
              <w:rPr>
                <w:rFonts w:ascii="Times New Roman" w:hAnsi="Times New Roman" w:cs="Times New Roman"/>
                <w:sz w:val="20"/>
                <w:szCs w:val="20"/>
              </w:rPr>
            </w:pPr>
            <w:r w:rsidRPr="0009149F">
              <w:rPr>
                <w:rFonts w:ascii="Times New Roman" w:hAnsi="Times New Roman" w:cs="Times New Roman"/>
                <w:sz w:val="20"/>
                <w:szCs w:val="20"/>
              </w:rPr>
              <w:t>Затвердження наказу Мінфіну щодо реалізації концепції направлення органами ДПС до банків інкасових доручень (розпоряджень)</w:t>
            </w:r>
          </w:p>
        </w:tc>
        <w:tc>
          <w:tcPr>
            <w:tcW w:w="1590" w:type="dxa"/>
            <w:shd w:val="clear" w:color="auto" w:fill="auto"/>
          </w:tcPr>
          <w:p w:rsidR="00AA0C47" w:rsidRPr="0009149F" w:rsidRDefault="00AA0C47" w:rsidP="00182A4F">
            <w:pPr>
              <w:contextualSpacing/>
              <w:jc w:val="center"/>
              <w:rPr>
                <w:rFonts w:ascii="Times New Roman" w:hAnsi="Times New Roman" w:cs="Times New Roman"/>
                <w:sz w:val="20"/>
                <w:szCs w:val="20"/>
              </w:rPr>
            </w:pPr>
            <w:r w:rsidRPr="0009149F">
              <w:rPr>
                <w:rFonts w:ascii="Times New Roman" w:hAnsi="Times New Roman" w:cs="Times New Roman"/>
                <w:sz w:val="20"/>
                <w:szCs w:val="20"/>
              </w:rPr>
              <w:t>Наказ Мінфіну затверджено</w:t>
            </w:r>
          </w:p>
        </w:tc>
        <w:tc>
          <w:tcPr>
            <w:tcW w:w="1316" w:type="dxa"/>
            <w:shd w:val="clear" w:color="auto" w:fill="auto"/>
          </w:tcPr>
          <w:p w:rsidR="00AA0C47" w:rsidRPr="0009149F" w:rsidRDefault="00AA0C47" w:rsidP="00182A4F">
            <w:pPr>
              <w:contextualSpacing/>
              <w:jc w:val="center"/>
              <w:rPr>
                <w:rFonts w:ascii="Times New Roman" w:hAnsi="Times New Roman" w:cs="Times New Roman"/>
                <w:sz w:val="20"/>
                <w:szCs w:val="20"/>
              </w:rPr>
            </w:pPr>
            <w:r w:rsidRPr="0009149F">
              <w:rPr>
                <w:rFonts w:ascii="Times New Roman" w:hAnsi="Times New Roman" w:cs="Times New Roman"/>
                <w:sz w:val="20"/>
                <w:szCs w:val="20"/>
              </w:rPr>
              <w:t>2020 рік</w:t>
            </w:r>
          </w:p>
        </w:tc>
        <w:tc>
          <w:tcPr>
            <w:tcW w:w="1817" w:type="dxa"/>
            <w:shd w:val="clear" w:color="auto" w:fill="auto"/>
          </w:tcPr>
          <w:p w:rsidR="00AA0C47" w:rsidRPr="0009149F" w:rsidRDefault="00AA0C47" w:rsidP="00182A4F">
            <w:pPr>
              <w:pStyle w:val="a8"/>
              <w:contextualSpacing/>
              <w:rPr>
                <w:rFonts w:ascii="Times New Roman" w:eastAsia="Times New Roman" w:hAnsi="Times New Roman" w:cs="Times New Roman"/>
                <w:sz w:val="20"/>
                <w:szCs w:val="20"/>
              </w:rPr>
            </w:pPr>
            <w:r w:rsidRPr="0009149F">
              <w:rPr>
                <w:rFonts w:ascii="Times New Roman" w:eastAsia="Times New Roman" w:hAnsi="Times New Roman" w:cs="Times New Roman"/>
                <w:sz w:val="20"/>
                <w:szCs w:val="20"/>
              </w:rPr>
              <w:t>Департамент по роботі з податковим боргом,</w:t>
            </w:r>
          </w:p>
          <w:p w:rsidR="00AA0C47" w:rsidRPr="00935A5C" w:rsidRDefault="00AA0C47" w:rsidP="00182A4F">
            <w:pPr>
              <w:pStyle w:val="a8"/>
              <w:contextualSpacing/>
              <w:rPr>
                <w:rFonts w:ascii="Times New Roman" w:hAnsi="Times New Roman" w:cs="Times New Roman"/>
                <w:sz w:val="10"/>
                <w:szCs w:val="10"/>
              </w:rPr>
            </w:pPr>
          </w:p>
          <w:p w:rsidR="00AA0C47" w:rsidRPr="0009149F" w:rsidRDefault="00AA0C47" w:rsidP="00182A4F">
            <w:pPr>
              <w:contextualSpacing/>
              <w:rPr>
                <w:rFonts w:ascii="Times New Roman" w:hAnsi="Times New Roman" w:cs="Times New Roman"/>
                <w:sz w:val="20"/>
                <w:szCs w:val="20"/>
              </w:rPr>
            </w:pPr>
            <w:r w:rsidRPr="0009149F">
              <w:rPr>
                <w:rFonts w:ascii="Times New Roman" w:eastAsia="Times New Roman" w:hAnsi="Times New Roman" w:cs="Times New Roman"/>
                <w:sz w:val="20"/>
                <w:szCs w:val="20"/>
              </w:rPr>
              <w:t>Департамент електронних сервісів</w:t>
            </w:r>
          </w:p>
        </w:tc>
        <w:tc>
          <w:tcPr>
            <w:tcW w:w="3215" w:type="dxa"/>
            <w:shd w:val="clear" w:color="auto" w:fill="auto"/>
          </w:tcPr>
          <w:p w:rsidR="00AA0C47" w:rsidRPr="00D06A41" w:rsidRDefault="00AA0C47" w:rsidP="0009149F">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D06A41" w:rsidRDefault="00AA0C47" w:rsidP="0009149F">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665547" w:rsidRDefault="00AA0C47" w:rsidP="00441B31">
            <w:pPr>
              <w:pStyle w:val="a8"/>
              <w:contextualSpacing/>
              <w:rPr>
                <w:rFonts w:ascii="Times New Roman" w:eastAsia="Times New Roman" w:hAnsi="Times New Roman" w:cs="Times New Roman"/>
                <w:sz w:val="20"/>
                <w:szCs w:val="20"/>
                <w:highlight w:val="yellow"/>
              </w:rPr>
            </w:pPr>
          </w:p>
        </w:tc>
        <w:tc>
          <w:tcPr>
            <w:tcW w:w="1354" w:type="dxa"/>
            <w:shd w:val="clear" w:color="auto" w:fill="auto"/>
          </w:tcPr>
          <w:p w:rsidR="00AA0C47" w:rsidRPr="00CA3264" w:rsidRDefault="00AA0C47" w:rsidP="00EB56A0">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Підготовка заявки на розроблення програмного забезпечення, необхідного для формування та направлення інкасових доручень (розпоряджень)</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У строки, визначені в наказі МФУ</w:t>
            </w:r>
          </w:p>
          <w:p w:rsidR="00AA0C47" w:rsidRPr="007963A7" w:rsidRDefault="00AA0C47" w:rsidP="00182A4F">
            <w:pPr>
              <w:contextualSpacing/>
              <w:jc w:val="center"/>
              <w:rPr>
                <w:rFonts w:ascii="Times New Roman" w:hAnsi="Times New Roman" w:cs="Times New Roman"/>
                <w:sz w:val="10"/>
                <w:szCs w:val="10"/>
              </w:rPr>
            </w:pPr>
          </w:p>
          <w:p w:rsidR="00AA0C47" w:rsidRPr="00665547" w:rsidRDefault="00AA0C47" w:rsidP="00182A4F">
            <w:pPr>
              <w:contextualSpacing/>
              <w:jc w:val="center"/>
              <w:rPr>
                <w:rFonts w:ascii="Times New Roman" w:hAnsi="Times New Roman" w:cs="Times New Roman"/>
                <w:sz w:val="20"/>
                <w:szCs w:val="20"/>
              </w:rPr>
            </w:pPr>
            <w:r w:rsidRPr="001264E8">
              <w:rPr>
                <w:rFonts w:ascii="Times New Roman" w:hAnsi="Times New Roman" w:cs="Times New Roman"/>
                <w:i/>
                <w:color w:val="000000" w:themeColor="text1"/>
                <w:sz w:val="20"/>
                <w:szCs w:val="20"/>
              </w:rPr>
              <w:t>Доповідна записка Голові ДПС</w:t>
            </w:r>
            <w:r w:rsidR="0094206D" w:rsidRPr="001264E8">
              <w:rPr>
                <w:rFonts w:ascii="Times New Roman" w:hAnsi="Times New Roman" w:cs="Times New Roman"/>
                <w:i/>
                <w:color w:val="000000" w:themeColor="text1"/>
                <w:sz w:val="20"/>
                <w:szCs w:val="20"/>
              </w:rPr>
              <w:t xml:space="preserve"> від 28.01.2021 № 300/99-00-13-01-08</w:t>
            </w:r>
            <w:r w:rsidRPr="001264E8">
              <w:rPr>
                <w:rFonts w:ascii="Times New Roman" w:hAnsi="Times New Roman" w:cs="Times New Roman"/>
                <w:i/>
                <w:color w:val="000000" w:themeColor="text1"/>
                <w:sz w:val="20"/>
                <w:szCs w:val="20"/>
              </w:rPr>
              <w:t xml:space="preserve"> щодо перенесення терміну виконання на 31.09.2021</w:t>
            </w:r>
          </w:p>
        </w:tc>
        <w:tc>
          <w:tcPr>
            <w:tcW w:w="1817" w:type="dxa"/>
            <w:shd w:val="clear" w:color="auto" w:fill="auto"/>
          </w:tcPr>
          <w:p w:rsidR="00AA0C47" w:rsidRPr="00665547" w:rsidRDefault="00AA0C47"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по роботі з податковим боргом,</w:t>
            </w:r>
          </w:p>
          <w:p w:rsidR="00AA0C47" w:rsidRPr="00935A5C" w:rsidRDefault="00AA0C47" w:rsidP="00182A4F">
            <w:pPr>
              <w:pStyle w:val="a8"/>
              <w:contextualSpacing/>
              <w:rPr>
                <w:rFonts w:ascii="Times New Roman" w:eastAsia="Times New Roman" w:hAnsi="Times New Roman" w:cs="Times New Roman"/>
                <w:sz w:val="10"/>
                <w:szCs w:val="10"/>
              </w:rPr>
            </w:pPr>
          </w:p>
          <w:p w:rsidR="00AA0C47" w:rsidRPr="00665547" w:rsidRDefault="00AA0C47" w:rsidP="00182A4F">
            <w:pPr>
              <w:contextualSpacing/>
              <w:rPr>
                <w:rFonts w:ascii="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tc>
        <w:tc>
          <w:tcPr>
            <w:tcW w:w="3215" w:type="dxa"/>
            <w:shd w:val="clear" w:color="auto" w:fill="auto"/>
          </w:tcPr>
          <w:p w:rsidR="002B6D47" w:rsidRDefault="002B6D47" w:rsidP="0050375A">
            <w:pPr>
              <w:pStyle w:val="a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2B6D47">
              <w:rPr>
                <w:rFonts w:ascii="Times New Roman" w:eastAsia="Times New Roman" w:hAnsi="Times New Roman" w:cs="Times New Roman"/>
                <w:sz w:val="20"/>
                <w:szCs w:val="20"/>
              </w:rPr>
              <w:t>ідготовлено Заявку на модернізацію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 яку службовою запискою від 27.01.2021 № 284/99-00-13-02-08 направлено на погодження до заінтересованих структурних підрозділів ДПС</w:t>
            </w:r>
          </w:p>
          <w:p w:rsidR="001264E8" w:rsidRPr="00CB5956" w:rsidRDefault="001264E8" w:rsidP="001264E8">
            <w:pPr>
              <w:ind w:left="22" w:right="53" w:firstLine="142"/>
              <w:jc w:val="both"/>
              <w:rPr>
                <w:rFonts w:ascii="Times New Roman" w:hAnsi="Times New Roman" w:cs="Times New Roman"/>
                <w:sz w:val="20"/>
                <w:szCs w:val="20"/>
              </w:rPr>
            </w:pPr>
          </w:p>
          <w:p w:rsidR="00AA0C47" w:rsidRPr="00D15079" w:rsidRDefault="00AA0C47" w:rsidP="002B6D47">
            <w:pPr>
              <w:pStyle w:val="2"/>
              <w:spacing w:after="0" w:line="240" w:lineRule="auto"/>
              <w:ind w:left="0"/>
              <w:contextualSpacing/>
              <w:jc w:val="both"/>
              <w:rPr>
                <w:lang w:val="uk-UA"/>
              </w:rPr>
            </w:pP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65</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590" w:type="dxa"/>
            <w:shd w:val="clear" w:color="auto" w:fill="auto"/>
          </w:tcPr>
          <w:p w:rsidR="00AA0C47" w:rsidRPr="00665547" w:rsidRDefault="00AA0C47" w:rsidP="007770CB">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Підготовлено технічне завдання;</w:t>
            </w:r>
            <w:r w:rsidRPr="00665547">
              <w:rPr>
                <w:rFonts w:ascii="Times New Roman" w:hAnsi="Times New Roman" w:cs="Times New Roman"/>
                <w:sz w:val="20"/>
                <w:szCs w:val="20"/>
              </w:rPr>
              <w:br/>
              <w:t xml:space="preserve">впроваджено програмне забезпечення для формування та направлення інкасових доручень </w:t>
            </w:r>
            <w:r w:rsidRPr="00665547">
              <w:rPr>
                <w:rFonts w:ascii="Times New Roman" w:hAnsi="Times New Roman" w:cs="Times New Roman"/>
                <w:sz w:val="19"/>
                <w:szCs w:val="19"/>
              </w:rPr>
              <w:t>(розпоряджень)</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У строки, визначені в заявці</w:t>
            </w:r>
          </w:p>
          <w:p w:rsidR="00AA0C47" w:rsidRDefault="00AA0C47" w:rsidP="00182A4F">
            <w:pPr>
              <w:contextualSpacing/>
              <w:jc w:val="center"/>
              <w:rPr>
                <w:rFonts w:ascii="Times New Roman" w:hAnsi="Times New Roman" w:cs="Times New Roman"/>
                <w:sz w:val="20"/>
                <w:szCs w:val="20"/>
              </w:rPr>
            </w:pPr>
          </w:p>
          <w:p w:rsidR="00AA0C47" w:rsidRPr="00665547"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665547" w:rsidRDefault="00AA0C47"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p w:rsidR="00AA0C47" w:rsidRPr="00665547" w:rsidRDefault="00AA0C47" w:rsidP="00182A4F">
            <w:pPr>
              <w:contextualSpacing/>
              <w:rPr>
                <w:rFonts w:ascii="Times New Roman" w:hAnsi="Times New Roman" w:cs="Times New Roman"/>
                <w:sz w:val="20"/>
                <w:szCs w:val="20"/>
              </w:rPr>
            </w:pPr>
          </w:p>
        </w:tc>
        <w:tc>
          <w:tcPr>
            <w:tcW w:w="3215" w:type="dxa"/>
            <w:shd w:val="clear" w:color="auto" w:fill="auto"/>
          </w:tcPr>
          <w:p w:rsidR="002B6D47" w:rsidRDefault="00DF512A" w:rsidP="002B6D47">
            <w:pPr>
              <w:jc w:val="both"/>
              <w:rPr>
                <w:rFonts w:ascii="Times New Roman" w:hAnsi="Times New Roman" w:cs="Times New Roman"/>
                <w:sz w:val="20"/>
                <w:szCs w:val="20"/>
                <w:highlight w:val="yellow"/>
              </w:rPr>
            </w:pPr>
            <w:r>
              <w:rPr>
                <w:rFonts w:ascii="Times New Roman" w:hAnsi="Times New Roman" w:cs="Times New Roman"/>
                <w:sz w:val="20"/>
                <w:szCs w:val="20"/>
              </w:rPr>
              <w:t>П</w:t>
            </w:r>
            <w:r w:rsidR="002B6D47" w:rsidRPr="002B6D47">
              <w:rPr>
                <w:rFonts w:ascii="Times New Roman" w:hAnsi="Times New Roman" w:cs="Times New Roman"/>
                <w:sz w:val="20"/>
                <w:szCs w:val="20"/>
              </w:rPr>
              <w:t xml:space="preserve">ідготовлено </w:t>
            </w:r>
            <w:proofErr w:type="spellStart"/>
            <w:r w:rsidR="002B6D47" w:rsidRPr="002B6D47">
              <w:rPr>
                <w:rFonts w:ascii="Times New Roman" w:hAnsi="Times New Roman" w:cs="Times New Roman"/>
                <w:sz w:val="20"/>
                <w:szCs w:val="20"/>
              </w:rPr>
              <w:t>проєкт</w:t>
            </w:r>
            <w:proofErr w:type="spellEnd"/>
            <w:r w:rsidR="002B6D47" w:rsidRPr="002B6D47">
              <w:rPr>
                <w:rFonts w:ascii="Times New Roman" w:hAnsi="Times New Roman" w:cs="Times New Roman"/>
                <w:sz w:val="20"/>
                <w:szCs w:val="20"/>
              </w:rPr>
              <w:t xml:space="preserve"> наказу МФУ «Про внесення змін до наказу Міністерства фінансів України від 18 травня 2020 року № 217», який листом ДПС від 24.12.2020  № 3381/4/99-00-13-01-04 направлено МФУ. Даний </w:t>
            </w:r>
            <w:proofErr w:type="spellStart"/>
            <w:r w:rsidR="002B6D47" w:rsidRPr="002B6D47">
              <w:rPr>
                <w:rFonts w:ascii="Times New Roman" w:hAnsi="Times New Roman" w:cs="Times New Roman"/>
                <w:sz w:val="20"/>
                <w:szCs w:val="20"/>
              </w:rPr>
              <w:t>проєкт</w:t>
            </w:r>
            <w:proofErr w:type="spellEnd"/>
            <w:r w:rsidR="002B6D47" w:rsidRPr="002B6D47">
              <w:rPr>
                <w:rFonts w:ascii="Times New Roman" w:hAnsi="Times New Roman" w:cs="Times New Roman"/>
                <w:sz w:val="20"/>
                <w:szCs w:val="20"/>
              </w:rPr>
              <w:t xml:space="preserve"> наказу передбачає перенесення строку розробки програмного забезпечення</w:t>
            </w:r>
          </w:p>
          <w:p w:rsidR="00AA0C47" w:rsidRPr="00AD557D" w:rsidRDefault="00AA0C47" w:rsidP="00652E1C">
            <w:pPr>
              <w:jc w:val="both"/>
              <w:rPr>
                <w:rFonts w:ascii="Times New Roman" w:hAnsi="Times New Roman" w:cs="Times New Roman"/>
                <w:sz w:val="20"/>
                <w:szCs w:val="20"/>
              </w:rPr>
            </w:pPr>
            <w:r w:rsidRPr="00AD557D">
              <w:rPr>
                <w:rFonts w:ascii="Times New Roman" w:hAnsi="Times New Roman" w:cs="Times New Roman"/>
                <w:sz w:val="20"/>
                <w:szCs w:val="20"/>
              </w:rPr>
              <w:t xml:space="preserve">Мінфін листом від 14.01.2021 </w:t>
            </w:r>
          </w:p>
          <w:p w:rsidR="00AA0C47" w:rsidRPr="00AD557D" w:rsidRDefault="00AA0C47" w:rsidP="00652E1C">
            <w:pPr>
              <w:jc w:val="both"/>
              <w:rPr>
                <w:rFonts w:ascii="Times New Roman" w:hAnsi="Times New Roman" w:cs="Times New Roman"/>
                <w:sz w:val="20"/>
                <w:szCs w:val="20"/>
              </w:rPr>
            </w:pPr>
            <w:r w:rsidRPr="00AD557D">
              <w:rPr>
                <w:rFonts w:ascii="Times New Roman" w:hAnsi="Times New Roman" w:cs="Times New Roman"/>
                <w:sz w:val="20"/>
                <w:szCs w:val="20"/>
              </w:rPr>
              <w:t>№ 26020-03-62/866 (</w:t>
            </w:r>
            <w:proofErr w:type="spellStart"/>
            <w:r w:rsidRPr="00AD557D">
              <w:rPr>
                <w:rFonts w:ascii="Times New Roman" w:hAnsi="Times New Roman" w:cs="Times New Roman"/>
                <w:sz w:val="20"/>
                <w:szCs w:val="20"/>
              </w:rPr>
              <w:t>вх</w:t>
            </w:r>
            <w:proofErr w:type="spellEnd"/>
            <w:r w:rsidRPr="00AD557D">
              <w:rPr>
                <w:rFonts w:ascii="Times New Roman" w:hAnsi="Times New Roman" w:cs="Times New Roman"/>
                <w:sz w:val="20"/>
                <w:szCs w:val="20"/>
              </w:rPr>
              <w:t xml:space="preserve">. ДПС № 50/4 від 14.01.2021) </w:t>
            </w:r>
            <w:r w:rsidR="00B76098" w:rsidRPr="00AD557D">
              <w:rPr>
                <w:rFonts w:ascii="Times New Roman" w:hAnsi="Times New Roman" w:cs="Times New Roman"/>
                <w:sz w:val="20"/>
                <w:szCs w:val="20"/>
              </w:rPr>
              <w:t>повідомив про погодження проєкту наказу та</w:t>
            </w:r>
            <w:r w:rsidRPr="00AD557D">
              <w:rPr>
                <w:rFonts w:ascii="Times New Roman" w:hAnsi="Times New Roman" w:cs="Times New Roman"/>
                <w:sz w:val="20"/>
                <w:szCs w:val="20"/>
              </w:rPr>
              <w:t xml:space="preserve"> зобов’язав погодити </w:t>
            </w:r>
            <w:r w:rsidR="00EC5FDE" w:rsidRPr="00AD557D">
              <w:rPr>
                <w:rFonts w:ascii="Times New Roman" w:hAnsi="Times New Roman" w:cs="Times New Roman"/>
                <w:sz w:val="20"/>
                <w:szCs w:val="20"/>
              </w:rPr>
              <w:t>його</w:t>
            </w:r>
            <w:r w:rsidRPr="00AD557D">
              <w:rPr>
                <w:rFonts w:ascii="Times New Roman" w:hAnsi="Times New Roman" w:cs="Times New Roman"/>
                <w:sz w:val="20"/>
                <w:szCs w:val="20"/>
              </w:rPr>
              <w:t xml:space="preserve"> із заінтересованими органами виконавчої влади.</w:t>
            </w:r>
          </w:p>
          <w:p w:rsidR="00AA0C47" w:rsidRPr="00AD557D" w:rsidRDefault="00AA0C47" w:rsidP="00652E1C">
            <w:pPr>
              <w:jc w:val="both"/>
              <w:rPr>
                <w:rFonts w:ascii="Times New Roman" w:hAnsi="Times New Roman" w:cs="Times New Roman"/>
                <w:sz w:val="20"/>
                <w:szCs w:val="20"/>
              </w:rPr>
            </w:pPr>
            <w:r w:rsidRPr="00AD557D">
              <w:rPr>
                <w:rFonts w:ascii="Times New Roman" w:hAnsi="Times New Roman" w:cs="Times New Roman"/>
                <w:sz w:val="20"/>
                <w:szCs w:val="20"/>
              </w:rPr>
              <w:t xml:space="preserve">ДПС направила на погодження </w:t>
            </w:r>
            <w:proofErr w:type="spellStart"/>
            <w:r w:rsidRPr="00AD557D">
              <w:rPr>
                <w:rFonts w:ascii="Times New Roman" w:hAnsi="Times New Roman" w:cs="Times New Roman"/>
                <w:sz w:val="20"/>
                <w:szCs w:val="20"/>
              </w:rPr>
              <w:t>проєкт</w:t>
            </w:r>
            <w:proofErr w:type="spellEnd"/>
            <w:r w:rsidRPr="00AD557D">
              <w:rPr>
                <w:rFonts w:ascii="Times New Roman" w:hAnsi="Times New Roman" w:cs="Times New Roman"/>
                <w:sz w:val="20"/>
                <w:szCs w:val="20"/>
              </w:rPr>
              <w:t xml:space="preserve"> наказу</w:t>
            </w:r>
            <w:r w:rsidR="00840A59" w:rsidRPr="00AD557D">
              <w:rPr>
                <w:rFonts w:ascii="Times New Roman" w:hAnsi="Times New Roman" w:cs="Times New Roman"/>
                <w:sz w:val="20"/>
                <w:szCs w:val="20"/>
              </w:rPr>
              <w:t xml:space="preserve"> до</w:t>
            </w:r>
            <w:r w:rsidRPr="00AD557D">
              <w:rPr>
                <w:rFonts w:ascii="Times New Roman" w:hAnsi="Times New Roman" w:cs="Times New Roman"/>
                <w:sz w:val="20"/>
                <w:szCs w:val="20"/>
              </w:rPr>
              <w:t xml:space="preserve"> </w:t>
            </w:r>
            <w:r w:rsidR="00840A59" w:rsidRPr="00AD557D">
              <w:rPr>
                <w:rFonts w:ascii="Times New Roman" w:hAnsi="Times New Roman" w:cs="Times New Roman"/>
                <w:sz w:val="20"/>
                <w:szCs w:val="20"/>
              </w:rPr>
              <w:t>НБУ, Державної регуляторної служби України, ДКС, Державної служби спеціального зв’язку та захисту інформації України, Міністерства цифрової трансформації України. (</w:t>
            </w:r>
            <w:r w:rsidRPr="00AD557D">
              <w:rPr>
                <w:rFonts w:ascii="Times New Roman" w:hAnsi="Times New Roman" w:cs="Times New Roman"/>
                <w:sz w:val="20"/>
                <w:szCs w:val="20"/>
              </w:rPr>
              <w:t xml:space="preserve">листи </w:t>
            </w:r>
            <w:r w:rsidR="00840A59" w:rsidRPr="00AD557D">
              <w:rPr>
                <w:rFonts w:ascii="Times New Roman" w:hAnsi="Times New Roman" w:cs="Times New Roman"/>
                <w:sz w:val="20"/>
                <w:szCs w:val="20"/>
              </w:rPr>
              <w:t xml:space="preserve">ДПС </w:t>
            </w:r>
            <w:r w:rsidRPr="00AD557D">
              <w:rPr>
                <w:rFonts w:ascii="Times New Roman" w:hAnsi="Times New Roman" w:cs="Times New Roman"/>
                <w:sz w:val="20"/>
                <w:szCs w:val="20"/>
              </w:rPr>
              <w:t>від 18.01.2021 № 467/5/99-00-13-01-05</w:t>
            </w:r>
            <w:r w:rsidR="00840A59" w:rsidRPr="00AD557D">
              <w:rPr>
                <w:rFonts w:ascii="Times New Roman" w:hAnsi="Times New Roman" w:cs="Times New Roman"/>
                <w:sz w:val="20"/>
                <w:szCs w:val="20"/>
              </w:rPr>
              <w:t>,</w:t>
            </w:r>
            <w:r w:rsidRPr="00AD557D">
              <w:rPr>
                <w:rFonts w:ascii="Times New Roman" w:hAnsi="Times New Roman" w:cs="Times New Roman"/>
                <w:sz w:val="20"/>
                <w:szCs w:val="20"/>
              </w:rPr>
              <w:t xml:space="preserve"> від 18.01.2021 № 469/5/99-00-13-01-05</w:t>
            </w:r>
            <w:r w:rsidR="00840A59" w:rsidRPr="00AD557D">
              <w:rPr>
                <w:rFonts w:ascii="Times New Roman" w:hAnsi="Times New Roman" w:cs="Times New Roman"/>
                <w:sz w:val="20"/>
                <w:szCs w:val="20"/>
              </w:rPr>
              <w:t>,</w:t>
            </w:r>
            <w:r w:rsidRPr="00AD557D">
              <w:rPr>
                <w:rFonts w:ascii="Times New Roman" w:hAnsi="Times New Roman" w:cs="Times New Roman"/>
                <w:sz w:val="20"/>
                <w:szCs w:val="20"/>
              </w:rPr>
              <w:t xml:space="preserve"> від 18</w:t>
            </w:r>
            <w:r w:rsidR="00840A59" w:rsidRPr="00AD557D">
              <w:rPr>
                <w:rFonts w:ascii="Times New Roman" w:hAnsi="Times New Roman" w:cs="Times New Roman"/>
                <w:sz w:val="20"/>
                <w:szCs w:val="20"/>
              </w:rPr>
              <w:t>.01.2021 № 471/5/99-00-13-01-05)</w:t>
            </w:r>
            <w:r w:rsidRPr="00AD557D">
              <w:rPr>
                <w:rFonts w:ascii="Times New Roman" w:hAnsi="Times New Roman" w:cs="Times New Roman"/>
                <w:sz w:val="20"/>
                <w:szCs w:val="20"/>
              </w:rPr>
              <w:t xml:space="preserve"> </w:t>
            </w:r>
          </w:p>
          <w:p w:rsidR="00AA0C47" w:rsidRPr="00652E1C" w:rsidRDefault="00AA0C47" w:rsidP="00AD557D">
            <w:pPr>
              <w:jc w:val="both"/>
            </w:pPr>
            <w:r w:rsidRPr="00AD557D">
              <w:rPr>
                <w:rFonts w:ascii="Times New Roman" w:hAnsi="Times New Roman" w:cs="Times New Roman"/>
                <w:sz w:val="20"/>
                <w:szCs w:val="20"/>
              </w:rPr>
              <w:t xml:space="preserve">ДПС </w:t>
            </w:r>
            <w:r w:rsidR="002B6D47" w:rsidRPr="00AD557D">
              <w:rPr>
                <w:rFonts w:ascii="Times New Roman" w:hAnsi="Times New Roman" w:cs="Times New Roman"/>
                <w:sz w:val="20"/>
                <w:szCs w:val="20"/>
              </w:rPr>
              <w:t>листами</w:t>
            </w:r>
            <w:r w:rsidRPr="00AD557D">
              <w:rPr>
                <w:rFonts w:ascii="Times New Roman" w:hAnsi="Times New Roman" w:cs="Times New Roman"/>
                <w:sz w:val="20"/>
                <w:szCs w:val="20"/>
              </w:rPr>
              <w:t xml:space="preserve"> від 21.01.2021 </w:t>
            </w:r>
            <w:r w:rsidR="007963A7">
              <w:rPr>
                <w:rFonts w:ascii="Times New Roman" w:hAnsi="Times New Roman" w:cs="Times New Roman"/>
                <w:sz w:val="20"/>
                <w:szCs w:val="20"/>
              </w:rPr>
              <w:br/>
            </w:r>
            <w:r w:rsidRPr="00AD557D">
              <w:rPr>
                <w:rFonts w:ascii="Times New Roman" w:hAnsi="Times New Roman" w:cs="Times New Roman"/>
                <w:sz w:val="20"/>
                <w:szCs w:val="20"/>
              </w:rPr>
              <w:t>№ 150/4/99-00-13-01-04</w:t>
            </w:r>
            <w:r w:rsidR="002B6D47" w:rsidRPr="00AD557D">
              <w:rPr>
                <w:rFonts w:ascii="Times New Roman" w:hAnsi="Times New Roman" w:cs="Times New Roman"/>
                <w:sz w:val="20"/>
                <w:szCs w:val="20"/>
              </w:rPr>
              <w:t>,</w:t>
            </w:r>
            <w:r w:rsidRPr="00AD557D">
              <w:rPr>
                <w:rFonts w:ascii="Times New Roman" w:hAnsi="Times New Roman" w:cs="Times New Roman"/>
                <w:sz w:val="20"/>
                <w:szCs w:val="20"/>
              </w:rPr>
              <w:t xml:space="preserve"> від 26.01.2021 № 185/4/99-00-13-01-04</w:t>
            </w:r>
            <w:r w:rsidR="002B6D47" w:rsidRPr="00AD557D">
              <w:rPr>
                <w:rFonts w:ascii="Times New Roman" w:hAnsi="Times New Roman" w:cs="Times New Roman"/>
                <w:sz w:val="20"/>
                <w:szCs w:val="20"/>
              </w:rPr>
              <w:t xml:space="preserve">, </w:t>
            </w:r>
            <w:r w:rsidRPr="00AD557D">
              <w:rPr>
                <w:rFonts w:ascii="Times New Roman" w:hAnsi="Times New Roman" w:cs="Times New Roman"/>
                <w:sz w:val="20"/>
                <w:szCs w:val="20"/>
              </w:rPr>
              <w:t xml:space="preserve">від 28.01.2021 № 200/4/99-00-13-01-04 та № 202/4/99-00-13-01-04 надала Мінфіну матеріали про </w:t>
            </w:r>
            <w:r w:rsidRPr="00AD557D">
              <w:rPr>
                <w:rFonts w:ascii="Times New Roman" w:hAnsi="Times New Roman" w:cs="Times New Roman"/>
                <w:sz w:val="20"/>
                <w:szCs w:val="20"/>
              </w:rPr>
              <w:lastRenderedPageBreak/>
              <w:t xml:space="preserve">погодження проєкту наказу </w:t>
            </w:r>
            <w:r w:rsidR="002B6D47" w:rsidRPr="00AD557D">
              <w:rPr>
                <w:rFonts w:ascii="Times New Roman" w:hAnsi="Times New Roman" w:cs="Times New Roman"/>
                <w:sz w:val="20"/>
                <w:szCs w:val="20"/>
              </w:rPr>
              <w:t>заінтересованими ЦОВВ</w:t>
            </w:r>
            <w:r w:rsidRPr="00AD557D">
              <w:rPr>
                <w:rFonts w:ascii="Times New Roman" w:hAnsi="Times New Roman" w:cs="Times New Roman"/>
                <w:sz w:val="20"/>
                <w:szCs w:val="20"/>
              </w:rPr>
              <w:t xml:space="preserve"> та повідомила про повторне звернення до Казначейства щодо надання на адресу Мінфіну аркуша погодження.</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p w:rsidR="00AA0C47" w:rsidRPr="00CA3264" w:rsidRDefault="00AA0C47" w:rsidP="00182A4F">
            <w:pPr>
              <w:contextualSpacing/>
              <w:jc w:val="center"/>
              <w:rPr>
                <w:rFonts w:ascii="Times New Roman" w:hAnsi="Times New Roman" w:cs="Times New Roman"/>
                <w:sz w:val="20"/>
                <w:szCs w:val="20"/>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ED41EC" w:rsidRDefault="007963A7" w:rsidP="001B796D">
            <w:pPr>
              <w:contextualSpacing/>
              <w:jc w:val="both"/>
              <w:rPr>
                <w:rFonts w:ascii="Times New Roman" w:hAnsi="Times New Roman" w:cs="Times New Roman"/>
                <w:sz w:val="20"/>
                <w:szCs w:val="20"/>
              </w:rPr>
            </w:pPr>
            <w:r>
              <w:rPr>
                <w:rFonts w:ascii="Times New Roman" w:hAnsi="Times New Roman" w:cs="Times New Roman"/>
                <w:sz w:val="20"/>
                <w:szCs w:val="20"/>
              </w:rPr>
              <w:t>3.</w:t>
            </w:r>
            <w:r w:rsidR="00AA0C47" w:rsidRPr="00ED41EC">
              <w:rPr>
                <w:rFonts w:ascii="Times New Roman" w:hAnsi="Times New Roman" w:cs="Times New Roman"/>
                <w:sz w:val="20"/>
                <w:szCs w:val="20"/>
              </w:rPr>
              <w:t>Організація контактного центру для роботи з активними боржниками</w:t>
            </w:r>
          </w:p>
        </w:tc>
        <w:tc>
          <w:tcPr>
            <w:tcW w:w="1590"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316"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ED41EC"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67</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Проєкт Закону України внесено до Верховної Ради України</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2020 – 2021 роки</w:t>
            </w:r>
          </w:p>
        </w:tc>
        <w:tc>
          <w:tcPr>
            <w:tcW w:w="1817" w:type="dxa"/>
            <w:shd w:val="clear" w:color="auto" w:fill="auto"/>
          </w:tcPr>
          <w:p w:rsidR="00AA0C47" w:rsidRPr="00665547" w:rsidRDefault="00AA0C47"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по роботі з податковим боргом,</w:t>
            </w:r>
          </w:p>
          <w:p w:rsidR="00AA0C47" w:rsidRPr="00665547" w:rsidRDefault="00AA0C47" w:rsidP="00182A4F">
            <w:pPr>
              <w:pStyle w:val="a8"/>
              <w:contextualSpacing/>
              <w:rPr>
                <w:rFonts w:ascii="Times New Roman" w:eastAsia="Times New Roman" w:hAnsi="Times New Roman" w:cs="Times New Roman"/>
                <w:sz w:val="20"/>
                <w:szCs w:val="20"/>
              </w:rPr>
            </w:pPr>
          </w:p>
          <w:p w:rsidR="00AA0C47" w:rsidRPr="00665547" w:rsidRDefault="00AA0C47" w:rsidP="00182A4F">
            <w:pPr>
              <w:contextualSpacing/>
              <w:rPr>
                <w:rFonts w:ascii="Times New Roman" w:hAnsi="Times New Roman" w:cs="Times New Roman"/>
                <w:sz w:val="20"/>
                <w:szCs w:val="20"/>
              </w:rPr>
            </w:pPr>
            <w:r w:rsidRPr="00665547">
              <w:rPr>
                <w:rFonts w:ascii="Times New Roman" w:eastAsia="Times New Roman" w:hAnsi="Times New Roman" w:cs="Times New Roman"/>
                <w:sz w:val="20"/>
                <w:szCs w:val="20"/>
              </w:rPr>
              <w:t>Департамент правової роботи</w:t>
            </w:r>
          </w:p>
        </w:tc>
        <w:tc>
          <w:tcPr>
            <w:tcW w:w="3215" w:type="dxa"/>
            <w:shd w:val="clear" w:color="auto" w:fill="auto"/>
          </w:tcPr>
          <w:p w:rsidR="00AA0C47" w:rsidRPr="00585D86" w:rsidRDefault="00790A72" w:rsidP="00790A72">
            <w:pPr>
              <w:pStyle w:val="a8"/>
              <w:contextualSpacing/>
              <w:jc w:val="both"/>
              <w:rPr>
                <w:rFonts w:ascii="Times New Roman" w:eastAsia="Times New Roman" w:hAnsi="Times New Roman" w:cs="Times New Roman"/>
                <w:sz w:val="20"/>
                <w:szCs w:val="20"/>
              </w:rPr>
            </w:pPr>
            <w:r w:rsidRPr="00AD557D">
              <w:rPr>
                <w:rFonts w:ascii="Times New Roman" w:hAnsi="Times New Roman" w:cs="Times New Roman"/>
                <w:sz w:val="20"/>
                <w:szCs w:val="20"/>
              </w:rPr>
              <w:t xml:space="preserve">ДПС листом від 29.01.2021 № 211/4/99-00-13-01-04 повторно звернулась до Мінфіну з додатковим </w:t>
            </w:r>
            <w:proofErr w:type="spellStart"/>
            <w:r w:rsidRPr="00AD557D">
              <w:rPr>
                <w:rFonts w:ascii="Times New Roman" w:hAnsi="Times New Roman" w:cs="Times New Roman"/>
                <w:sz w:val="20"/>
                <w:szCs w:val="20"/>
              </w:rPr>
              <w:t>обгрунтуванням</w:t>
            </w:r>
            <w:proofErr w:type="spellEnd"/>
            <w:r w:rsidRPr="00AD557D">
              <w:rPr>
                <w:rFonts w:ascii="Times New Roman" w:hAnsi="Times New Roman" w:cs="Times New Roman"/>
                <w:sz w:val="20"/>
                <w:szCs w:val="20"/>
              </w:rPr>
              <w:t xml:space="preserve"> необхідності та нагальності погодження </w:t>
            </w:r>
            <w:proofErr w:type="spellStart"/>
            <w:r w:rsidRPr="00AD557D">
              <w:rPr>
                <w:rFonts w:ascii="Times New Roman" w:hAnsi="Times New Roman" w:cs="Times New Roman"/>
                <w:sz w:val="20"/>
                <w:szCs w:val="20"/>
              </w:rPr>
              <w:t>законопроєкту</w:t>
            </w:r>
            <w:proofErr w:type="spellEnd"/>
            <w:r w:rsidRPr="00AD557D">
              <w:rPr>
                <w:rFonts w:ascii="Times New Roman" w:hAnsi="Times New Roman" w:cs="Times New Roman"/>
                <w:sz w:val="20"/>
                <w:szCs w:val="20"/>
              </w:rPr>
              <w:t xml:space="preserve"> з метою подання його на розгляд Кабінету Міністрів України та внесення до Верховної Ради України</w:t>
            </w:r>
            <w:r w:rsidRPr="00F43488">
              <w:rPr>
                <w:rFonts w:ascii="Times New Roman" w:eastAsia="Times New Roman" w:hAnsi="Times New Roman" w:cs="Times New Roman"/>
                <w:sz w:val="20"/>
                <w:szCs w:val="20"/>
              </w:rPr>
              <w:t xml:space="preserve"> </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Затвердження відповідного наказу ДПС щодо порядку функціонування контактного центру та взаємодії структурних підрозділів ДПС</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Видано відповідний наказ ДПС</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2021рік</w:t>
            </w:r>
          </w:p>
        </w:tc>
        <w:tc>
          <w:tcPr>
            <w:tcW w:w="1817" w:type="dxa"/>
            <w:shd w:val="clear" w:color="auto" w:fill="auto"/>
          </w:tcPr>
          <w:p w:rsidR="00AA0C47" w:rsidRPr="00665547" w:rsidRDefault="00AA0C47" w:rsidP="00182A4F">
            <w:pPr>
              <w:contextualSpacing/>
              <w:rPr>
                <w:rFonts w:ascii="Times New Roman" w:hAnsi="Times New Roman" w:cs="Times New Roman"/>
                <w:sz w:val="20"/>
                <w:szCs w:val="20"/>
              </w:rPr>
            </w:pPr>
            <w:r w:rsidRPr="00665547">
              <w:rPr>
                <w:rFonts w:ascii="Times New Roman" w:eastAsia="Times New Roman" w:hAnsi="Times New Roman" w:cs="Times New Roman"/>
                <w:sz w:val="20"/>
                <w:szCs w:val="20"/>
              </w:rPr>
              <w:t>Департамент по роботі з податковим боргом</w:t>
            </w:r>
          </w:p>
        </w:tc>
        <w:tc>
          <w:tcPr>
            <w:tcW w:w="3215" w:type="dxa"/>
            <w:shd w:val="clear" w:color="auto" w:fill="auto"/>
          </w:tcPr>
          <w:p w:rsidR="00AA0C47" w:rsidRPr="00665547" w:rsidRDefault="00AA0C47" w:rsidP="008F04E3">
            <w:pPr>
              <w:contextualSpacing/>
              <w:jc w:val="both"/>
              <w:rPr>
                <w:rFonts w:ascii="Times New Roman" w:eastAsia="Times New Roman" w:hAnsi="Times New Roman" w:cs="Times New Roman"/>
                <w:sz w:val="20"/>
                <w:szCs w:val="20"/>
              </w:rPr>
            </w:pPr>
            <w:r w:rsidRPr="00665547">
              <w:rPr>
                <w:rFonts w:ascii="Times New Roman" w:hAnsi="Times New Roman" w:cs="Times New Roman"/>
                <w:sz w:val="20"/>
                <w:szCs w:val="20"/>
              </w:rPr>
              <w:t>Оскільки Верховною Радою України не прийнято відповідний Закон України, що передбачав би започаткування функціонування контактного центру підстав для р</w:t>
            </w:r>
            <w:r>
              <w:rPr>
                <w:rFonts w:ascii="Times New Roman" w:hAnsi="Times New Roman" w:cs="Times New Roman"/>
                <w:sz w:val="20"/>
                <w:szCs w:val="20"/>
              </w:rPr>
              <w:t>озробки підзаконного акту немає</w:t>
            </w:r>
          </w:p>
        </w:tc>
        <w:tc>
          <w:tcPr>
            <w:tcW w:w="1354" w:type="dxa"/>
            <w:shd w:val="clear" w:color="auto" w:fill="auto"/>
          </w:tcPr>
          <w:p w:rsidR="00AA0C47" w:rsidRPr="00CA3264" w:rsidRDefault="00AA0C47" w:rsidP="006901D0">
            <w:pPr>
              <w:contextualSpacing/>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AA0C47" w:rsidRPr="00CA3264" w:rsidRDefault="00AA0C47" w:rsidP="006901D0">
            <w:pPr>
              <w:contextualSpacing/>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D15079" w:rsidRPr="00ED41EC" w:rsidTr="006C1AC0">
        <w:trPr>
          <w:jc w:val="center"/>
        </w:trPr>
        <w:tc>
          <w:tcPr>
            <w:tcW w:w="608" w:type="dxa"/>
            <w:shd w:val="clear" w:color="auto" w:fill="auto"/>
          </w:tcPr>
          <w:p w:rsidR="00D15079" w:rsidRPr="00ED41EC" w:rsidRDefault="00D15079"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69</w:t>
            </w:r>
          </w:p>
        </w:tc>
        <w:tc>
          <w:tcPr>
            <w:tcW w:w="1711" w:type="dxa"/>
            <w:vMerge/>
            <w:shd w:val="clear" w:color="auto" w:fill="auto"/>
          </w:tcPr>
          <w:p w:rsidR="00D15079" w:rsidRPr="00ED41EC" w:rsidRDefault="00D15079" w:rsidP="00182A4F">
            <w:pPr>
              <w:contextualSpacing/>
              <w:rPr>
                <w:rFonts w:ascii="Times New Roman" w:hAnsi="Times New Roman" w:cs="Times New Roman"/>
                <w:sz w:val="20"/>
                <w:szCs w:val="20"/>
              </w:rPr>
            </w:pPr>
          </w:p>
        </w:tc>
        <w:tc>
          <w:tcPr>
            <w:tcW w:w="1985" w:type="dxa"/>
            <w:vMerge/>
            <w:shd w:val="clear" w:color="auto" w:fill="auto"/>
          </w:tcPr>
          <w:p w:rsidR="00D15079" w:rsidRPr="00ED41EC" w:rsidRDefault="00D15079" w:rsidP="00182A4F">
            <w:pPr>
              <w:contextualSpacing/>
              <w:jc w:val="both"/>
              <w:rPr>
                <w:rFonts w:ascii="Times New Roman" w:hAnsi="Times New Roman" w:cs="Times New Roman"/>
                <w:sz w:val="20"/>
                <w:szCs w:val="20"/>
              </w:rPr>
            </w:pPr>
          </w:p>
        </w:tc>
        <w:tc>
          <w:tcPr>
            <w:tcW w:w="2470" w:type="dxa"/>
            <w:shd w:val="clear" w:color="auto" w:fill="auto"/>
          </w:tcPr>
          <w:p w:rsidR="00D15079" w:rsidRPr="00665547" w:rsidRDefault="00D15079"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Підготовка заявки на розроблення програмного забезпечення в частині автоматизації роботи з боржником</w:t>
            </w:r>
          </w:p>
        </w:tc>
        <w:tc>
          <w:tcPr>
            <w:tcW w:w="1590" w:type="dxa"/>
            <w:shd w:val="clear" w:color="auto" w:fill="auto"/>
          </w:tcPr>
          <w:p w:rsidR="00D15079" w:rsidRPr="00665547" w:rsidRDefault="00D15079"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316" w:type="dxa"/>
            <w:shd w:val="clear" w:color="auto" w:fill="auto"/>
          </w:tcPr>
          <w:p w:rsidR="00D15079" w:rsidRPr="00665547" w:rsidRDefault="00D15079"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У строки, визначені в наказі</w:t>
            </w:r>
          </w:p>
        </w:tc>
        <w:tc>
          <w:tcPr>
            <w:tcW w:w="1817" w:type="dxa"/>
            <w:shd w:val="clear" w:color="auto" w:fill="auto"/>
          </w:tcPr>
          <w:p w:rsidR="00D15079" w:rsidRPr="00665547" w:rsidRDefault="00D15079"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по роботі з податковим боргом,</w:t>
            </w:r>
          </w:p>
          <w:p w:rsidR="00D15079" w:rsidRPr="00D0664A" w:rsidRDefault="00D15079" w:rsidP="00182A4F">
            <w:pPr>
              <w:pStyle w:val="a8"/>
              <w:contextualSpacing/>
              <w:rPr>
                <w:rFonts w:ascii="Times New Roman" w:eastAsia="Times New Roman" w:hAnsi="Times New Roman" w:cs="Times New Roman"/>
                <w:sz w:val="10"/>
                <w:szCs w:val="10"/>
              </w:rPr>
            </w:pPr>
          </w:p>
          <w:p w:rsidR="00D15079" w:rsidRPr="00665547" w:rsidRDefault="00D15079" w:rsidP="00182A4F">
            <w:pPr>
              <w:contextualSpacing/>
              <w:rPr>
                <w:rFonts w:ascii="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tc>
        <w:tc>
          <w:tcPr>
            <w:tcW w:w="3215" w:type="dxa"/>
            <w:shd w:val="clear" w:color="auto" w:fill="auto"/>
          </w:tcPr>
          <w:p w:rsidR="00D15079" w:rsidRPr="00665547" w:rsidRDefault="00D15079" w:rsidP="00626849">
            <w:pPr>
              <w:pStyle w:val="a8"/>
              <w:contextualSpacing/>
              <w:jc w:val="both"/>
              <w:rPr>
                <w:rFonts w:ascii="Times New Roman" w:eastAsia="Times New Roman" w:hAnsi="Times New Roman" w:cs="Times New Roman"/>
                <w:sz w:val="20"/>
                <w:szCs w:val="20"/>
              </w:rPr>
            </w:pPr>
            <w:r w:rsidRPr="00665547">
              <w:rPr>
                <w:rFonts w:ascii="Times New Roman" w:hAnsi="Times New Roman" w:cs="Times New Roman"/>
                <w:sz w:val="20"/>
                <w:szCs w:val="20"/>
              </w:rPr>
              <w:t xml:space="preserve">Оскільки Верховною Радою України не прийнято відповідний Закон України, що передбачав би сегментацію та </w:t>
            </w:r>
            <w:proofErr w:type="spellStart"/>
            <w:r w:rsidRPr="00665547">
              <w:rPr>
                <w:rFonts w:ascii="Times New Roman" w:hAnsi="Times New Roman" w:cs="Times New Roman"/>
                <w:sz w:val="20"/>
                <w:szCs w:val="20"/>
              </w:rPr>
              <w:t>пріор</w:t>
            </w:r>
            <w:r>
              <w:rPr>
                <w:rFonts w:ascii="Times New Roman" w:hAnsi="Times New Roman" w:cs="Times New Roman"/>
                <w:sz w:val="20"/>
                <w:szCs w:val="20"/>
              </w:rPr>
              <w:t>е</w:t>
            </w:r>
            <w:r w:rsidRPr="00665547">
              <w:rPr>
                <w:rFonts w:ascii="Times New Roman" w:hAnsi="Times New Roman" w:cs="Times New Roman"/>
                <w:sz w:val="20"/>
                <w:szCs w:val="20"/>
              </w:rPr>
              <w:t>т</w:t>
            </w:r>
            <w:r>
              <w:rPr>
                <w:rFonts w:ascii="Times New Roman" w:hAnsi="Times New Roman" w:cs="Times New Roman"/>
                <w:sz w:val="20"/>
                <w:szCs w:val="20"/>
              </w:rPr>
              <w:t>и</w:t>
            </w:r>
            <w:r w:rsidRPr="00665547">
              <w:rPr>
                <w:rFonts w:ascii="Times New Roman" w:hAnsi="Times New Roman" w:cs="Times New Roman"/>
                <w:sz w:val="20"/>
                <w:szCs w:val="20"/>
              </w:rPr>
              <w:t>зацію</w:t>
            </w:r>
            <w:proofErr w:type="spellEnd"/>
            <w:r>
              <w:rPr>
                <w:rFonts w:ascii="Times New Roman" w:hAnsi="Times New Roman" w:cs="Times New Roman"/>
                <w:sz w:val="20"/>
                <w:szCs w:val="20"/>
              </w:rPr>
              <w:t xml:space="preserve"> боржників та боргів</w:t>
            </w:r>
            <w:r w:rsidRPr="00665547">
              <w:rPr>
                <w:rFonts w:ascii="Times New Roman" w:hAnsi="Times New Roman" w:cs="Times New Roman"/>
                <w:sz w:val="20"/>
                <w:szCs w:val="20"/>
              </w:rPr>
              <w:t>, підстав для підготовки заявки немає</w:t>
            </w:r>
          </w:p>
        </w:tc>
        <w:tc>
          <w:tcPr>
            <w:tcW w:w="1354" w:type="dxa"/>
            <w:shd w:val="clear" w:color="auto" w:fill="auto"/>
          </w:tcPr>
          <w:p w:rsidR="00D15079" w:rsidRPr="00CA3264" w:rsidRDefault="00D15079" w:rsidP="006901D0">
            <w:pPr>
              <w:contextualSpacing/>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D15079" w:rsidRPr="00CA3264" w:rsidRDefault="00D15079" w:rsidP="006901D0">
            <w:pPr>
              <w:contextualSpacing/>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D15079" w:rsidRPr="00ED41EC" w:rsidTr="006C1AC0">
        <w:trPr>
          <w:jc w:val="center"/>
        </w:trPr>
        <w:tc>
          <w:tcPr>
            <w:tcW w:w="608" w:type="dxa"/>
            <w:shd w:val="clear" w:color="auto" w:fill="auto"/>
          </w:tcPr>
          <w:p w:rsidR="00D15079" w:rsidRPr="00ED41EC" w:rsidRDefault="00D15079"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70</w:t>
            </w:r>
          </w:p>
        </w:tc>
        <w:tc>
          <w:tcPr>
            <w:tcW w:w="1711" w:type="dxa"/>
            <w:vMerge/>
            <w:shd w:val="clear" w:color="auto" w:fill="auto"/>
          </w:tcPr>
          <w:p w:rsidR="00D15079" w:rsidRPr="00ED41EC" w:rsidRDefault="00D15079" w:rsidP="00182A4F">
            <w:pPr>
              <w:contextualSpacing/>
              <w:rPr>
                <w:rFonts w:ascii="Times New Roman" w:hAnsi="Times New Roman" w:cs="Times New Roman"/>
                <w:sz w:val="20"/>
                <w:szCs w:val="20"/>
              </w:rPr>
            </w:pPr>
          </w:p>
        </w:tc>
        <w:tc>
          <w:tcPr>
            <w:tcW w:w="1985" w:type="dxa"/>
            <w:vMerge/>
            <w:shd w:val="clear" w:color="auto" w:fill="auto"/>
          </w:tcPr>
          <w:p w:rsidR="00D15079" w:rsidRPr="00ED41EC" w:rsidRDefault="00D15079" w:rsidP="00182A4F">
            <w:pPr>
              <w:contextualSpacing/>
              <w:jc w:val="both"/>
              <w:rPr>
                <w:rFonts w:ascii="Times New Roman" w:hAnsi="Times New Roman" w:cs="Times New Roman"/>
                <w:sz w:val="20"/>
                <w:szCs w:val="20"/>
              </w:rPr>
            </w:pPr>
          </w:p>
        </w:tc>
        <w:tc>
          <w:tcPr>
            <w:tcW w:w="2470" w:type="dxa"/>
            <w:shd w:val="clear" w:color="auto" w:fill="auto"/>
          </w:tcPr>
          <w:p w:rsidR="00D15079" w:rsidRPr="00665547" w:rsidRDefault="00D15079"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Розроблення програмного забезпечення, необхідного для автоматизації роботи з боржником</w:t>
            </w:r>
          </w:p>
        </w:tc>
        <w:tc>
          <w:tcPr>
            <w:tcW w:w="1590" w:type="dxa"/>
            <w:shd w:val="clear" w:color="auto" w:fill="auto"/>
          </w:tcPr>
          <w:p w:rsidR="00D15079" w:rsidRPr="00665547" w:rsidRDefault="00D15079"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Підготовлено технічне завдання;</w:t>
            </w:r>
            <w:r w:rsidRPr="00665547">
              <w:rPr>
                <w:rFonts w:ascii="Times New Roman" w:hAnsi="Times New Roman" w:cs="Times New Roman"/>
                <w:sz w:val="20"/>
                <w:szCs w:val="20"/>
              </w:rPr>
              <w:br/>
              <w:t>впроваджено програмне забезпечення для автоматизації роботи з боржником</w:t>
            </w:r>
          </w:p>
        </w:tc>
        <w:tc>
          <w:tcPr>
            <w:tcW w:w="1316" w:type="dxa"/>
            <w:shd w:val="clear" w:color="auto" w:fill="auto"/>
          </w:tcPr>
          <w:p w:rsidR="00D15079" w:rsidRPr="00665547" w:rsidRDefault="00D15079"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У строки, визначені в заявці</w:t>
            </w:r>
          </w:p>
        </w:tc>
        <w:tc>
          <w:tcPr>
            <w:tcW w:w="1817" w:type="dxa"/>
            <w:shd w:val="clear" w:color="auto" w:fill="auto"/>
          </w:tcPr>
          <w:p w:rsidR="00D15079" w:rsidRPr="00665547" w:rsidRDefault="00D15079"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tc>
        <w:tc>
          <w:tcPr>
            <w:tcW w:w="3215" w:type="dxa"/>
            <w:shd w:val="clear" w:color="auto" w:fill="auto"/>
          </w:tcPr>
          <w:p w:rsidR="00D15079" w:rsidRDefault="00D15079" w:rsidP="00626849">
            <w:pPr>
              <w:pStyle w:val="a8"/>
              <w:contextualSpacing/>
              <w:jc w:val="both"/>
              <w:rPr>
                <w:rFonts w:ascii="Times New Roman" w:hAnsi="Times New Roman" w:cs="Times New Roman"/>
                <w:sz w:val="20"/>
                <w:szCs w:val="20"/>
              </w:rPr>
            </w:pPr>
            <w:r w:rsidRPr="00665547">
              <w:rPr>
                <w:rFonts w:ascii="Times New Roman" w:hAnsi="Times New Roman" w:cs="Times New Roman"/>
                <w:sz w:val="20"/>
                <w:szCs w:val="20"/>
              </w:rPr>
              <w:t xml:space="preserve">Оскільки Верховною Радою України не прийнято відповідний Закон України, що передбачав би сегментацію та </w:t>
            </w:r>
            <w:proofErr w:type="spellStart"/>
            <w:r w:rsidRPr="00665547">
              <w:rPr>
                <w:rFonts w:ascii="Times New Roman" w:hAnsi="Times New Roman" w:cs="Times New Roman"/>
                <w:sz w:val="20"/>
                <w:szCs w:val="20"/>
              </w:rPr>
              <w:t>пріор</w:t>
            </w:r>
            <w:r>
              <w:rPr>
                <w:rFonts w:ascii="Times New Roman" w:hAnsi="Times New Roman" w:cs="Times New Roman"/>
                <w:sz w:val="20"/>
                <w:szCs w:val="20"/>
              </w:rPr>
              <w:t>е</w:t>
            </w:r>
            <w:r w:rsidRPr="00665547">
              <w:rPr>
                <w:rFonts w:ascii="Times New Roman" w:hAnsi="Times New Roman" w:cs="Times New Roman"/>
                <w:sz w:val="20"/>
                <w:szCs w:val="20"/>
              </w:rPr>
              <w:t>т</w:t>
            </w:r>
            <w:r>
              <w:rPr>
                <w:rFonts w:ascii="Times New Roman" w:hAnsi="Times New Roman" w:cs="Times New Roman"/>
                <w:sz w:val="20"/>
                <w:szCs w:val="20"/>
              </w:rPr>
              <w:t>и</w:t>
            </w:r>
            <w:r w:rsidRPr="00665547">
              <w:rPr>
                <w:rFonts w:ascii="Times New Roman" w:hAnsi="Times New Roman" w:cs="Times New Roman"/>
                <w:sz w:val="20"/>
                <w:szCs w:val="20"/>
              </w:rPr>
              <w:t>зацію</w:t>
            </w:r>
            <w:proofErr w:type="spellEnd"/>
            <w:r w:rsidRPr="00665547">
              <w:rPr>
                <w:rFonts w:ascii="Times New Roman" w:hAnsi="Times New Roman" w:cs="Times New Roman"/>
                <w:sz w:val="20"/>
                <w:szCs w:val="20"/>
              </w:rPr>
              <w:t>, підстав для розробки програмного забезпечення немає</w:t>
            </w:r>
          </w:p>
          <w:p w:rsidR="001264E8" w:rsidRPr="00665547" w:rsidRDefault="001264E8" w:rsidP="00626849">
            <w:pPr>
              <w:pStyle w:val="a8"/>
              <w:contextualSpacing/>
              <w:jc w:val="both"/>
              <w:rPr>
                <w:rFonts w:ascii="Times New Roman" w:eastAsia="Times New Roman" w:hAnsi="Times New Roman" w:cs="Times New Roman"/>
                <w:sz w:val="20"/>
                <w:szCs w:val="20"/>
              </w:rPr>
            </w:pPr>
          </w:p>
          <w:p w:rsidR="00D15079" w:rsidRPr="00665547" w:rsidRDefault="00D15079" w:rsidP="00626849">
            <w:pPr>
              <w:pStyle w:val="a8"/>
              <w:contextualSpacing/>
              <w:jc w:val="both"/>
              <w:rPr>
                <w:rFonts w:ascii="Times New Roman" w:eastAsia="Times New Roman" w:hAnsi="Times New Roman" w:cs="Times New Roman"/>
                <w:color w:val="000000" w:themeColor="text1"/>
                <w:sz w:val="20"/>
                <w:szCs w:val="20"/>
              </w:rPr>
            </w:pPr>
          </w:p>
        </w:tc>
        <w:tc>
          <w:tcPr>
            <w:tcW w:w="1354" w:type="dxa"/>
            <w:shd w:val="clear" w:color="auto" w:fill="auto"/>
          </w:tcPr>
          <w:p w:rsidR="00D15079" w:rsidRPr="00CA3264" w:rsidRDefault="00D15079" w:rsidP="006901D0">
            <w:pPr>
              <w:pStyle w:val="a8"/>
              <w:contextualSpacing/>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D15079" w:rsidRPr="00CA3264" w:rsidRDefault="00D15079" w:rsidP="006901D0">
            <w:pPr>
              <w:pStyle w:val="a8"/>
              <w:contextualSpacing/>
              <w:jc w:val="center"/>
              <w:rPr>
                <w:rFonts w:ascii="Times New Roman" w:eastAsia="Times New Roman" w:hAnsi="Times New Roman" w:cs="Times New Roman"/>
                <w:sz w:val="20"/>
                <w:szCs w:val="20"/>
              </w:rPr>
            </w:pPr>
            <w:r w:rsidRPr="00CA3264">
              <w:rPr>
                <w:rFonts w:ascii="Times New Roman" w:hAnsi="Times New Roman" w:cs="Times New Roman"/>
                <w:sz w:val="20"/>
                <w:szCs w:val="20"/>
              </w:rPr>
              <w:t>не настав</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Проведення навчання працівників підвідомчих структурних підрозділів</w:t>
            </w:r>
          </w:p>
        </w:tc>
        <w:tc>
          <w:tcPr>
            <w:tcW w:w="1590" w:type="dxa"/>
            <w:shd w:val="clear" w:color="auto" w:fill="auto"/>
          </w:tcPr>
          <w:p w:rsidR="00AA0C47" w:rsidRPr="00665547" w:rsidRDefault="00AA0C47" w:rsidP="00665547">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Проведено навчання для працівників щодо роботи з активними боржниками</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IV квартал 2021 року</w:t>
            </w:r>
          </w:p>
        </w:tc>
        <w:tc>
          <w:tcPr>
            <w:tcW w:w="1817" w:type="dxa"/>
            <w:shd w:val="clear" w:color="auto" w:fill="auto"/>
          </w:tcPr>
          <w:p w:rsidR="00AA0C47" w:rsidRPr="00665547" w:rsidRDefault="00AA0C47" w:rsidP="00182A4F">
            <w:pPr>
              <w:pStyle w:val="a8"/>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по роботі з податковим боргом</w:t>
            </w:r>
          </w:p>
        </w:tc>
        <w:tc>
          <w:tcPr>
            <w:tcW w:w="3215" w:type="dxa"/>
            <w:shd w:val="clear" w:color="auto" w:fill="auto"/>
          </w:tcPr>
          <w:p w:rsidR="00AA0C47" w:rsidRPr="00665547" w:rsidRDefault="00AA0C47" w:rsidP="00487BA1">
            <w:pPr>
              <w:pStyle w:val="a8"/>
              <w:contextualSpacing/>
              <w:jc w:val="both"/>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Після впровадження програмного забезпечення буде проведено</w:t>
            </w:r>
            <w:r w:rsidRPr="00665547">
              <w:rPr>
                <w:rFonts w:ascii="Times New Roman" w:hAnsi="Times New Roman" w:cs="Times New Roman"/>
                <w:sz w:val="20"/>
                <w:szCs w:val="20"/>
              </w:rPr>
              <w:t xml:space="preserve"> навчання для працівників</w:t>
            </w:r>
            <w:r w:rsidRPr="00665547">
              <w:rPr>
                <w:rFonts w:ascii="Times New Roman" w:eastAsia="Times New Roman" w:hAnsi="Times New Roman" w:cs="Times New Roman"/>
                <w:sz w:val="20"/>
                <w:szCs w:val="20"/>
              </w:rPr>
              <w:t xml:space="preserve"> структурних підрозділів ДПС </w:t>
            </w:r>
            <w:r w:rsidRPr="00665547">
              <w:rPr>
                <w:rFonts w:ascii="Times New Roman" w:hAnsi="Times New Roman" w:cs="Times New Roman"/>
                <w:sz w:val="20"/>
                <w:szCs w:val="20"/>
              </w:rPr>
              <w:t>щодо роботи з активними боржниками</w:t>
            </w:r>
          </w:p>
        </w:tc>
        <w:tc>
          <w:tcPr>
            <w:tcW w:w="1354" w:type="dxa"/>
            <w:shd w:val="clear" w:color="auto" w:fill="auto"/>
          </w:tcPr>
          <w:p w:rsidR="00AA0C47" w:rsidRPr="00CA3264" w:rsidRDefault="00AA0C47" w:rsidP="006901D0">
            <w:pPr>
              <w:pStyle w:val="a8"/>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 xml:space="preserve">термін виконання  </w:t>
            </w:r>
          </w:p>
          <w:p w:rsidR="00AA0C47" w:rsidRPr="00CA3264" w:rsidRDefault="00AA0C47" w:rsidP="006901D0">
            <w:pPr>
              <w:pStyle w:val="a8"/>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не настав</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72</w:t>
            </w:r>
          </w:p>
        </w:tc>
        <w:tc>
          <w:tcPr>
            <w:tcW w:w="1711" w:type="dxa"/>
            <w:vMerge w:val="restart"/>
            <w:shd w:val="clear" w:color="auto" w:fill="auto"/>
          </w:tcPr>
          <w:p w:rsidR="00AA0C47" w:rsidRPr="00ED41EC" w:rsidRDefault="00AA0C47" w:rsidP="00182A4F">
            <w:pPr>
              <w:contextualSpacing/>
              <w:rPr>
                <w:rFonts w:ascii="Times New Roman" w:hAnsi="Times New Roman" w:cs="Times New Roman"/>
                <w:sz w:val="20"/>
                <w:szCs w:val="20"/>
              </w:rPr>
            </w:pPr>
            <w:r w:rsidRPr="00ED41EC">
              <w:rPr>
                <w:rFonts w:ascii="Times New Roman" w:hAnsi="Times New Roman" w:cs="Times New Roman"/>
                <w:b/>
                <w:sz w:val="20"/>
                <w:szCs w:val="20"/>
              </w:rPr>
              <w:t>3. Формування іміджу ДПС як сервісної служби європейського зразка з високим рівнем довіри у суспільстві</w:t>
            </w:r>
          </w:p>
        </w:tc>
        <w:tc>
          <w:tcPr>
            <w:tcW w:w="1985" w:type="dxa"/>
            <w:vMerge w:val="restart"/>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3.1. Заохочення до добровільної сплати податків</w:t>
            </w:r>
          </w:p>
        </w:tc>
        <w:tc>
          <w:tcPr>
            <w:tcW w:w="2470" w:type="dxa"/>
            <w:shd w:val="clear" w:color="auto" w:fill="auto"/>
          </w:tcPr>
          <w:p w:rsidR="00AA0C47" w:rsidRPr="00665547" w:rsidRDefault="00AA0C47" w:rsidP="0086223F">
            <w:pPr>
              <w:contextualSpacing/>
              <w:jc w:val="both"/>
              <w:rPr>
                <w:rFonts w:ascii="Times New Roman" w:hAnsi="Times New Roman" w:cs="Times New Roman"/>
                <w:sz w:val="20"/>
                <w:szCs w:val="20"/>
              </w:rPr>
            </w:pPr>
            <w:r w:rsidRPr="00665547">
              <w:rPr>
                <w:rFonts w:ascii="Times New Roman" w:hAnsi="Times New Roman" w:cs="Times New Roman"/>
                <w:sz w:val="20"/>
                <w:szCs w:val="20"/>
              </w:rPr>
              <w:t xml:space="preserve">Створення в ДПС аналітичного центру з розроблення та </w:t>
            </w:r>
            <w:bookmarkStart w:id="4" w:name="_Hlk12873332"/>
            <w:r w:rsidRPr="00665547">
              <w:rPr>
                <w:rFonts w:ascii="Times New Roman" w:hAnsi="Times New Roman" w:cs="Times New Roman"/>
                <w:sz w:val="20"/>
                <w:szCs w:val="20"/>
              </w:rPr>
              <w:t>впровадження стратегій і програм для забезпечення добровільного дотримання вимог податкового законодавства</w:t>
            </w:r>
            <w:bookmarkEnd w:id="4"/>
            <w:r w:rsidRPr="00665547">
              <w:rPr>
                <w:rFonts w:ascii="Times New Roman" w:hAnsi="Times New Roman" w:cs="Times New Roman"/>
                <w:sz w:val="20"/>
                <w:szCs w:val="20"/>
              </w:rPr>
              <w:t>,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Створено аналітичний центр</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Протягом року після початку функціонування ДПС у форматі «єдиної юридичної особи»</w:t>
            </w:r>
          </w:p>
          <w:p w:rsidR="00AA0C47" w:rsidRDefault="00AA0C47" w:rsidP="00182A4F">
            <w:pPr>
              <w:contextualSpacing/>
              <w:jc w:val="center"/>
              <w:rPr>
                <w:rFonts w:ascii="Times New Roman" w:hAnsi="Times New Roman" w:cs="Times New Roman"/>
                <w:sz w:val="20"/>
                <w:szCs w:val="20"/>
              </w:rPr>
            </w:pPr>
          </w:p>
          <w:p w:rsidR="00AA0C47" w:rsidRPr="00665547" w:rsidRDefault="00AA0C47" w:rsidP="00111D3A">
            <w:pPr>
              <w:contextualSpacing/>
              <w:jc w:val="center"/>
              <w:rPr>
                <w:rFonts w:ascii="Times New Roman" w:hAnsi="Times New Roman" w:cs="Times New Roman"/>
                <w:sz w:val="20"/>
                <w:szCs w:val="20"/>
              </w:rPr>
            </w:pPr>
          </w:p>
        </w:tc>
        <w:tc>
          <w:tcPr>
            <w:tcW w:w="1817" w:type="dxa"/>
            <w:shd w:val="clear" w:color="auto" w:fill="auto"/>
          </w:tcPr>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Департамент податкового адміністрування,</w:t>
            </w:r>
          </w:p>
          <w:p w:rsidR="00AA0C47" w:rsidRPr="00665547" w:rsidRDefault="00AA0C47" w:rsidP="00182A4F">
            <w:pPr>
              <w:contextualSpacing/>
              <w:rPr>
                <w:rFonts w:ascii="Times New Roman" w:hAnsi="Times New Roman" w:cs="Times New Roman"/>
                <w:sz w:val="20"/>
                <w:szCs w:val="20"/>
              </w:rPr>
            </w:pPr>
          </w:p>
          <w:p w:rsidR="00AA0C47" w:rsidRPr="00665547" w:rsidRDefault="00AA0C47" w:rsidP="00182A4F">
            <w:pPr>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p w:rsidR="00AA0C47" w:rsidRPr="00665547" w:rsidRDefault="00AA0C47" w:rsidP="00182A4F">
            <w:pPr>
              <w:contextualSpacing/>
              <w:rPr>
                <w:rFonts w:ascii="Times New Roman" w:eastAsia="Times New Roman" w:hAnsi="Times New Roman" w:cs="Times New Roman"/>
                <w:sz w:val="20"/>
                <w:szCs w:val="20"/>
              </w:rPr>
            </w:pPr>
          </w:p>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структурні підрозділи ДПС</w:t>
            </w:r>
          </w:p>
        </w:tc>
        <w:tc>
          <w:tcPr>
            <w:tcW w:w="3215" w:type="dxa"/>
            <w:shd w:val="clear" w:color="auto" w:fill="auto"/>
          </w:tcPr>
          <w:p w:rsidR="00AA0C47" w:rsidRPr="00665547" w:rsidRDefault="00AA0C47" w:rsidP="000C0315">
            <w:pPr>
              <w:contextualSpacing/>
              <w:jc w:val="both"/>
              <w:rPr>
                <w:rFonts w:ascii="Times New Roman" w:hAnsi="Times New Roman" w:cs="Times New Roman"/>
                <w:sz w:val="20"/>
                <w:szCs w:val="20"/>
              </w:rPr>
            </w:pPr>
            <w:r w:rsidRPr="00665547">
              <w:rPr>
                <w:rFonts w:ascii="Times New Roman" w:hAnsi="Times New Roman" w:cs="Times New Roman"/>
                <w:sz w:val="20"/>
                <w:szCs w:val="20"/>
              </w:rPr>
              <w:t xml:space="preserve">Наказом ДПС  від 12.11.2020 № 642 «Про внесення змін до наказу ДПС від 05.05.2020 № 194» у складі Департаменту управління ризиками утворено відділ реалізації стратегії </w:t>
            </w:r>
            <w:proofErr w:type="spellStart"/>
            <w:r w:rsidRPr="00665547">
              <w:rPr>
                <w:rFonts w:ascii="Times New Roman" w:hAnsi="Times New Roman" w:cs="Times New Roman"/>
                <w:sz w:val="20"/>
                <w:szCs w:val="20"/>
              </w:rPr>
              <w:t>комплаєнсу</w:t>
            </w:r>
            <w:proofErr w:type="spellEnd"/>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73</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07432">
            <w:pPr>
              <w:contextualSpacing/>
              <w:jc w:val="both"/>
              <w:rPr>
                <w:rFonts w:ascii="Times New Roman" w:hAnsi="Times New Roman" w:cs="Times New Roman"/>
                <w:sz w:val="20"/>
                <w:szCs w:val="20"/>
              </w:rPr>
            </w:pPr>
            <w:r w:rsidRPr="00665547">
              <w:rPr>
                <w:rFonts w:ascii="Times New Roman" w:hAnsi="Times New Roman" w:cs="Times New Roman"/>
                <w:sz w:val="20"/>
                <w:szCs w:val="20"/>
              </w:rPr>
              <w:t xml:space="preserve">Розроблення стратегій та програм для забезпечення </w:t>
            </w:r>
            <w:r w:rsidRPr="00665547">
              <w:rPr>
                <w:rFonts w:ascii="Times New Roman" w:hAnsi="Times New Roman" w:cs="Times New Roman"/>
                <w:sz w:val="20"/>
                <w:szCs w:val="20"/>
              </w:rPr>
              <w:lastRenderedPageBreak/>
              <w:t>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lastRenderedPageBreak/>
              <w:t xml:space="preserve">Прийнято відповідний </w:t>
            </w:r>
            <w:r w:rsidRPr="00665547">
              <w:rPr>
                <w:rFonts w:ascii="Times New Roman" w:hAnsi="Times New Roman" w:cs="Times New Roman"/>
                <w:sz w:val="20"/>
                <w:szCs w:val="20"/>
              </w:rPr>
              <w:lastRenderedPageBreak/>
              <w:t>наказ ДПС</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lastRenderedPageBreak/>
              <w:t xml:space="preserve">Протягом </w:t>
            </w:r>
            <w:r w:rsidRPr="00665547">
              <w:rPr>
                <w:rFonts w:ascii="Times New Roman" w:hAnsi="Times New Roman" w:cs="Times New Roman"/>
                <w:sz w:val="20"/>
                <w:szCs w:val="20"/>
              </w:rPr>
              <w:br/>
              <w:t xml:space="preserve">6 місяців з </w:t>
            </w:r>
            <w:r w:rsidRPr="00665547">
              <w:rPr>
                <w:rFonts w:ascii="Times New Roman" w:hAnsi="Times New Roman" w:cs="Times New Roman"/>
                <w:sz w:val="20"/>
                <w:szCs w:val="20"/>
              </w:rPr>
              <w:lastRenderedPageBreak/>
              <w:t>моменту створення аналітичного центру</w:t>
            </w:r>
          </w:p>
        </w:tc>
        <w:tc>
          <w:tcPr>
            <w:tcW w:w="1817" w:type="dxa"/>
            <w:shd w:val="clear" w:color="auto" w:fill="auto"/>
          </w:tcPr>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lastRenderedPageBreak/>
              <w:t xml:space="preserve">Департамент податкового </w:t>
            </w:r>
            <w:r w:rsidRPr="00665547">
              <w:rPr>
                <w:rFonts w:ascii="Times New Roman" w:hAnsi="Times New Roman" w:cs="Times New Roman"/>
                <w:sz w:val="20"/>
                <w:szCs w:val="20"/>
              </w:rPr>
              <w:lastRenderedPageBreak/>
              <w:t>адміністрування,</w:t>
            </w:r>
          </w:p>
          <w:p w:rsidR="00AA0C47" w:rsidRPr="00D0664A" w:rsidRDefault="00AA0C47" w:rsidP="00182A4F">
            <w:pPr>
              <w:contextualSpacing/>
              <w:rPr>
                <w:rFonts w:ascii="Times New Roman" w:hAnsi="Times New Roman" w:cs="Times New Roman"/>
                <w:sz w:val="10"/>
                <w:szCs w:val="10"/>
              </w:rPr>
            </w:pPr>
          </w:p>
          <w:p w:rsidR="00AA0C47" w:rsidRPr="00665547" w:rsidRDefault="00AA0C47" w:rsidP="00182A4F">
            <w:pPr>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p w:rsidR="00AA0C47" w:rsidRPr="00D0664A" w:rsidRDefault="00AA0C47" w:rsidP="00182A4F">
            <w:pPr>
              <w:contextualSpacing/>
              <w:rPr>
                <w:rFonts w:ascii="Times New Roman" w:hAnsi="Times New Roman" w:cs="Times New Roman"/>
                <w:sz w:val="10"/>
                <w:szCs w:val="10"/>
              </w:rPr>
            </w:pPr>
          </w:p>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структурні підрозділи ДПС</w:t>
            </w:r>
          </w:p>
        </w:tc>
        <w:tc>
          <w:tcPr>
            <w:tcW w:w="3215" w:type="dxa"/>
            <w:shd w:val="clear" w:color="auto" w:fill="auto"/>
          </w:tcPr>
          <w:p w:rsidR="00AA0C47" w:rsidRPr="00665547"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не настав</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Розроблено зазначений план</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Протягом 6 місяців з моменту створення аналітичного центру</w:t>
            </w:r>
          </w:p>
        </w:tc>
        <w:tc>
          <w:tcPr>
            <w:tcW w:w="1817" w:type="dxa"/>
            <w:shd w:val="clear" w:color="auto" w:fill="auto"/>
          </w:tcPr>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Департамент податкового адміністрування,</w:t>
            </w:r>
          </w:p>
          <w:p w:rsidR="00AA0C47" w:rsidRPr="00D0664A" w:rsidRDefault="00AA0C47" w:rsidP="00182A4F">
            <w:pPr>
              <w:contextualSpacing/>
              <w:rPr>
                <w:rFonts w:ascii="Times New Roman" w:hAnsi="Times New Roman" w:cs="Times New Roman"/>
                <w:sz w:val="10"/>
                <w:szCs w:val="10"/>
              </w:rPr>
            </w:pPr>
          </w:p>
          <w:p w:rsidR="00AA0C47" w:rsidRPr="00665547" w:rsidRDefault="00AA0C47" w:rsidP="00182A4F">
            <w:pPr>
              <w:contextualSpacing/>
              <w:rPr>
                <w:rFonts w:ascii="Times New Roman" w:eastAsia="Times New Roman" w:hAnsi="Times New Roman" w:cs="Times New Roman"/>
                <w:sz w:val="20"/>
                <w:szCs w:val="20"/>
              </w:rPr>
            </w:pPr>
            <w:r w:rsidRPr="00665547">
              <w:rPr>
                <w:rFonts w:ascii="Times New Roman" w:eastAsia="Times New Roman" w:hAnsi="Times New Roman" w:cs="Times New Roman"/>
                <w:sz w:val="20"/>
                <w:szCs w:val="20"/>
              </w:rPr>
              <w:t>Департамент електронних сервісів,</w:t>
            </w:r>
          </w:p>
          <w:p w:rsidR="00AA0C47" w:rsidRPr="00D0664A" w:rsidRDefault="00AA0C47" w:rsidP="00182A4F">
            <w:pPr>
              <w:contextualSpacing/>
              <w:rPr>
                <w:rFonts w:ascii="Times New Roman" w:hAnsi="Times New Roman" w:cs="Times New Roman"/>
                <w:sz w:val="10"/>
                <w:szCs w:val="10"/>
              </w:rPr>
            </w:pPr>
          </w:p>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Організаційно-розпорядчий департамент,</w:t>
            </w:r>
          </w:p>
          <w:p w:rsidR="00AA0C47" w:rsidRPr="00D0664A" w:rsidRDefault="00AA0C47" w:rsidP="00182A4F">
            <w:pPr>
              <w:contextualSpacing/>
              <w:rPr>
                <w:rFonts w:ascii="Times New Roman" w:hAnsi="Times New Roman" w:cs="Times New Roman"/>
                <w:sz w:val="10"/>
                <w:szCs w:val="10"/>
              </w:rPr>
            </w:pPr>
          </w:p>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структурні підрозділи ДПС</w:t>
            </w:r>
          </w:p>
        </w:tc>
        <w:tc>
          <w:tcPr>
            <w:tcW w:w="3215" w:type="dxa"/>
            <w:shd w:val="clear" w:color="auto" w:fill="auto"/>
          </w:tcPr>
          <w:p w:rsidR="00AA0C47" w:rsidRPr="00665547"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75</w:t>
            </w:r>
          </w:p>
        </w:tc>
        <w:tc>
          <w:tcPr>
            <w:tcW w:w="1711" w:type="dxa"/>
            <w:vMerge/>
            <w:shd w:val="clear" w:color="auto" w:fill="auto"/>
          </w:tcPr>
          <w:p w:rsidR="00AA0C47" w:rsidRPr="00ED41EC" w:rsidRDefault="00AA0C47" w:rsidP="00182A4F">
            <w:pPr>
              <w:contextualSpacing/>
              <w:rPr>
                <w:rFonts w:ascii="Times New Roman" w:hAnsi="Times New Roman" w:cs="Times New Roman"/>
                <w:b/>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4312CE">
            <w:pPr>
              <w:ind w:right="-138"/>
              <w:contextualSpacing/>
              <w:rPr>
                <w:rFonts w:ascii="Times New Roman" w:hAnsi="Times New Roman" w:cs="Times New Roman"/>
                <w:sz w:val="20"/>
                <w:szCs w:val="20"/>
              </w:rPr>
            </w:pPr>
            <w:r w:rsidRPr="00665547">
              <w:rPr>
                <w:rFonts w:ascii="Times New Roman" w:hAnsi="Times New Roman" w:cs="Times New Roman"/>
                <w:sz w:val="20"/>
                <w:szCs w:val="20"/>
              </w:rPr>
              <w:t xml:space="preserve">Розроблення </w:t>
            </w:r>
            <w:proofErr w:type="spellStart"/>
            <w:r w:rsidRPr="00665547">
              <w:rPr>
                <w:rFonts w:ascii="Times New Roman" w:hAnsi="Times New Roman" w:cs="Times New Roman"/>
                <w:sz w:val="20"/>
                <w:szCs w:val="20"/>
              </w:rPr>
              <w:t>мікрокампаній</w:t>
            </w:r>
            <w:proofErr w:type="spellEnd"/>
            <w:r w:rsidRPr="00665547">
              <w:rPr>
                <w:rFonts w:ascii="Times New Roman" w:hAnsi="Times New Roman" w:cs="Times New Roman"/>
                <w:sz w:val="20"/>
                <w:szCs w:val="20"/>
              </w:rPr>
              <w:t xml:space="preserve">,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w:t>
            </w:r>
            <w:r w:rsidRPr="00665547">
              <w:rPr>
                <w:rFonts w:ascii="Times New Roman" w:hAnsi="Times New Roman" w:cs="Times New Roman"/>
                <w:sz w:val="20"/>
                <w:szCs w:val="20"/>
              </w:rPr>
              <w:lastRenderedPageBreak/>
              <w:t>загальнообов’язкове державне соціальне страхування</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lastRenderedPageBreak/>
              <w:t>Проведено зазначені заходи</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IV квартал 2021 року</w:t>
            </w:r>
          </w:p>
        </w:tc>
        <w:tc>
          <w:tcPr>
            <w:tcW w:w="1817" w:type="dxa"/>
            <w:shd w:val="clear" w:color="auto" w:fill="auto"/>
          </w:tcPr>
          <w:p w:rsidR="00AA0C47" w:rsidRPr="00D0664A"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 xml:space="preserve">Департамент податкового </w:t>
            </w:r>
            <w:r w:rsidRPr="00D0664A">
              <w:rPr>
                <w:rFonts w:ascii="Times New Roman" w:hAnsi="Times New Roman" w:cs="Times New Roman"/>
                <w:sz w:val="20"/>
                <w:szCs w:val="20"/>
              </w:rPr>
              <w:t>адміністрування,</w:t>
            </w:r>
          </w:p>
          <w:p w:rsidR="00AA0C47" w:rsidRPr="00D0664A" w:rsidRDefault="00AA0C47" w:rsidP="00182A4F">
            <w:pPr>
              <w:contextualSpacing/>
              <w:rPr>
                <w:rFonts w:ascii="Times New Roman" w:hAnsi="Times New Roman" w:cs="Times New Roman"/>
                <w:sz w:val="10"/>
                <w:szCs w:val="10"/>
              </w:rPr>
            </w:pPr>
          </w:p>
          <w:p w:rsidR="00AA0C47" w:rsidRPr="00D0664A" w:rsidRDefault="00AA0C47" w:rsidP="00182A4F">
            <w:pPr>
              <w:contextualSpacing/>
              <w:rPr>
                <w:rFonts w:ascii="Times New Roman" w:eastAsia="Times New Roman" w:hAnsi="Times New Roman" w:cs="Times New Roman"/>
                <w:sz w:val="20"/>
                <w:szCs w:val="20"/>
              </w:rPr>
            </w:pPr>
            <w:r w:rsidRPr="00D0664A">
              <w:rPr>
                <w:rFonts w:ascii="Times New Roman" w:eastAsia="Times New Roman" w:hAnsi="Times New Roman" w:cs="Times New Roman"/>
                <w:sz w:val="20"/>
                <w:szCs w:val="20"/>
              </w:rPr>
              <w:t>Департамент електронних сервісів,</w:t>
            </w:r>
          </w:p>
          <w:p w:rsidR="00AA0C47" w:rsidRPr="00D0664A" w:rsidRDefault="00AA0C47" w:rsidP="00182A4F">
            <w:pPr>
              <w:contextualSpacing/>
              <w:rPr>
                <w:rFonts w:ascii="Times New Roman" w:hAnsi="Times New Roman" w:cs="Times New Roman"/>
                <w:sz w:val="10"/>
                <w:szCs w:val="10"/>
              </w:rPr>
            </w:pPr>
          </w:p>
          <w:p w:rsidR="00AA0C47" w:rsidRPr="00D0664A" w:rsidRDefault="00AA0C47" w:rsidP="00182A4F">
            <w:pPr>
              <w:contextualSpacing/>
              <w:rPr>
                <w:rFonts w:ascii="Times New Roman" w:hAnsi="Times New Roman" w:cs="Times New Roman"/>
                <w:sz w:val="20"/>
                <w:szCs w:val="20"/>
              </w:rPr>
            </w:pPr>
            <w:r w:rsidRPr="00D0664A">
              <w:rPr>
                <w:rFonts w:ascii="Times New Roman" w:hAnsi="Times New Roman" w:cs="Times New Roman"/>
                <w:sz w:val="20"/>
                <w:szCs w:val="20"/>
              </w:rPr>
              <w:t>Організаційно-розпорядчий департамент,</w:t>
            </w:r>
          </w:p>
          <w:p w:rsidR="00AA0C47" w:rsidRPr="00D0664A" w:rsidRDefault="00AA0C47" w:rsidP="00182A4F">
            <w:pPr>
              <w:contextualSpacing/>
              <w:rPr>
                <w:rFonts w:ascii="Times New Roman" w:hAnsi="Times New Roman" w:cs="Times New Roman"/>
                <w:sz w:val="10"/>
                <w:szCs w:val="10"/>
              </w:rPr>
            </w:pPr>
          </w:p>
          <w:p w:rsidR="00AA0C47" w:rsidRPr="00665547" w:rsidRDefault="00AA0C47" w:rsidP="00182A4F">
            <w:pPr>
              <w:contextualSpacing/>
              <w:rPr>
                <w:rFonts w:ascii="Times New Roman" w:hAnsi="Times New Roman" w:cs="Times New Roman"/>
                <w:sz w:val="20"/>
                <w:szCs w:val="20"/>
              </w:rPr>
            </w:pPr>
            <w:r w:rsidRPr="00D0664A">
              <w:rPr>
                <w:rFonts w:ascii="Times New Roman" w:hAnsi="Times New Roman" w:cs="Times New Roman"/>
                <w:sz w:val="20"/>
                <w:szCs w:val="20"/>
              </w:rPr>
              <w:lastRenderedPageBreak/>
              <w:t>структурні підрозділи ДПС</w:t>
            </w:r>
          </w:p>
        </w:tc>
        <w:tc>
          <w:tcPr>
            <w:tcW w:w="3215" w:type="dxa"/>
            <w:shd w:val="clear" w:color="auto" w:fill="auto"/>
          </w:tcPr>
          <w:p w:rsidR="00AA0C47" w:rsidRPr="00665547"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CA3264" w:rsidRDefault="00AA0C47" w:rsidP="009B7329">
            <w:pPr>
              <w:contextualSpacing/>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AA0C47" w:rsidRPr="00CA3264" w:rsidRDefault="00AA0C47" w:rsidP="009B7329">
            <w:pPr>
              <w:contextualSpacing/>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AA0C47" w:rsidRPr="00ED41EC" w:rsidTr="007963A7">
        <w:trPr>
          <w:trHeight w:val="3234"/>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3.2. Впровадження зручних та доступних сервісів для платників</w:t>
            </w: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Проведення опитування платників щодо поліпшення якості інформаційно-телекомунікаційної системи “Електронний кабінет”</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Підготовлено аналітичну записку за результатами проведеного опитування</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Щороку починаючи з 2020 року</w:t>
            </w:r>
          </w:p>
          <w:p w:rsidR="00AA0C47" w:rsidRPr="007963A7" w:rsidRDefault="00AA0C47" w:rsidP="009C29A6">
            <w:pPr>
              <w:contextualSpacing/>
              <w:jc w:val="center"/>
              <w:rPr>
                <w:rFonts w:ascii="Times New Roman" w:hAnsi="Times New Roman" w:cs="Times New Roman"/>
                <w:i/>
                <w:sz w:val="10"/>
                <w:szCs w:val="10"/>
              </w:rPr>
            </w:pPr>
          </w:p>
          <w:p w:rsidR="00AA0C47" w:rsidRPr="007963A7" w:rsidRDefault="00AA0C47" w:rsidP="007963A7">
            <w:pPr>
              <w:contextualSpacing/>
              <w:jc w:val="center"/>
              <w:rPr>
                <w:rFonts w:ascii="Times New Roman" w:hAnsi="Times New Roman" w:cs="Times New Roman"/>
                <w:i/>
                <w:sz w:val="18"/>
                <w:szCs w:val="18"/>
              </w:rPr>
            </w:pPr>
            <w:r w:rsidRPr="007963A7">
              <w:rPr>
                <w:rFonts w:ascii="Times New Roman" w:hAnsi="Times New Roman" w:cs="Times New Roman"/>
                <w:i/>
                <w:sz w:val="18"/>
                <w:szCs w:val="18"/>
              </w:rPr>
              <w:t>Термін перенесено</w:t>
            </w:r>
          </w:p>
          <w:p w:rsidR="00AA0C47" w:rsidRPr="00665547" w:rsidRDefault="00AA0C47" w:rsidP="007963A7">
            <w:pPr>
              <w:contextualSpacing/>
              <w:jc w:val="center"/>
              <w:rPr>
                <w:rFonts w:ascii="Times New Roman" w:hAnsi="Times New Roman" w:cs="Times New Roman"/>
                <w:sz w:val="20"/>
                <w:szCs w:val="20"/>
              </w:rPr>
            </w:pPr>
            <w:r w:rsidRPr="007963A7">
              <w:rPr>
                <w:rFonts w:ascii="Times New Roman" w:hAnsi="Times New Roman" w:cs="Times New Roman"/>
                <w:i/>
                <w:sz w:val="18"/>
                <w:szCs w:val="18"/>
              </w:rPr>
              <w:t>на 01.03.2021 відповідно до доповідної записки Голові ДПС від 31.12.2020 № 10792/99-00-12-03-13</w:t>
            </w:r>
          </w:p>
        </w:tc>
        <w:tc>
          <w:tcPr>
            <w:tcW w:w="1817" w:type="dxa"/>
            <w:shd w:val="clear" w:color="auto" w:fill="auto"/>
          </w:tcPr>
          <w:p w:rsidR="00AA0C47" w:rsidRPr="00665547" w:rsidRDefault="00AA0C47" w:rsidP="009C29A6">
            <w:pPr>
              <w:contextualSpacing/>
              <w:jc w:val="center"/>
              <w:rPr>
                <w:rFonts w:ascii="Times New Roman" w:hAnsi="Times New Roman" w:cs="Times New Roman"/>
                <w:sz w:val="20"/>
                <w:szCs w:val="20"/>
              </w:rPr>
            </w:pPr>
            <w:r w:rsidRPr="00665547">
              <w:rPr>
                <w:rFonts w:ascii="Times New Roman" w:hAnsi="Times New Roman" w:cs="Times New Roman"/>
                <w:sz w:val="20"/>
                <w:szCs w:val="20"/>
              </w:rPr>
              <w:t>Департамент електронних сервісів</w:t>
            </w:r>
          </w:p>
          <w:p w:rsidR="00AA0C47" w:rsidRPr="00665547" w:rsidRDefault="00AA0C47" w:rsidP="009C29A6">
            <w:pPr>
              <w:contextualSpacing/>
              <w:jc w:val="center"/>
              <w:rPr>
                <w:rFonts w:ascii="Times New Roman" w:hAnsi="Times New Roman" w:cs="Times New Roman"/>
                <w:color w:val="FF0000"/>
                <w:sz w:val="20"/>
                <w:szCs w:val="20"/>
              </w:rPr>
            </w:pPr>
          </w:p>
        </w:tc>
        <w:tc>
          <w:tcPr>
            <w:tcW w:w="3215" w:type="dxa"/>
            <w:shd w:val="clear" w:color="auto" w:fill="auto"/>
          </w:tcPr>
          <w:p w:rsidR="00AA0C47" w:rsidRPr="00665547" w:rsidRDefault="00106DCB" w:rsidP="007963A7">
            <w:pPr>
              <w:ind w:left="-56" w:right="-9"/>
              <w:jc w:val="both"/>
              <w:rPr>
                <w:rFonts w:ascii="Times New Roman" w:hAnsi="Times New Roman" w:cs="Times New Roman"/>
                <w:color w:val="FF0000"/>
                <w:sz w:val="20"/>
                <w:szCs w:val="20"/>
              </w:rPr>
            </w:pPr>
            <w:r w:rsidRPr="00141B61">
              <w:rPr>
                <w:rFonts w:ascii="Times New Roman" w:hAnsi="Times New Roman" w:cs="Times New Roman"/>
                <w:sz w:val="20"/>
                <w:szCs w:val="20"/>
              </w:rPr>
              <w:t xml:space="preserve">Відповідно до затвердженого Плану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опрацювання результатів опитування заплановано на січень – лютий 2021 року, </w:t>
            </w:r>
            <w:r>
              <w:rPr>
                <w:rFonts w:ascii="Times New Roman" w:hAnsi="Times New Roman" w:cs="Times New Roman"/>
                <w:sz w:val="20"/>
                <w:szCs w:val="20"/>
              </w:rPr>
              <w:t xml:space="preserve">після чого буде підготовлено аналітичну записку </w:t>
            </w:r>
            <w:r w:rsidRPr="00665547">
              <w:rPr>
                <w:rFonts w:ascii="Times New Roman" w:hAnsi="Times New Roman" w:cs="Times New Roman"/>
                <w:sz w:val="20"/>
                <w:szCs w:val="20"/>
              </w:rPr>
              <w:t>щодо поліпшення якості інформаційно-телекомунікаційної системи “Електронний кабінет”</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7963A7">
        <w:trPr>
          <w:trHeight w:val="531"/>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77</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Розробка/участь у розробці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Підготовлено узгоджені заявки для впровадження нових/удосконалення існуючих е-сервісів</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2020 – 2021 роки</w:t>
            </w:r>
          </w:p>
        </w:tc>
        <w:tc>
          <w:tcPr>
            <w:tcW w:w="1817" w:type="dxa"/>
            <w:shd w:val="clear" w:color="auto" w:fill="auto"/>
          </w:tcPr>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Структурні підрозділи ДПС,</w:t>
            </w:r>
          </w:p>
          <w:p w:rsidR="00AA0C47" w:rsidRPr="00665547" w:rsidRDefault="00AA0C47" w:rsidP="00182A4F">
            <w:pPr>
              <w:contextualSpacing/>
              <w:rPr>
                <w:rFonts w:ascii="Times New Roman" w:hAnsi="Times New Roman" w:cs="Times New Roman"/>
                <w:sz w:val="20"/>
                <w:szCs w:val="20"/>
              </w:rPr>
            </w:pPr>
          </w:p>
          <w:p w:rsidR="00AA0C47" w:rsidRPr="00665547" w:rsidRDefault="00AA0C47" w:rsidP="00182A4F">
            <w:pPr>
              <w:contextualSpacing/>
              <w:rPr>
                <w:rFonts w:ascii="Times New Roman" w:hAnsi="Times New Roman" w:cs="Times New Roman"/>
                <w:sz w:val="20"/>
                <w:szCs w:val="20"/>
              </w:rPr>
            </w:pPr>
            <w:r w:rsidRPr="00665547">
              <w:rPr>
                <w:rFonts w:ascii="Times New Roman" w:hAnsi="Times New Roman" w:cs="Times New Roman"/>
                <w:sz w:val="20"/>
                <w:szCs w:val="20"/>
              </w:rPr>
              <w:t>Департамент електронних сервісів</w:t>
            </w:r>
          </w:p>
        </w:tc>
        <w:tc>
          <w:tcPr>
            <w:tcW w:w="3215" w:type="dxa"/>
            <w:shd w:val="clear" w:color="auto" w:fill="auto"/>
          </w:tcPr>
          <w:p w:rsidR="001264E8" w:rsidRPr="001264E8" w:rsidRDefault="001264E8" w:rsidP="001264E8">
            <w:pPr>
              <w:pStyle w:val="1"/>
              <w:shd w:val="clear" w:color="auto" w:fill="auto"/>
              <w:spacing w:before="0" w:after="0" w:line="240" w:lineRule="auto"/>
              <w:ind w:left="22" w:right="53" w:firstLine="142"/>
              <w:jc w:val="both"/>
              <w:rPr>
                <w:rFonts w:eastAsiaTheme="minorHAnsi"/>
                <w:sz w:val="20"/>
                <w:szCs w:val="20"/>
              </w:rPr>
            </w:pPr>
            <w:r w:rsidRPr="001264E8">
              <w:rPr>
                <w:rFonts w:eastAsiaTheme="minorHAnsi"/>
                <w:sz w:val="20"/>
                <w:szCs w:val="20"/>
              </w:rPr>
              <w:t>Підготовлено заявки:</w:t>
            </w:r>
          </w:p>
          <w:p w:rsidR="001264E8" w:rsidRPr="001264E8" w:rsidRDefault="001264E8" w:rsidP="001264E8">
            <w:pPr>
              <w:pStyle w:val="1"/>
              <w:shd w:val="clear" w:color="auto" w:fill="auto"/>
              <w:spacing w:before="0" w:after="0" w:line="240" w:lineRule="auto"/>
              <w:ind w:left="22" w:right="53" w:firstLine="142"/>
              <w:jc w:val="both"/>
              <w:rPr>
                <w:rFonts w:eastAsiaTheme="minorHAnsi"/>
                <w:sz w:val="20"/>
                <w:szCs w:val="20"/>
              </w:rPr>
            </w:pPr>
            <w:r w:rsidRPr="001264E8">
              <w:rPr>
                <w:rFonts w:eastAsiaTheme="minorHAnsi"/>
                <w:sz w:val="20"/>
                <w:szCs w:val="20"/>
              </w:rPr>
              <w:t>- 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9F7848" w:rsidRDefault="001264E8" w:rsidP="001264E8">
            <w:pPr>
              <w:contextualSpacing/>
              <w:jc w:val="both"/>
              <w:rPr>
                <w:rFonts w:ascii="Times New Roman" w:hAnsi="Times New Roman" w:cs="Times New Roman"/>
                <w:sz w:val="20"/>
                <w:szCs w:val="20"/>
              </w:rPr>
            </w:pPr>
            <w:r w:rsidRPr="001264E8">
              <w:rPr>
                <w:rFonts w:ascii="Times New Roman" w:hAnsi="Times New Roman" w:cs="Times New Roman"/>
                <w:sz w:val="20"/>
                <w:szCs w:val="20"/>
              </w:rPr>
              <w:t xml:space="preserve"> - на доопрацювання програмного 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p>
          <w:p w:rsidR="007963A7" w:rsidRPr="00665547" w:rsidRDefault="007963A7" w:rsidP="001264E8">
            <w:pPr>
              <w:contextualSpacing/>
              <w:jc w:val="both"/>
              <w:rPr>
                <w:rFonts w:ascii="Times New Roman" w:hAnsi="Times New Roman" w:cs="Times New Roman"/>
                <w:color w:val="000000" w:themeColor="text1"/>
                <w:sz w:val="20"/>
                <w:szCs w:val="20"/>
              </w:rPr>
            </w:pPr>
          </w:p>
        </w:tc>
        <w:tc>
          <w:tcPr>
            <w:tcW w:w="1354" w:type="dxa"/>
            <w:shd w:val="clear" w:color="auto" w:fill="auto"/>
          </w:tcPr>
          <w:p w:rsidR="00AA0C47" w:rsidRPr="00CA3264" w:rsidRDefault="00AA0C47" w:rsidP="003C50EE">
            <w:pPr>
              <w:contextualSpacing/>
              <w:jc w:val="center"/>
              <w:rPr>
                <w:rFonts w:ascii="Times New Roman" w:hAnsi="Times New Roman" w:cs="Times New Roman"/>
                <w:sz w:val="20"/>
                <w:szCs w:val="20"/>
              </w:rPr>
            </w:pPr>
            <w:r w:rsidRPr="00CA3264">
              <w:rPr>
                <w:rFonts w:ascii="Times New Roman" w:hAnsi="Times New Roman" w:cs="Times New Roman"/>
                <w:sz w:val="20"/>
                <w:szCs w:val="20"/>
              </w:rPr>
              <w:t xml:space="preserve">виконується </w:t>
            </w:r>
          </w:p>
          <w:p w:rsidR="00AA0C47" w:rsidRPr="00CA3264" w:rsidRDefault="00AA0C47" w:rsidP="003B2B01">
            <w:pPr>
              <w:contextualSpacing/>
              <w:jc w:val="center"/>
              <w:rPr>
                <w:rFonts w:ascii="Times New Roman" w:hAnsi="Times New Roman" w:cs="Times New Roman"/>
                <w:sz w:val="20"/>
                <w:szCs w:val="20"/>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665547" w:rsidRDefault="00AA0C47" w:rsidP="00182A4F">
            <w:pPr>
              <w:contextualSpacing/>
              <w:jc w:val="both"/>
              <w:rPr>
                <w:rFonts w:ascii="Times New Roman" w:hAnsi="Times New Roman" w:cs="Times New Roman"/>
                <w:sz w:val="20"/>
                <w:szCs w:val="20"/>
              </w:rPr>
            </w:pPr>
            <w:r w:rsidRPr="00665547">
              <w:rPr>
                <w:rFonts w:ascii="Times New Roman" w:hAnsi="Times New Roman" w:cs="Times New Roman"/>
                <w:sz w:val="20"/>
                <w:szCs w:val="20"/>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590"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Прийнято відповідний наказ ДПС;</w:t>
            </w:r>
          </w:p>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підготовлено технічне завдання;</w:t>
            </w:r>
          </w:p>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впроваджено програмне забезпечення для розроблення та впровадження</w:t>
            </w:r>
          </w:p>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е-сервісів</w:t>
            </w:r>
          </w:p>
        </w:tc>
        <w:tc>
          <w:tcPr>
            <w:tcW w:w="1316" w:type="dxa"/>
            <w:shd w:val="clear" w:color="auto" w:fill="auto"/>
          </w:tcPr>
          <w:p w:rsidR="00AA0C47" w:rsidRPr="00665547" w:rsidRDefault="00AA0C47" w:rsidP="00182A4F">
            <w:pPr>
              <w:contextualSpacing/>
              <w:jc w:val="center"/>
              <w:rPr>
                <w:rFonts w:ascii="Times New Roman" w:hAnsi="Times New Roman" w:cs="Times New Roman"/>
                <w:sz w:val="20"/>
                <w:szCs w:val="20"/>
              </w:rPr>
            </w:pPr>
            <w:r w:rsidRPr="00665547">
              <w:rPr>
                <w:rFonts w:ascii="Times New Roman" w:hAnsi="Times New Roman" w:cs="Times New Roman"/>
                <w:sz w:val="20"/>
                <w:szCs w:val="20"/>
              </w:rPr>
              <w:t>2020 – 2021 роки</w:t>
            </w:r>
          </w:p>
        </w:tc>
        <w:tc>
          <w:tcPr>
            <w:tcW w:w="1817" w:type="dxa"/>
            <w:shd w:val="clear" w:color="auto" w:fill="auto"/>
          </w:tcPr>
          <w:p w:rsidR="00AA0C47" w:rsidRPr="00665547" w:rsidRDefault="00AA0C47" w:rsidP="00D2733F">
            <w:pPr>
              <w:contextualSpacing/>
              <w:jc w:val="both"/>
              <w:rPr>
                <w:rFonts w:ascii="Times New Roman" w:hAnsi="Times New Roman" w:cs="Times New Roman"/>
                <w:sz w:val="20"/>
                <w:szCs w:val="20"/>
              </w:rPr>
            </w:pPr>
            <w:r w:rsidRPr="00665547">
              <w:rPr>
                <w:rFonts w:ascii="Times New Roman" w:hAnsi="Times New Roman" w:cs="Times New Roman"/>
                <w:sz w:val="20"/>
                <w:szCs w:val="20"/>
              </w:rPr>
              <w:t>Департамент електронних сервісів,</w:t>
            </w:r>
          </w:p>
          <w:p w:rsidR="00AA0C47" w:rsidRPr="00155CC1" w:rsidRDefault="00AA0C47" w:rsidP="00D2733F">
            <w:pPr>
              <w:contextualSpacing/>
              <w:jc w:val="both"/>
              <w:rPr>
                <w:rFonts w:ascii="Times New Roman" w:hAnsi="Times New Roman" w:cs="Times New Roman"/>
                <w:sz w:val="10"/>
                <w:szCs w:val="10"/>
              </w:rPr>
            </w:pPr>
          </w:p>
          <w:p w:rsidR="00AA0C47" w:rsidRPr="00665547" w:rsidRDefault="00AA0C47" w:rsidP="00D2733F">
            <w:pPr>
              <w:contextualSpacing/>
              <w:jc w:val="both"/>
              <w:rPr>
                <w:rFonts w:ascii="Times New Roman" w:hAnsi="Times New Roman" w:cs="Times New Roman"/>
                <w:sz w:val="20"/>
                <w:szCs w:val="20"/>
              </w:rPr>
            </w:pPr>
            <w:r w:rsidRPr="00665547">
              <w:rPr>
                <w:rFonts w:ascii="Times New Roman" w:hAnsi="Times New Roman" w:cs="Times New Roman"/>
                <w:sz w:val="20"/>
                <w:szCs w:val="20"/>
              </w:rPr>
              <w:t>структурні підрозділи ДПС</w:t>
            </w:r>
          </w:p>
        </w:tc>
        <w:tc>
          <w:tcPr>
            <w:tcW w:w="3215" w:type="dxa"/>
            <w:shd w:val="clear" w:color="auto" w:fill="auto"/>
          </w:tcPr>
          <w:p w:rsidR="00AA0C47" w:rsidRPr="00665547" w:rsidRDefault="00322BD1" w:rsidP="00322BD1">
            <w:pPr>
              <w:jc w:val="both"/>
              <w:rPr>
                <w:rFonts w:ascii="Times New Roman" w:hAnsi="Times New Roman" w:cs="Times New Roman"/>
                <w:sz w:val="20"/>
                <w:szCs w:val="20"/>
              </w:rPr>
            </w:pPr>
            <w:r>
              <w:rPr>
                <w:rFonts w:ascii="Times New Roman" w:hAnsi="Times New Roman" w:cs="Times New Roman"/>
                <w:sz w:val="20"/>
                <w:szCs w:val="20"/>
              </w:rPr>
              <w:t>Р</w:t>
            </w:r>
            <w:r w:rsidRPr="00665547">
              <w:rPr>
                <w:rFonts w:ascii="Times New Roman" w:hAnsi="Times New Roman" w:cs="Times New Roman"/>
                <w:sz w:val="20"/>
                <w:szCs w:val="20"/>
              </w:rPr>
              <w:t>озроблення та впрова</w:t>
            </w:r>
            <w:r>
              <w:rPr>
                <w:rFonts w:ascii="Times New Roman" w:hAnsi="Times New Roman" w:cs="Times New Roman"/>
                <w:sz w:val="20"/>
                <w:szCs w:val="20"/>
              </w:rPr>
              <w:t>дження е-сервісів  у звітному періоді не здійснювалася</w:t>
            </w:r>
          </w:p>
        </w:tc>
        <w:tc>
          <w:tcPr>
            <w:tcW w:w="1354" w:type="dxa"/>
            <w:shd w:val="clear" w:color="auto" w:fill="auto"/>
          </w:tcPr>
          <w:p w:rsidR="00322BD1" w:rsidRPr="00CA3264" w:rsidRDefault="00AA0C47" w:rsidP="00322BD1">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p w:rsidR="00AA0C47" w:rsidRPr="00CA3264" w:rsidRDefault="00AA0C47" w:rsidP="00155CC1">
            <w:pPr>
              <w:contextualSpacing/>
              <w:jc w:val="center"/>
              <w:rPr>
                <w:rFonts w:ascii="Times New Roman" w:hAnsi="Times New Roman" w:cs="Times New Roman"/>
                <w:sz w:val="20"/>
                <w:szCs w:val="20"/>
              </w:rPr>
            </w:pPr>
          </w:p>
        </w:tc>
      </w:tr>
      <w:tr w:rsidR="00AA0C47" w:rsidRPr="004949D2"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79</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заявок на створення (удосконалення) спеціалізованих продуктів (мобільних додатків)</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Підготовлено узгоджені заявки на створення спеціалізованих продуктів</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tc>
        <w:tc>
          <w:tcPr>
            <w:tcW w:w="1817" w:type="dxa"/>
            <w:shd w:val="clear" w:color="auto" w:fill="auto"/>
          </w:tcPr>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t>Департамент електронних сервісів,</w:t>
            </w:r>
          </w:p>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AA0C47" w:rsidRPr="00141B61" w:rsidRDefault="00322BD1" w:rsidP="00322BD1">
            <w:pPr>
              <w:contextualSpacing/>
              <w:jc w:val="both"/>
              <w:rPr>
                <w:rFonts w:ascii="Times New Roman" w:hAnsi="Times New Roman" w:cs="Times New Roman"/>
                <w:sz w:val="20"/>
                <w:szCs w:val="20"/>
              </w:rPr>
            </w:pPr>
            <w:r>
              <w:rPr>
                <w:rFonts w:ascii="Times New Roman" w:hAnsi="Times New Roman" w:cs="Times New Roman"/>
                <w:sz w:val="20"/>
                <w:szCs w:val="20"/>
              </w:rPr>
              <w:t>З</w:t>
            </w:r>
            <w:r w:rsidRPr="00ED41EC">
              <w:rPr>
                <w:rFonts w:ascii="Times New Roman" w:hAnsi="Times New Roman" w:cs="Times New Roman"/>
                <w:sz w:val="20"/>
                <w:szCs w:val="20"/>
              </w:rPr>
              <w:t>аявк</w:t>
            </w:r>
            <w:r>
              <w:rPr>
                <w:rFonts w:ascii="Times New Roman" w:hAnsi="Times New Roman" w:cs="Times New Roman"/>
                <w:sz w:val="20"/>
                <w:szCs w:val="20"/>
              </w:rPr>
              <w:t>и</w:t>
            </w:r>
            <w:r w:rsidRPr="00ED41EC">
              <w:rPr>
                <w:rFonts w:ascii="Times New Roman" w:hAnsi="Times New Roman" w:cs="Times New Roman"/>
                <w:sz w:val="20"/>
                <w:szCs w:val="20"/>
              </w:rPr>
              <w:t xml:space="preserve"> на створення (удосконалення) спеціалізованих продуктів (мобільних додатків)</w:t>
            </w:r>
            <w:r>
              <w:rPr>
                <w:rFonts w:ascii="Times New Roman" w:hAnsi="Times New Roman" w:cs="Times New Roman"/>
                <w:sz w:val="20"/>
                <w:szCs w:val="20"/>
              </w:rPr>
              <w:t xml:space="preserve"> у звітному періоді не розроблялися</w:t>
            </w:r>
          </w:p>
        </w:tc>
        <w:tc>
          <w:tcPr>
            <w:tcW w:w="1354" w:type="dxa"/>
            <w:shd w:val="clear" w:color="auto" w:fill="auto"/>
          </w:tcPr>
          <w:p w:rsidR="00AA0C47" w:rsidRPr="00CA3264" w:rsidRDefault="00322BD1" w:rsidP="00BD51D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80</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Забезпечення розроблення спеціалізованих продуктів (мобільних додатків)</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Підготовлено технічне завдання;</w:t>
            </w:r>
          </w:p>
          <w:p w:rsidR="00AA0C47" w:rsidRPr="00141B61" w:rsidRDefault="00AA0C47" w:rsidP="007963A7">
            <w:pPr>
              <w:contextualSpacing/>
              <w:jc w:val="center"/>
              <w:rPr>
                <w:rFonts w:ascii="Times New Roman" w:hAnsi="Times New Roman" w:cs="Times New Roman"/>
                <w:sz w:val="20"/>
                <w:szCs w:val="20"/>
              </w:rPr>
            </w:pPr>
            <w:r w:rsidRPr="00141B61">
              <w:rPr>
                <w:rFonts w:ascii="Times New Roman" w:hAnsi="Times New Roman" w:cs="Times New Roman"/>
                <w:sz w:val="20"/>
                <w:szCs w:val="20"/>
              </w:rPr>
              <w:t>впроваджено програмне забезпечення</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електронних сервісів,</w:t>
            </w: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AA0C47" w:rsidRPr="00141B61" w:rsidRDefault="00322BD1" w:rsidP="00322BD1">
            <w:pPr>
              <w:contextualSpacing/>
              <w:jc w:val="both"/>
              <w:rPr>
                <w:rFonts w:ascii="Times New Roman" w:hAnsi="Times New Roman" w:cs="Times New Roman"/>
                <w:sz w:val="20"/>
                <w:szCs w:val="20"/>
              </w:rPr>
            </w:pPr>
            <w:r>
              <w:rPr>
                <w:rFonts w:ascii="Times New Roman" w:hAnsi="Times New Roman" w:cs="Times New Roman"/>
                <w:sz w:val="20"/>
                <w:szCs w:val="20"/>
              </w:rPr>
              <w:t>С</w:t>
            </w:r>
            <w:r w:rsidRPr="00141B61">
              <w:rPr>
                <w:rFonts w:ascii="Times New Roman" w:hAnsi="Times New Roman" w:cs="Times New Roman"/>
                <w:sz w:val="20"/>
                <w:szCs w:val="20"/>
              </w:rPr>
              <w:t>пеціалізован</w:t>
            </w:r>
            <w:r>
              <w:rPr>
                <w:rFonts w:ascii="Times New Roman" w:hAnsi="Times New Roman" w:cs="Times New Roman"/>
                <w:sz w:val="20"/>
                <w:szCs w:val="20"/>
              </w:rPr>
              <w:t>і</w:t>
            </w:r>
            <w:r w:rsidRPr="00141B61">
              <w:rPr>
                <w:rFonts w:ascii="Times New Roman" w:hAnsi="Times New Roman" w:cs="Times New Roman"/>
                <w:sz w:val="20"/>
                <w:szCs w:val="20"/>
              </w:rPr>
              <w:t xml:space="preserve"> продукт</w:t>
            </w:r>
            <w:r>
              <w:rPr>
                <w:rFonts w:ascii="Times New Roman" w:hAnsi="Times New Roman" w:cs="Times New Roman"/>
                <w:sz w:val="20"/>
                <w:szCs w:val="20"/>
              </w:rPr>
              <w:t>и (мобільні</w:t>
            </w:r>
            <w:r w:rsidRPr="00141B61">
              <w:rPr>
                <w:rFonts w:ascii="Times New Roman" w:hAnsi="Times New Roman" w:cs="Times New Roman"/>
                <w:sz w:val="20"/>
                <w:szCs w:val="20"/>
              </w:rPr>
              <w:t xml:space="preserve"> додатк</w:t>
            </w:r>
            <w:r>
              <w:rPr>
                <w:rFonts w:ascii="Times New Roman" w:hAnsi="Times New Roman" w:cs="Times New Roman"/>
                <w:sz w:val="20"/>
                <w:szCs w:val="20"/>
              </w:rPr>
              <w:t>и</w:t>
            </w:r>
            <w:r w:rsidRPr="00141B61">
              <w:rPr>
                <w:rFonts w:ascii="Times New Roman" w:hAnsi="Times New Roman" w:cs="Times New Roman"/>
                <w:sz w:val="20"/>
                <w:szCs w:val="20"/>
              </w:rPr>
              <w:t>)</w:t>
            </w:r>
            <w:r>
              <w:rPr>
                <w:rFonts w:ascii="Times New Roman" w:hAnsi="Times New Roman" w:cs="Times New Roman"/>
                <w:sz w:val="20"/>
                <w:szCs w:val="20"/>
              </w:rPr>
              <w:t xml:space="preserve"> у звітному періоді не розроблялися</w:t>
            </w:r>
          </w:p>
        </w:tc>
        <w:tc>
          <w:tcPr>
            <w:tcW w:w="1354" w:type="dxa"/>
            <w:shd w:val="clear" w:color="auto" w:fill="auto"/>
          </w:tcPr>
          <w:p w:rsidR="00AA0C47" w:rsidRPr="00CA3264" w:rsidRDefault="009A5991" w:rsidP="004D017A">
            <w:pPr>
              <w:contextualSpacing/>
              <w:jc w:val="center"/>
              <w:rPr>
                <w:rFonts w:ascii="Times New Roman" w:hAnsi="Times New Roman" w:cs="Times New Roman"/>
                <w:sz w:val="20"/>
                <w:szCs w:val="20"/>
              </w:rPr>
            </w:pPr>
            <w:proofErr w:type="spellStart"/>
            <w:r w:rsidRPr="00CA3264">
              <w:rPr>
                <w:rFonts w:ascii="Times New Roman" w:hAnsi="Times New Roman" w:cs="Times New Roman"/>
                <w:sz w:val="20"/>
                <w:szCs w:val="20"/>
              </w:rPr>
              <w:t>виконується</w:t>
            </w:r>
            <w:r w:rsidR="00AA0C47" w:rsidRPr="00CA3264">
              <w:rPr>
                <w:rFonts w:ascii="Times New Roman" w:hAnsi="Times New Roman" w:cs="Times New Roman"/>
                <w:sz w:val="20"/>
                <w:szCs w:val="20"/>
              </w:rPr>
              <w:t>і</w:t>
            </w:r>
            <w:proofErr w:type="spellEnd"/>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eastAsia="Times New Roman" w:hAnsi="Times New Roman" w:cs="Times New Roman"/>
                <w:sz w:val="20"/>
                <w:szCs w:val="20"/>
              </w:rPr>
              <w:t>Створення хмарного сховища для зберігання особистих ключів користувачів в кваліфікованому засобі електронного підпису</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Хмарне сховище введено в промислову експлуатацію</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tc>
        <w:tc>
          <w:tcPr>
            <w:tcW w:w="3215" w:type="dxa"/>
            <w:shd w:val="clear" w:color="auto" w:fill="auto"/>
          </w:tcPr>
          <w:p w:rsidR="009F7848" w:rsidRPr="00141B61" w:rsidRDefault="00AD11BE" w:rsidP="00CD6DF1">
            <w:pPr>
              <w:contextualSpacing/>
              <w:jc w:val="both"/>
              <w:rPr>
                <w:rFonts w:ascii="Times New Roman" w:hAnsi="Times New Roman" w:cs="Times New Roman"/>
                <w:sz w:val="20"/>
                <w:szCs w:val="20"/>
              </w:rPr>
            </w:pPr>
            <w:r w:rsidRPr="00141B61">
              <w:rPr>
                <w:rFonts w:ascii="Times New Roman" w:hAnsi="Times New Roman" w:cs="Times New Roman"/>
                <w:sz w:val="20"/>
                <w:szCs w:val="20"/>
              </w:rPr>
              <w:t xml:space="preserve">Заходи у звітному періоді не здійснювались у зв’язку з відсутністю кошторисних призначень </w:t>
            </w:r>
          </w:p>
        </w:tc>
        <w:tc>
          <w:tcPr>
            <w:tcW w:w="1354" w:type="dxa"/>
            <w:shd w:val="clear" w:color="auto" w:fill="auto"/>
          </w:tcPr>
          <w:p w:rsidR="00AA0C47" w:rsidRPr="00CA3264" w:rsidRDefault="00AA0C47" w:rsidP="00182A4F">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 xml:space="preserve">Розширення можливостей IVR (повідомлення платника про його номер в черзі на IVR, </w:t>
            </w:r>
            <w:r w:rsidRPr="00141B61">
              <w:rPr>
                <w:rFonts w:ascii="Times New Roman" w:hAnsi="Times New Roman" w:cs="Times New Roman"/>
                <w:sz w:val="20"/>
                <w:szCs w:val="20"/>
              </w:rPr>
              <w:lastRenderedPageBreak/>
              <w:t xml:space="preserve">впровадження режиму </w:t>
            </w:r>
            <w:proofErr w:type="spellStart"/>
            <w:r w:rsidRPr="00141B61">
              <w:rPr>
                <w:rFonts w:ascii="Times New Roman" w:hAnsi="Times New Roman" w:cs="Times New Roman"/>
                <w:sz w:val="20"/>
                <w:szCs w:val="20"/>
              </w:rPr>
              <w:t>Call-back</w:t>
            </w:r>
            <w:proofErr w:type="spellEnd"/>
            <w:r w:rsidRPr="00141B61">
              <w:rPr>
                <w:rFonts w:ascii="Times New Roman" w:hAnsi="Times New Roman" w:cs="Times New Roman"/>
                <w:sz w:val="20"/>
                <w:szCs w:val="20"/>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lastRenderedPageBreak/>
              <w:t>Впроваджено розширені можливості IVR</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 xml:space="preserve">3 місяці після оновлення, актуалізації </w:t>
            </w:r>
            <w:r w:rsidRPr="00141B61">
              <w:rPr>
                <w:rFonts w:ascii="Times New Roman" w:hAnsi="Times New Roman" w:cs="Times New Roman"/>
                <w:sz w:val="20"/>
                <w:szCs w:val="20"/>
              </w:rPr>
              <w:lastRenderedPageBreak/>
              <w:t>програмного забезпечення Контакт-центру ДПС</w:t>
            </w:r>
          </w:p>
          <w:p w:rsidR="00AA0C47" w:rsidRDefault="00AA0C47" w:rsidP="00182A4F">
            <w:pPr>
              <w:contextualSpacing/>
              <w:jc w:val="center"/>
              <w:rPr>
                <w:rFonts w:ascii="Times New Roman" w:hAnsi="Times New Roman" w:cs="Times New Roman"/>
                <w:sz w:val="20"/>
                <w:szCs w:val="20"/>
              </w:rPr>
            </w:pPr>
          </w:p>
          <w:p w:rsidR="00AA0C47" w:rsidRPr="00141B61"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lastRenderedPageBreak/>
              <w:t>Інформаційно-довідковий департамент ДПС</w:t>
            </w:r>
          </w:p>
        </w:tc>
        <w:tc>
          <w:tcPr>
            <w:tcW w:w="3215" w:type="dxa"/>
            <w:shd w:val="clear" w:color="auto" w:fill="auto"/>
          </w:tcPr>
          <w:p w:rsidR="00AA0C47" w:rsidRPr="00141B61" w:rsidRDefault="00AA0C47" w:rsidP="00AD11BE">
            <w:pPr>
              <w:ind w:left="-56" w:right="-9"/>
              <w:jc w:val="both"/>
              <w:rPr>
                <w:rFonts w:ascii="Times New Roman" w:hAnsi="Times New Roman" w:cs="Times New Roman"/>
                <w:sz w:val="20"/>
                <w:szCs w:val="20"/>
              </w:rPr>
            </w:pPr>
            <w:r w:rsidRPr="00141B61">
              <w:rPr>
                <w:rFonts w:ascii="Times New Roman" w:hAnsi="Times New Roman" w:cs="Times New Roman"/>
                <w:sz w:val="20"/>
                <w:szCs w:val="20"/>
              </w:rPr>
              <w:t xml:space="preserve">Заходи у звітному періоді не здійснювались у зв’язку з відсутністю кошторисних призначень </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Впровадження регіонального кластеру Контакт-центру ДПС</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Кластер Контакт-центру ДПС створено у територіальному органі ДПС</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2021 рік</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p w:rsidR="00AA0C47" w:rsidRPr="00141B61"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141B61" w:rsidRDefault="00EC4070" w:rsidP="004A7230">
            <w:pPr>
              <w:contextualSpacing/>
              <w:jc w:val="both"/>
              <w:rPr>
                <w:rFonts w:ascii="Times New Roman" w:hAnsi="Times New Roman" w:cs="Times New Roman"/>
                <w:sz w:val="20"/>
                <w:szCs w:val="20"/>
              </w:rPr>
            </w:pPr>
            <w:r>
              <w:rPr>
                <w:rFonts w:ascii="Times New Roman" w:hAnsi="Times New Roman" w:cs="Times New Roman"/>
                <w:sz w:val="20"/>
                <w:szCs w:val="20"/>
              </w:rPr>
              <w:t>Роботи щодо впровадження регіонального</w:t>
            </w:r>
            <w:r w:rsidRPr="00141B61">
              <w:rPr>
                <w:rFonts w:ascii="Times New Roman" w:hAnsi="Times New Roman" w:cs="Times New Roman"/>
                <w:sz w:val="20"/>
                <w:szCs w:val="20"/>
              </w:rPr>
              <w:t xml:space="preserve"> кластеру Контакт-центру ДПС</w:t>
            </w:r>
            <w:r>
              <w:rPr>
                <w:rFonts w:ascii="Times New Roman" w:hAnsi="Times New Roman" w:cs="Times New Roman"/>
                <w:sz w:val="20"/>
                <w:szCs w:val="20"/>
              </w:rPr>
              <w:t xml:space="preserve"> у звітному</w:t>
            </w:r>
            <w:r w:rsidR="004A7230">
              <w:rPr>
                <w:rFonts w:ascii="Times New Roman" w:hAnsi="Times New Roman" w:cs="Times New Roman"/>
                <w:sz w:val="20"/>
                <w:szCs w:val="20"/>
              </w:rPr>
              <w:t xml:space="preserve"> </w:t>
            </w:r>
            <w:r>
              <w:rPr>
                <w:rFonts w:ascii="Times New Roman" w:hAnsi="Times New Roman" w:cs="Times New Roman"/>
                <w:sz w:val="20"/>
                <w:szCs w:val="20"/>
              </w:rPr>
              <w:t>періо</w:t>
            </w:r>
            <w:r w:rsidR="004A7230">
              <w:rPr>
                <w:rFonts w:ascii="Times New Roman" w:hAnsi="Times New Roman" w:cs="Times New Roman"/>
                <w:sz w:val="20"/>
                <w:szCs w:val="20"/>
              </w:rPr>
              <w:t>д</w:t>
            </w:r>
            <w:r>
              <w:rPr>
                <w:rFonts w:ascii="Times New Roman" w:hAnsi="Times New Roman" w:cs="Times New Roman"/>
                <w:sz w:val="20"/>
                <w:szCs w:val="20"/>
              </w:rPr>
              <w:t>і не проводились</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bCs/>
                <w:sz w:val="20"/>
                <w:szCs w:val="20"/>
              </w:rPr>
              <w:t>3.3. Забезпечення якісного та швидкого консультування платників</w:t>
            </w: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 xml:space="preserve">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w:t>
            </w:r>
            <w:proofErr w:type="spellStart"/>
            <w:r w:rsidRPr="00141B61">
              <w:rPr>
                <w:rFonts w:ascii="Times New Roman" w:hAnsi="Times New Roman" w:cs="Times New Roman"/>
                <w:sz w:val="20"/>
                <w:szCs w:val="20"/>
              </w:rPr>
              <w:t>т.ч</w:t>
            </w:r>
            <w:proofErr w:type="spellEnd"/>
            <w:r w:rsidRPr="00141B61">
              <w:rPr>
                <w:rFonts w:ascii="Times New Roman" w:hAnsi="Times New Roman" w:cs="Times New Roman"/>
                <w:sz w:val="20"/>
                <w:szCs w:val="20"/>
              </w:rPr>
              <w:t>. із залученням профільних структурних підрозділів ДПС</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Базу знань системи CRM IDD та ЗІР наповнено</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tc>
        <w:tc>
          <w:tcPr>
            <w:tcW w:w="3215" w:type="dxa"/>
            <w:shd w:val="clear" w:color="auto" w:fill="auto"/>
          </w:tcPr>
          <w:p w:rsidR="003359E0" w:rsidRDefault="00360EB2" w:rsidP="003359E0">
            <w:pPr>
              <w:ind w:left="-56" w:right="-9"/>
              <w:jc w:val="both"/>
              <w:rPr>
                <w:rFonts w:ascii="Times New Roman" w:hAnsi="Times New Roman" w:cs="Times New Roman"/>
                <w:sz w:val="20"/>
                <w:szCs w:val="20"/>
              </w:rPr>
            </w:pPr>
            <w:r>
              <w:rPr>
                <w:rFonts w:ascii="Times New Roman" w:hAnsi="Times New Roman" w:cs="Times New Roman"/>
                <w:sz w:val="20"/>
                <w:szCs w:val="20"/>
              </w:rPr>
              <w:t>Базу знань на з</w:t>
            </w:r>
            <w:r w:rsidR="003359E0">
              <w:rPr>
                <w:rFonts w:ascii="Times New Roman" w:hAnsi="Times New Roman" w:cs="Times New Roman"/>
                <w:sz w:val="20"/>
                <w:szCs w:val="20"/>
              </w:rPr>
              <w:t>агальнодоступний інформаційно-довідковий ресурс наповнено уніфікованими запитаннями фізичних та юридичних осіб, що звертаються до Контакт-центру ДПС, шляхом внесення 204 запитань – відповідей, з яких:</w:t>
            </w:r>
          </w:p>
          <w:p w:rsidR="003359E0" w:rsidRPr="00141B61" w:rsidRDefault="003359E0" w:rsidP="003359E0">
            <w:pPr>
              <w:ind w:left="-56" w:right="-9"/>
              <w:jc w:val="both"/>
              <w:rPr>
                <w:rFonts w:ascii="Times New Roman" w:hAnsi="Times New Roman" w:cs="Times New Roman"/>
                <w:sz w:val="20"/>
                <w:szCs w:val="20"/>
              </w:rPr>
            </w:pPr>
            <w:r>
              <w:rPr>
                <w:rFonts w:ascii="Times New Roman" w:hAnsi="Times New Roman" w:cs="Times New Roman"/>
                <w:sz w:val="20"/>
                <w:szCs w:val="20"/>
              </w:rPr>
              <w:t>Із залученням профільних структурних підрозділів ДРС з метою погодження проєктів запитань-відповідей – 39, напрацьованих на основі прямих норм чинного законодавства - 165</w:t>
            </w:r>
          </w:p>
        </w:tc>
        <w:tc>
          <w:tcPr>
            <w:tcW w:w="1354" w:type="dxa"/>
            <w:shd w:val="clear" w:color="auto" w:fill="auto"/>
          </w:tcPr>
          <w:p w:rsidR="00AA0C47" w:rsidRPr="00CA3264" w:rsidRDefault="003359E0" w:rsidP="00EE5B48">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85</w:t>
            </w:r>
          </w:p>
        </w:tc>
        <w:tc>
          <w:tcPr>
            <w:tcW w:w="1711" w:type="dxa"/>
            <w:vMerge/>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3C50EE" w:rsidRDefault="00AA0C47" w:rsidP="00182A4F">
            <w:pPr>
              <w:contextualSpacing/>
              <w:jc w:val="both"/>
              <w:rPr>
                <w:rFonts w:ascii="Times New Roman" w:hAnsi="Times New Roman" w:cs="Times New Roman"/>
                <w:sz w:val="20"/>
                <w:szCs w:val="20"/>
              </w:rPr>
            </w:pPr>
            <w:r w:rsidRPr="003C50EE">
              <w:rPr>
                <w:rFonts w:ascii="Times New Roman" w:hAnsi="Times New Roman" w:cs="Times New Roman"/>
                <w:sz w:val="20"/>
                <w:szCs w:val="20"/>
              </w:rPr>
              <w:t>Запровадження нового розділу в ЗІР, який буде містити інтерактивний податковий календар із зазначенням термінів сплати податків та зборів і подання звітності</w:t>
            </w:r>
          </w:p>
        </w:tc>
        <w:tc>
          <w:tcPr>
            <w:tcW w:w="1590" w:type="dxa"/>
            <w:shd w:val="clear" w:color="auto" w:fill="auto"/>
          </w:tcPr>
          <w:p w:rsidR="00AA0C47" w:rsidRPr="003C50EE" w:rsidRDefault="00AA0C47" w:rsidP="00182A4F">
            <w:pPr>
              <w:contextualSpacing/>
              <w:jc w:val="center"/>
              <w:rPr>
                <w:rFonts w:ascii="Times New Roman" w:hAnsi="Times New Roman" w:cs="Times New Roman"/>
                <w:sz w:val="20"/>
                <w:szCs w:val="20"/>
              </w:rPr>
            </w:pPr>
            <w:r w:rsidRPr="003C50EE">
              <w:rPr>
                <w:rFonts w:ascii="Times New Roman" w:hAnsi="Times New Roman" w:cs="Times New Roman"/>
                <w:sz w:val="20"/>
                <w:szCs w:val="20"/>
              </w:rPr>
              <w:t>Запроваджено новий розділ в ЗІР</w:t>
            </w:r>
          </w:p>
        </w:tc>
        <w:tc>
          <w:tcPr>
            <w:tcW w:w="1316" w:type="dxa"/>
            <w:shd w:val="clear" w:color="auto" w:fill="auto"/>
          </w:tcPr>
          <w:p w:rsidR="00AA0C47" w:rsidRPr="003C50EE" w:rsidRDefault="00AA0C47" w:rsidP="00182A4F">
            <w:pPr>
              <w:contextualSpacing/>
              <w:jc w:val="center"/>
              <w:rPr>
                <w:rFonts w:ascii="Times New Roman" w:hAnsi="Times New Roman" w:cs="Times New Roman"/>
                <w:sz w:val="20"/>
                <w:szCs w:val="20"/>
              </w:rPr>
            </w:pPr>
            <w:r w:rsidRPr="003C50EE">
              <w:rPr>
                <w:rFonts w:ascii="Times New Roman" w:hAnsi="Times New Roman" w:cs="Times New Roman"/>
                <w:sz w:val="20"/>
                <w:szCs w:val="20"/>
              </w:rPr>
              <w:t>ІІ півріччя 2020 року</w:t>
            </w:r>
          </w:p>
        </w:tc>
        <w:tc>
          <w:tcPr>
            <w:tcW w:w="1817" w:type="dxa"/>
            <w:shd w:val="clear" w:color="auto" w:fill="auto"/>
          </w:tcPr>
          <w:p w:rsidR="00AA0C47" w:rsidRPr="003C50EE" w:rsidRDefault="00AA0C47" w:rsidP="00182A4F">
            <w:pPr>
              <w:contextualSpacing/>
              <w:rPr>
                <w:rFonts w:ascii="Times New Roman" w:hAnsi="Times New Roman" w:cs="Times New Roman"/>
                <w:sz w:val="20"/>
                <w:szCs w:val="20"/>
              </w:rPr>
            </w:pPr>
            <w:r w:rsidRPr="003C50EE">
              <w:rPr>
                <w:rFonts w:ascii="Times New Roman" w:hAnsi="Times New Roman" w:cs="Times New Roman"/>
                <w:sz w:val="20"/>
                <w:szCs w:val="20"/>
              </w:rPr>
              <w:t>Інформаційно-довідковий департамент ДПС</w:t>
            </w:r>
          </w:p>
        </w:tc>
        <w:tc>
          <w:tcPr>
            <w:tcW w:w="3215" w:type="dxa"/>
            <w:shd w:val="clear" w:color="auto" w:fill="auto"/>
          </w:tcPr>
          <w:p w:rsidR="00AA0C47" w:rsidRPr="00D06A41" w:rsidRDefault="00AA0C47" w:rsidP="003C50EE">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D06A41" w:rsidRDefault="00AA0C47" w:rsidP="003C50EE">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3C50EE" w:rsidRDefault="00AA0C47" w:rsidP="00A9611F">
            <w:pPr>
              <w:ind w:left="-56" w:right="-9"/>
              <w:jc w:val="both"/>
              <w:rPr>
                <w:rFonts w:ascii="Times New Roman" w:hAnsi="Times New Roman" w:cs="Times New Roman"/>
                <w:sz w:val="20"/>
                <w:szCs w:val="20"/>
                <w:highlight w:val="yellow"/>
              </w:rPr>
            </w:pPr>
          </w:p>
        </w:tc>
        <w:tc>
          <w:tcPr>
            <w:tcW w:w="1354" w:type="dxa"/>
            <w:shd w:val="clear" w:color="auto" w:fill="auto"/>
          </w:tcPr>
          <w:p w:rsidR="00AA0C47" w:rsidRPr="00CA3264" w:rsidRDefault="00AA0C47" w:rsidP="008504C2">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Забезпечення працівників Контакт-центру ДПС ефективним інструментарієм для якісного надання інформаційно-довідкових послуг</w:t>
            </w:r>
          </w:p>
        </w:tc>
        <w:tc>
          <w:tcPr>
            <w:tcW w:w="1590" w:type="dxa"/>
            <w:shd w:val="clear" w:color="auto" w:fill="auto"/>
          </w:tcPr>
          <w:p w:rsidR="00AA0C47" w:rsidRPr="00141B61" w:rsidRDefault="00AA0C47" w:rsidP="00360EB2">
            <w:pPr>
              <w:contextualSpacing/>
              <w:jc w:val="center"/>
              <w:rPr>
                <w:rFonts w:ascii="Times New Roman" w:hAnsi="Times New Roman" w:cs="Times New Roman"/>
                <w:sz w:val="20"/>
                <w:szCs w:val="20"/>
              </w:rPr>
            </w:pPr>
            <w:r w:rsidRPr="00141B61">
              <w:rPr>
                <w:rFonts w:ascii="Times New Roman" w:hAnsi="Times New Roman" w:cs="Times New Roman"/>
                <w:sz w:val="20"/>
                <w:szCs w:val="20"/>
              </w:rPr>
              <w:t>База знань наповнена якісними, зрозумілими та актуальними уніфікованими запитаннями-відповідями та алгоритмами дій</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p w:rsidR="00AA0C47" w:rsidRPr="003C50EE"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904555" w:rsidRPr="00904555" w:rsidRDefault="00904555" w:rsidP="00904555">
            <w:pPr>
              <w:contextualSpacing/>
              <w:jc w:val="both"/>
              <w:rPr>
                <w:rFonts w:ascii="Times New Roman" w:hAnsi="Times New Roman" w:cs="Times New Roman"/>
                <w:sz w:val="20"/>
                <w:szCs w:val="20"/>
              </w:rPr>
            </w:pPr>
            <w:r w:rsidRPr="00904555">
              <w:rPr>
                <w:rFonts w:ascii="Times New Roman" w:hAnsi="Times New Roman" w:cs="Times New Roman"/>
                <w:sz w:val="20"/>
                <w:szCs w:val="20"/>
              </w:rPr>
              <w:t>База знань містить 9779 запитань-відповідей, з яких:</w:t>
            </w:r>
          </w:p>
          <w:p w:rsidR="00904555" w:rsidRPr="00904555" w:rsidRDefault="00904555" w:rsidP="00904555">
            <w:pPr>
              <w:contextualSpacing/>
              <w:jc w:val="both"/>
              <w:rPr>
                <w:rFonts w:ascii="Times New Roman" w:hAnsi="Times New Roman" w:cs="Times New Roman"/>
                <w:sz w:val="20"/>
                <w:szCs w:val="20"/>
              </w:rPr>
            </w:pPr>
            <w:r w:rsidRPr="00904555">
              <w:rPr>
                <w:rFonts w:ascii="Times New Roman" w:hAnsi="Times New Roman" w:cs="Times New Roman"/>
                <w:sz w:val="20"/>
                <w:szCs w:val="20"/>
              </w:rPr>
              <w:t>чинних та актуальних для платників – 4007;</w:t>
            </w:r>
            <w:r>
              <w:rPr>
                <w:rFonts w:ascii="Times New Roman" w:hAnsi="Times New Roman" w:cs="Times New Roman"/>
                <w:sz w:val="20"/>
                <w:szCs w:val="20"/>
              </w:rPr>
              <w:t xml:space="preserve"> </w:t>
            </w:r>
            <w:r w:rsidRPr="00904555">
              <w:rPr>
                <w:rFonts w:ascii="Times New Roman" w:hAnsi="Times New Roman" w:cs="Times New Roman"/>
                <w:sz w:val="20"/>
                <w:szCs w:val="20"/>
              </w:rPr>
              <w:t>нечинних – 5772;</w:t>
            </w:r>
          </w:p>
          <w:p w:rsidR="00AA0C47" w:rsidRPr="00141B61" w:rsidRDefault="00904555" w:rsidP="00904555">
            <w:pPr>
              <w:contextualSpacing/>
              <w:jc w:val="both"/>
              <w:rPr>
                <w:rFonts w:ascii="Times New Roman" w:hAnsi="Times New Roman" w:cs="Times New Roman"/>
                <w:sz w:val="20"/>
                <w:szCs w:val="20"/>
              </w:rPr>
            </w:pPr>
            <w:r w:rsidRPr="00904555">
              <w:rPr>
                <w:rFonts w:ascii="Times New Roman" w:hAnsi="Times New Roman" w:cs="Times New Roman"/>
                <w:sz w:val="20"/>
                <w:szCs w:val="20"/>
              </w:rPr>
              <w:t>Інформація щодо 10 найактуальніших запитань та відповідей на них, з якими платники податків найчастіше звертались до Контакт-центру за попередній день відображається в ЗІР</w:t>
            </w:r>
          </w:p>
        </w:tc>
        <w:tc>
          <w:tcPr>
            <w:tcW w:w="1354" w:type="dxa"/>
            <w:shd w:val="clear" w:color="auto" w:fill="auto"/>
          </w:tcPr>
          <w:p w:rsidR="00AA0C47" w:rsidRPr="00CA3264" w:rsidRDefault="00904555" w:rsidP="00AA171D">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87</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Удосконалення системи навчання працівників Контакт-центру ДПС</w:t>
            </w:r>
          </w:p>
        </w:tc>
        <w:tc>
          <w:tcPr>
            <w:tcW w:w="1590" w:type="dxa"/>
            <w:shd w:val="clear" w:color="auto" w:fill="auto"/>
          </w:tcPr>
          <w:p w:rsidR="00AA0C47" w:rsidRPr="00141B61" w:rsidRDefault="00AA0C47" w:rsidP="003C50EE">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Підвищений фаховий рівень працівників Контакт-центру ДПС</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tc>
        <w:tc>
          <w:tcPr>
            <w:tcW w:w="3215" w:type="dxa"/>
            <w:shd w:val="clear" w:color="auto" w:fill="auto"/>
          </w:tcPr>
          <w:p w:rsidR="00AA0C47" w:rsidRPr="00141B61" w:rsidRDefault="00904555" w:rsidP="003C50EE">
            <w:pPr>
              <w:contextualSpacing/>
              <w:jc w:val="both"/>
              <w:rPr>
                <w:rFonts w:ascii="Times New Roman" w:hAnsi="Times New Roman" w:cs="Times New Roman"/>
                <w:sz w:val="20"/>
                <w:szCs w:val="20"/>
              </w:rPr>
            </w:pPr>
            <w:r w:rsidRPr="00904555">
              <w:rPr>
                <w:rFonts w:ascii="Times New Roman" w:hAnsi="Times New Roman" w:cs="Times New Roman"/>
                <w:sz w:val="20"/>
                <w:szCs w:val="20"/>
              </w:rPr>
              <w:t xml:space="preserve">У Контакт –центрі ДПС постійно проводиться внутрішнє навчання для працівників (підвищення кваліфікації, розширення напрямів, зміни в законодавстві, впровадження нових послуг, тощо) у формі </w:t>
            </w:r>
            <w:proofErr w:type="spellStart"/>
            <w:r w:rsidRPr="00904555">
              <w:rPr>
                <w:rFonts w:ascii="Times New Roman" w:hAnsi="Times New Roman" w:cs="Times New Roman"/>
                <w:sz w:val="20"/>
                <w:szCs w:val="20"/>
              </w:rPr>
              <w:t>коучингу</w:t>
            </w:r>
            <w:proofErr w:type="spellEnd"/>
            <w:r w:rsidRPr="00904555">
              <w:rPr>
                <w:rFonts w:ascii="Times New Roman" w:hAnsi="Times New Roman" w:cs="Times New Roman"/>
                <w:sz w:val="20"/>
                <w:szCs w:val="20"/>
              </w:rPr>
              <w:t>, самонавчання, лекційних та практичних занять</w:t>
            </w:r>
          </w:p>
        </w:tc>
        <w:tc>
          <w:tcPr>
            <w:tcW w:w="1354" w:type="dxa"/>
            <w:shd w:val="clear" w:color="auto" w:fill="auto"/>
          </w:tcPr>
          <w:p w:rsidR="00AA0C47" w:rsidRPr="00CA3264" w:rsidRDefault="00904555" w:rsidP="00182A4F">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Проведення опитування абонентів Контакт-центру ДПС щодо якості інформаційно-довідкових послуг</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Підготовлено звіт про проведене опитування</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Щороку починаючи з 2020</w:t>
            </w:r>
          </w:p>
          <w:p w:rsidR="00AA0C47" w:rsidRPr="00141B61"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tc>
        <w:tc>
          <w:tcPr>
            <w:tcW w:w="3215" w:type="dxa"/>
            <w:shd w:val="clear" w:color="auto" w:fill="auto"/>
          </w:tcPr>
          <w:p w:rsidR="00AA0C47" w:rsidRPr="002277CA" w:rsidRDefault="002277CA" w:rsidP="00904555">
            <w:pPr>
              <w:ind w:left="-56" w:right="-9"/>
              <w:jc w:val="both"/>
              <w:rPr>
                <w:rFonts w:ascii="Times New Roman" w:hAnsi="Times New Roman" w:cs="Times New Roman"/>
                <w:sz w:val="20"/>
                <w:szCs w:val="20"/>
              </w:rPr>
            </w:pPr>
            <w:r>
              <w:rPr>
                <w:rFonts w:ascii="Times New Roman" w:hAnsi="Times New Roman" w:cs="Times New Roman"/>
                <w:sz w:val="20"/>
                <w:szCs w:val="20"/>
              </w:rPr>
              <w:t xml:space="preserve">Протягом звітного періоду </w:t>
            </w:r>
            <w:r w:rsidRPr="00141B61">
              <w:rPr>
                <w:rFonts w:ascii="Times New Roman" w:hAnsi="Times New Roman" w:cs="Times New Roman"/>
                <w:sz w:val="20"/>
                <w:szCs w:val="20"/>
              </w:rPr>
              <w:t xml:space="preserve">опитування абонентів Контакт-центру ДПС </w:t>
            </w:r>
            <w:r>
              <w:rPr>
                <w:rFonts w:ascii="Times New Roman" w:hAnsi="Times New Roman" w:cs="Times New Roman"/>
                <w:sz w:val="20"/>
                <w:szCs w:val="20"/>
              </w:rPr>
              <w:t>не проводилося</w:t>
            </w:r>
          </w:p>
          <w:p w:rsidR="00360EB2" w:rsidRPr="002277CA" w:rsidRDefault="00360EB2" w:rsidP="00904555">
            <w:pPr>
              <w:ind w:left="-56" w:right="-9"/>
              <w:jc w:val="both"/>
              <w:rPr>
                <w:rFonts w:ascii="Times New Roman" w:hAnsi="Times New Roman" w:cs="Times New Roman"/>
                <w:sz w:val="20"/>
                <w:szCs w:val="20"/>
              </w:rPr>
            </w:pPr>
          </w:p>
        </w:tc>
        <w:tc>
          <w:tcPr>
            <w:tcW w:w="1354" w:type="dxa"/>
            <w:shd w:val="clear" w:color="auto" w:fill="auto"/>
          </w:tcPr>
          <w:p w:rsidR="002277CA" w:rsidRPr="00CA3264" w:rsidRDefault="002277CA" w:rsidP="00141B61">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AA0C47" w:rsidRPr="00CA3264" w:rsidRDefault="002277CA" w:rsidP="00141B61">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AA0C47" w:rsidRPr="00750E5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89</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504C2" w:rsidRDefault="00AA0C47" w:rsidP="00182A4F">
            <w:pPr>
              <w:contextualSpacing/>
              <w:jc w:val="both"/>
              <w:rPr>
                <w:rFonts w:ascii="Times New Roman" w:hAnsi="Times New Roman" w:cs="Times New Roman"/>
                <w:sz w:val="20"/>
                <w:szCs w:val="20"/>
              </w:rPr>
            </w:pPr>
            <w:r w:rsidRPr="008504C2">
              <w:rPr>
                <w:rFonts w:ascii="Times New Roman" w:hAnsi="Times New Roman" w:cs="Times New Roman"/>
                <w:sz w:val="20"/>
                <w:szCs w:val="20"/>
              </w:rPr>
              <w:t>Оприлюднення результатів проведеного опитування на офіційному вебпорталі ДПС</w:t>
            </w:r>
          </w:p>
        </w:tc>
        <w:tc>
          <w:tcPr>
            <w:tcW w:w="1590" w:type="dxa"/>
            <w:shd w:val="clear" w:color="auto" w:fill="auto"/>
          </w:tcPr>
          <w:p w:rsidR="00AA0C47" w:rsidRPr="008504C2" w:rsidRDefault="00AA0C47" w:rsidP="00182A4F">
            <w:pPr>
              <w:contextualSpacing/>
              <w:jc w:val="center"/>
              <w:rPr>
                <w:rFonts w:ascii="Times New Roman" w:hAnsi="Times New Roman" w:cs="Times New Roman"/>
                <w:sz w:val="20"/>
                <w:szCs w:val="20"/>
              </w:rPr>
            </w:pPr>
            <w:r w:rsidRPr="008504C2">
              <w:rPr>
                <w:rFonts w:ascii="Times New Roman" w:hAnsi="Times New Roman" w:cs="Times New Roman"/>
                <w:sz w:val="20"/>
                <w:szCs w:val="20"/>
              </w:rPr>
              <w:t>Звіт про опитування оприлюднено на офіційному вебпорталі ДПС</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8504C2">
              <w:rPr>
                <w:rFonts w:ascii="Times New Roman" w:hAnsi="Times New Roman" w:cs="Times New Roman"/>
                <w:sz w:val="20"/>
                <w:szCs w:val="20"/>
              </w:rPr>
              <w:t>Щороку починаючи з 2020</w:t>
            </w:r>
          </w:p>
          <w:p w:rsidR="00AA0C47" w:rsidRPr="008504C2"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8504C2" w:rsidRDefault="00AA0C47" w:rsidP="00182A4F">
            <w:pPr>
              <w:contextualSpacing/>
              <w:rPr>
                <w:rFonts w:ascii="Times New Roman" w:hAnsi="Times New Roman" w:cs="Times New Roman"/>
                <w:sz w:val="20"/>
                <w:szCs w:val="20"/>
              </w:rPr>
            </w:pPr>
            <w:r w:rsidRPr="008504C2">
              <w:rPr>
                <w:rFonts w:ascii="Times New Roman" w:hAnsi="Times New Roman" w:cs="Times New Roman"/>
                <w:sz w:val="20"/>
                <w:szCs w:val="20"/>
              </w:rPr>
              <w:t>Інформаційно-довідковий департамент ДПС,</w:t>
            </w:r>
          </w:p>
          <w:p w:rsidR="00AA0C47" w:rsidRPr="008504C2" w:rsidRDefault="00AA0C47" w:rsidP="00182A4F">
            <w:pPr>
              <w:contextualSpacing/>
              <w:rPr>
                <w:rFonts w:ascii="Times New Roman" w:hAnsi="Times New Roman" w:cs="Times New Roman"/>
                <w:sz w:val="10"/>
                <w:szCs w:val="10"/>
              </w:rPr>
            </w:pPr>
          </w:p>
          <w:p w:rsidR="00AA0C47" w:rsidRPr="008504C2" w:rsidRDefault="00AA0C47" w:rsidP="00360EB2">
            <w:pPr>
              <w:contextualSpacing/>
              <w:rPr>
                <w:rFonts w:ascii="Times New Roman" w:hAnsi="Times New Roman" w:cs="Times New Roman"/>
                <w:sz w:val="20"/>
                <w:szCs w:val="20"/>
              </w:rPr>
            </w:pPr>
            <w:r w:rsidRPr="008504C2">
              <w:rPr>
                <w:rFonts w:ascii="Times New Roman" w:hAnsi="Times New Roman" w:cs="Times New Roman"/>
                <w:sz w:val="20"/>
                <w:szCs w:val="20"/>
              </w:rPr>
              <w:t>Організаційно-розпорядчий департамент</w:t>
            </w:r>
          </w:p>
        </w:tc>
        <w:tc>
          <w:tcPr>
            <w:tcW w:w="3215" w:type="dxa"/>
            <w:shd w:val="clear" w:color="auto" w:fill="auto"/>
          </w:tcPr>
          <w:p w:rsidR="00AA0C47" w:rsidRPr="00806BFA" w:rsidRDefault="00D25987" w:rsidP="00D25987">
            <w:pPr>
              <w:ind w:left="-56" w:right="-9"/>
              <w:jc w:val="both"/>
              <w:rPr>
                <w:rFonts w:ascii="Times New Roman" w:hAnsi="Times New Roman" w:cs="Times New Roman"/>
                <w:sz w:val="20"/>
                <w:szCs w:val="20"/>
                <w:highlight w:val="green"/>
              </w:rPr>
            </w:pPr>
            <w:r>
              <w:rPr>
                <w:rFonts w:ascii="Times New Roman" w:hAnsi="Times New Roman" w:cs="Times New Roman"/>
                <w:sz w:val="20"/>
                <w:szCs w:val="20"/>
              </w:rPr>
              <w:t>П</w:t>
            </w:r>
            <w:r w:rsidRPr="00D25987">
              <w:rPr>
                <w:rFonts w:ascii="Times New Roman" w:hAnsi="Times New Roman" w:cs="Times New Roman"/>
                <w:sz w:val="20"/>
                <w:szCs w:val="20"/>
              </w:rPr>
              <w:t xml:space="preserve">ісля проведення опитування буде підготовлено </w:t>
            </w:r>
            <w:r>
              <w:rPr>
                <w:rFonts w:ascii="Times New Roman" w:hAnsi="Times New Roman" w:cs="Times New Roman"/>
                <w:sz w:val="20"/>
                <w:szCs w:val="20"/>
              </w:rPr>
              <w:t>з</w:t>
            </w:r>
            <w:r w:rsidR="00360EB2" w:rsidRPr="00D25987">
              <w:rPr>
                <w:rFonts w:ascii="Times New Roman" w:hAnsi="Times New Roman" w:cs="Times New Roman"/>
                <w:sz w:val="20"/>
                <w:szCs w:val="20"/>
              </w:rPr>
              <w:t xml:space="preserve">віт про проведене опитування абонентів Контакт-центру ДПС щодо якості </w:t>
            </w:r>
            <w:r w:rsidR="002277CA" w:rsidRPr="00D25987">
              <w:rPr>
                <w:rFonts w:ascii="Times New Roman" w:hAnsi="Times New Roman" w:cs="Times New Roman"/>
                <w:sz w:val="20"/>
                <w:szCs w:val="20"/>
              </w:rPr>
              <w:t xml:space="preserve">інформаційно-довідкових послуг </w:t>
            </w:r>
          </w:p>
        </w:tc>
        <w:tc>
          <w:tcPr>
            <w:tcW w:w="1354" w:type="dxa"/>
            <w:shd w:val="clear" w:color="auto" w:fill="auto"/>
          </w:tcPr>
          <w:p w:rsidR="002277CA" w:rsidRPr="00CA3264" w:rsidRDefault="002277CA" w:rsidP="002277CA">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AA0C47" w:rsidRPr="00CA3264" w:rsidRDefault="002277CA" w:rsidP="002277CA">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AA0C47" w:rsidRPr="001875FB"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90</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3.4. Удосконалення системи зворотного </w:t>
            </w:r>
            <w:r w:rsidRPr="00ED41EC">
              <w:rPr>
                <w:rFonts w:ascii="Times New Roman" w:hAnsi="Times New Roman" w:cs="Times New Roman"/>
                <w:sz w:val="20"/>
                <w:szCs w:val="20"/>
              </w:rPr>
              <w:lastRenderedPageBreak/>
              <w:t>зв’язку з платниками</w:t>
            </w: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lastRenderedPageBreak/>
              <w:t xml:space="preserve">Запровадження уніфікованої системи </w:t>
            </w:r>
            <w:r w:rsidRPr="00141B61">
              <w:rPr>
                <w:rFonts w:ascii="Times New Roman" w:hAnsi="Times New Roman" w:cs="Times New Roman"/>
                <w:sz w:val="20"/>
                <w:szCs w:val="20"/>
              </w:rPr>
              <w:lastRenderedPageBreak/>
              <w:t>вимірювання та оцінки задоволеності бізнесу рівнем обслуговування податкових органів</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lastRenderedPageBreak/>
              <w:t xml:space="preserve">Підготовлено аналітичну </w:t>
            </w:r>
            <w:r w:rsidRPr="00141B61">
              <w:rPr>
                <w:rFonts w:ascii="Times New Roman" w:hAnsi="Times New Roman" w:cs="Times New Roman"/>
                <w:sz w:val="20"/>
                <w:szCs w:val="20"/>
              </w:rPr>
              <w:lastRenderedPageBreak/>
              <w:t>записку за результатами виконання</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lastRenderedPageBreak/>
              <w:t>ІІІ квартал</w:t>
            </w:r>
          </w:p>
          <w:p w:rsidR="00AA0C47"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року</w:t>
            </w:r>
          </w:p>
          <w:p w:rsidR="00AA0C47" w:rsidRPr="007963A7" w:rsidRDefault="00AA0C47" w:rsidP="00182A4F">
            <w:pPr>
              <w:contextualSpacing/>
              <w:jc w:val="center"/>
              <w:rPr>
                <w:rFonts w:ascii="Times New Roman" w:hAnsi="Times New Roman" w:cs="Times New Roman"/>
                <w:sz w:val="10"/>
                <w:szCs w:val="10"/>
              </w:rPr>
            </w:pPr>
          </w:p>
          <w:p w:rsidR="00AA0C47" w:rsidRPr="008504C2" w:rsidRDefault="00AA0C47" w:rsidP="00512666">
            <w:pPr>
              <w:contextualSpacing/>
              <w:jc w:val="center"/>
              <w:rPr>
                <w:rFonts w:ascii="Times New Roman" w:hAnsi="Times New Roman" w:cs="Times New Roman"/>
                <w:i/>
                <w:sz w:val="18"/>
                <w:szCs w:val="18"/>
              </w:rPr>
            </w:pPr>
            <w:r w:rsidRPr="008504C2">
              <w:rPr>
                <w:rFonts w:ascii="Times New Roman" w:hAnsi="Times New Roman" w:cs="Times New Roman"/>
                <w:i/>
                <w:sz w:val="18"/>
                <w:szCs w:val="18"/>
              </w:rPr>
              <w:lastRenderedPageBreak/>
              <w:t xml:space="preserve">термін виконання подовжено на </w:t>
            </w:r>
          </w:p>
          <w:p w:rsidR="00AA0C47" w:rsidRPr="008504C2" w:rsidRDefault="00AA0C47" w:rsidP="00512666">
            <w:pPr>
              <w:contextualSpacing/>
              <w:jc w:val="center"/>
              <w:rPr>
                <w:rFonts w:ascii="Times New Roman" w:hAnsi="Times New Roman" w:cs="Times New Roman"/>
                <w:i/>
                <w:sz w:val="18"/>
                <w:szCs w:val="18"/>
              </w:rPr>
            </w:pPr>
            <w:r w:rsidRPr="008504C2">
              <w:rPr>
                <w:rFonts w:ascii="Times New Roman" w:hAnsi="Times New Roman" w:cs="Times New Roman"/>
                <w:i/>
                <w:sz w:val="18"/>
                <w:szCs w:val="18"/>
                <w:lang w:val="en-US"/>
              </w:rPr>
              <w:t>IV</w:t>
            </w:r>
            <w:r w:rsidRPr="008504C2">
              <w:rPr>
                <w:rFonts w:ascii="Times New Roman" w:hAnsi="Times New Roman" w:cs="Times New Roman"/>
                <w:i/>
                <w:sz w:val="18"/>
                <w:szCs w:val="18"/>
                <w:lang w:val="ru-RU"/>
              </w:rPr>
              <w:t xml:space="preserve"> квартал </w:t>
            </w:r>
            <w:r w:rsidRPr="008504C2">
              <w:rPr>
                <w:rFonts w:ascii="Times New Roman" w:hAnsi="Times New Roman" w:cs="Times New Roman"/>
                <w:i/>
                <w:sz w:val="18"/>
                <w:szCs w:val="18"/>
              </w:rPr>
              <w:t xml:space="preserve"> 2020 року відповідно до доповідної записки Голові ДПС від 30.09.2020 </w:t>
            </w:r>
            <w:r w:rsidRPr="008504C2">
              <w:rPr>
                <w:rFonts w:ascii="Times New Roman" w:hAnsi="Times New Roman" w:cs="Times New Roman"/>
                <w:i/>
                <w:sz w:val="18"/>
                <w:szCs w:val="18"/>
              </w:rPr>
              <w:br/>
              <w:t>№7852/99-00-12-03-13</w:t>
            </w:r>
          </w:p>
          <w:p w:rsidR="00AA0C47" w:rsidRPr="00750E54" w:rsidRDefault="00AA0C47" w:rsidP="00CB13B2">
            <w:pPr>
              <w:contextualSpacing/>
              <w:jc w:val="center"/>
              <w:rPr>
                <w:rFonts w:ascii="Times New Roman" w:hAnsi="Times New Roman" w:cs="Times New Roman"/>
                <w:sz w:val="20"/>
                <w:szCs w:val="20"/>
              </w:rPr>
            </w:pPr>
            <w:r w:rsidRPr="00674FCE">
              <w:rPr>
                <w:rFonts w:ascii="Times New Roman" w:hAnsi="Times New Roman" w:cs="Times New Roman"/>
                <w:i/>
                <w:color w:val="000000" w:themeColor="text1"/>
                <w:sz w:val="20"/>
                <w:szCs w:val="20"/>
              </w:rPr>
              <w:t xml:space="preserve">термін виконання подовжено до 01 березня </w:t>
            </w:r>
            <w:r w:rsidRPr="00674FCE">
              <w:rPr>
                <w:rFonts w:ascii="Times New Roman" w:hAnsi="Times New Roman" w:cs="Times New Roman"/>
                <w:i/>
                <w:color w:val="000000" w:themeColor="text1"/>
                <w:sz w:val="20"/>
                <w:szCs w:val="20"/>
                <w:lang w:val="ru-RU"/>
              </w:rPr>
              <w:t xml:space="preserve"> </w:t>
            </w:r>
            <w:r w:rsidRPr="00674FCE">
              <w:rPr>
                <w:rFonts w:ascii="Times New Roman" w:hAnsi="Times New Roman" w:cs="Times New Roman"/>
                <w:i/>
                <w:color w:val="000000" w:themeColor="text1"/>
                <w:sz w:val="20"/>
                <w:szCs w:val="20"/>
              </w:rPr>
              <w:t xml:space="preserve"> 2021 року відповідно до доповідної записки Голові ДПС від 31.12.2020 </w:t>
            </w:r>
            <w:r w:rsidRPr="00674FCE">
              <w:rPr>
                <w:rFonts w:ascii="Times New Roman" w:hAnsi="Times New Roman" w:cs="Times New Roman"/>
                <w:i/>
                <w:color w:val="000000" w:themeColor="text1"/>
                <w:sz w:val="20"/>
                <w:szCs w:val="20"/>
              </w:rPr>
              <w:br/>
              <w:t>№10907/99-00-12-03-13</w:t>
            </w:r>
          </w:p>
        </w:tc>
        <w:tc>
          <w:tcPr>
            <w:tcW w:w="1817" w:type="dxa"/>
            <w:shd w:val="clear" w:color="auto" w:fill="auto"/>
          </w:tcPr>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lastRenderedPageBreak/>
              <w:t xml:space="preserve">Департамент електронних </w:t>
            </w:r>
            <w:r w:rsidRPr="00141B61">
              <w:rPr>
                <w:rFonts w:ascii="Times New Roman" w:hAnsi="Times New Roman" w:cs="Times New Roman"/>
                <w:sz w:val="20"/>
                <w:szCs w:val="20"/>
              </w:rPr>
              <w:lastRenderedPageBreak/>
              <w:t>сервісів,</w:t>
            </w:r>
          </w:p>
          <w:p w:rsidR="00AA0C47" w:rsidRPr="00D0664A" w:rsidRDefault="00AA0C47" w:rsidP="00D2733F">
            <w:pPr>
              <w:contextualSpacing/>
              <w:jc w:val="both"/>
              <w:rPr>
                <w:rFonts w:ascii="Times New Roman" w:hAnsi="Times New Roman" w:cs="Times New Roman"/>
                <w:sz w:val="10"/>
                <w:szCs w:val="10"/>
              </w:rPr>
            </w:pPr>
          </w:p>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tc>
        <w:tc>
          <w:tcPr>
            <w:tcW w:w="3215" w:type="dxa"/>
            <w:shd w:val="clear" w:color="auto" w:fill="auto"/>
          </w:tcPr>
          <w:p w:rsidR="00AA0C47" w:rsidRPr="00366CE0" w:rsidRDefault="00366CE0" w:rsidP="00D05FA6">
            <w:pPr>
              <w:contextualSpacing/>
              <w:jc w:val="both"/>
              <w:rPr>
                <w:rFonts w:ascii="Times New Roman" w:hAnsi="Times New Roman" w:cs="Times New Roman"/>
                <w:sz w:val="20"/>
                <w:szCs w:val="20"/>
                <w:highlight w:val="green"/>
              </w:rPr>
            </w:pPr>
            <w:r w:rsidRPr="00366CE0">
              <w:rPr>
                <w:rFonts w:ascii="Times New Roman" w:hAnsi="Times New Roman" w:cs="Times New Roman"/>
                <w:sz w:val="20"/>
                <w:szCs w:val="20"/>
              </w:rPr>
              <w:lastRenderedPageBreak/>
              <w:t xml:space="preserve">Заходи щодо запровадження уніфікованої системи </w:t>
            </w:r>
            <w:r w:rsidRPr="00366CE0">
              <w:rPr>
                <w:rFonts w:ascii="Times New Roman" w:hAnsi="Times New Roman" w:cs="Times New Roman"/>
                <w:sz w:val="20"/>
                <w:szCs w:val="20"/>
              </w:rPr>
              <w:lastRenderedPageBreak/>
              <w:t>вимірювання та оцінки задоволеності бізнесу рівнем обслуговування податкових органів у</w:t>
            </w:r>
            <w:r>
              <w:rPr>
                <w:rFonts w:ascii="Times New Roman" w:hAnsi="Times New Roman" w:cs="Times New Roman"/>
                <w:sz w:val="20"/>
                <w:szCs w:val="20"/>
              </w:rPr>
              <w:t xml:space="preserve"> звітному періоді не проводилися</w:t>
            </w:r>
          </w:p>
        </w:tc>
        <w:tc>
          <w:tcPr>
            <w:tcW w:w="1354" w:type="dxa"/>
            <w:shd w:val="clear" w:color="auto" w:fill="auto"/>
          </w:tcPr>
          <w:p w:rsidR="00AA0C47" w:rsidRPr="00CA3264" w:rsidRDefault="00AA0C47" w:rsidP="00182A4F">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Проведення щорічних досліджень</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Підготовлено звіт про проведені дослідження</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Щороку починаючи з 2020</w:t>
            </w:r>
          </w:p>
          <w:p w:rsidR="00AA0C47" w:rsidRPr="00750E54" w:rsidRDefault="00AA0C47" w:rsidP="000A0D76">
            <w:pPr>
              <w:contextualSpacing/>
              <w:jc w:val="center"/>
              <w:rPr>
                <w:rFonts w:ascii="Times New Roman" w:hAnsi="Times New Roman" w:cs="Times New Roman"/>
                <w:i/>
                <w:color w:val="000000" w:themeColor="text1"/>
                <w:sz w:val="20"/>
                <w:szCs w:val="20"/>
              </w:rPr>
            </w:pPr>
            <w:r w:rsidRPr="00750E54">
              <w:rPr>
                <w:rFonts w:ascii="Times New Roman" w:hAnsi="Times New Roman" w:cs="Times New Roman"/>
                <w:i/>
                <w:color w:val="000000" w:themeColor="text1"/>
                <w:sz w:val="20"/>
                <w:szCs w:val="20"/>
              </w:rPr>
              <w:t>Термін перенесено</w:t>
            </w:r>
          </w:p>
          <w:p w:rsidR="00AA0C47" w:rsidRPr="00141B61" w:rsidRDefault="00AA0C47" w:rsidP="00D87F98">
            <w:pPr>
              <w:contextualSpacing/>
              <w:jc w:val="center"/>
              <w:rPr>
                <w:rFonts w:ascii="Times New Roman" w:hAnsi="Times New Roman" w:cs="Times New Roman"/>
                <w:sz w:val="20"/>
                <w:szCs w:val="20"/>
              </w:rPr>
            </w:pPr>
            <w:r w:rsidRPr="00750E54">
              <w:rPr>
                <w:rFonts w:ascii="Times New Roman" w:hAnsi="Times New Roman" w:cs="Times New Roman"/>
                <w:i/>
                <w:color w:val="000000" w:themeColor="text1"/>
                <w:sz w:val="20"/>
                <w:szCs w:val="20"/>
              </w:rPr>
              <w:t xml:space="preserve">на 01.03.2021 відповідно до </w:t>
            </w:r>
            <w:r w:rsidRPr="00750E54">
              <w:rPr>
                <w:rFonts w:ascii="Times New Roman" w:hAnsi="Times New Roman" w:cs="Times New Roman"/>
                <w:i/>
                <w:color w:val="000000" w:themeColor="text1"/>
                <w:sz w:val="20"/>
                <w:szCs w:val="20"/>
              </w:rPr>
              <w:lastRenderedPageBreak/>
              <w:t xml:space="preserve">доповідної </w:t>
            </w:r>
            <w:r w:rsidRPr="00750E54">
              <w:rPr>
                <w:rFonts w:ascii="Times New Roman" w:hAnsi="Times New Roman" w:cs="Times New Roman"/>
                <w:i/>
                <w:sz w:val="20"/>
                <w:szCs w:val="20"/>
              </w:rPr>
              <w:t>записки Голові ДПС від 31.12.2020 № 10792/99-00-12-03-13</w:t>
            </w:r>
          </w:p>
        </w:tc>
        <w:tc>
          <w:tcPr>
            <w:tcW w:w="1817" w:type="dxa"/>
            <w:shd w:val="clear" w:color="auto" w:fill="auto"/>
          </w:tcPr>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lastRenderedPageBreak/>
              <w:t>Департамент електронних сервісів,</w:t>
            </w:r>
          </w:p>
          <w:p w:rsidR="00AA0C47" w:rsidRPr="00141B61" w:rsidRDefault="00AA0C47" w:rsidP="00D2733F">
            <w:pPr>
              <w:contextualSpacing/>
              <w:jc w:val="both"/>
              <w:rPr>
                <w:rFonts w:ascii="Times New Roman" w:hAnsi="Times New Roman" w:cs="Times New Roman"/>
                <w:sz w:val="20"/>
                <w:szCs w:val="20"/>
              </w:rPr>
            </w:pPr>
          </w:p>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p w:rsidR="00AA0C47" w:rsidRPr="00141B61" w:rsidRDefault="00AA0C47" w:rsidP="00D2733F">
            <w:pPr>
              <w:contextualSpacing/>
              <w:jc w:val="both"/>
              <w:rPr>
                <w:rFonts w:ascii="Times New Roman" w:hAnsi="Times New Roman" w:cs="Times New Roman"/>
                <w:sz w:val="20"/>
                <w:szCs w:val="20"/>
              </w:rPr>
            </w:pPr>
          </w:p>
        </w:tc>
        <w:tc>
          <w:tcPr>
            <w:tcW w:w="3215" w:type="dxa"/>
            <w:shd w:val="clear" w:color="auto" w:fill="auto"/>
          </w:tcPr>
          <w:p w:rsidR="00AA0C47" w:rsidRPr="00141B61" w:rsidRDefault="00F37BF5" w:rsidP="00F37BF5">
            <w:pPr>
              <w:ind w:left="-56" w:right="-9"/>
              <w:jc w:val="both"/>
              <w:rPr>
                <w:rFonts w:ascii="Times New Roman" w:hAnsi="Times New Roman" w:cs="Times New Roman"/>
                <w:sz w:val="20"/>
                <w:szCs w:val="20"/>
              </w:rPr>
            </w:pPr>
            <w:r w:rsidRPr="00141B61">
              <w:rPr>
                <w:rFonts w:ascii="Times New Roman" w:hAnsi="Times New Roman" w:cs="Times New Roman"/>
                <w:sz w:val="20"/>
                <w:szCs w:val="20"/>
              </w:rPr>
              <w:t>Відповідно до затвердженого Плану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опрацювання результатів опитування запланова</w:t>
            </w:r>
            <w:r>
              <w:rPr>
                <w:rFonts w:ascii="Times New Roman" w:hAnsi="Times New Roman" w:cs="Times New Roman"/>
                <w:sz w:val="20"/>
                <w:szCs w:val="20"/>
              </w:rPr>
              <w:t xml:space="preserve">но на січень </w:t>
            </w:r>
            <w:r>
              <w:rPr>
                <w:rFonts w:ascii="Times New Roman" w:hAnsi="Times New Roman" w:cs="Times New Roman"/>
                <w:sz w:val="20"/>
                <w:szCs w:val="20"/>
              </w:rPr>
              <w:lastRenderedPageBreak/>
              <w:t>– лютий 2021 року</w:t>
            </w:r>
          </w:p>
        </w:tc>
        <w:tc>
          <w:tcPr>
            <w:tcW w:w="1354" w:type="dxa"/>
            <w:shd w:val="clear" w:color="auto" w:fill="auto"/>
          </w:tcPr>
          <w:p w:rsidR="00AA0C47" w:rsidRPr="00CA3264" w:rsidRDefault="00AA0C47" w:rsidP="00182A4F">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Проведення аналізу отриманих результатів, здійснення заходів з усунення недоліків і реалізації отриманих пропозицій</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Підготовлено план заходів з усунення недоліків і реалізації отриманих пропозицій</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p w:rsidR="00AA0C47" w:rsidRPr="00674FCE" w:rsidRDefault="00AA0C47" w:rsidP="007337B7">
            <w:pPr>
              <w:contextualSpacing/>
              <w:jc w:val="center"/>
              <w:rPr>
                <w:rFonts w:ascii="Times New Roman" w:hAnsi="Times New Roman" w:cs="Times New Roman"/>
                <w:i/>
                <w:color w:val="000000" w:themeColor="text1"/>
                <w:sz w:val="20"/>
                <w:szCs w:val="20"/>
              </w:rPr>
            </w:pPr>
            <w:r w:rsidRPr="00674FCE">
              <w:rPr>
                <w:rFonts w:ascii="Times New Roman" w:hAnsi="Times New Roman" w:cs="Times New Roman"/>
                <w:i/>
                <w:color w:val="000000" w:themeColor="text1"/>
                <w:sz w:val="20"/>
                <w:szCs w:val="20"/>
              </w:rPr>
              <w:t>Термін перенесено</w:t>
            </w:r>
          </w:p>
          <w:p w:rsidR="00AA0C47" w:rsidRPr="00141B61" w:rsidRDefault="00AA0C47" w:rsidP="00F80362">
            <w:pPr>
              <w:contextualSpacing/>
              <w:jc w:val="center"/>
              <w:rPr>
                <w:rFonts w:ascii="Times New Roman" w:hAnsi="Times New Roman" w:cs="Times New Roman"/>
                <w:sz w:val="20"/>
                <w:szCs w:val="20"/>
              </w:rPr>
            </w:pPr>
            <w:r w:rsidRPr="00674FCE">
              <w:rPr>
                <w:rFonts w:ascii="Times New Roman" w:hAnsi="Times New Roman" w:cs="Times New Roman"/>
                <w:i/>
                <w:color w:val="000000" w:themeColor="text1"/>
                <w:sz w:val="20"/>
                <w:szCs w:val="20"/>
              </w:rPr>
              <w:t xml:space="preserve">на 01.03.2021 відповідно до доповідної записки Голові ДПС від 31.12.2020 </w:t>
            </w:r>
            <w:r w:rsidRPr="00674FCE">
              <w:rPr>
                <w:rFonts w:ascii="Times New Roman" w:hAnsi="Times New Roman" w:cs="Times New Roman"/>
                <w:i/>
                <w:sz w:val="20"/>
                <w:szCs w:val="20"/>
              </w:rPr>
              <w:t>№ 10792/99-00-12-03-13</w:t>
            </w:r>
          </w:p>
        </w:tc>
        <w:tc>
          <w:tcPr>
            <w:tcW w:w="1817" w:type="dxa"/>
            <w:shd w:val="clear" w:color="auto" w:fill="auto"/>
          </w:tcPr>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t>Департамент електронних сервісів,</w:t>
            </w:r>
          </w:p>
          <w:p w:rsidR="00AA0C47" w:rsidRPr="00141B61" w:rsidRDefault="00AA0C47" w:rsidP="00D2733F">
            <w:pPr>
              <w:contextualSpacing/>
              <w:jc w:val="both"/>
              <w:rPr>
                <w:rFonts w:ascii="Times New Roman" w:hAnsi="Times New Roman" w:cs="Times New Roman"/>
                <w:sz w:val="20"/>
                <w:szCs w:val="20"/>
              </w:rPr>
            </w:pPr>
          </w:p>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t>Інформаційно-довідковий департамент ДПС,</w:t>
            </w:r>
          </w:p>
          <w:p w:rsidR="00AA0C47" w:rsidRPr="00141B61" w:rsidRDefault="00AA0C47" w:rsidP="00D2733F">
            <w:pPr>
              <w:contextualSpacing/>
              <w:jc w:val="both"/>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AA0C47" w:rsidRDefault="00AA0C47" w:rsidP="00D05FA6">
            <w:pPr>
              <w:ind w:left="-56" w:right="-9"/>
              <w:jc w:val="both"/>
              <w:rPr>
                <w:rFonts w:ascii="Times New Roman" w:hAnsi="Times New Roman" w:cs="Times New Roman"/>
                <w:sz w:val="20"/>
                <w:szCs w:val="20"/>
              </w:rPr>
            </w:pPr>
            <w:r w:rsidRPr="00141B61">
              <w:rPr>
                <w:rFonts w:ascii="Times New Roman" w:hAnsi="Times New Roman" w:cs="Times New Roman"/>
                <w:sz w:val="20"/>
                <w:szCs w:val="20"/>
              </w:rPr>
              <w:t xml:space="preserve">Відповідно до затвердженого Плану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підготовка Плану заходів щодо вдосконалення системи обслуговування платників з урахуванням отриманих результатів опитування </w:t>
            </w:r>
            <w:r w:rsidR="005011EB">
              <w:rPr>
                <w:rFonts w:ascii="Times New Roman" w:hAnsi="Times New Roman" w:cs="Times New Roman"/>
                <w:sz w:val="20"/>
                <w:szCs w:val="20"/>
              </w:rPr>
              <w:t>запланована до</w:t>
            </w:r>
            <w:r w:rsidRPr="00141B61">
              <w:rPr>
                <w:rFonts w:ascii="Times New Roman" w:hAnsi="Times New Roman" w:cs="Times New Roman"/>
                <w:sz w:val="20"/>
                <w:szCs w:val="20"/>
              </w:rPr>
              <w:t xml:space="preserve"> 01.03.2021</w:t>
            </w:r>
          </w:p>
          <w:p w:rsidR="00AA0C47" w:rsidRPr="00141B61" w:rsidRDefault="00AA0C47" w:rsidP="00D05FA6">
            <w:pPr>
              <w:ind w:left="-56" w:right="-9"/>
              <w:jc w:val="both"/>
              <w:rPr>
                <w:rFonts w:ascii="Times New Roman" w:hAnsi="Times New Roman" w:cs="Times New Roman"/>
                <w:sz w:val="20"/>
                <w:szCs w:val="20"/>
              </w:rPr>
            </w:pPr>
            <w:r w:rsidRPr="00141B61">
              <w:rPr>
                <w:rFonts w:ascii="Times New Roman" w:hAnsi="Times New Roman" w:cs="Times New Roman"/>
                <w:sz w:val="20"/>
                <w:szCs w:val="20"/>
              </w:rPr>
              <w:t xml:space="preserve"> </w:t>
            </w:r>
          </w:p>
        </w:tc>
        <w:tc>
          <w:tcPr>
            <w:tcW w:w="1354" w:type="dxa"/>
            <w:shd w:val="clear" w:color="auto" w:fill="auto"/>
          </w:tcPr>
          <w:p w:rsidR="00AA0C47" w:rsidRPr="00CA3264" w:rsidRDefault="00AA0C47" w:rsidP="00182A4F">
            <w:pPr>
              <w:ind w:left="-56" w:right="-108"/>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shd w:val="clear" w:color="auto" w:fill="auto"/>
          </w:tcPr>
          <w:p w:rsidR="00AA0C47" w:rsidRPr="00C3564C" w:rsidRDefault="00AA0C47" w:rsidP="00182A4F">
            <w:pPr>
              <w:contextualSpacing/>
              <w:jc w:val="both"/>
              <w:rPr>
                <w:rFonts w:ascii="Times New Roman" w:hAnsi="Times New Roman" w:cs="Times New Roman"/>
                <w:sz w:val="19"/>
                <w:szCs w:val="19"/>
              </w:rPr>
            </w:pPr>
            <w:r w:rsidRPr="00C3564C">
              <w:rPr>
                <w:rFonts w:ascii="Times New Roman" w:hAnsi="Times New Roman" w:cs="Times New Roman"/>
                <w:sz w:val="19"/>
                <w:szCs w:val="19"/>
              </w:rPr>
              <w:t>3.5. Впровадження програмних РРО</w:t>
            </w:r>
          </w:p>
        </w:tc>
        <w:tc>
          <w:tcPr>
            <w:tcW w:w="2470" w:type="dxa"/>
            <w:shd w:val="clear" w:color="auto" w:fill="auto"/>
          </w:tcPr>
          <w:p w:rsidR="00AA0C47" w:rsidRPr="008504C2" w:rsidRDefault="00AA0C47" w:rsidP="00182A4F">
            <w:pPr>
              <w:contextualSpacing/>
              <w:jc w:val="both"/>
              <w:rPr>
                <w:rFonts w:ascii="Times New Roman" w:hAnsi="Times New Roman" w:cs="Times New Roman"/>
                <w:sz w:val="19"/>
                <w:szCs w:val="19"/>
              </w:rPr>
            </w:pPr>
            <w:r w:rsidRPr="008504C2">
              <w:rPr>
                <w:rFonts w:ascii="Times New Roman" w:hAnsi="Times New Roman" w:cs="Times New Roman"/>
                <w:sz w:val="19"/>
                <w:szCs w:val="19"/>
              </w:rPr>
              <w:t>Забезпечення детінізації розрахунків у сфері торгівлі і послуг відповідно до Закону України від 20 вересня  2019 року № 128 (зі змінами, внесеними Законом України від 17 березня 2020 року № 533)</w:t>
            </w:r>
          </w:p>
        </w:tc>
        <w:tc>
          <w:tcPr>
            <w:tcW w:w="1590" w:type="dxa"/>
            <w:shd w:val="clear" w:color="auto" w:fill="auto"/>
          </w:tcPr>
          <w:p w:rsidR="00AA0C47" w:rsidRPr="008504C2" w:rsidRDefault="00AA0C47" w:rsidP="00182A4F">
            <w:pPr>
              <w:contextualSpacing/>
              <w:jc w:val="center"/>
              <w:rPr>
                <w:rFonts w:ascii="Times New Roman" w:hAnsi="Times New Roman" w:cs="Times New Roman"/>
                <w:sz w:val="19"/>
                <w:szCs w:val="19"/>
              </w:rPr>
            </w:pPr>
            <w:r w:rsidRPr="008504C2">
              <w:rPr>
                <w:rFonts w:ascii="Times New Roman" w:hAnsi="Times New Roman" w:cs="Times New Roman"/>
                <w:sz w:val="19"/>
                <w:szCs w:val="19"/>
              </w:rPr>
              <w:t xml:space="preserve">Забезпечено розробку та впровадження безкоштовного програмного рішення для використання платниками податків програмних реєстраторів розрахункових операцій під час здійснення </w:t>
            </w:r>
            <w:r w:rsidRPr="008504C2">
              <w:rPr>
                <w:rFonts w:ascii="Times New Roman" w:hAnsi="Times New Roman" w:cs="Times New Roman"/>
                <w:sz w:val="19"/>
                <w:szCs w:val="19"/>
              </w:rPr>
              <w:lastRenderedPageBreak/>
              <w:t>розрахункових операцій</w:t>
            </w:r>
          </w:p>
        </w:tc>
        <w:tc>
          <w:tcPr>
            <w:tcW w:w="1316" w:type="dxa"/>
            <w:shd w:val="clear" w:color="auto" w:fill="auto"/>
          </w:tcPr>
          <w:p w:rsidR="00AA0C47" w:rsidRPr="00674FCE" w:rsidRDefault="00AA0C47" w:rsidP="00182A4F">
            <w:pPr>
              <w:contextualSpacing/>
              <w:jc w:val="center"/>
              <w:rPr>
                <w:rFonts w:ascii="Times New Roman" w:hAnsi="Times New Roman" w:cs="Times New Roman"/>
                <w:sz w:val="20"/>
                <w:szCs w:val="20"/>
              </w:rPr>
            </w:pPr>
            <w:r w:rsidRPr="00674FCE">
              <w:rPr>
                <w:rFonts w:ascii="Times New Roman" w:hAnsi="Times New Roman" w:cs="Times New Roman"/>
                <w:sz w:val="20"/>
                <w:szCs w:val="20"/>
              </w:rPr>
              <w:lastRenderedPageBreak/>
              <w:t>01 серпня 2020 року</w:t>
            </w:r>
          </w:p>
        </w:tc>
        <w:tc>
          <w:tcPr>
            <w:tcW w:w="1817" w:type="dxa"/>
            <w:shd w:val="clear" w:color="auto" w:fill="auto"/>
          </w:tcPr>
          <w:p w:rsidR="00AA0C47" w:rsidRPr="008504C2" w:rsidRDefault="00AA0C47" w:rsidP="00D2733F">
            <w:pPr>
              <w:contextualSpacing/>
              <w:jc w:val="both"/>
              <w:rPr>
                <w:rFonts w:ascii="Times New Roman" w:hAnsi="Times New Roman" w:cs="Times New Roman"/>
                <w:sz w:val="19"/>
                <w:szCs w:val="19"/>
              </w:rPr>
            </w:pPr>
            <w:r w:rsidRPr="008504C2">
              <w:rPr>
                <w:rFonts w:ascii="Times New Roman" w:hAnsi="Times New Roman" w:cs="Times New Roman"/>
                <w:sz w:val="19"/>
                <w:szCs w:val="19"/>
              </w:rPr>
              <w:t>Департамент електронних сервісів</w:t>
            </w:r>
          </w:p>
        </w:tc>
        <w:tc>
          <w:tcPr>
            <w:tcW w:w="3215" w:type="dxa"/>
            <w:shd w:val="clear" w:color="auto" w:fill="auto"/>
          </w:tcPr>
          <w:p w:rsidR="00AA0C47" w:rsidRPr="00D06A41" w:rsidRDefault="00AA0C47" w:rsidP="008504C2">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D06A41" w:rsidRDefault="00AA0C47" w:rsidP="008504C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141B61" w:rsidRDefault="00AA0C47" w:rsidP="00F66589">
            <w:pPr>
              <w:jc w:val="both"/>
              <w:rPr>
                <w:rFonts w:ascii="Times New Roman" w:hAnsi="Times New Roman" w:cs="Times New Roman"/>
                <w:sz w:val="19"/>
                <w:szCs w:val="19"/>
                <w:highlight w:val="yellow"/>
              </w:rPr>
            </w:pP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3.6. </w:t>
            </w:r>
            <w:proofErr w:type="spellStart"/>
            <w:r w:rsidRPr="00ED41EC">
              <w:rPr>
                <w:rFonts w:ascii="Times New Roman" w:hAnsi="Times New Roman" w:cs="Times New Roman"/>
                <w:sz w:val="20"/>
                <w:szCs w:val="20"/>
              </w:rPr>
              <w:t>Ребрендинг</w:t>
            </w:r>
            <w:proofErr w:type="spellEnd"/>
            <w:r w:rsidRPr="00ED41EC">
              <w:rPr>
                <w:rFonts w:ascii="Times New Roman" w:hAnsi="Times New Roman" w:cs="Times New Roman"/>
                <w:sz w:val="20"/>
                <w:szCs w:val="20"/>
              </w:rPr>
              <w:t xml:space="preserve"> та вдосконалення зовнішніх комунікацій</w:t>
            </w:r>
          </w:p>
        </w:tc>
        <w:tc>
          <w:tcPr>
            <w:tcW w:w="2470" w:type="dxa"/>
            <w:shd w:val="clear" w:color="auto" w:fill="auto"/>
          </w:tcPr>
          <w:p w:rsidR="00AA0C47" w:rsidRPr="008504C2" w:rsidRDefault="00AA0C47" w:rsidP="00182A4F">
            <w:pPr>
              <w:contextualSpacing/>
              <w:jc w:val="both"/>
              <w:rPr>
                <w:rFonts w:ascii="Times New Roman" w:hAnsi="Times New Roman" w:cs="Times New Roman"/>
                <w:sz w:val="20"/>
                <w:szCs w:val="20"/>
              </w:rPr>
            </w:pPr>
            <w:r w:rsidRPr="008504C2">
              <w:rPr>
                <w:rFonts w:ascii="Times New Roman" w:hAnsi="Times New Roman" w:cs="Times New Roman"/>
                <w:sz w:val="20"/>
                <w:szCs w:val="20"/>
              </w:rPr>
              <w:t xml:space="preserve">Методичне забезпечення функціонування систем стратегічного управління ДПС </w:t>
            </w:r>
          </w:p>
        </w:tc>
        <w:tc>
          <w:tcPr>
            <w:tcW w:w="1590" w:type="dxa"/>
            <w:shd w:val="clear" w:color="auto" w:fill="auto"/>
          </w:tcPr>
          <w:p w:rsidR="00AA0C47" w:rsidRPr="008504C2" w:rsidRDefault="00AA0C47" w:rsidP="00182A4F">
            <w:pPr>
              <w:contextualSpacing/>
              <w:jc w:val="center"/>
              <w:rPr>
                <w:rFonts w:ascii="Times New Roman" w:hAnsi="Times New Roman" w:cs="Times New Roman"/>
                <w:sz w:val="20"/>
                <w:szCs w:val="20"/>
              </w:rPr>
            </w:pPr>
            <w:r w:rsidRPr="008504C2">
              <w:rPr>
                <w:rFonts w:ascii="Times New Roman" w:hAnsi="Times New Roman" w:cs="Times New Roman"/>
                <w:sz w:val="20"/>
                <w:szCs w:val="20"/>
              </w:rPr>
              <w:t>Прийнято відповідний наказ ДПС</w:t>
            </w:r>
          </w:p>
        </w:tc>
        <w:tc>
          <w:tcPr>
            <w:tcW w:w="1316" w:type="dxa"/>
            <w:shd w:val="clear" w:color="auto" w:fill="auto"/>
          </w:tcPr>
          <w:p w:rsidR="00AA0C47" w:rsidRPr="008504C2" w:rsidRDefault="00AA0C47" w:rsidP="00182A4F">
            <w:pPr>
              <w:contextualSpacing/>
              <w:jc w:val="center"/>
              <w:rPr>
                <w:rFonts w:ascii="Times New Roman" w:hAnsi="Times New Roman" w:cs="Times New Roman"/>
                <w:sz w:val="20"/>
                <w:szCs w:val="20"/>
              </w:rPr>
            </w:pPr>
            <w:r w:rsidRPr="008504C2">
              <w:rPr>
                <w:rFonts w:ascii="Times New Roman" w:hAnsi="Times New Roman" w:cs="Times New Roman"/>
                <w:sz w:val="20"/>
                <w:szCs w:val="20"/>
              </w:rPr>
              <w:t>IV квартал 2020 року</w:t>
            </w:r>
          </w:p>
        </w:tc>
        <w:tc>
          <w:tcPr>
            <w:tcW w:w="1817" w:type="dxa"/>
            <w:shd w:val="clear" w:color="auto" w:fill="auto"/>
          </w:tcPr>
          <w:p w:rsidR="00AA0C47" w:rsidRPr="008504C2" w:rsidRDefault="00AA0C47" w:rsidP="00182A4F">
            <w:pPr>
              <w:contextualSpacing/>
              <w:rPr>
                <w:rFonts w:ascii="Times New Roman" w:hAnsi="Times New Roman" w:cs="Times New Roman"/>
                <w:color w:val="000000" w:themeColor="text1"/>
                <w:sz w:val="20"/>
                <w:szCs w:val="20"/>
              </w:rPr>
            </w:pPr>
            <w:r w:rsidRPr="008504C2">
              <w:rPr>
                <w:rFonts w:ascii="Times New Roman" w:hAnsi="Times New Roman" w:cs="Times New Roman"/>
                <w:color w:val="000000" w:themeColor="text1"/>
                <w:sz w:val="20"/>
                <w:szCs w:val="20"/>
              </w:rPr>
              <w:t>Організаційно-розпорядчий департамент</w:t>
            </w:r>
          </w:p>
        </w:tc>
        <w:tc>
          <w:tcPr>
            <w:tcW w:w="3215" w:type="dxa"/>
            <w:shd w:val="clear" w:color="auto" w:fill="auto"/>
          </w:tcPr>
          <w:p w:rsidR="00AA0C47" w:rsidRPr="00D06A41" w:rsidRDefault="00AA0C47" w:rsidP="008504C2">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141B61" w:rsidRDefault="00AA0C47" w:rsidP="00750E54">
            <w:pPr>
              <w:contextualSpacing/>
              <w:jc w:val="both"/>
              <w:rPr>
                <w:rFonts w:ascii="Times New Roman" w:hAnsi="Times New Roman" w:cs="Times New Roman"/>
                <w:color w:val="000000" w:themeColor="text1"/>
                <w:sz w:val="20"/>
                <w:szCs w:val="20"/>
                <w:highlight w:val="yellow"/>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95</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504C2" w:rsidRDefault="00AA0C47" w:rsidP="00183F76">
            <w:pPr>
              <w:contextualSpacing/>
              <w:jc w:val="both"/>
              <w:rPr>
                <w:rFonts w:ascii="Times New Roman" w:hAnsi="Times New Roman" w:cs="Times New Roman"/>
                <w:sz w:val="20"/>
                <w:szCs w:val="20"/>
              </w:rPr>
            </w:pPr>
            <w:r w:rsidRPr="008504C2">
              <w:rPr>
                <w:rFonts w:ascii="Times New Roman" w:hAnsi="Times New Roman" w:cs="Times New Roman"/>
                <w:sz w:val="20"/>
                <w:szCs w:val="20"/>
              </w:rPr>
              <w:t xml:space="preserve">Впровадження практики управління </w:t>
            </w:r>
            <w:proofErr w:type="spellStart"/>
            <w:r w:rsidRPr="008504C2">
              <w:rPr>
                <w:rFonts w:ascii="Times New Roman" w:hAnsi="Times New Roman" w:cs="Times New Roman"/>
                <w:sz w:val="20"/>
                <w:szCs w:val="20"/>
              </w:rPr>
              <w:t>проєктами</w:t>
            </w:r>
            <w:proofErr w:type="spellEnd"/>
            <w:r w:rsidRPr="008504C2">
              <w:rPr>
                <w:rFonts w:ascii="Times New Roman" w:hAnsi="Times New Roman" w:cs="Times New Roman"/>
                <w:sz w:val="20"/>
                <w:szCs w:val="20"/>
              </w:rPr>
              <w:t xml:space="preserve"> ДПС та визначення відповідальних структурних підрозділів за ведення пріоритетних проєктів ДПС відповідно до затвердженого порядку</w:t>
            </w:r>
          </w:p>
        </w:tc>
        <w:tc>
          <w:tcPr>
            <w:tcW w:w="1590" w:type="dxa"/>
            <w:shd w:val="clear" w:color="auto" w:fill="auto"/>
          </w:tcPr>
          <w:p w:rsidR="00AA0C47" w:rsidRPr="008504C2" w:rsidRDefault="00AA0C47" w:rsidP="00182A4F">
            <w:pPr>
              <w:contextualSpacing/>
              <w:jc w:val="center"/>
              <w:rPr>
                <w:rFonts w:ascii="Times New Roman" w:hAnsi="Times New Roman" w:cs="Times New Roman"/>
                <w:sz w:val="20"/>
                <w:szCs w:val="20"/>
              </w:rPr>
            </w:pPr>
            <w:r w:rsidRPr="008504C2">
              <w:rPr>
                <w:rFonts w:ascii="Times New Roman" w:hAnsi="Times New Roman" w:cs="Times New Roman"/>
                <w:sz w:val="20"/>
                <w:szCs w:val="20"/>
              </w:rPr>
              <w:t>Прийнято відповідні накази ДПС;</w:t>
            </w:r>
            <w:r w:rsidRPr="008504C2">
              <w:rPr>
                <w:rFonts w:ascii="Times New Roman" w:hAnsi="Times New Roman" w:cs="Times New Roman"/>
                <w:sz w:val="20"/>
                <w:szCs w:val="20"/>
              </w:rPr>
              <w:br/>
              <w:t>прийнято документи, визначені відповідним порядком</w:t>
            </w:r>
          </w:p>
        </w:tc>
        <w:tc>
          <w:tcPr>
            <w:tcW w:w="1316" w:type="dxa"/>
            <w:shd w:val="clear" w:color="auto" w:fill="auto"/>
          </w:tcPr>
          <w:p w:rsidR="00AA0C47" w:rsidRPr="008504C2" w:rsidRDefault="00AA0C47" w:rsidP="00182A4F">
            <w:pPr>
              <w:contextualSpacing/>
              <w:jc w:val="center"/>
              <w:rPr>
                <w:rFonts w:ascii="Times New Roman" w:hAnsi="Times New Roman" w:cs="Times New Roman"/>
                <w:sz w:val="20"/>
                <w:szCs w:val="20"/>
              </w:rPr>
            </w:pPr>
            <w:r w:rsidRPr="008504C2">
              <w:rPr>
                <w:rFonts w:ascii="Times New Roman" w:hAnsi="Times New Roman" w:cs="Times New Roman"/>
                <w:sz w:val="20"/>
                <w:szCs w:val="20"/>
              </w:rPr>
              <w:t>IV квартал 2020 року</w:t>
            </w:r>
          </w:p>
        </w:tc>
        <w:tc>
          <w:tcPr>
            <w:tcW w:w="1817" w:type="dxa"/>
            <w:shd w:val="clear" w:color="auto" w:fill="auto"/>
          </w:tcPr>
          <w:p w:rsidR="00AA0C47" w:rsidRPr="008504C2" w:rsidRDefault="00AA0C47" w:rsidP="00182A4F">
            <w:pPr>
              <w:contextualSpacing/>
              <w:rPr>
                <w:rFonts w:ascii="Times New Roman" w:hAnsi="Times New Roman" w:cs="Times New Roman"/>
                <w:sz w:val="20"/>
                <w:szCs w:val="20"/>
              </w:rPr>
            </w:pPr>
            <w:r w:rsidRPr="008504C2">
              <w:rPr>
                <w:rFonts w:ascii="Times New Roman" w:hAnsi="Times New Roman" w:cs="Times New Roman"/>
                <w:color w:val="000000" w:themeColor="text1"/>
                <w:sz w:val="20"/>
                <w:szCs w:val="20"/>
              </w:rPr>
              <w:t>Організаційно-розпорядчий департамент</w:t>
            </w:r>
          </w:p>
        </w:tc>
        <w:tc>
          <w:tcPr>
            <w:tcW w:w="3215" w:type="dxa"/>
            <w:shd w:val="clear" w:color="auto" w:fill="auto"/>
          </w:tcPr>
          <w:p w:rsidR="00AA0C47" w:rsidRPr="00D06A41" w:rsidRDefault="00AA0C47" w:rsidP="008504C2">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D06A41" w:rsidRDefault="00AA0C47" w:rsidP="008504C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141B61" w:rsidRDefault="00AA0C47" w:rsidP="001E6B23">
            <w:pPr>
              <w:jc w:val="both"/>
              <w:rPr>
                <w:rFonts w:ascii="Times New Roman" w:hAnsi="Times New Roman" w:cs="Times New Roman"/>
                <w:sz w:val="20"/>
                <w:szCs w:val="20"/>
                <w:highlight w:val="yellow"/>
              </w:rPr>
            </w:pPr>
          </w:p>
        </w:tc>
        <w:tc>
          <w:tcPr>
            <w:tcW w:w="1354" w:type="dxa"/>
            <w:shd w:val="clear" w:color="auto" w:fill="auto"/>
          </w:tcPr>
          <w:p w:rsidR="00AA0C47" w:rsidRPr="00CA3264" w:rsidRDefault="00AA0C47" w:rsidP="00525220">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Розроблення ключових показників ефективності ДПС та методики їх розрахунку</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Ключові показники ефективності та методики їх розрахунку розроблено</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Щороку починаючи з 2020</w:t>
            </w:r>
          </w:p>
          <w:p w:rsidR="00AA0C47" w:rsidRPr="00141B61"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141B61" w:rsidRDefault="00AA0C47" w:rsidP="00182A4F">
            <w:pPr>
              <w:contextualSpacing/>
              <w:rPr>
                <w:rFonts w:ascii="Times New Roman" w:eastAsia="Times New Roman" w:hAnsi="Times New Roman" w:cs="Times New Roman"/>
                <w:color w:val="000000" w:themeColor="text1"/>
                <w:sz w:val="20"/>
                <w:szCs w:val="20"/>
              </w:rPr>
            </w:pPr>
            <w:r w:rsidRPr="00141B61">
              <w:rPr>
                <w:rFonts w:ascii="Times New Roman" w:eastAsia="Times New Roman" w:hAnsi="Times New Roman" w:cs="Times New Roman"/>
                <w:color w:val="000000" w:themeColor="text1"/>
                <w:sz w:val="20"/>
                <w:szCs w:val="20"/>
              </w:rPr>
              <w:t>Організаційно-розпорядчий департамент,</w:t>
            </w:r>
          </w:p>
          <w:p w:rsidR="00AA0C47" w:rsidRPr="00141B61" w:rsidRDefault="00AA0C47" w:rsidP="00182A4F">
            <w:pPr>
              <w:contextualSpacing/>
              <w:rPr>
                <w:rFonts w:ascii="Times New Roman" w:eastAsia="Times New Roman" w:hAnsi="Times New Roman" w:cs="Times New Roman"/>
                <w:sz w:val="20"/>
                <w:szCs w:val="20"/>
              </w:rPr>
            </w:pPr>
          </w:p>
          <w:p w:rsidR="00AA0C47" w:rsidRPr="00141B61" w:rsidRDefault="00AA0C47" w:rsidP="00182A4F">
            <w:pPr>
              <w:contextualSpacing/>
              <w:rPr>
                <w:rFonts w:ascii="Times New Roman" w:hAnsi="Times New Roman" w:cs="Times New Roman"/>
                <w:sz w:val="20"/>
                <w:szCs w:val="20"/>
              </w:rPr>
            </w:pPr>
            <w:r w:rsidRPr="00141B61">
              <w:rPr>
                <w:rFonts w:ascii="Times New Roman" w:eastAsia="Times New Roman" w:hAnsi="Times New Roman" w:cs="Times New Roman"/>
                <w:sz w:val="20"/>
                <w:szCs w:val="20"/>
              </w:rPr>
              <w:t>структурні підрозділи ДПС</w:t>
            </w:r>
          </w:p>
        </w:tc>
        <w:tc>
          <w:tcPr>
            <w:tcW w:w="3215" w:type="dxa"/>
            <w:shd w:val="clear" w:color="auto" w:fill="auto"/>
          </w:tcPr>
          <w:p w:rsidR="00AA0C47" w:rsidRDefault="00674FCE" w:rsidP="00674FCE">
            <w:pPr>
              <w:jc w:val="both"/>
              <w:rPr>
                <w:rFonts w:ascii="Times New Roman" w:hAnsi="Times New Roman" w:cs="Times New Roman"/>
                <w:sz w:val="20"/>
                <w:szCs w:val="20"/>
              </w:rPr>
            </w:pPr>
            <w:r>
              <w:rPr>
                <w:rFonts w:ascii="Times New Roman" w:hAnsi="Times New Roman" w:cs="Times New Roman"/>
                <w:sz w:val="20"/>
                <w:szCs w:val="20"/>
              </w:rPr>
              <w:t xml:space="preserve">Станом на звітну дату </w:t>
            </w:r>
            <w:r w:rsidRPr="00141B61">
              <w:rPr>
                <w:rFonts w:ascii="Times New Roman" w:hAnsi="Times New Roman" w:cs="Times New Roman"/>
                <w:sz w:val="20"/>
                <w:szCs w:val="20"/>
              </w:rPr>
              <w:t>ключов</w:t>
            </w:r>
            <w:r>
              <w:rPr>
                <w:rFonts w:ascii="Times New Roman" w:hAnsi="Times New Roman" w:cs="Times New Roman"/>
                <w:sz w:val="20"/>
                <w:szCs w:val="20"/>
              </w:rPr>
              <w:t>і</w:t>
            </w:r>
            <w:r w:rsidRPr="00141B61">
              <w:rPr>
                <w:rFonts w:ascii="Times New Roman" w:hAnsi="Times New Roman" w:cs="Times New Roman"/>
                <w:sz w:val="20"/>
                <w:szCs w:val="20"/>
              </w:rPr>
              <w:t xml:space="preserve"> показник</w:t>
            </w:r>
            <w:r>
              <w:rPr>
                <w:rFonts w:ascii="Times New Roman" w:hAnsi="Times New Roman" w:cs="Times New Roman"/>
                <w:sz w:val="20"/>
                <w:szCs w:val="20"/>
              </w:rPr>
              <w:t>и</w:t>
            </w:r>
            <w:r w:rsidRPr="00141B61">
              <w:rPr>
                <w:rFonts w:ascii="Times New Roman" w:hAnsi="Times New Roman" w:cs="Times New Roman"/>
                <w:sz w:val="20"/>
                <w:szCs w:val="20"/>
              </w:rPr>
              <w:t xml:space="preserve"> ефективності ДПС та методики їх розрахунку</w:t>
            </w:r>
            <w:r>
              <w:rPr>
                <w:rFonts w:ascii="Times New Roman" w:hAnsi="Times New Roman" w:cs="Times New Roman"/>
                <w:sz w:val="20"/>
                <w:szCs w:val="20"/>
              </w:rPr>
              <w:t xml:space="preserve"> Мінфіном не доведено. </w:t>
            </w:r>
          </w:p>
          <w:p w:rsidR="00976568" w:rsidRPr="00141B61" w:rsidRDefault="00674FCE" w:rsidP="00D87F98">
            <w:pPr>
              <w:jc w:val="both"/>
              <w:rPr>
                <w:rFonts w:ascii="Times New Roman" w:hAnsi="Times New Roman" w:cs="Times New Roman"/>
                <w:sz w:val="20"/>
                <w:szCs w:val="20"/>
              </w:rPr>
            </w:pPr>
            <w:r>
              <w:rPr>
                <w:rFonts w:ascii="Times New Roman" w:hAnsi="Times New Roman" w:cs="Times New Roman"/>
                <w:sz w:val="20"/>
                <w:szCs w:val="20"/>
              </w:rPr>
              <w:t>Листом від 12.01.2021 № 74/4/99-00-01-03-01-04 ДПС висловила готовність взяти участь у їх розробці</w:t>
            </w:r>
          </w:p>
        </w:tc>
        <w:tc>
          <w:tcPr>
            <w:tcW w:w="1354" w:type="dxa"/>
            <w:shd w:val="clear" w:color="auto" w:fill="auto"/>
          </w:tcPr>
          <w:p w:rsidR="00AA0C47" w:rsidRPr="00CA3264" w:rsidRDefault="00DC5434" w:rsidP="00287A5A">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виконуєтьс</w:t>
            </w:r>
            <w:r w:rsidR="00B0196B" w:rsidRPr="00CA3264">
              <w:rPr>
                <w:rFonts w:ascii="Times New Roman" w:eastAsia="Times New Roman" w:hAnsi="Times New Roman" w:cs="Times New Roman"/>
                <w:sz w:val="20"/>
                <w:szCs w:val="20"/>
              </w:rPr>
              <w:t>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97</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Здійснення оцінки та контролю за виконанням ключових показників ефективності ДПС</w:t>
            </w:r>
          </w:p>
        </w:tc>
        <w:tc>
          <w:tcPr>
            <w:tcW w:w="1590" w:type="dxa"/>
            <w:shd w:val="clear" w:color="auto" w:fill="auto"/>
          </w:tcPr>
          <w:p w:rsidR="00AA0C47"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 xml:space="preserve">На офіційному </w:t>
            </w:r>
            <w:r w:rsidRPr="00141B61">
              <w:rPr>
                <w:rFonts w:ascii="Times New Roman" w:hAnsi="Times New Roman" w:cs="Times New Roman"/>
                <w:sz w:val="20"/>
                <w:szCs w:val="20"/>
              </w:rPr>
              <w:br/>
              <w:t>вебпорталі ДПС опубліковано звіти про досягнення ключових показників ефективності</w:t>
            </w:r>
          </w:p>
          <w:p w:rsidR="007963A7" w:rsidRPr="00141B61" w:rsidRDefault="007963A7" w:rsidP="00182A4F">
            <w:pPr>
              <w:contextualSpacing/>
              <w:jc w:val="center"/>
              <w:rPr>
                <w:rFonts w:ascii="Times New Roman" w:hAnsi="Times New Roman" w:cs="Times New Roman"/>
                <w:sz w:val="20"/>
                <w:szCs w:val="20"/>
              </w:rPr>
            </w:pP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Щомісяця</w:t>
            </w:r>
          </w:p>
          <w:p w:rsidR="00AA0C47" w:rsidRPr="00141B61"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141B61" w:rsidRDefault="00AA0C47" w:rsidP="00182A4F">
            <w:pPr>
              <w:contextualSpacing/>
              <w:rPr>
                <w:rFonts w:ascii="Times New Roman" w:hAnsi="Times New Roman" w:cs="Times New Roman"/>
                <w:color w:val="000000" w:themeColor="text1"/>
                <w:sz w:val="20"/>
                <w:szCs w:val="20"/>
              </w:rPr>
            </w:pPr>
            <w:r w:rsidRPr="00141B61">
              <w:rPr>
                <w:rFonts w:ascii="Times New Roman" w:hAnsi="Times New Roman" w:cs="Times New Roman"/>
                <w:color w:val="000000" w:themeColor="text1"/>
                <w:sz w:val="20"/>
                <w:szCs w:val="20"/>
              </w:rPr>
              <w:t>Організаційно-розпорядчий департамент</w:t>
            </w:r>
          </w:p>
        </w:tc>
        <w:tc>
          <w:tcPr>
            <w:tcW w:w="3215" w:type="dxa"/>
            <w:shd w:val="clear" w:color="auto" w:fill="auto"/>
          </w:tcPr>
          <w:p w:rsidR="00AA0C47" w:rsidRPr="00141B61" w:rsidRDefault="00976568" w:rsidP="00271A2B">
            <w:pPr>
              <w:contextualSpacing/>
              <w:jc w:val="both"/>
              <w:rPr>
                <w:rFonts w:ascii="Times New Roman" w:hAnsi="Times New Roman" w:cs="Times New Roman"/>
                <w:sz w:val="20"/>
                <w:szCs w:val="20"/>
              </w:rPr>
            </w:pPr>
            <w:r>
              <w:rPr>
                <w:rFonts w:ascii="Times New Roman" w:hAnsi="Times New Roman" w:cs="Times New Roman"/>
                <w:sz w:val="20"/>
                <w:szCs w:val="20"/>
              </w:rPr>
              <w:t xml:space="preserve">Звіт про досягнення цільових значень </w:t>
            </w:r>
            <w:r w:rsidR="00271A2B">
              <w:rPr>
                <w:rFonts w:ascii="Times New Roman" w:hAnsi="Times New Roman" w:cs="Times New Roman"/>
                <w:sz w:val="20"/>
                <w:szCs w:val="20"/>
              </w:rPr>
              <w:t>ключових показників ефективності Державної податкової служби України (КРІ ДПС) у 2020 році оприлюднено на офіційному вебпорталі ДПС 28.01.2021</w:t>
            </w:r>
            <w:r>
              <w:rPr>
                <w:rFonts w:ascii="Times New Roman" w:hAnsi="Times New Roman" w:cs="Times New Roman"/>
                <w:sz w:val="20"/>
                <w:szCs w:val="20"/>
              </w:rPr>
              <w:t xml:space="preserve"> </w:t>
            </w:r>
          </w:p>
        </w:tc>
        <w:tc>
          <w:tcPr>
            <w:tcW w:w="1354" w:type="dxa"/>
            <w:shd w:val="clear" w:color="auto" w:fill="auto"/>
          </w:tcPr>
          <w:p w:rsidR="00AA0C47" w:rsidRPr="00CA3264" w:rsidRDefault="00B0196B" w:rsidP="008504C2">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98</w:t>
            </w:r>
          </w:p>
        </w:tc>
        <w:tc>
          <w:tcPr>
            <w:tcW w:w="1711" w:type="dxa"/>
            <w:vMerge/>
            <w:shd w:val="clear" w:color="auto" w:fill="auto"/>
          </w:tcPr>
          <w:p w:rsidR="00AA0C47" w:rsidRPr="00ED41EC" w:rsidRDefault="00AA0C47" w:rsidP="00182A4F">
            <w:pPr>
              <w:contextualSpacing/>
              <w:rPr>
                <w:rFonts w:ascii="Times New Roman" w:hAnsi="Times New Roman" w:cs="Times New Roman"/>
                <w:b/>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504C2" w:rsidRDefault="00AA0C47" w:rsidP="00182A4F">
            <w:pPr>
              <w:contextualSpacing/>
              <w:jc w:val="both"/>
              <w:rPr>
                <w:rFonts w:ascii="Times New Roman" w:hAnsi="Times New Roman" w:cs="Times New Roman"/>
                <w:sz w:val="20"/>
                <w:szCs w:val="20"/>
              </w:rPr>
            </w:pPr>
            <w:r w:rsidRPr="008504C2">
              <w:rPr>
                <w:rFonts w:ascii="Times New Roman" w:eastAsia="Times New Roman" w:hAnsi="Times New Roman" w:cs="Times New Roman"/>
                <w:sz w:val="20"/>
                <w:szCs w:val="20"/>
              </w:rPr>
              <w:t xml:space="preserve">Забезпечення проведення єдиної інформаційної політики ДПС щодо взаємодії із засобами масової інформації </w:t>
            </w:r>
          </w:p>
        </w:tc>
        <w:tc>
          <w:tcPr>
            <w:tcW w:w="1590" w:type="dxa"/>
            <w:shd w:val="clear" w:color="auto" w:fill="auto"/>
          </w:tcPr>
          <w:p w:rsidR="00AA0C47" w:rsidRPr="008504C2" w:rsidRDefault="00AA0C47" w:rsidP="00182A4F">
            <w:pPr>
              <w:contextualSpacing/>
              <w:jc w:val="center"/>
              <w:rPr>
                <w:rFonts w:ascii="Times New Roman" w:hAnsi="Times New Roman" w:cs="Times New Roman"/>
                <w:sz w:val="20"/>
                <w:szCs w:val="20"/>
              </w:rPr>
            </w:pPr>
            <w:r w:rsidRPr="008504C2">
              <w:rPr>
                <w:rFonts w:ascii="Times New Roman" w:hAnsi="Times New Roman" w:cs="Times New Roman"/>
                <w:sz w:val="20"/>
                <w:szCs w:val="20"/>
              </w:rPr>
              <w:t>ДПС взаємодіє із засобами масової інформації в межах єдиної інформаційної політики</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8504C2">
              <w:rPr>
                <w:rFonts w:ascii="Times New Roman" w:hAnsi="Times New Roman" w:cs="Times New Roman"/>
                <w:sz w:val="20"/>
                <w:szCs w:val="20"/>
              </w:rPr>
              <w:t>2020-2021роки</w:t>
            </w:r>
          </w:p>
        </w:tc>
        <w:tc>
          <w:tcPr>
            <w:tcW w:w="1817" w:type="dxa"/>
            <w:shd w:val="clear" w:color="auto" w:fill="auto"/>
          </w:tcPr>
          <w:p w:rsidR="00AA0C47" w:rsidRPr="00141B61" w:rsidRDefault="00AA0C47" w:rsidP="00182A4F">
            <w:pPr>
              <w:contextualSpacing/>
              <w:rPr>
                <w:rFonts w:ascii="Times New Roman" w:eastAsia="Times New Roman" w:hAnsi="Times New Roman" w:cs="Times New Roman"/>
                <w:sz w:val="20"/>
                <w:szCs w:val="20"/>
              </w:rPr>
            </w:pPr>
            <w:r w:rsidRPr="00141B61">
              <w:rPr>
                <w:rFonts w:ascii="Times New Roman" w:eastAsia="Times New Roman" w:hAnsi="Times New Roman" w:cs="Times New Roman"/>
                <w:sz w:val="20"/>
                <w:szCs w:val="20"/>
              </w:rPr>
              <w:t>Організаційно-розпорядчий департамент,</w:t>
            </w:r>
          </w:p>
          <w:p w:rsidR="00AA0C47" w:rsidRPr="00141B61" w:rsidRDefault="00AA0C47" w:rsidP="00182A4F">
            <w:pPr>
              <w:contextualSpacing/>
              <w:rPr>
                <w:rFonts w:ascii="Times New Roman" w:eastAsia="Times New Roman" w:hAnsi="Times New Roman" w:cs="Times New Roman"/>
                <w:sz w:val="20"/>
                <w:szCs w:val="20"/>
              </w:rPr>
            </w:pPr>
          </w:p>
          <w:p w:rsidR="00AA0C47" w:rsidRPr="00141B61" w:rsidRDefault="00AA0C47" w:rsidP="00182A4F">
            <w:pPr>
              <w:contextualSpacing/>
              <w:rPr>
                <w:rFonts w:ascii="Times New Roman" w:eastAsia="Times New Roman" w:hAnsi="Times New Roman" w:cs="Times New Roman"/>
                <w:sz w:val="20"/>
                <w:szCs w:val="20"/>
              </w:rPr>
            </w:pPr>
            <w:r w:rsidRPr="00141B61">
              <w:rPr>
                <w:rFonts w:ascii="Times New Roman" w:eastAsia="Times New Roman" w:hAnsi="Times New Roman" w:cs="Times New Roman"/>
                <w:sz w:val="20"/>
                <w:szCs w:val="20"/>
              </w:rPr>
              <w:t>структурні підрозділи ДПС</w:t>
            </w:r>
          </w:p>
          <w:p w:rsidR="00AA0C47" w:rsidRPr="00141B61"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B0196B" w:rsidRDefault="00B0196B" w:rsidP="00B0196B">
            <w:pPr>
              <w:jc w:val="both"/>
              <w:rPr>
                <w:rFonts w:ascii="Times New Roman" w:eastAsia="Times New Roman" w:hAnsi="Times New Roman" w:cs="Times New Roman"/>
                <w:sz w:val="20"/>
                <w:szCs w:val="20"/>
              </w:rPr>
            </w:pPr>
            <w:r w:rsidRPr="007373AC">
              <w:rPr>
                <w:rFonts w:ascii="Times New Roman" w:hAnsi="Times New Roman" w:cs="Times New Roman"/>
                <w:sz w:val="20"/>
                <w:szCs w:val="20"/>
              </w:rPr>
              <w:t xml:space="preserve">Упродовж січня 2021 року підрозділами комунікацій ДПС проведено </w:t>
            </w:r>
            <w:r w:rsidRPr="007373AC">
              <w:rPr>
                <w:rFonts w:ascii="Times New Roman" w:hAnsi="Times New Roman" w:cs="Times New Roman"/>
                <w:b/>
                <w:sz w:val="20"/>
                <w:szCs w:val="20"/>
              </w:rPr>
              <w:t>30</w:t>
            </w:r>
            <w:r w:rsidRPr="007373AC">
              <w:rPr>
                <w:rFonts w:ascii="Times New Roman" w:hAnsi="Times New Roman" w:cs="Times New Roman"/>
                <w:b/>
                <w:bCs/>
                <w:sz w:val="20"/>
                <w:szCs w:val="20"/>
              </w:rPr>
              <w:t xml:space="preserve"> </w:t>
            </w:r>
            <w:proofErr w:type="spellStart"/>
            <w:r w:rsidRPr="007373AC">
              <w:rPr>
                <w:rFonts w:ascii="Times New Roman" w:hAnsi="Times New Roman" w:cs="Times New Roman"/>
                <w:sz w:val="20"/>
                <w:szCs w:val="20"/>
              </w:rPr>
              <w:t>пресконференції</w:t>
            </w:r>
            <w:proofErr w:type="spellEnd"/>
            <w:r w:rsidRPr="007373AC">
              <w:rPr>
                <w:rFonts w:ascii="Times New Roman" w:hAnsi="Times New Roman" w:cs="Times New Roman"/>
                <w:sz w:val="20"/>
                <w:szCs w:val="20"/>
              </w:rPr>
              <w:t xml:space="preserve"> та брифінги,</w:t>
            </w:r>
            <w:r w:rsidRPr="007373AC">
              <w:rPr>
                <w:rFonts w:ascii="Times New Roman" w:hAnsi="Times New Roman" w:cs="Times New Roman"/>
                <w:b/>
                <w:bCs/>
                <w:sz w:val="20"/>
                <w:szCs w:val="20"/>
              </w:rPr>
              <w:t xml:space="preserve"> 82 </w:t>
            </w:r>
            <w:r w:rsidRPr="007373AC">
              <w:rPr>
                <w:rFonts w:ascii="Times New Roman" w:hAnsi="Times New Roman" w:cs="Times New Roman"/>
                <w:sz w:val="20"/>
                <w:szCs w:val="20"/>
              </w:rPr>
              <w:t>інших заходів за участю представників ЗМІ,</w:t>
            </w:r>
            <w:r w:rsidRPr="007373AC">
              <w:rPr>
                <w:rFonts w:ascii="Times New Roman" w:hAnsi="Times New Roman" w:cs="Times New Roman"/>
                <w:b/>
                <w:bCs/>
                <w:sz w:val="20"/>
                <w:szCs w:val="20"/>
              </w:rPr>
              <w:t xml:space="preserve"> </w:t>
            </w:r>
            <w:r w:rsidRPr="007373AC">
              <w:rPr>
                <w:rFonts w:ascii="Times New Roman" w:hAnsi="Times New Roman" w:cs="Times New Roman"/>
                <w:sz w:val="20"/>
                <w:szCs w:val="20"/>
              </w:rPr>
              <w:t xml:space="preserve">організовано </w:t>
            </w:r>
            <w:r w:rsidRPr="007373AC">
              <w:rPr>
                <w:rFonts w:ascii="Times New Roman" w:hAnsi="Times New Roman" w:cs="Times New Roman"/>
                <w:b/>
                <w:sz w:val="20"/>
                <w:szCs w:val="20"/>
              </w:rPr>
              <w:t>247</w:t>
            </w:r>
            <w:r w:rsidRPr="007373AC">
              <w:rPr>
                <w:rFonts w:ascii="Times New Roman" w:hAnsi="Times New Roman" w:cs="Times New Roman"/>
                <w:b/>
                <w:bCs/>
                <w:sz w:val="20"/>
                <w:szCs w:val="20"/>
              </w:rPr>
              <w:t xml:space="preserve"> </w:t>
            </w:r>
            <w:r w:rsidRPr="007373AC">
              <w:rPr>
                <w:rFonts w:ascii="Times New Roman" w:hAnsi="Times New Roman" w:cs="Times New Roman"/>
                <w:sz w:val="20"/>
                <w:szCs w:val="20"/>
              </w:rPr>
              <w:t xml:space="preserve">інтерв`ю та коментарів керівництва органів ДПС. Надано відповіді на </w:t>
            </w:r>
            <w:r w:rsidRPr="007373AC">
              <w:rPr>
                <w:rFonts w:ascii="Times New Roman" w:hAnsi="Times New Roman" w:cs="Times New Roman"/>
                <w:b/>
                <w:sz w:val="20"/>
                <w:szCs w:val="20"/>
              </w:rPr>
              <w:t>84</w:t>
            </w:r>
            <w:r w:rsidRPr="007373AC">
              <w:rPr>
                <w:rFonts w:ascii="Times New Roman" w:hAnsi="Times New Roman" w:cs="Times New Roman"/>
                <w:b/>
                <w:bCs/>
                <w:sz w:val="20"/>
                <w:szCs w:val="20"/>
              </w:rPr>
              <w:t xml:space="preserve"> </w:t>
            </w:r>
            <w:r w:rsidRPr="007373AC">
              <w:rPr>
                <w:rFonts w:ascii="Times New Roman" w:hAnsi="Times New Roman" w:cs="Times New Roman"/>
                <w:sz w:val="20"/>
                <w:szCs w:val="20"/>
              </w:rPr>
              <w:t>запити ЗМІ</w:t>
            </w:r>
            <w:r w:rsidRPr="00B0196B">
              <w:rPr>
                <w:rFonts w:ascii="Times New Roman" w:hAnsi="Times New Roman" w:cs="Times New Roman"/>
                <w:sz w:val="20"/>
                <w:szCs w:val="20"/>
              </w:rPr>
              <w:t xml:space="preserve"> </w:t>
            </w:r>
          </w:p>
        </w:tc>
        <w:tc>
          <w:tcPr>
            <w:tcW w:w="1354" w:type="dxa"/>
            <w:shd w:val="clear" w:color="auto" w:fill="auto"/>
          </w:tcPr>
          <w:p w:rsidR="00AA0C47" w:rsidRPr="00CA3264" w:rsidRDefault="00B0196B" w:rsidP="005256DF">
            <w:pPr>
              <w:contextualSpacing/>
              <w:jc w:val="center"/>
              <w:rPr>
                <w:rFonts w:ascii="Times New Roman" w:eastAsia="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99</w:t>
            </w:r>
          </w:p>
        </w:tc>
        <w:tc>
          <w:tcPr>
            <w:tcW w:w="1711" w:type="dxa"/>
            <w:vMerge/>
            <w:shd w:val="clear" w:color="auto" w:fill="auto"/>
          </w:tcPr>
          <w:p w:rsidR="00AA0C47" w:rsidRPr="00ED41EC" w:rsidRDefault="00AA0C47" w:rsidP="00182A4F">
            <w:pPr>
              <w:contextualSpacing/>
              <w:rPr>
                <w:rFonts w:ascii="Times New Roman" w:hAnsi="Times New Roman" w:cs="Times New Roman"/>
                <w:b/>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eastAsia="Times New Roman" w:hAnsi="Times New Roman" w:cs="Times New Roman"/>
                <w:sz w:val="20"/>
                <w:szCs w:val="20"/>
              </w:rPr>
            </w:pPr>
            <w:r w:rsidRPr="00141B61">
              <w:rPr>
                <w:rFonts w:ascii="Times New Roman" w:eastAsia="Times New Roman" w:hAnsi="Times New Roman" w:cs="Times New Roman"/>
                <w:sz w:val="20"/>
                <w:szCs w:val="20"/>
              </w:rPr>
              <w:t>Забезпечення прозорості діяльності ДПС та підвищення рівня поінформованості суспільства з питань податкової політики</w:t>
            </w:r>
          </w:p>
          <w:p w:rsidR="00AA0C47" w:rsidRPr="00141B61" w:rsidRDefault="00AA0C47" w:rsidP="00182A4F">
            <w:pPr>
              <w:contextualSpacing/>
              <w:jc w:val="both"/>
              <w:rPr>
                <w:rFonts w:ascii="Times New Roman" w:hAnsi="Times New Roman" w:cs="Times New Roman"/>
                <w:sz w:val="20"/>
                <w:szCs w:val="20"/>
              </w:rPr>
            </w:pP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eastAsia="Times New Roman" w:hAnsi="Times New Roman" w:cs="Times New Roman"/>
                <w:sz w:val="20"/>
                <w:szCs w:val="20"/>
              </w:rPr>
              <w:t>Розміщено інформаційні повідомлення на вебпорталі ДПС та у ЗМІ та проведено медіа-заходи</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2020-2021 роки</w:t>
            </w:r>
          </w:p>
        </w:tc>
        <w:tc>
          <w:tcPr>
            <w:tcW w:w="1817" w:type="dxa"/>
            <w:shd w:val="clear" w:color="auto" w:fill="auto"/>
          </w:tcPr>
          <w:p w:rsidR="00AA0C47" w:rsidRPr="00141B61" w:rsidRDefault="00AA0C47" w:rsidP="00182A4F">
            <w:pPr>
              <w:contextualSpacing/>
              <w:rPr>
                <w:rFonts w:ascii="Times New Roman" w:eastAsia="Times New Roman" w:hAnsi="Times New Roman" w:cs="Times New Roman"/>
                <w:sz w:val="20"/>
                <w:szCs w:val="20"/>
              </w:rPr>
            </w:pPr>
            <w:r w:rsidRPr="00141B61">
              <w:rPr>
                <w:rFonts w:ascii="Times New Roman" w:eastAsia="Times New Roman" w:hAnsi="Times New Roman" w:cs="Times New Roman"/>
                <w:sz w:val="20"/>
                <w:szCs w:val="20"/>
              </w:rPr>
              <w:t>Організаційно-розпорядчий департамент</w:t>
            </w:r>
          </w:p>
          <w:p w:rsidR="00AA0C47" w:rsidRPr="00141B61" w:rsidRDefault="00AA0C47" w:rsidP="00182A4F">
            <w:pPr>
              <w:contextualSpacing/>
              <w:rPr>
                <w:rFonts w:ascii="Times New Roman" w:hAnsi="Times New Roman" w:cs="Times New Roman"/>
                <w:sz w:val="20"/>
                <w:szCs w:val="20"/>
              </w:rPr>
            </w:pPr>
          </w:p>
        </w:tc>
        <w:tc>
          <w:tcPr>
            <w:tcW w:w="3215" w:type="dxa"/>
            <w:shd w:val="clear" w:color="auto" w:fill="auto"/>
          </w:tcPr>
          <w:p w:rsidR="00D87F98" w:rsidRPr="000B654F" w:rsidRDefault="000B654F" w:rsidP="007963A7">
            <w:pPr>
              <w:contextualSpacing/>
              <w:jc w:val="both"/>
              <w:rPr>
                <w:rFonts w:ascii="Times New Roman" w:eastAsia="Times New Roman" w:hAnsi="Times New Roman" w:cs="Times New Roman"/>
                <w:sz w:val="20"/>
                <w:szCs w:val="20"/>
              </w:rPr>
            </w:pPr>
            <w:r w:rsidRPr="007373AC">
              <w:rPr>
                <w:rFonts w:ascii="Times New Roman" w:hAnsi="Times New Roman" w:cs="Times New Roman"/>
                <w:sz w:val="20"/>
                <w:szCs w:val="20"/>
              </w:rPr>
              <w:t xml:space="preserve">Упродовж січня 2021 року підрозділами комунікацій ДПС розміщено на офіційному вебпорталі ДПС, на сторінках ДПС у соціальних мережах, направлено до ЗМІ понад </w:t>
            </w:r>
            <w:r w:rsidRPr="007373AC">
              <w:rPr>
                <w:rFonts w:ascii="Times New Roman" w:hAnsi="Times New Roman" w:cs="Times New Roman"/>
                <w:b/>
                <w:bCs/>
                <w:sz w:val="20"/>
                <w:szCs w:val="20"/>
              </w:rPr>
              <w:t xml:space="preserve">1,3 тис. </w:t>
            </w:r>
            <w:r w:rsidRPr="007373AC">
              <w:rPr>
                <w:rFonts w:ascii="Times New Roman" w:hAnsi="Times New Roman" w:cs="Times New Roman"/>
                <w:bCs/>
                <w:sz w:val="20"/>
                <w:szCs w:val="20"/>
              </w:rPr>
              <w:t>інформаційних</w:t>
            </w:r>
            <w:r w:rsidRPr="007373AC">
              <w:rPr>
                <w:rFonts w:ascii="Times New Roman" w:hAnsi="Times New Roman" w:cs="Times New Roman"/>
                <w:b/>
                <w:bCs/>
                <w:sz w:val="20"/>
                <w:szCs w:val="20"/>
              </w:rPr>
              <w:t xml:space="preserve"> </w:t>
            </w:r>
            <w:r w:rsidRPr="007373AC">
              <w:rPr>
                <w:rFonts w:ascii="Times New Roman" w:hAnsi="Times New Roman" w:cs="Times New Roman"/>
                <w:sz w:val="20"/>
                <w:szCs w:val="20"/>
              </w:rPr>
              <w:t>повідомлень, підготовлених фахівцями ДПС</w:t>
            </w:r>
          </w:p>
        </w:tc>
        <w:tc>
          <w:tcPr>
            <w:tcW w:w="1354" w:type="dxa"/>
            <w:shd w:val="clear" w:color="auto" w:fill="auto"/>
          </w:tcPr>
          <w:p w:rsidR="00AA0C47" w:rsidRPr="00CA3264" w:rsidRDefault="00B0196B" w:rsidP="00677A8A">
            <w:pPr>
              <w:contextualSpacing/>
              <w:jc w:val="center"/>
              <w:rPr>
                <w:rFonts w:ascii="Times New Roman" w:eastAsia="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904C7" w:rsidTr="006C1AC0">
        <w:trPr>
          <w:jc w:val="center"/>
        </w:trPr>
        <w:tc>
          <w:tcPr>
            <w:tcW w:w="608" w:type="dxa"/>
            <w:shd w:val="clear" w:color="auto" w:fill="auto"/>
          </w:tcPr>
          <w:p w:rsidR="00AA0C47" w:rsidRPr="00C904C7" w:rsidRDefault="00AA0C47" w:rsidP="00182A4F">
            <w:pPr>
              <w:contextualSpacing/>
              <w:jc w:val="center"/>
              <w:rPr>
                <w:rFonts w:ascii="Times New Roman" w:hAnsi="Times New Roman" w:cs="Times New Roman"/>
                <w:sz w:val="20"/>
                <w:szCs w:val="20"/>
              </w:rPr>
            </w:pPr>
            <w:r w:rsidRPr="00C904C7">
              <w:rPr>
                <w:rFonts w:ascii="Times New Roman" w:hAnsi="Times New Roman" w:cs="Times New Roman"/>
                <w:sz w:val="20"/>
                <w:szCs w:val="20"/>
              </w:rPr>
              <w:t>100</w:t>
            </w:r>
          </w:p>
        </w:tc>
        <w:tc>
          <w:tcPr>
            <w:tcW w:w="1711" w:type="dxa"/>
            <w:vMerge/>
            <w:shd w:val="clear" w:color="auto" w:fill="auto"/>
          </w:tcPr>
          <w:p w:rsidR="00AA0C47" w:rsidRPr="00C904C7" w:rsidRDefault="00AA0C47" w:rsidP="00182A4F">
            <w:pPr>
              <w:contextualSpacing/>
              <w:rPr>
                <w:rFonts w:ascii="Times New Roman" w:hAnsi="Times New Roman" w:cs="Times New Roman"/>
                <w:b/>
                <w:sz w:val="20"/>
                <w:szCs w:val="20"/>
              </w:rPr>
            </w:pPr>
          </w:p>
        </w:tc>
        <w:tc>
          <w:tcPr>
            <w:tcW w:w="1985" w:type="dxa"/>
            <w:vMerge/>
            <w:shd w:val="clear" w:color="auto" w:fill="auto"/>
          </w:tcPr>
          <w:p w:rsidR="00AA0C47" w:rsidRPr="00C904C7"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0B654F">
            <w:pPr>
              <w:contextualSpacing/>
              <w:jc w:val="both"/>
              <w:rPr>
                <w:rFonts w:ascii="Times New Roman" w:hAnsi="Times New Roman" w:cs="Times New Roman"/>
                <w:sz w:val="20"/>
                <w:szCs w:val="20"/>
              </w:rPr>
            </w:pPr>
            <w:r w:rsidRPr="00141B61">
              <w:rPr>
                <w:rFonts w:ascii="Times New Roman" w:eastAsia="Times New Roman" w:hAnsi="Times New Roman" w:cs="Times New Roman"/>
                <w:sz w:val="20"/>
                <w:szCs w:val="20"/>
              </w:rPr>
              <w:t xml:space="preserve">Забезпечення участі керівництва ДПС, керівників структурних підрозділів ДПС в  ефірах </w:t>
            </w:r>
            <w:proofErr w:type="spellStart"/>
            <w:r w:rsidRPr="00141B61">
              <w:rPr>
                <w:rFonts w:ascii="Times New Roman" w:eastAsia="Times New Roman" w:hAnsi="Times New Roman" w:cs="Times New Roman"/>
                <w:sz w:val="20"/>
                <w:szCs w:val="20"/>
              </w:rPr>
              <w:t>теле</w:t>
            </w:r>
            <w:proofErr w:type="spellEnd"/>
            <w:r w:rsidRPr="00141B61">
              <w:rPr>
                <w:rFonts w:ascii="Times New Roman" w:eastAsia="Times New Roman" w:hAnsi="Times New Roman" w:cs="Times New Roman"/>
                <w:sz w:val="20"/>
                <w:szCs w:val="20"/>
              </w:rPr>
              <w:t>- та радіоканалів з метою роз’яснення актуальних питань сфери діяльності ДПС</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eastAsia="Times New Roman" w:hAnsi="Times New Roman" w:cs="Times New Roman"/>
                <w:sz w:val="20"/>
                <w:szCs w:val="20"/>
              </w:rPr>
              <w:t xml:space="preserve">сюжети в </w:t>
            </w:r>
            <w:proofErr w:type="spellStart"/>
            <w:r w:rsidRPr="00141B61">
              <w:rPr>
                <w:rFonts w:ascii="Times New Roman" w:eastAsia="Times New Roman" w:hAnsi="Times New Roman" w:cs="Times New Roman"/>
                <w:sz w:val="20"/>
                <w:szCs w:val="20"/>
              </w:rPr>
              <w:t>теле</w:t>
            </w:r>
            <w:proofErr w:type="spellEnd"/>
            <w:r w:rsidRPr="00141B61">
              <w:rPr>
                <w:rFonts w:ascii="Times New Roman" w:eastAsia="Times New Roman" w:hAnsi="Times New Roman" w:cs="Times New Roman"/>
                <w:sz w:val="20"/>
                <w:szCs w:val="20"/>
              </w:rPr>
              <w:t xml:space="preserve">- та </w:t>
            </w:r>
            <w:proofErr w:type="spellStart"/>
            <w:r w:rsidRPr="00141B61">
              <w:rPr>
                <w:rFonts w:ascii="Times New Roman" w:eastAsia="Times New Roman" w:hAnsi="Times New Roman" w:cs="Times New Roman"/>
                <w:sz w:val="20"/>
                <w:szCs w:val="20"/>
              </w:rPr>
              <w:t>радіоефірах</w:t>
            </w:r>
            <w:proofErr w:type="spellEnd"/>
            <w:r w:rsidRPr="00141B61">
              <w:rPr>
                <w:rFonts w:ascii="Times New Roman" w:eastAsia="Times New Roman" w:hAnsi="Times New Roman" w:cs="Times New Roman"/>
                <w:sz w:val="20"/>
                <w:szCs w:val="20"/>
              </w:rPr>
              <w:t xml:space="preserve"> розміщено</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2020-2021 роки</w:t>
            </w:r>
          </w:p>
        </w:tc>
        <w:tc>
          <w:tcPr>
            <w:tcW w:w="1817" w:type="dxa"/>
            <w:shd w:val="clear" w:color="auto" w:fill="auto"/>
          </w:tcPr>
          <w:p w:rsidR="00AA0C47" w:rsidRPr="00141B61" w:rsidRDefault="00AA0C47" w:rsidP="00182A4F">
            <w:pPr>
              <w:contextualSpacing/>
              <w:rPr>
                <w:rFonts w:ascii="Times New Roman" w:eastAsia="Times New Roman" w:hAnsi="Times New Roman" w:cs="Times New Roman"/>
                <w:sz w:val="20"/>
                <w:szCs w:val="20"/>
              </w:rPr>
            </w:pPr>
            <w:r w:rsidRPr="00141B61">
              <w:rPr>
                <w:rFonts w:ascii="Times New Roman" w:eastAsia="Times New Roman" w:hAnsi="Times New Roman" w:cs="Times New Roman"/>
                <w:sz w:val="20"/>
                <w:szCs w:val="20"/>
              </w:rPr>
              <w:t>Організаційно-розпорядчий департамент</w:t>
            </w:r>
          </w:p>
        </w:tc>
        <w:tc>
          <w:tcPr>
            <w:tcW w:w="3215" w:type="dxa"/>
            <w:shd w:val="clear" w:color="auto" w:fill="auto"/>
          </w:tcPr>
          <w:p w:rsidR="00AA0C47" w:rsidRPr="008A395F" w:rsidRDefault="008A395F" w:rsidP="007A0B31">
            <w:pPr>
              <w:contextualSpacing/>
              <w:jc w:val="both"/>
              <w:rPr>
                <w:rFonts w:ascii="Times New Roman" w:eastAsia="Times New Roman" w:hAnsi="Times New Roman" w:cs="Times New Roman"/>
                <w:sz w:val="20"/>
                <w:szCs w:val="20"/>
              </w:rPr>
            </w:pPr>
            <w:r w:rsidRPr="007373AC">
              <w:rPr>
                <w:rFonts w:ascii="Times New Roman" w:hAnsi="Times New Roman" w:cs="Times New Roman"/>
                <w:sz w:val="20"/>
                <w:szCs w:val="20"/>
              </w:rPr>
              <w:t xml:space="preserve">Упродовж січня 2021 року підрозділами комунікацій ДПС розміщено майже 1,6 тис. сюжетів в </w:t>
            </w:r>
            <w:proofErr w:type="spellStart"/>
            <w:r w:rsidRPr="007373AC">
              <w:rPr>
                <w:rFonts w:ascii="Times New Roman" w:hAnsi="Times New Roman" w:cs="Times New Roman"/>
                <w:sz w:val="20"/>
                <w:szCs w:val="20"/>
              </w:rPr>
              <w:t>теле</w:t>
            </w:r>
            <w:proofErr w:type="spellEnd"/>
            <w:r w:rsidRPr="007373AC">
              <w:rPr>
                <w:rFonts w:ascii="Times New Roman" w:hAnsi="Times New Roman" w:cs="Times New Roman"/>
                <w:sz w:val="20"/>
                <w:szCs w:val="20"/>
              </w:rPr>
              <w:t xml:space="preserve">- та </w:t>
            </w:r>
            <w:proofErr w:type="spellStart"/>
            <w:r w:rsidRPr="007373AC">
              <w:rPr>
                <w:rFonts w:ascii="Times New Roman" w:hAnsi="Times New Roman" w:cs="Times New Roman"/>
                <w:sz w:val="20"/>
                <w:szCs w:val="20"/>
              </w:rPr>
              <w:t>радіоефірах</w:t>
            </w:r>
            <w:proofErr w:type="spellEnd"/>
          </w:p>
        </w:tc>
        <w:tc>
          <w:tcPr>
            <w:tcW w:w="1354" w:type="dxa"/>
            <w:shd w:val="clear" w:color="auto" w:fill="auto"/>
          </w:tcPr>
          <w:p w:rsidR="00AA0C47" w:rsidRPr="00141B61" w:rsidRDefault="00B0196B" w:rsidP="00182A4F">
            <w:pPr>
              <w:contextualSpacing/>
              <w:jc w:val="center"/>
              <w:rPr>
                <w:rFonts w:ascii="Times New Roman" w:eastAsia="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F831FD"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183F76" w:rsidRDefault="00AA0C47" w:rsidP="00182A4F">
            <w:pPr>
              <w:contextualSpacing/>
              <w:jc w:val="both"/>
              <w:rPr>
                <w:rFonts w:ascii="Times New Roman" w:hAnsi="Times New Roman" w:cs="Times New Roman"/>
                <w:sz w:val="20"/>
                <w:szCs w:val="20"/>
              </w:rPr>
            </w:pPr>
            <w:r w:rsidRPr="00183F76">
              <w:rPr>
                <w:rFonts w:ascii="Times New Roman" w:hAnsi="Times New Roman" w:cs="Times New Roman"/>
                <w:sz w:val="20"/>
                <w:szCs w:val="20"/>
              </w:rPr>
              <w:t>3.7. Удосконалення процедури адміністративного оскарження</w:t>
            </w:r>
          </w:p>
        </w:tc>
        <w:tc>
          <w:tcPr>
            <w:tcW w:w="2470" w:type="dxa"/>
            <w:shd w:val="clear" w:color="auto" w:fill="auto"/>
          </w:tcPr>
          <w:p w:rsidR="00AA0C47" w:rsidRPr="00CA29BE" w:rsidRDefault="00AA0C47" w:rsidP="00967040">
            <w:pPr>
              <w:contextualSpacing/>
              <w:jc w:val="both"/>
              <w:rPr>
                <w:rFonts w:ascii="Times New Roman" w:hAnsi="Times New Roman" w:cs="Times New Roman"/>
                <w:sz w:val="20"/>
                <w:szCs w:val="20"/>
              </w:rPr>
            </w:pPr>
            <w:r w:rsidRPr="00CA29BE">
              <w:rPr>
                <w:rFonts w:ascii="Times New Roman" w:hAnsi="Times New Roman" w:cs="Times New Roman"/>
                <w:sz w:val="20"/>
                <w:szCs w:val="20"/>
              </w:rPr>
              <w:t xml:space="preserve">Розроблення та прийняття рішень про внесення змін до нормативно-правових актів Мінфіну (наказів Мінфіну від 21 жовтня 2015 р. № 916 “Про затвердження Порядку оформлення і подання скарг платниками податків та їх розгляду </w:t>
            </w:r>
            <w:r w:rsidRPr="00CA29BE">
              <w:rPr>
                <w:rFonts w:ascii="Times New Roman" w:hAnsi="Times New Roman" w:cs="Times New Roman"/>
                <w:sz w:val="20"/>
                <w:szCs w:val="20"/>
              </w:rPr>
              <w:lastRenderedPageBreak/>
              <w:t>контролюючими органами”, від 09 грудня 2015 р.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від 02 березня 2015 р. № 271 “Про затвердження Порядку розгляду звернень та організації особистого прийому громадян у Державній фіскальній службі України та її територіальних органах” щодо вдосконалення процедури розгляду скарг платників податків в адміністративному порядку із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CA29BE">
              <w:rPr>
                <w:rFonts w:ascii="Times New Roman" w:hAnsi="Times New Roman" w:cs="Times New Roman"/>
                <w:sz w:val="20"/>
                <w:szCs w:val="20"/>
              </w:rPr>
              <w:t>goodgovernance</w:t>
            </w:r>
            <w:proofErr w:type="spellEnd"/>
            <w:r w:rsidRPr="00CA29BE">
              <w:rPr>
                <w:rFonts w:ascii="Times New Roman" w:hAnsi="Times New Roman" w:cs="Times New Roman"/>
                <w:sz w:val="20"/>
                <w:szCs w:val="20"/>
              </w:rPr>
              <w:t xml:space="preserve">, </w:t>
            </w:r>
            <w:proofErr w:type="spellStart"/>
            <w:r w:rsidRPr="00CA29BE">
              <w:rPr>
                <w:rFonts w:ascii="Times New Roman" w:hAnsi="Times New Roman" w:cs="Times New Roman"/>
                <w:sz w:val="20"/>
                <w:szCs w:val="20"/>
              </w:rPr>
              <w:lastRenderedPageBreak/>
              <w:t>goodadministration</w:t>
            </w:r>
            <w:proofErr w:type="spellEnd"/>
            <w:r w:rsidRPr="00CA29BE">
              <w:rPr>
                <w:rFonts w:ascii="Times New Roman" w:hAnsi="Times New Roman" w:cs="Times New Roman"/>
                <w:sz w:val="20"/>
                <w:szCs w:val="20"/>
              </w:rPr>
              <w:t>)</w:t>
            </w:r>
          </w:p>
        </w:tc>
        <w:tc>
          <w:tcPr>
            <w:tcW w:w="1590" w:type="dxa"/>
            <w:shd w:val="clear" w:color="auto" w:fill="auto"/>
          </w:tcPr>
          <w:p w:rsidR="00AA0C47" w:rsidRPr="00CA29BE" w:rsidRDefault="00AA0C47" w:rsidP="00182A4F">
            <w:pPr>
              <w:contextualSpacing/>
              <w:jc w:val="center"/>
              <w:rPr>
                <w:rFonts w:ascii="Times New Roman" w:hAnsi="Times New Roman" w:cs="Times New Roman"/>
                <w:sz w:val="20"/>
                <w:szCs w:val="20"/>
              </w:rPr>
            </w:pPr>
            <w:r w:rsidRPr="00CA29BE">
              <w:rPr>
                <w:rFonts w:ascii="Times New Roman" w:hAnsi="Times New Roman" w:cs="Times New Roman"/>
                <w:sz w:val="20"/>
                <w:szCs w:val="20"/>
              </w:rPr>
              <w:lastRenderedPageBreak/>
              <w:t>Прийнято відповідні нормативно-правові акти Мінфіну</w:t>
            </w:r>
          </w:p>
        </w:tc>
        <w:tc>
          <w:tcPr>
            <w:tcW w:w="1316" w:type="dxa"/>
            <w:shd w:val="clear" w:color="auto" w:fill="auto"/>
          </w:tcPr>
          <w:p w:rsidR="00AA0C47" w:rsidRPr="00CA29BE" w:rsidRDefault="00AA0C47" w:rsidP="00182A4F">
            <w:pPr>
              <w:contextualSpacing/>
              <w:jc w:val="center"/>
              <w:rPr>
                <w:rFonts w:ascii="Times New Roman" w:hAnsi="Times New Roman" w:cs="Times New Roman"/>
                <w:sz w:val="20"/>
                <w:szCs w:val="20"/>
              </w:rPr>
            </w:pPr>
            <w:r w:rsidRPr="00CA29BE">
              <w:rPr>
                <w:rFonts w:ascii="Times New Roman" w:hAnsi="Times New Roman" w:cs="Times New Roman"/>
                <w:sz w:val="20"/>
                <w:szCs w:val="20"/>
              </w:rPr>
              <w:t>IV квартал 2020 року</w:t>
            </w:r>
          </w:p>
          <w:p w:rsidR="00AA0C47" w:rsidRPr="00CA29BE" w:rsidRDefault="00AA0C47" w:rsidP="00182A4F">
            <w:pPr>
              <w:contextualSpacing/>
              <w:jc w:val="center"/>
              <w:rPr>
                <w:rFonts w:ascii="Times New Roman" w:hAnsi="Times New Roman" w:cs="Times New Roman"/>
                <w:sz w:val="20"/>
                <w:szCs w:val="20"/>
              </w:rPr>
            </w:pPr>
          </w:p>
          <w:p w:rsidR="00AA0C47" w:rsidRPr="00CA29BE"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CA29BE" w:rsidRDefault="00AA0C47" w:rsidP="00182A4F">
            <w:pPr>
              <w:contextualSpacing/>
              <w:rPr>
                <w:rFonts w:ascii="Times New Roman" w:hAnsi="Times New Roman" w:cs="Times New Roman"/>
                <w:sz w:val="20"/>
                <w:szCs w:val="20"/>
              </w:rPr>
            </w:pPr>
            <w:r w:rsidRPr="00CA29BE">
              <w:rPr>
                <w:rFonts w:ascii="Times New Roman" w:hAnsi="Times New Roman" w:cs="Times New Roman"/>
                <w:sz w:val="20"/>
                <w:szCs w:val="20"/>
              </w:rPr>
              <w:t>Департамент адміністративного оскарження,</w:t>
            </w:r>
          </w:p>
          <w:p w:rsidR="00AA0C47" w:rsidRPr="00CA29BE" w:rsidRDefault="00AA0C47" w:rsidP="00182A4F">
            <w:pPr>
              <w:contextualSpacing/>
              <w:rPr>
                <w:rFonts w:ascii="Times New Roman" w:hAnsi="Times New Roman" w:cs="Times New Roman"/>
                <w:sz w:val="20"/>
                <w:szCs w:val="20"/>
              </w:rPr>
            </w:pPr>
          </w:p>
          <w:p w:rsidR="00AA0C47" w:rsidRPr="00CA29BE" w:rsidRDefault="00AA0C47" w:rsidP="00182A4F">
            <w:pPr>
              <w:contextualSpacing/>
              <w:rPr>
                <w:rFonts w:ascii="Times New Roman" w:hAnsi="Times New Roman" w:cs="Times New Roman"/>
                <w:sz w:val="20"/>
                <w:szCs w:val="20"/>
              </w:rPr>
            </w:pPr>
            <w:r w:rsidRPr="00CA29BE">
              <w:rPr>
                <w:rFonts w:ascii="Times New Roman" w:hAnsi="Times New Roman" w:cs="Times New Roman"/>
                <w:sz w:val="20"/>
                <w:szCs w:val="20"/>
              </w:rPr>
              <w:t>Організаційно-розпорядчий департамент</w:t>
            </w:r>
          </w:p>
        </w:tc>
        <w:tc>
          <w:tcPr>
            <w:tcW w:w="3215" w:type="dxa"/>
            <w:shd w:val="clear" w:color="auto" w:fill="auto"/>
          </w:tcPr>
          <w:p w:rsidR="004F1259" w:rsidRPr="00CA29BE" w:rsidRDefault="004F1259" w:rsidP="0056191D">
            <w:pPr>
              <w:contextualSpacing/>
              <w:jc w:val="both"/>
              <w:rPr>
                <w:rFonts w:ascii="Times New Roman" w:hAnsi="Times New Roman" w:cs="Times New Roman"/>
                <w:sz w:val="20"/>
                <w:szCs w:val="20"/>
              </w:rPr>
            </w:pPr>
            <w:r w:rsidRPr="00CA29BE">
              <w:rPr>
                <w:rFonts w:ascii="Times New Roman" w:hAnsi="Times New Roman" w:cs="Times New Roman"/>
                <w:sz w:val="20"/>
                <w:szCs w:val="20"/>
              </w:rPr>
              <w:t xml:space="preserve">Наказом Мінфіну від 14.01.2021 </w:t>
            </w:r>
            <w:r w:rsidRPr="00CA29BE">
              <w:rPr>
                <w:rFonts w:ascii="Times New Roman" w:hAnsi="Times New Roman" w:cs="Times New Roman"/>
                <w:sz w:val="20"/>
                <w:szCs w:val="20"/>
              </w:rPr>
              <w:br/>
              <w:t>№ 9 затверджено зміни до Порядку оформлення і подання скарг платникам  податків та їх розгляду контролюючими органами</w:t>
            </w:r>
          </w:p>
          <w:p w:rsidR="00AA0C47" w:rsidRPr="00CA29BE" w:rsidRDefault="00AA0C47" w:rsidP="0056191D">
            <w:pPr>
              <w:contextualSpacing/>
              <w:jc w:val="both"/>
              <w:rPr>
                <w:rFonts w:ascii="Times New Roman" w:hAnsi="Times New Roman" w:cs="Times New Roman"/>
                <w:sz w:val="20"/>
                <w:szCs w:val="20"/>
              </w:rPr>
            </w:pPr>
            <w:r w:rsidRPr="00CA29BE">
              <w:rPr>
                <w:rFonts w:ascii="Times New Roman" w:hAnsi="Times New Roman" w:cs="Times New Roman"/>
                <w:sz w:val="20"/>
                <w:szCs w:val="20"/>
              </w:rPr>
              <w:t xml:space="preserve">Листом ДПС від 07.08.2020 </w:t>
            </w:r>
            <w:r w:rsidRPr="00CA29BE">
              <w:rPr>
                <w:rFonts w:ascii="Times New Roman" w:hAnsi="Times New Roman" w:cs="Times New Roman"/>
                <w:sz w:val="20"/>
                <w:szCs w:val="20"/>
              </w:rPr>
              <w:br/>
              <w:t xml:space="preserve">№ 2067/4/99-00-06-03-02-04 </w:t>
            </w:r>
            <w:proofErr w:type="spellStart"/>
            <w:r w:rsidRPr="00CA29BE">
              <w:rPr>
                <w:rFonts w:ascii="Times New Roman" w:hAnsi="Times New Roman" w:cs="Times New Roman"/>
                <w:sz w:val="20"/>
                <w:szCs w:val="20"/>
              </w:rPr>
              <w:t>проєкт</w:t>
            </w:r>
            <w:proofErr w:type="spellEnd"/>
            <w:r w:rsidRPr="00CA29BE">
              <w:rPr>
                <w:rFonts w:ascii="Times New Roman" w:hAnsi="Times New Roman" w:cs="Times New Roman"/>
                <w:sz w:val="20"/>
                <w:szCs w:val="20"/>
              </w:rPr>
              <w:t xml:space="preserve"> наказу Мінфіну «Про затвердження змін до Порядку </w:t>
            </w:r>
            <w:r w:rsidRPr="00CA29BE">
              <w:rPr>
                <w:rFonts w:ascii="Times New Roman" w:hAnsi="Times New Roman" w:cs="Times New Roman"/>
                <w:sz w:val="20"/>
                <w:szCs w:val="20"/>
              </w:rPr>
              <w:lastRenderedPageBreak/>
              <w:t>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направлено до Мінфіну для розгляду питання щодо його погодження в установленому порядку. Листом Мінфіну від 10.09.2020 №11220-16-62/27751 (</w:t>
            </w:r>
            <w:proofErr w:type="spellStart"/>
            <w:r w:rsidRPr="00CA29BE">
              <w:rPr>
                <w:rFonts w:ascii="Times New Roman" w:hAnsi="Times New Roman" w:cs="Times New Roman"/>
                <w:sz w:val="20"/>
                <w:szCs w:val="20"/>
              </w:rPr>
              <w:t>вх</w:t>
            </w:r>
            <w:proofErr w:type="spellEnd"/>
            <w:r w:rsidRPr="00CA29BE">
              <w:rPr>
                <w:rFonts w:ascii="Times New Roman" w:hAnsi="Times New Roman" w:cs="Times New Roman"/>
                <w:sz w:val="20"/>
                <w:szCs w:val="20"/>
              </w:rPr>
              <w:t xml:space="preserve">. ДПС від 10.09.2020 № 1407/4) </w:t>
            </w:r>
            <w:proofErr w:type="spellStart"/>
            <w:r w:rsidRPr="00CA29BE">
              <w:rPr>
                <w:rFonts w:ascii="Times New Roman" w:hAnsi="Times New Roman" w:cs="Times New Roman"/>
                <w:sz w:val="20"/>
                <w:szCs w:val="20"/>
              </w:rPr>
              <w:t>проєкт</w:t>
            </w:r>
            <w:proofErr w:type="spellEnd"/>
            <w:r w:rsidRPr="00CA29BE">
              <w:rPr>
                <w:rFonts w:ascii="Times New Roman" w:hAnsi="Times New Roman" w:cs="Times New Roman"/>
                <w:sz w:val="20"/>
                <w:szCs w:val="20"/>
              </w:rPr>
              <w:t xml:space="preserve"> наказу повернуто ДПС на доопрацювання  з метою його приведення у відповідність до законодавства України. На сьогодні доопрацьований </w:t>
            </w:r>
            <w:proofErr w:type="spellStart"/>
            <w:r w:rsidRPr="00CA29BE">
              <w:rPr>
                <w:rFonts w:ascii="Times New Roman" w:hAnsi="Times New Roman" w:cs="Times New Roman"/>
                <w:sz w:val="20"/>
                <w:szCs w:val="20"/>
              </w:rPr>
              <w:t>проєкт</w:t>
            </w:r>
            <w:proofErr w:type="spellEnd"/>
            <w:r w:rsidRPr="00CA29BE">
              <w:rPr>
                <w:rFonts w:ascii="Times New Roman" w:hAnsi="Times New Roman" w:cs="Times New Roman"/>
                <w:sz w:val="20"/>
                <w:szCs w:val="20"/>
              </w:rPr>
              <w:t xml:space="preserve"> наказу погоджується із структурними підрозділами ДПС</w:t>
            </w:r>
          </w:p>
          <w:p w:rsidR="004F1259" w:rsidRPr="00CA29BE" w:rsidRDefault="004F1259" w:rsidP="0056191D">
            <w:pPr>
              <w:contextualSpacing/>
              <w:jc w:val="both"/>
              <w:rPr>
                <w:rFonts w:ascii="Times New Roman" w:hAnsi="Times New Roman" w:cs="Times New Roman"/>
                <w:sz w:val="20"/>
                <w:szCs w:val="20"/>
              </w:rPr>
            </w:pPr>
          </w:p>
          <w:p w:rsidR="004F1259" w:rsidRPr="00CA29BE" w:rsidRDefault="004F1259" w:rsidP="0056191D">
            <w:pPr>
              <w:contextualSpacing/>
              <w:jc w:val="both"/>
              <w:rPr>
                <w:rFonts w:ascii="Times New Roman" w:hAnsi="Times New Roman" w:cs="Times New Roman"/>
                <w:sz w:val="20"/>
                <w:szCs w:val="20"/>
              </w:rPr>
            </w:pPr>
          </w:p>
          <w:p w:rsidR="004F1259" w:rsidRPr="00CA29BE" w:rsidRDefault="004F1259" w:rsidP="0056191D">
            <w:pPr>
              <w:contextualSpacing/>
              <w:jc w:val="both"/>
              <w:rPr>
                <w:rFonts w:ascii="Times New Roman" w:hAnsi="Times New Roman" w:cs="Times New Roman"/>
                <w:sz w:val="20"/>
                <w:szCs w:val="20"/>
              </w:rPr>
            </w:pPr>
          </w:p>
          <w:p w:rsidR="00AA0C47" w:rsidRPr="00CA29BE" w:rsidRDefault="00AA0C47" w:rsidP="005773F4">
            <w:pPr>
              <w:contextualSpacing/>
              <w:jc w:val="both"/>
              <w:rPr>
                <w:rFonts w:ascii="Times New Roman" w:hAnsi="Times New Roman" w:cs="Times New Roman"/>
                <w:sz w:val="20"/>
                <w:szCs w:val="20"/>
              </w:rPr>
            </w:pPr>
          </w:p>
        </w:tc>
        <w:tc>
          <w:tcPr>
            <w:tcW w:w="1354" w:type="dxa"/>
            <w:shd w:val="clear" w:color="auto" w:fill="auto"/>
          </w:tcPr>
          <w:p w:rsidR="00AA0C47" w:rsidRPr="00F831FD" w:rsidRDefault="00AA0C47" w:rsidP="00182A4F">
            <w:pPr>
              <w:contextualSpacing/>
              <w:jc w:val="center"/>
              <w:rPr>
                <w:rFonts w:ascii="Times New Roman" w:hAnsi="Times New Roman" w:cs="Times New Roman"/>
                <w:sz w:val="20"/>
                <w:szCs w:val="20"/>
                <w:highlight w:val="red"/>
              </w:rPr>
            </w:pPr>
            <w:r w:rsidRPr="007963A7">
              <w:rPr>
                <w:rFonts w:ascii="Times New Roman" w:hAnsi="Times New Roman" w:cs="Times New Roman"/>
                <w:sz w:val="20"/>
                <w:szCs w:val="20"/>
              </w:rPr>
              <w:lastRenderedPageBreak/>
              <w:t>виконується</w:t>
            </w:r>
          </w:p>
        </w:tc>
      </w:tr>
      <w:tr w:rsidR="00AA0C47" w:rsidRPr="00ED339D"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8718A" w:rsidRDefault="00AA0C47" w:rsidP="00182A4F">
            <w:pPr>
              <w:contextualSpacing/>
              <w:jc w:val="both"/>
              <w:rPr>
                <w:rFonts w:ascii="Times New Roman" w:hAnsi="Times New Roman" w:cs="Times New Roman"/>
                <w:sz w:val="20"/>
                <w:szCs w:val="20"/>
              </w:rPr>
            </w:pPr>
            <w:r w:rsidRPr="0088718A">
              <w:rPr>
                <w:rFonts w:ascii="Times New Roman" w:hAnsi="Times New Roman" w:cs="Times New Roman"/>
                <w:sz w:val="20"/>
                <w:szCs w:val="20"/>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590" w:type="dxa"/>
            <w:shd w:val="clear" w:color="auto" w:fill="auto"/>
          </w:tcPr>
          <w:p w:rsidR="00AA0C47" w:rsidRPr="0088718A" w:rsidRDefault="00AA0C47" w:rsidP="00182A4F">
            <w:pPr>
              <w:contextualSpacing/>
              <w:jc w:val="center"/>
              <w:rPr>
                <w:rFonts w:ascii="Times New Roman" w:hAnsi="Times New Roman" w:cs="Times New Roman"/>
                <w:sz w:val="20"/>
                <w:szCs w:val="20"/>
              </w:rPr>
            </w:pPr>
            <w:r w:rsidRPr="0088718A">
              <w:rPr>
                <w:rFonts w:ascii="Times New Roman" w:hAnsi="Times New Roman" w:cs="Times New Roman"/>
                <w:sz w:val="20"/>
                <w:szCs w:val="20"/>
              </w:rPr>
              <w:t>Підготовлено узгоджену заявку на створення системи моніторингу результативності</w:t>
            </w:r>
          </w:p>
        </w:tc>
        <w:tc>
          <w:tcPr>
            <w:tcW w:w="1316" w:type="dxa"/>
            <w:shd w:val="clear" w:color="auto" w:fill="auto"/>
          </w:tcPr>
          <w:p w:rsidR="00AA0C47" w:rsidRPr="0088718A" w:rsidRDefault="00AA0C47" w:rsidP="00182A4F">
            <w:pPr>
              <w:contextualSpacing/>
              <w:jc w:val="center"/>
              <w:rPr>
                <w:rFonts w:ascii="Times New Roman" w:hAnsi="Times New Roman" w:cs="Times New Roman"/>
                <w:sz w:val="20"/>
                <w:szCs w:val="20"/>
              </w:rPr>
            </w:pPr>
            <w:r w:rsidRPr="0088718A">
              <w:rPr>
                <w:rFonts w:ascii="Times New Roman" w:hAnsi="Times New Roman" w:cs="Times New Roman"/>
                <w:sz w:val="20"/>
                <w:szCs w:val="20"/>
              </w:rPr>
              <w:t>III квартал 2020 року</w:t>
            </w:r>
          </w:p>
          <w:p w:rsidR="00AA0C47" w:rsidRPr="0088718A" w:rsidRDefault="00AA0C47" w:rsidP="00E57908">
            <w:pPr>
              <w:contextualSpacing/>
              <w:jc w:val="center"/>
              <w:rPr>
                <w:rFonts w:ascii="Times New Roman" w:hAnsi="Times New Roman" w:cs="Times New Roman"/>
                <w:i/>
                <w:sz w:val="20"/>
                <w:szCs w:val="20"/>
              </w:rPr>
            </w:pPr>
          </w:p>
          <w:p w:rsidR="00AA0C47" w:rsidRPr="0088718A" w:rsidRDefault="00AA0C47" w:rsidP="00E57908">
            <w:pPr>
              <w:contextualSpacing/>
              <w:jc w:val="center"/>
              <w:rPr>
                <w:rFonts w:ascii="Times New Roman" w:hAnsi="Times New Roman" w:cs="Times New Roman"/>
                <w:i/>
                <w:sz w:val="20"/>
                <w:szCs w:val="20"/>
                <w:lang w:val="ru-RU"/>
              </w:rPr>
            </w:pPr>
            <w:r w:rsidRPr="0088718A">
              <w:rPr>
                <w:rFonts w:ascii="Times New Roman" w:hAnsi="Times New Roman" w:cs="Times New Roman"/>
                <w:i/>
                <w:sz w:val="20"/>
                <w:szCs w:val="20"/>
              </w:rPr>
              <w:t xml:space="preserve">термін перенесено Департаменту правової роботи на </w:t>
            </w:r>
            <w:r w:rsidRPr="0088718A">
              <w:rPr>
                <w:rFonts w:ascii="Times New Roman" w:hAnsi="Times New Roman" w:cs="Times New Roman"/>
                <w:i/>
                <w:sz w:val="20"/>
                <w:szCs w:val="20"/>
                <w:lang w:val="en-US"/>
              </w:rPr>
              <w:t>IV</w:t>
            </w:r>
            <w:r w:rsidRPr="0088718A">
              <w:rPr>
                <w:rFonts w:ascii="Times New Roman" w:hAnsi="Times New Roman" w:cs="Times New Roman"/>
                <w:i/>
                <w:sz w:val="20"/>
                <w:szCs w:val="20"/>
                <w:lang w:val="ru-RU"/>
              </w:rPr>
              <w:t xml:space="preserve"> квартал 2020 року (</w:t>
            </w:r>
            <w:proofErr w:type="spellStart"/>
            <w:r w:rsidRPr="0088718A">
              <w:rPr>
                <w:rFonts w:ascii="Times New Roman" w:hAnsi="Times New Roman" w:cs="Times New Roman"/>
                <w:i/>
                <w:sz w:val="20"/>
                <w:szCs w:val="20"/>
                <w:lang w:val="ru-RU"/>
              </w:rPr>
              <w:t>доповідна</w:t>
            </w:r>
            <w:proofErr w:type="spellEnd"/>
            <w:r w:rsidRPr="0088718A">
              <w:rPr>
                <w:rFonts w:ascii="Times New Roman" w:hAnsi="Times New Roman" w:cs="Times New Roman"/>
                <w:i/>
                <w:sz w:val="20"/>
                <w:szCs w:val="20"/>
                <w:lang w:val="ru-RU"/>
              </w:rPr>
              <w:t xml:space="preserve"> записка </w:t>
            </w:r>
          </w:p>
          <w:p w:rsidR="00AA0C47" w:rsidRPr="0088718A" w:rsidRDefault="00AA0C47" w:rsidP="00E57908">
            <w:pPr>
              <w:contextualSpacing/>
              <w:jc w:val="center"/>
              <w:rPr>
                <w:rFonts w:ascii="Times New Roman" w:hAnsi="Times New Roman" w:cs="Times New Roman"/>
                <w:i/>
                <w:sz w:val="20"/>
                <w:szCs w:val="20"/>
                <w:lang w:val="ru-RU"/>
              </w:rPr>
            </w:pPr>
            <w:proofErr w:type="spellStart"/>
            <w:r w:rsidRPr="0088718A">
              <w:rPr>
                <w:rFonts w:ascii="Times New Roman" w:hAnsi="Times New Roman" w:cs="Times New Roman"/>
                <w:i/>
                <w:sz w:val="20"/>
                <w:szCs w:val="20"/>
                <w:lang w:val="ru-RU"/>
              </w:rPr>
              <w:t>від</w:t>
            </w:r>
            <w:proofErr w:type="spellEnd"/>
            <w:r w:rsidRPr="0088718A">
              <w:rPr>
                <w:rFonts w:ascii="Times New Roman" w:hAnsi="Times New Roman" w:cs="Times New Roman"/>
                <w:i/>
                <w:sz w:val="20"/>
                <w:szCs w:val="20"/>
                <w:lang w:val="ru-RU"/>
              </w:rPr>
              <w:t xml:space="preserve"> </w:t>
            </w:r>
            <w:r w:rsidRPr="007963A7">
              <w:rPr>
                <w:rFonts w:ascii="Times New Roman" w:hAnsi="Times New Roman" w:cs="Times New Roman"/>
                <w:i/>
                <w:sz w:val="18"/>
                <w:szCs w:val="18"/>
                <w:lang w:val="ru-RU"/>
              </w:rPr>
              <w:t>29.09.2020 №3271/99-00-05-03-01-08</w:t>
            </w:r>
          </w:p>
        </w:tc>
        <w:tc>
          <w:tcPr>
            <w:tcW w:w="1817" w:type="dxa"/>
            <w:shd w:val="clear" w:color="auto" w:fill="auto"/>
          </w:tcPr>
          <w:p w:rsidR="00AA0C47" w:rsidRPr="0088718A" w:rsidRDefault="00AA0C47" w:rsidP="00182A4F">
            <w:pPr>
              <w:contextualSpacing/>
              <w:rPr>
                <w:rFonts w:ascii="Times New Roman" w:hAnsi="Times New Roman" w:cs="Times New Roman"/>
                <w:sz w:val="20"/>
                <w:szCs w:val="20"/>
              </w:rPr>
            </w:pPr>
            <w:r w:rsidRPr="0088718A">
              <w:rPr>
                <w:rFonts w:ascii="Times New Roman" w:hAnsi="Times New Roman" w:cs="Times New Roman"/>
                <w:sz w:val="20"/>
                <w:szCs w:val="20"/>
              </w:rPr>
              <w:t>Департамент правової роботи,</w:t>
            </w:r>
          </w:p>
          <w:p w:rsidR="00AA0C47" w:rsidRPr="0088718A" w:rsidRDefault="00AA0C47" w:rsidP="00182A4F">
            <w:pPr>
              <w:contextualSpacing/>
              <w:rPr>
                <w:rFonts w:ascii="Times New Roman" w:hAnsi="Times New Roman" w:cs="Times New Roman"/>
                <w:sz w:val="20"/>
                <w:szCs w:val="20"/>
              </w:rPr>
            </w:pPr>
          </w:p>
          <w:p w:rsidR="00AA0C47" w:rsidRPr="0088718A" w:rsidRDefault="00AA0C47" w:rsidP="00182A4F">
            <w:pPr>
              <w:contextualSpacing/>
              <w:rPr>
                <w:rFonts w:ascii="Times New Roman" w:hAnsi="Times New Roman" w:cs="Times New Roman"/>
                <w:sz w:val="20"/>
                <w:szCs w:val="20"/>
              </w:rPr>
            </w:pPr>
            <w:r w:rsidRPr="0088718A">
              <w:rPr>
                <w:rFonts w:ascii="Times New Roman" w:hAnsi="Times New Roman" w:cs="Times New Roman"/>
                <w:sz w:val="20"/>
                <w:szCs w:val="20"/>
              </w:rPr>
              <w:t>Департамент адміністративного оскарження,</w:t>
            </w:r>
          </w:p>
          <w:p w:rsidR="00AA0C47" w:rsidRPr="0088718A" w:rsidRDefault="00AA0C47" w:rsidP="00182A4F">
            <w:pPr>
              <w:contextualSpacing/>
              <w:rPr>
                <w:rFonts w:ascii="Times New Roman" w:hAnsi="Times New Roman" w:cs="Times New Roman"/>
                <w:sz w:val="20"/>
                <w:szCs w:val="20"/>
              </w:rPr>
            </w:pPr>
          </w:p>
          <w:p w:rsidR="00AA0C47" w:rsidRPr="0088718A" w:rsidRDefault="00AA0C47" w:rsidP="00182A4F">
            <w:pPr>
              <w:contextualSpacing/>
              <w:rPr>
                <w:rFonts w:ascii="Times New Roman" w:hAnsi="Times New Roman" w:cs="Times New Roman"/>
                <w:sz w:val="20"/>
                <w:szCs w:val="20"/>
              </w:rPr>
            </w:pPr>
            <w:r w:rsidRPr="0088718A">
              <w:rPr>
                <w:rFonts w:ascii="Times New Roman" w:hAnsi="Times New Roman" w:cs="Times New Roman"/>
                <w:sz w:val="20"/>
                <w:szCs w:val="20"/>
              </w:rPr>
              <w:t>Департамент електронних сервісів</w:t>
            </w:r>
          </w:p>
        </w:tc>
        <w:tc>
          <w:tcPr>
            <w:tcW w:w="3215" w:type="dxa"/>
            <w:shd w:val="clear" w:color="auto" w:fill="auto"/>
          </w:tcPr>
          <w:p w:rsidR="00AA0C47" w:rsidRPr="00C236E7" w:rsidRDefault="00AA0C47" w:rsidP="00E40967">
            <w:pPr>
              <w:jc w:val="both"/>
              <w:rPr>
                <w:rFonts w:ascii="Times New Roman" w:hAnsi="Times New Roman" w:cs="Times New Roman"/>
                <w:sz w:val="20"/>
                <w:szCs w:val="20"/>
              </w:rPr>
            </w:pPr>
            <w:r w:rsidRPr="00C236E7">
              <w:rPr>
                <w:rFonts w:ascii="Times New Roman" w:hAnsi="Times New Roman" w:cs="Times New Roman"/>
                <w:sz w:val="20"/>
                <w:szCs w:val="20"/>
              </w:rPr>
              <w:t xml:space="preserve">Наявна погоджена Заявка Департаменту правової роботи  на створення підсистеми «Суди» ІТС «Адміністративне та судове оскарження» (від 19.11.2020 </w:t>
            </w:r>
            <w:r w:rsidRPr="00C236E7">
              <w:rPr>
                <w:rFonts w:ascii="Times New Roman" w:hAnsi="Times New Roman" w:cs="Times New Roman"/>
                <w:sz w:val="20"/>
                <w:szCs w:val="20"/>
              </w:rPr>
              <w:br/>
              <w:t xml:space="preserve">№ 18/ІТС/99-00-05-03-01-08) </w:t>
            </w:r>
          </w:p>
          <w:p w:rsidR="00AA0C47" w:rsidRPr="00785EA9" w:rsidRDefault="00AA0C47" w:rsidP="009F330B">
            <w:pPr>
              <w:jc w:val="both"/>
              <w:rPr>
                <w:rFonts w:ascii="Times New Roman" w:hAnsi="Times New Roman" w:cs="Times New Roman"/>
                <w:sz w:val="20"/>
                <w:szCs w:val="20"/>
              </w:rPr>
            </w:pPr>
            <w:r w:rsidRPr="00785EA9">
              <w:rPr>
                <w:rFonts w:ascii="Times New Roman" w:hAnsi="Times New Roman" w:cs="Times New Roman"/>
                <w:sz w:val="20"/>
                <w:szCs w:val="20"/>
              </w:rPr>
              <w:t xml:space="preserve">Проєкт Заявки Департаменту адміністративного оскарження на створення підсистеми «Скарга» ІТС «Адміністративне та судове оскарження» розглядається структурними підрозділами ДПС </w:t>
            </w:r>
            <w:r w:rsidRPr="00785EA9">
              <w:rPr>
                <w:rFonts w:ascii="Times New Roman" w:hAnsi="Times New Roman" w:cs="Times New Roman"/>
                <w:sz w:val="20"/>
                <w:szCs w:val="20"/>
              </w:rPr>
              <w:br/>
              <w:t>(листи від 25.08.2020 №7016/99-00-12-05-02-08, від 11.12.2020 №3058/99-00-06-03-02-08).</w:t>
            </w:r>
          </w:p>
          <w:p w:rsidR="00AA0C47" w:rsidRPr="00EE0020" w:rsidRDefault="00AA0C47" w:rsidP="0044055B">
            <w:pPr>
              <w:jc w:val="both"/>
              <w:rPr>
                <w:rFonts w:ascii="Times New Roman" w:hAnsi="Times New Roman" w:cs="Times New Roman"/>
                <w:sz w:val="20"/>
                <w:szCs w:val="20"/>
                <w:highlight w:val="red"/>
              </w:rPr>
            </w:pPr>
          </w:p>
        </w:tc>
        <w:tc>
          <w:tcPr>
            <w:tcW w:w="1354" w:type="dxa"/>
            <w:shd w:val="clear" w:color="auto" w:fill="auto"/>
          </w:tcPr>
          <w:p w:rsidR="00AA0C47" w:rsidRPr="00ED339D" w:rsidRDefault="00AA0C47" w:rsidP="00182A4F">
            <w:pPr>
              <w:contextualSpacing/>
              <w:jc w:val="center"/>
              <w:rPr>
                <w:rFonts w:ascii="Times New Roman" w:hAnsi="Times New Roman" w:cs="Times New Roman"/>
                <w:sz w:val="20"/>
                <w:szCs w:val="20"/>
                <w:highlight w:val="red"/>
              </w:rPr>
            </w:pPr>
            <w:r w:rsidRPr="00785EA9">
              <w:rPr>
                <w:rFonts w:ascii="Times New Roman" w:hAnsi="Times New Roman" w:cs="Times New Roman"/>
                <w:sz w:val="20"/>
                <w:szCs w:val="20"/>
              </w:rPr>
              <w:t>виконується</w:t>
            </w:r>
          </w:p>
        </w:tc>
      </w:tr>
      <w:tr w:rsidR="00AA0C47" w:rsidRPr="000E2AA8"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 xml:space="preserve">Підготовлено технічне завдання; впроваджено програмне забезпечення </w:t>
            </w:r>
            <w:r w:rsidRPr="00D87F98">
              <w:rPr>
                <w:rFonts w:ascii="Times New Roman" w:hAnsi="Times New Roman" w:cs="Times New Roman"/>
                <w:sz w:val="18"/>
                <w:szCs w:val="18"/>
              </w:rPr>
              <w:t>для ІТ-підтримки</w:t>
            </w:r>
            <w:r w:rsidRPr="00141B61">
              <w:rPr>
                <w:rFonts w:ascii="Times New Roman" w:hAnsi="Times New Roman" w:cs="Times New Roman"/>
                <w:sz w:val="20"/>
                <w:szCs w:val="20"/>
              </w:rPr>
              <w:t xml:space="preserve"> моніторингу </w:t>
            </w:r>
            <w:r w:rsidRPr="00C94B82">
              <w:rPr>
                <w:rFonts w:ascii="Times New Roman" w:hAnsi="Times New Roman" w:cs="Times New Roman"/>
                <w:sz w:val="18"/>
                <w:szCs w:val="18"/>
              </w:rPr>
              <w:t>результативності</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електронних сервісів,</w:t>
            </w:r>
          </w:p>
          <w:p w:rsidR="00AA0C47" w:rsidRPr="00D87F98"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правової роботи,</w:t>
            </w:r>
          </w:p>
          <w:p w:rsidR="00AA0C47" w:rsidRPr="00D87F98"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адміністративного оскарження</w:t>
            </w:r>
          </w:p>
        </w:tc>
        <w:tc>
          <w:tcPr>
            <w:tcW w:w="3215" w:type="dxa"/>
            <w:shd w:val="clear" w:color="auto" w:fill="auto"/>
          </w:tcPr>
          <w:p w:rsidR="00AA0C47" w:rsidRPr="00141B61" w:rsidRDefault="00AA0C47" w:rsidP="00F55F8E">
            <w:pPr>
              <w:contextualSpacing/>
              <w:jc w:val="both"/>
              <w:rPr>
                <w:rFonts w:ascii="Times New Roman" w:hAnsi="Times New Roman" w:cs="Times New Roman"/>
                <w:sz w:val="20"/>
                <w:szCs w:val="20"/>
              </w:rPr>
            </w:pPr>
            <w:r w:rsidRPr="00141B61">
              <w:rPr>
                <w:rFonts w:ascii="Times New Roman" w:hAnsi="Times New Roman" w:cs="Times New Roman"/>
                <w:sz w:val="20"/>
                <w:szCs w:val="20"/>
              </w:rPr>
              <w:t>Впровадження програмного забезпечення для ІТ-підтримки моніторингу результативності буде здійснено після розробки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354" w:type="dxa"/>
            <w:shd w:val="clear" w:color="auto" w:fill="auto"/>
          </w:tcPr>
          <w:p w:rsidR="00AA0C47" w:rsidRPr="00CA3264" w:rsidRDefault="00AA0C47" w:rsidP="00182A4F">
            <w:pPr>
              <w:contextualSpacing/>
              <w:jc w:val="center"/>
              <w:rPr>
                <w:rFonts w:ascii="Times New Roman" w:hAnsi="Times New Roman" w:cs="Times New Roman"/>
                <w:color w:val="000000" w:themeColor="text1"/>
                <w:sz w:val="20"/>
                <w:szCs w:val="20"/>
              </w:rPr>
            </w:pPr>
            <w:r w:rsidRPr="00CA3264">
              <w:rPr>
                <w:rFonts w:ascii="Times New Roman" w:hAnsi="Times New Roman" w:cs="Times New Roman"/>
                <w:color w:val="000000" w:themeColor="text1"/>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0B654F" w:rsidRDefault="00AA0C47" w:rsidP="00182A4F">
            <w:pPr>
              <w:contextualSpacing/>
              <w:jc w:val="both"/>
              <w:rPr>
                <w:rFonts w:ascii="Times New Roman" w:hAnsi="Times New Roman" w:cs="Times New Roman"/>
                <w:sz w:val="20"/>
                <w:szCs w:val="20"/>
              </w:rPr>
            </w:pPr>
            <w:r w:rsidRPr="000B654F">
              <w:rPr>
                <w:rFonts w:ascii="Times New Roman" w:hAnsi="Times New Roman" w:cs="Times New Roman"/>
                <w:sz w:val="20"/>
                <w:szCs w:val="20"/>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w:t>
            </w:r>
            <w:r w:rsidRPr="000B654F">
              <w:rPr>
                <w:rFonts w:ascii="Times New Roman" w:hAnsi="Times New Roman" w:cs="Times New Roman"/>
                <w:sz w:val="20"/>
                <w:szCs w:val="20"/>
              </w:rPr>
              <w:lastRenderedPageBreak/>
              <w:t>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590" w:type="dxa"/>
            <w:shd w:val="clear" w:color="auto" w:fill="auto"/>
          </w:tcPr>
          <w:p w:rsidR="00AA0C47" w:rsidRPr="000B654F" w:rsidRDefault="00AA0C47" w:rsidP="00182A4F">
            <w:pPr>
              <w:contextualSpacing/>
              <w:jc w:val="center"/>
              <w:rPr>
                <w:rFonts w:ascii="Times New Roman" w:hAnsi="Times New Roman" w:cs="Times New Roman"/>
                <w:sz w:val="20"/>
                <w:szCs w:val="20"/>
              </w:rPr>
            </w:pPr>
            <w:r w:rsidRPr="000B654F">
              <w:rPr>
                <w:rFonts w:ascii="Times New Roman" w:hAnsi="Times New Roman" w:cs="Times New Roman"/>
                <w:sz w:val="20"/>
                <w:szCs w:val="20"/>
              </w:rPr>
              <w:lastRenderedPageBreak/>
              <w:t>Публікація на офіційному вебпорталі ДПС</w:t>
            </w:r>
          </w:p>
        </w:tc>
        <w:tc>
          <w:tcPr>
            <w:tcW w:w="1316" w:type="dxa"/>
            <w:shd w:val="clear" w:color="auto" w:fill="auto"/>
          </w:tcPr>
          <w:p w:rsidR="00AA0C47" w:rsidRPr="000B654F" w:rsidRDefault="00AA0C47" w:rsidP="00182A4F">
            <w:pPr>
              <w:contextualSpacing/>
              <w:jc w:val="center"/>
              <w:rPr>
                <w:rFonts w:ascii="Times New Roman" w:hAnsi="Times New Roman" w:cs="Times New Roman"/>
                <w:sz w:val="20"/>
                <w:szCs w:val="20"/>
              </w:rPr>
            </w:pPr>
            <w:r w:rsidRPr="000B654F">
              <w:rPr>
                <w:rFonts w:ascii="Times New Roman" w:hAnsi="Times New Roman" w:cs="Times New Roman"/>
                <w:sz w:val="20"/>
                <w:szCs w:val="20"/>
              </w:rPr>
              <w:t>Щороку починаючи з 2020 року</w:t>
            </w:r>
          </w:p>
          <w:p w:rsidR="00AA0C47" w:rsidRPr="000B654F" w:rsidRDefault="00AA0C47" w:rsidP="00182A4F">
            <w:pPr>
              <w:contextualSpacing/>
              <w:jc w:val="center"/>
              <w:rPr>
                <w:rFonts w:ascii="Times New Roman" w:hAnsi="Times New Roman" w:cs="Times New Roman"/>
                <w:sz w:val="20"/>
                <w:szCs w:val="20"/>
              </w:rPr>
            </w:pPr>
          </w:p>
          <w:p w:rsidR="00AA0C47" w:rsidRPr="000B654F"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0B654F" w:rsidRDefault="00AA0C47" w:rsidP="00182A4F">
            <w:pPr>
              <w:contextualSpacing/>
              <w:rPr>
                <w:rFonts w:ascii="Times New Roman" w:hAnsi="Times New Roman" w:cs="Times New Roman"/>
                <w:sz w:val="20"/>
                <w:szCs w:val="20"/>
              </w:rPr>
            </w:pPr>
            <w:r w:rsidRPr="000B654F">
              <w:rPr>
                <w:rFonts w:ascii="Times New Roman" w:hAnsi="Times New Roman" w:cs="Times New Roman"/>
                <w:sz w:val="20"/>
                <w:szCs w:val="20"/>
              </w:rPr>
              <w:t>Організаційно-розпорядчий департамент,</w:t>
            </w:r>
          </w:p>
          <w:p w:rsidR="00AA0C47" w:rsidRPr="00D87F98" w:rsidRDefault="00AA0C47" w:rsidP="00182A4F">
            <w:pPr>
              <w:contextualSpacing/>
              <w:rPr>
                <w:rFonts w:ascii="Times New Roman" w:hAnsi="Times New Roman" w:cs="Times New Roman"/>
                <w:sz w:val="10"/>
                <w:szCs w:val="10"/>
              </w:rPr>
            </w:pPr>
          </w:p>
          <w:p w:rsidR="00AA0C47" w:rsidRPr="000B654F" w:rsidRDefault="00AA0C47" w:rsidP="00182A4F">
            <w:pPr>
              <w:contextualSpacing/>
              <w:rPr>
                <w:rFonts w:ascii="Times New Roman" w:hAnsi="Times New Roman" w:cs="Times New Roman"/>
                <w:sz w:val="20"/>
                <w:szCs w:val="20"/>
              </w:rPr>
            </w:pPr>
            <w:r w:rsidRPr="000B654F">
              <w:rPr>
                <w:rFonts w:ascii="Times New Roman" w:hAnsi="Times New Roman" w:cs="Times New Roman"/>
                <w:sz w:val="20"/>
                <w:szCs w:val="20"/>
              </w:rPr>
              <w:t>Департамент адміністративного оскарження,</w:t>
            </w:r>
          </w:p>
          <w:p w:rsidR="00AA0C47" w:rsidRPr="00D87F98" w:rsidRDefault="00AA0C47" w:rsidP="00182A4F">
            <w:pPr>
              <w:contextualSpacing/>
              <w:rPr>
                <w:rFonts w:ascii="Times New Roman" w:hAnsi="Times New Roman" w:cs="Times New Roman"/>
                <w:sz w:val="10"/>
                <w:szCs w:val="10"/>
              </w:rPr>
            </w:pPr>
          </w:p>
          <w:p w:rsidR="00AA0C47" w:rsidRPr="000B654F" w:rsidRDefault="00AA0C47" w:rsidP="00182A4F">
            <w:pPr>
              <w:contextualSpacing/>
              <w:rPr>
                <w:rFonts w:ascii="Times New Roman" w:hAnsi="Times New Roman" w:cs="Times New Roman"/>
                <w:sz w:val="20"/>
                <w:szCs w:val="20"/>
              </w:rPr>
            </w:pPr>
            <w:r w:rsidRPr="000B654F">
              <w:rPr>
                <w:rFonts w:ascii="Times New Roman" w:hAnsi="Times New Roman" w:cs="Times New Roman"/>
                <w:sz w:val="20"/>
                <w:szCs w:val="20"/>
              </w:rPr>
              <w:t>Департамент правової роботи</w:t>
            </w:r>
          </w:p>
        </w:tc>
        <w:tc>
          <w:tcPr>
            <w:tcW w:w="3215" w:type="dxa"/>
            <w:shd w:val="clear" w:color="auto" w:fill="auto"/>
          </w:tcPr>
          <w:p w:rsidR="00AA0C47" w:rsidRPr="0060677B" w:rsidRDefault="005148AF" w:rsidP="00951FD6">
            <w:pPr>
              <w:contextualSpacing/>
              <w:jc w:val="both"/>
              <w:rPr>
                <w:rFonts w:ascii="Times New Roman" w:hAnsi="Times New Roman" w:cs="Times New Roman"/>
                <w:sz w:val="20"/>
                <w:szCs w:val="20"/>
                <w:highlight w:val="yellow"/>
              </w:rPr>
            </w:pPr>
            <w:r>
              <w:rPr>
                <w:rFonts w:ascii="Times New Roman" w:hAnsi="Times New Roman" w:cs="Times New Roman"/>
                <w:sz w:val="20"/>
                <w:szCs w:val="20"/>
              </w:rPr>
              <w:t>І</w:t>
            </w:r>
            <w:r w:rsidR="00ED339D" w:rsidRPr="00C602E9">
              <w:rPr>
                <w:rFonts w:ascii="Times New Roman" w:hAnsi="Times New Roman" w:cs="Times New Roman"/>
                <w:sz w:val="20"/>
                <w:szCs w:val="20"/>
              </w:rPr>
              <w:t>нформаці</w:t>
            </w:r>
            <w:r>
              <w:rPr>
                <w:rFonts w:ascii="Times New Roman" w:hAnsi="Times New Roman" w:cs="Times New Roman"/>
                <w:sz w:val="20"/>
                <w:szCs w:val="20"/>
              </w:rPr>
              <w:t>ю</w:t>
            </w:r>
            <w:r w:rsidR="00ED339D" w:rsidRPr="00C602E9">
              <w:rPr>
                <w:rFonts w:ascii="Times New Roman" w:hAnsi="Times New Roman" w:cs="Times New Roman"/>
                <w:sz w:val="20"/>
                <w:szCs w:val="20"/>
              </w:rPr>
              <w:t xml:space="preserve"> щодо узагальнюючої статистики за підсум</w:t>
            </w:r>
            <w:r>
              <w:rPr>
                <w:rFonts w:ascii="Times New Roman" w:hAnsi="Times New Roman" w:cs="Times New Roman"/>
                <w:sz w:val="20"/>
                <w:szCs w:val="20"/>
              </w:rPr>
              <w:t>ками розгляду скарг 29.01..2021 розміщено</w:t>
            </w:r>
            <w:r w:rsidR="00ED339D" w:rsidRPr="00C602E9">
              <w:rPr>
                <w:rFonts w:ascii="Times New Roman" w:hAnsi="Times New Roman" w:cs="Times New Roman"/>
                <w:sz w:val="20"/>
                <w:szCs w:val="20"/>
              </w:rPr>
              <w:t xml:space="preserve"> на головній сторінці офіційного вебпорталу ДПС(</w:t>
            </w:r>
            <w:hyperlink r:id="rId9" w:history="1">
              <w:r w:rsidR="008A395F" w:rsidRPr="00C602E9">
                <w:rPr>
                  <w:rStyle w:val="af4"/>
                  <w:rFonts w:ascii="Times New Roman" w:hAnsi="Times New Roman" w:cs="Times New Roman"/>
                  <w:sz w:val="20"/>
                  <w:szCs w:val="20"/>
                  <w:lang w:val="en-US"/>
                </w:rPr>
                <w:t>www</w:t>
              </w:r>
              <w:r w:rsidR="008A395F" w:rsidRPr="00C602E9">
                <w:rPr>
                  <w:rStyle w:val="af4"/>
                  <w:rFonts w:ascii="Times New Roman" w:hAnsi="Times New Roman" w:cs="Times New Roman"/>
                  <w:sz w:val="20"/>
                  <w:szCs w:val="20"/>
                </w:rPr>
                <w:t>.</w:t>
              </w:r>
              <w:r w:rsidR="008A395F" w:rsidRPr="00C602E9">
                <w:rPr>
                  <w:rStyle w:val="af4"/>
                  <w:rFonts w:ascii="Times New Roman" w:hAnsi="Times New Roman" w:cs="Times New Roman"/>
                  <w:sz w:val="20"/>
                  <w:szCs w:val="20"/>
                  <w:lang w:val="en-US"/>
                </w:rPr>
                <w:t>tax</w:t>
              </w:r>
              <w:r w:rsidR="008A395F" w:rsidRPr="00C602E9">
                <w:rPr>
                  <w:rStyle w:val="af4"/>
                  <w:rFonts w:ascii="Times New Roman" w:hAnsi="Times New Roman" w:cs="Times New Roman"/>
                  <w:sz w:val="20"/>
                  <w:szCs w:val="20"/>
                </w:rPr>
                <w:t>.</w:t>
              </w:r>
              <w:proofErr w:type="spellStart"/>
              <w:r w:rsidR="008A395F" w:rsidRPr="00C602E9">
                <w:rPr>
                  <w:rStyle w:val="af4"/>
                  <w:rFonts w:ascii="Times New Roman" w:hAnsi="Times New Roman" w:cs="Times New Roman"/>
                  <w:sz w:val="20"/>
                  <w:szCs w:val="20"/>
                  <w:lang w:val="en-US"/>
                </w:rPr>
                <w:t>gov</w:t>
              </w:r>
              <w:proofErr w:type="spellEnd"/>
              <w:r w:rsidR="008A395F" w:rsidRPr="00C602E9">
                <w:rPr>
                  <w:rStyle w:val="af4"/>
                  <w:rFonts w:ascii="Times New Roman" w:hAnsi="Times New Roman" w:cs="Times New Roman"/>
                  <w:sz w:val="20"/>
                  <w:szCs w:val="20"/>
                </w:rPr>
                <w:t>.</w:t>
              </w:r>
              <w:proofErr w:type="spellStart"/>
              <w:r w:rsidR="008A395F" w:rsidRPr="00C602E9">
                <w:rPr>
                  <w:rStyle w:val="af4"/>
                  <w:rFonts w:ascii="Times New Roman" w:hAnsi="Times New Roman" w:cs="Times New Roman"/>
                  <w:sz w:val="20"/>
                  <w:szCs w:val="20"/>
                  <w:lang w:val="en-US"/>
                </w:rPr>
                <w:t>ua</w:t>
              </w:r>
              <w:proofErr w:type="spellEnd"/>
            </w:hyperlink>
            <w:r w:rsidR="008A395F" w:rsidRPr="00C602E9">
              <w:rPr>
                <w:rFonts w:ascii="Times New Roman" w:hAnsi="Times New Roman" w:cs="Times New Roman"/>
                <w:sz w:val="20"/>
                <w:szCs w:val="20"/>
              </w:rPr>
              <w:t xml:space="preserve">) </w:t>
            </w:r>
            <w:r w:rsidR="00ED339D" w:rsidRPr="00C602E9">
              <w:rPr>
                <w:rFonts w:ascii="Times New Roman" w:hAnsi="Times New Roman" w:cs="Times New Roman"/>
                <w:sz w:val="20"/>
                <w:szCs w:val="20"/>
              </w:rPr>
              <w:t xml:space="preserve">у розділі: Головна/Діяльність/Показники роботи/Врегулювання податкових спорів/Апеляційна практика/ </w:t>
            </w:r>
            <w:r w:rsidR="00ED339D" w:rsidRPr="00C602E9">
              <w:rPr>
                <w:rFonts w:ascii="Times New Roman" w:hAnsi="Times New Roman" w:cs="Times New Roman"/>
                <w:sz w:val="20"/>
                <w:szCs w:val="20"/>
              </w:rPr>
              <w:lastRenderedPageBreak/>
              <w:t>Інформація про надходження та розгляд скарг (заяв) платників податків на податкові повідомлення-рішення</w:t>
            </w:r>
            <w:r>
              <w:rPr>
                <w:rFonts w:ascii="Times New Roman" w:hAnsi="Times New Roman" w:cs="Times New Roman"/>
                <w:sz w:val="20"/>
                <w:szCs w:val="20"/>
              </w:rPr>
              <w:t xml:space="preserve">. </w:t>
            </w:r>
            <w:r w:rsidR="008906A0">
              <w:rPr>
                <w:rFonts w:ascii="Times New Roman" w:hAnsi="Times New Roman" w:cs="Times New Roman"/>
                <w:color w:val="000000" w:themeColor="text1"/>
                <w:sz w:val="20"/>
                <w:szCs w:val="20"/>
              </w:rPr>
              <w:t>Оприлюднення частки справ розглянутих у судовому порядку після проходження процедури адміністративного оскарження, рішення за якими прийнято на користь ДПС , у загальній кількості справ розглянутих у судовому порядку після проходження процедури адміністративного оскарження можливе після впровадження програмного забезпечення для ІТ підтримки моніторингу результативності</w:t>
            </w:r>
          </w:p>
        </w:tc>
        <w:tc>
          <w:tcPr>
            <w:tcW w:w="1354" w:type="dxa"/>
            <w:shd w:val="clear" w:color="auto" w:fill="auto"/>
          </w:tcPr>
          <w:p w:rsidR="00AA0C47" w:rsidRPr="00CA3264" w:rsidRDefault="000B654F" w:rsidP="00A97E06">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105</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Узагальнення практики розгляду податкових спорів в адміністративному та судовому порядках</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Підготовлено звіт про результати розгляду податкових спорів в адміністративному та судовому порядку</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2020 – 2021 роки</w:t>
            </w:r>
          </w:p>
        </w:tc>
        <w:tc>
          <w:tcPr>
            <w:tcW w:w="1817" w:type="dxa"/>
            <w:shd w:val="clear" w:color="auto" w:fill="auto"/>
          </w:tcPr>
          <w:p w:rsidR="00AA0C47" w:rsidRPr="00B57C78" w:rsidRDefault="00AA0C47" w:rsidP="00182A4F">
            <w:pPr>
              <w:contextualSpacing/>
              <w:rPr>
                <w:rFonts w:ascii="Times New Roman" w:hAnsi="Times New Roman" w:cs="Times New Roman"/>
                <w:sz w:val="20"/>
                <w:szCs w:val="20"/>
              </w:rPr>
            </w:pPr>
            <w:r w:rsidRPr="00B57C78">
              <w:rPr>
                <w:rFonts w:ascii="Times New Roman" w:hAnsi="Times New Roman" w:cs="Times New Roman"/>
                <w:sz w:val="20"/>
                <w:szCs w:val="20"/>
              </w:rPr>
              <w:t>Департамент адміністративного оскарження,</w:t>
            </w:r>
          </w:p>
          <w:p w:rsidR="00AA0C47" w:rsidRPr="00B57C78" w:rsidRDefault="00AA0C47" w:rsidP="00182A4F">
            <w:pPr>
              <w:contextualSpacing/>
              <w:rPr>
                <w:rFonts w:ascii="Times New Roman" w:hAnsi="Times New Roman" w:cs="Times New Roman"/>
                <w:sz w:val="20"/>
                <w:szCs w:val="20"/>
              </w:rPr>
            </w:pPr>
          </w:p>
          <w:p w:rsidR="00AA0C47" w:rsidRPr="00B57C78" w:rsidRDefault="00AA0C47" w:rsidP="00182A4F">
            <w:pPr>
              <w:contextualSpacing/>
              <w:rPr>
                <w:rFonts w:ascii="Times New Roman" w:hAnsi="Times New Roman" w:cs="Times New Roman"/>
                <w:sz w:val="20"/>
                <w:szCs w:val="20"/>
              </w:rPr>
            </w:pPr>
            <w:r w:rsidRPr="00B57C78">
              <w:rPr>
                <w:rFonts w:ascii="Times New Roman" w:hAnsi="Times New Roman" w:cs="Times New Roman"/>
                <w:sz w:val="20"/>
                <w:szCs w:val="20"/>
              </w:rPr>
              <w:t>Департамент правової роботи</w:t>
            </w:r>
          </w:p>
        </w:tc>
        <w:tc>
          <w:tcPr>
            <w:tcW w:w="3215" w:type="dxa"/>
            <w:shd w:val="clear" w:color="auto" w:fill="auto"/>
          </w:tcPr>
          <w:p w:rsidR="00AA0C47" w:rsidRPr="00B57C78" w:rsidRDefault="00B57C78" w:rsidP="007D4F26">
            <w:pPr>
              <w:contextualSpacing/>
              <w:jc w:val="both"/>
              <w:rPr>
                <w:rFonts w:ascii="Times New Roman" w:hAnsi="Times New Roman" w:cs="Times New Roman"/>
                <w:sz w:val="20"/>
                <w:szCs w:val="20"/>
              </w:rPr>
            </w:pPr>
            <w:r w:rsidRPr="00141B61">
              <w:rPr>
                <w:rFonts w:ascii="Times New Roman" w:hAnsi="Times New Roman" w:cs="Times New Roman"/>
                <w:sz w:val="20"/>
                <w:szCs w:val="20"/>
              </w:rPr>
              <w:t>Узагальнення практики розгляду податкових спорів в адміністративному та судовому порядках</w:t>
            </w:r>
            <w:r w:rsidRPr="00B57C78">
              <w:rPr>
                <w:rFonts w:ascii="Times New Roman" w:hAnsi="Times New Roman" w:cs="Times New Roman"/>
                <w:sz w:val="20"/>
                <w:szCs w:val="20"/>
              </w:rPr>
              <w:t xml:space="preserve"> </w:t>
            </w:r>
            <w:r w:rsidR="00A24056">
              <w:rPr>
                <w:rFonts w:ascii="Times New Roman" w:hAnsi="Times New Roman" w:cs="Times New Roman"/>
                <w:sz w:val="20"/>
                <w:szCs w:val="20"/>
              </w:rPr>
              <w:t xml:space="preserve">не </w:t>
            </w:r>
            <w:r w:rsidR="007D4F26">
              <w:rPr>
                <w:rFonts w:ascii="Times New Roman" w:hAnsi="Times New Roman" w:cs="Times New Roman"/>
                <w:sz w:val="20"/>
                <w:szCs w:val="20"/>
              </w:rPr>
              <w:t>здійснювалось</w:t>
            </w:r>
          </w:p>
        </w:tc>
        <w:tc>
          <w:tcPr>
            <w:tcW w:w="1354" w:type="dxa"/>
            <w:shd w:val="clear" w:color="auto" w:fill="auto"/>
          </w:tcPr>
          <w:p w:rsidR="00AA0C47" w:rsidRPr="00CA3264" w:rsidRDefault="007D4F26"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термін виконання не настав</w:t>
            </w:r>
          </w:p>
        </w:tc>
      </w:tr>
      <w:tr w:rsidR="00AA0C47" w:rsidRPr="00DD56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 xml:space="preserve">Оприлюднення звіту про результати розгляду податкових спорів в адміністративному та судовому порядку, який міститиме огляд найбільш поширених </w:t>
            </w:r>
            <w:r w:rsidRPr="00141B61">
              <w:rPr>
                <w:rFonts w:ascii="Times New Roman" w:hAnsi="Times New Roman" w:cs="Times New Roman"/>
                <w:sz w:val="20"/>
                <w:szCs w:val="20"/>
              </w:rPr>
              <w:lastRenderedPageBreak/>
              <w:t>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lastRenderedPageBreak/>
              <w:t>Публікація на офіційному вебпорталі ДПС</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Щороку починаючи з 2020 року</w:t>
            </w:r>
          </w:p>
          <w:p w:rsidR="00AA0C47" w:rsidRPr="00141B61"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Організаційно-розпорядчий департамент,</w:t>
            </w:r>
          </w:p>
          <w:p w:rsidR="00AA0C47" w:rsidRPr="00141B61" w:rsidRDefault="00AA0C47" w:rsidP="00182A4F">
            <w:pPr>
              <w:contextualSpacing/>
              <w:rPr>
                <w:rFonts w:ascii="Times New Roman" w:hAnsi="Times New Roman" w:cs="Times New Roman"/>
                <w:sz w:val="20"/>
                <w:szCs w:val="2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адміністративного оскарження,</w:t>
            </w:r>
          </w:p>
          <w:p w:rsidR="00AA0C47" w:rsidRPr="00141B61" w:rsidRDefault="00AA0C47" w:rsidP="00182A4F">
            <w:pPr>
              <w:contextualSpacing/>
              <w:rPr>
                <w:rFonts w:ascii="Times New Roman" w:hAnsi="Times New Roman" w:cs="Times New Roman"/>
                <w:sz w:val="20"/>
                <w:szCs w:val="2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правової роботи</w:t>
            </w:r>
          </w:p>
        </w:tc>
        <w:tc>
          <w:tcPr>
            <w:tcW w:w="3215" w:type="dxa"/>
            <w:shd w:val="clear" w:color="auto" w:fill="auto"/>
          </w:tcPr>
          <w:p w:rsidR="00AA0C47" w:rsidRPr="005148AF" w:rsidRDefault="00AA0C47" w:rsidP="00043E8B">
            <w:pPr>
              <w:contextualSpacing/>
              <w:jc w:val="both"/>
              <w:rPr>
                <w:rFonts w:ascii="Times New Roman" w:hAnsi="Times New Roman" w:cs="Times New Roman"/>
                <w:color w:val="000000" w:themeColor="text1"/>
                <w:sz w:val="20"/>
                <w:szCs w:val="20"/>
              </w:rPr>
            </w:pPr>
            <w:r w:rsidRPr="005148AF">
              <w:rPr>
                <w:rFonts w:ascii="Times New Roman" w:hAnsi="Times New Roman" w:cs="Times New Roman"/>
                <w:color w:val="000000" w:themeColor="text1"/>
                <w:sz w:val="20"/>
                <w:szCs w:val="20"/>
              </w:rPr>
              <w:lastRenderedPageBreak/>
              <w:t>Звіт про результати розгляду податкових спорів в адміністративному порядку, який  містить огляд найбільш поширених спірних питан</w:t>
            </w:r>
            <w:r w:rsidR="005148AF" w:rsidRPr="005148AF">
              <w:rPr>
                <w:rFonts w:ascii="Times New Roman" w:hAnsi="Times New Roman" w:cs="Times New Roman"/>
                <w:color w:val="000000" w:themeColor="text1"/>
                <w:sz w:val="20"/>
                <w:szCs w:val="20"/>
              </w:rPr>
              <w:t xml:space="preserve">ь 01.02.2021 </w:t>
            </w:r>
            <w:r w:rsidRPr="005148AF">
              <w:rPr>
                <w:rFonts w:ascii="Times New Roman" w:hAnsi="Times New Roman" w:cs="Times New Roman"/>
                <w:color w:val="000000" w:themeColor="text1"/>
                <w:sz w:val="20"/>
                <w:szCs w:val="20"/>
              </w:rPr>
              <w:t xml:space="preserve">розміщено на головній сторінці офіційного </w:t>
            </w:r>
            <w:proofErr w:type="spellStart"/>
            <w:r w:rsidRPr="005148AF">
              <w:rPr>
                <w:rFonts w:ascii="Times New Roman" w:hAnsi="Times New Roman" w:cs="Times New Roman"/>
                <w:color w:val="000000" w:themeColor="text1"/>
                <w:sz w:val="20"/>
                <w:szCs w:val="20"/>
              </w:rPr>
              <w:t>вбпорталу</w:t>
            </w:r>
            <w:proofErr w:type="spellEnd"/>
            <w:r w:rsidRPr="005148AF">
              <w:rPr>
                <w:rFonts w:ascii="Times New Roman" w:hAnsi="Times New Roman" w:cs="Times New Roman"/>
                <w:color w:val="000000" w:themeColor="text1"/>
                <w:sz w:val="20"/>
                <w:szCs w:val="20"/>
              </w:rPr>
              <w:t xml:space="preserve"> </w:t>
            </w:r>
            <w:r w:rsidRPr="005148AF">
              <w:rPr>
                <w:rFonts w:ascii="Times New Roman" w:hAnsi="Times New Roman" w:cs="Times New Roman"/>
                <w:color w:val="000000" w:themeColor="text1"/>
                <w:sz w:val="20"/>
                <w:szCs w:val="20"/>
              </w:rPr>
              <w:lastRenderedPageBreak/>
              <w:t>ДПС (</w:t>
            </w:r>
            <w:hyperlink r:id="rId10" w:history="1">
              <w:r w:rsidRPr="005148AF">
                <w:rPr>
                  <w:rStyle w:val="af4"/>
                  <w:rFonts w:ascii="Times New Roman" w:hAnsi="Times New Roman" w:cs="Times New Roman"/>
                  <w:sz w:val="20"/>
                  <w:szCs w:val="20"/>
                  <w:lang w:val="en-US"/>
                </w:rPr>
                <w:t>www</w:t>
              </w:r>
              <w:r w:rsidRPr="005148AF">
                <w:rPr>
                  <w:rStyle w:val="af4"/>
                  <w:rFonts w:ascii="Times New Roman" w:hAnsi="Times New Roman" w:cs="Times New Roman"/>
                  <w:sz w:val="20"/>
                  <w:szCs w:val="20"/>
                </w:rPr>
                <w:t>.</w:t>
              </w:r>
              <w:r w:rsidRPr="005148AF">
                <w:rPr>
                  <w:rStyle w:val="af4"/>
                  <w:rFonts w:ascii="Times New Roman" w:hAnsi="Times New Roman" w:cs="Times New Roman"/>
                  <w:sz w:val="20"/>
                  <w:szCs w:val="20"/>
                  <w:lang w:val="en-US"/>
                </w:rPr>
                <w:t>tax</w:t>
              </w:r>
              <w:r w:rsidRPr="005148AF">
                <w:rPr>
                  <w:rStyle w:val="af4"/>
                  <w:rFonts w:ascii="Times New Roman" w:hAnsi="Times New Roman" w:cs="Times New Roman"/>
                  <w:sz w:val="20"/>
                  <w:szCs w:val="20"/>
                </w:rPr>
                <w:t>.</w:t>
              </w:r>
              <w:proofErr w:type="spellStart"/>
              <w:r w:rsidRPr="005148AF">
                <w:rPr>
                  <w:rStyle w:val="af4"/>
                  <w:rFonts w:ascii="Times New Roman" w:hAnsi="Times New Roman" w:cs="Times New Roman"/>
                  <w:sz w:val="20"/>
                  <w:szCs w:val="20"/>
                  <w:lang w:val="en-US"/>
                </w:rPr>
                <w:t>gov</w:t>
              </w:r>
              <w:proofErr w:type="spellEnd"/>
              <w:r w:rsidRPr="005148AF">
                <w:rPr>
                  <w:rStyle w:val="af4"/>
                  <w:rFonts w:ascii="Times New Roman" w:hAnsi="Times New Roman" w:cs="Times New Roman"/>
                  <w:sz w:val="20"/>
                  <w:szCs w:val="20"/>
                </w:rPr>
                <w:t>.</w:t>
              </w:r>
              <w:proofErr w:type="spellStart"/>
              <w:r w:rsidRPr="005148AF">
                <w:rPr>
                  <w:rStyle w:val="af4"/>
                  <w:rFonts w:ascii="Times New Roman" w:hAnsi="Times New Roman" w:cs="Times New Roman"/>
                  <w:sz w:val="20"/>
                  <w:szCs w:val="20"/>
                  <w:lang w:val="en-US"/>
                </w:rPr>
                <w:t>ua</w:t>
              </w:r>
              <w:proofErr w:type="spellEnd"/>
            </w:hyperlink>
            <w:r w:rsidRPr="005148AF">
              <w:rPr>
                <w:rFonts w:ascii="Times New Roman" w:hAnsi="Times New Roman" w:cs="Times New Roman"/>
                <w:color w:val="000000" w:themeColor="text1"/>
                <w:sz w:val="20"/>
                <w:szCs w:val="20"/>
              </w:rPr>
              <w:t>) в розділі Головна/Діяльність/Показник роботи/Апеляційна практика/Звіт про результати розгляду податкових спорів в адміністративному порядку</w:t>
            </w:r>
            <w:r w:rsidR="005148AF" w:rsidRPr="005148AF">
              <w:rPr>
                <w:rFonts w:ascii="Times New Roman" w:hAnsi="Times New Roman" w:cs="Times New Roman"/>
                <w:color w:val="000000" w:themeColor="text1"/>
                <w:sz w:val="20"/>
                <w:szCs w:val="20"/>
              </w:rPr>
              <w:t xml:space="preserve"> </w:t>
            </w:r>
          </w:p>
          <w:p w:rsidR="00D20D16" w:rsidRPr="005148AF" w:rsidRDefault="00D20D16" w:rsidP="00B748ED">
            <w:pPr>
              <w:contextualSpacing/>
              <w:jc w:val="both"/>
              <w:rPr>
                <w:rFonts w:ascii="Times New Roman" w:hAnsi="Times New Roman" w:cs="Times New Roman"/>
                <w:sz w:val="20"/>
                <w:szCs w:val="20"/>
              </w:rPr>
            </w:pPr>
          </w:p>
        </w:tc>
        <w:tc>
          <w:tcPr>
            <w:tcW w:w="1354" w:type="dxa"/>
            <w:shd w:val="clear" w:color="auto" w:fill="auto"/>
          </w:tcPr>
          <w:p w:rsidR="00AA0C47" w:rsidRPr="00CA3264" w:rsidRDefault="005148AF" w:rsidP="0085569A">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107</w:t>
            </w:r>
          </w:p>
        </w:tc>
        <w:tc>
          <w:tcPr>
            <w:tcW w:w="1711" w:type="dxa"/>
            <w:vMerge w:val="restart"/>
            <w:shd w:val="clear" w:color="auto" w:fill="auto"/>
          </w:tcPr>
          <w:p w:rsidR="00AA0C47" w:rsidRPr="00ED41EC" w:rsidRDefault="00AA0C47" w:rsidP="00182A4F">
            <w:pPr>
              <w:contextualSpacing/>
              <w:rPr>
                <w:rFonts w:ascii="Times New Roman" w:hAnsi="Times New Roman" w:cs="Times New Roman"/>
                <w:sz w:val="20"/>
                <w:szCs w:val="20"/>
              </w:rPr>
            </w:pPr>
            <w:r w:rsidRPr="00ED41EC">
              <w:rPr>
                <w:rFonts w:ascii="Times New Roman" w:hAnsi="Times New Roman" w:cs="Times New Roman"/>
                <w:b/>
                <w:sz w:val="20"/>
                <w:szCs w:val="20"/>
              </w:rPr>
              <w:t>4. Протидія ухиленню від оподаткування шляхом запровадження міжнародних стандартів та вдосконалення аналітичних інструментів</w:t>
            </w:r>
          </w:p>
        </w:tc>
        <w:tc>
          <w:tcPr>
            <w:tcW w:w="1985" w:type="dxa"/>
            <w:vMerge w:val="restart"/>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4.1. Ефективне управління ризиками та підвищення аналітичної спроможності</w:t>
            </w:r>
          </w:p>
        </w:tc>
        <w:tc>
          <w:tcPr>
            <w:tcW w:w="2470" w:type="dxa"/>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 Перегляд критеріїв ризику та внесення змін до порядку відбору платників до плану-графіка податкових перевірок, що забезпечать врахування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590"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316"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ED41EC"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ED41EC" w:rsidRDefault="00AA0C47" w:rsidP="00182A4F">
            <w:pPr>
              <w:contextualSpacing/>
              <w:jc w:val="center"/>
              <w:rPr>
                <w:rFonts w:ascii="Times New Roman" w:hAnsi="Times New Roman" w:cs="Times New Roman"/>
                <w:sz w:val="20"/>
                <w:szCs w:val="20"/>
              </w:rPr>
            </w:pP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C94B82" w:rsidRDefault="00AA0C47" w:rsidP="00182A4F">
            <w:pPr>
              <w:contextualSpacing/>
              <w:jc w:val="both"/>
              <w:rPr>
                <w:rFonts w:ascii="Times New Roman" w:hAnsi="Times New Roman" w:cs="Times New Roman"/>
                <w:sz w:val="20"/>
                <w:szCs w:val="20"/>
              </w:rPr>
            </w:pPr>
            <w:r w:rsidRPr="00C94B82">
              <w:rPr>
                <w:rFonts w:ascii="Times New Roman" w:hAnsi="Times New Roman" w:cs="Times New Roman"/>
                <w:sz w:val="20"/>
                <w:szCs w:val="20"/>
              </w:rPr>
              <w:t xml:space="preserve">Підготовка проєкту наказу Мінфіну щодо внесення змін до Порядку відбору платників податків до плану-графіка перевірок на підставі визначених критеріїв ризиковості з урахуванням галузевої </w:t>
            </w:r>
            <w:r w:rsidRPr="00C94B82">
              <w:rPr>
                <w:rFonts w:ascii="Times New Roman" w:hAnsi="Times New Roman" w:cs="Times New Roman"/>
                <w:sz w:val="20"/>
                <w:szCs w:val="20"/>
              </w:rPr>
              <w:lastRenderedPageBreak/>
              <w:t>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590" w:type="dxa"/>
            <w:shd w:val="clear" w:color="auto" w:fill="auto"/>
          </w:tcPr>
          <w:p w:rsidR="00AA0C47" w:rsidRPr="00C94B82" w:rsidRDefault="00AA0C47" w:rsidP="00182A4F">
            <w:pPr>
              <w:contextualSpacing/>
              <w:jc w:val="center"/>
              <w:rPr>
                <w:rFonts w:ascii="Times New Roman" w:hAnsi="Times New Roman" w:cs="Times New Roman"/>
                <w:sz w:val="20"/>
                <w:szCs w:val="20"/>
              </w:rPr>
            </w:pPr>
            <w:bookmarkStart w:id="5" w:name="_Hlk4586676"/>
            <w:r w:rsidRPr="00C94B82">
              <w:rPr>
                <w:rFonts w:ascii="Times New Roman" w:hAnsi="Times New Roman" w:cs="Times New Roman"/>
                <w:sz w:val="20"/>
                <w:szCs w:val="20"/>
              </w:rPr>
              <w:lastRenderedPageBreak/>
              <w:t xml:space="preserve">Підготовлено </w:t>
            </w:r>
            <w:proofErr w:type="spellStart"/>
            <w:r w:rsidRPr="00C94B82">
              <w:rPr>
                <w:rFonts w:ascii="Times New Roman" w:hAnsi="Times New Roman" w:cs="Times New Roman"/>
                <w:sz w:val="20"/>
                <w:szCs w:val="20"/>
              </w:rPr>
              <w:t>проєкт</w:t>
            </w:r>
            <w:proofErr w:type="spellEnd"/>
            <w:r w:rsidRPr="00C94B82">
              <w:rPr>
                <w:rFonts w:ascii="Times New Roman" w:hAnsi="Times New Roman" w:cs="Times New Roman"/>
                <w:sz w:val="20"/>
                <w:szCs w:val="20"/>
              </w:rPr>
              <w:t xml:space="preserve"> наказу</w:t>
            </w:r>
            <w:bookmarkEnd w:id="5"/>
            <w:r w:rsidRPr="00C94B82">
              <w:rPr>
                <w:rFonts w:ascii="Times New Roman" w:hAnsi="Times New Roman" w:cs="Times New Roman"/>
                <w:sz w:val="20"/>
                <w:szCs w:val="20"/>
              </w:rPr>
              <w:t xml:space="preserve"> Мінфіну</w:t>
            </w:r>
          </w:p>
        </w:tc>
        <w:tc>
          <w:tcPr>
            <w:tcW w:w="1316"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IIІ квартал 2020 року</w:t>
            </w:r>
          </w:p>
        </w:tc>
        <w:tc>
          <w:tcPr>
            <w:tcW w:w="1817" w:type="dxa"/>
            <w:shd w:val="clear" w:color="auto" w:fill="auto"/>
          </w:tcPr>
          <w:p w:rsidR="00AA0C47" w:rsidRPr="00C94B82" w:rsidRDefault="00AA0C47" w:rsidP="00182A4F">
            <w:pPr>
              <w:contextualSpacing/>
              <w:rPr>
                <w:rFonts w:ascii="Times New Roman" w:eastAsia="Times New Roman" w:hAnsi="Times New Roman" w:cs="Times New Roman"/>
                <w:sz w:val="20"/>
                <w:szCs w:val="20"/>
              </w:rPr>
            </w:pPr>
            <w:r w:rsidRPr="00C94B82">
              <w:rPr>
                <w:rFonts w:ascii="Times New Roman" w:eastAsia="Times New Roman" w:hAnsi="Times New Roman" w:cs="Times New Roman"/>
                <w:sz w:val="20"/>
                <w:szCs w:val="20"/>
              </w:rPr>
              <w:t>Департамент податкового аудиту</w:t>
            </w:r>
          </w:p>
          <w:p w:rsidR="00AA0C47" w:rsidRPr="00C94B82" w:rsidRDefault="00AA0C47" w:rsidP="00182A4F">
            <w:pPr>
              <w:contextualSpacing/>
              <w:rPr>
                <w:rFonts w:ascii="Times New Roman" w:hAnsi="Times New Roman" w:cs="Times New Roman"/>
                <w:sz w:val="20"/>
                <w:szCs w:val="20"/>
              </w:rPr>
            </w:pPr>
          </w:p>
        </w:tc>
        <w:tc>
          <w:tcPr>
            <w:tcW w:w="3215" w:type="dxa"/>
            <w:shd w:val="clear" w:color="auto" w:fill="auto"/>
          </w:tcPr>
          <w:p w:rsidR="00AA0C47" w:rsidRPr="00D06A41" w:rsidRDefault="00AA0C47" w:rsidP="00C94B82">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D06A41" w:rsidRDefault="00AA0C47" w:rsidP="00C94B8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141B61" w:rsidRDefault="00AA0C47" w:rsidP="009F330B">
            <w:pPr>
              <w:contextualSpacing/>
              <w:jc w:val="both"/>
              <w:rPr>
                <w:rFonts w:ascii="Times New Roman" w:hAnsi="Times New Roman" w:cs="Times New Roman"/>
                <w:sz w:val="20"/>
                <w:szCs w:val="20"/>
                <w:highlight w:val="yellow"/>
              </w:rPr>
            </w:pPr>
          </w:p>
        </w:tc>
        <w:tc>
          <w:tcPr>
            <w:tcW w:w="1354" w:type="dxa"/>
            <w:shd w:val="clear" w:color="auto" w:fill="auto"/>
          </w:tcPr>
          <w:p w:rsidR="00AA0C47" w:rsidRPr="00CA3264" w:rsidRDefault="00AA0C47" w:rsidP="00A0162A">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виконано</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109</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Забезпечення перегляду критеріїв ризиковості</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Підготовлено протокол засідання робочої групи ДПС</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Щороку починаючи з 2020 року</w:t>
            </w:r>
          </w:p>
          <w:p w:rsidR="00AA0C47" w:rsidRPr="00141B61"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141B61" w:rsidRDefault="00AA0C47" w:rsidP="00182A4F">
            <w:pPr>
              <w:contextualSpacing/>
              <w:rPr>
                <w:rFonts w:ascii="Times New Roman" w:eastAsia="Times New Roman" w:hAnsi="Times New Roman" w:cs="Times New Roman"/>
                <w:sz w:val="20"/>
                <w:szCs w:val="20"/>
              </w:rPr>
            </w:pPr>
            <w:r w:rsidRPr="00141B61">
              <w:rPr>
                <w:rFonts w:ascii="Times New Roman" w:eastAsia="Times New Roman" w:hAnsi="Times New Roman" w:cs="Times New Roman"/>
                <w:sz w:val="20"/>
                <w:szCs w:val="20"/>
              </w:rPr>
              <w:t>Департамент податкового аудиту,</w:t>
            </w:r>
          </w:p>
          <w:p w:rsidR="00AA0C47" w:rsidRPr="00C94B82" w:rsidRDefault="00AA0C47" w:rsidP="00182A4F">
            <w:pPr>
              <w:contextualSpacing/>
              <w:rPr>
                <w:rFonts w:ascii="Times New Roman" w:eastAsia="Times New Roman" w:hAnsi="Times New Roman" w:cs="Times New Roman"/>
                <w:sz w:val="10"/>
                <w:szCs w:val="10"/>
              </w:rPr>
            </w:pPr>
          </w:p>
          <w:p w:rsidR="00AA0C47" w:rsidRPr="00141B61" w:rsidRDefault="00AA0C47" w:rsidP="00182A4F">
            <w:pPr>
              <w:contextualSpacing/>
              <w:rPr>
                <w:rFonts w:ascii="Times New Roman" w:eastAsia="Times New Roman" w:hAnsi="Times New Roman" w:cs="Times New Roman"/>
                <w:sz w:val="20"/>
                <w:szCs w:val="20"/>
              </w:rPr>
            </w:pPr>
            <w:r w:rsidRPr="00141B61">
              <w:rPr>
                <w:rFonts w:ascii="Times New Roman" w:eastAsia="Times New Roman" w:hAnsi="Times New Roman" w:cs="Times New Roman"/>
                <w:sz w:val="20"/>
                <w:szCs w:val="20"/>
              </w:rPr>
              <w:t>Департамент податкового адміністрування,</w:t>
            </w:r>
          </w:p>
          <w:p w:rsidR="00AA0C47" w:rsidRPr="00C94B82" w:rsidRDefault="00AA0C47" w:rsidP="00182A4F">
            <w:pPr>
              <w:contextualSpacing/>
              <w:rPr>
                <w:rFonts w:ascii="Times New Roman" w:eastAsia="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eastAsia="Times New Roman" w:hAnsi="Times New Roman" w:cs="Times New Roman"/>
                <w:sz w:val="20"/>
                <w:szCs w:val="20"/>
              </w:rPr>
              <w:t>Департамент електронних сервісів</w:t>
            </w:r>
          </w:p>
        </w:tc>
        <w:tc>
          <w:tcPr>
            <w:tcW w:w="3215" w:type="dxa"/>
            <w:shd w:val="clear" w:color="auto" w:fill="auto"/>
          </w:tcPr>
          <w:p w:rsidR="00AA0C47" w:rsidRPr="00141B61" w:rsidRDefault="007E3594" w:rsidP="007E3594">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Засідання робочої групи ДПС з удосконалення системи </w:t>
            </w:r>
            <w:proofErr w:type="spellStart"/>
            <w:r>
              <w:rPr>
                <w:rFonts w:ascii="Times New Roman" w:eastAsia="Times New Roman" w:hAnsi="Times New Roman" w:cs="Times New Roman"/>
                <w:sz w:val="20"/>
                <w:szCs w:val="20"/>
              </w:rPr>
              <w:t>ризикоорієнтованого</w:t>
            </w:r>
            <w:proofErr w:type="spellEnd"/>
            <w:r>
              <w:rPr>
                <w:rFonts w:ascii="Times New Roman" w:eastAsia="Times New Roman" w:hAnsi="Times New Roman" w:cs="Times New Roman"/>
                <w:sz w:val="20"/>
                <w:szCs w:val="20"/>
              </w:rPr>
              <w:t xml:space="preserve"> податкового контролю протягом звітного періоду не проводилося</w:t>
            </w:r>
          </w:p>
        </w:tc>
        <w:tc>
          <w:tcPr>
            <w:tcW w:w="1354" w:type="dxa"/>
            <w:shd w:val="clear" w:color="auto" w:fill="auto"/>
          </w:tcPr>
          <w:p w:rsidR="00AA0C47" w:rsidRPr="00CA3264" w:rsidRDefault="0044184B" w:rsidP="00182A4F">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термін виконання не настав</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110</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C94B82" w:rsidRDefault="00AA0C47" w:rsidP="00182A4F">
            <w:pPr>
              <w:contextualSpacing/>
              <w:jc w:val="both"/>
              <w:rPr>
                <w:rFonts w:ascii="Times New Roman" w:hAnsi="Times New Roman" w:cs="Times New Roman"/>
                <w:sz w:val="20"/>
                <w:szCs w:val="20"/>
              </w:rPr>
            </w:pPr>
            <w:r w:rsidRPr="00C94B82">
              <w:rPr>
                <w:rFonts w:ascii="Times New Roman" w:hAnsi="Times New Roman" w:cs="Times New Roman"/>
                <w:sz w:val="20"/>
                <w:szCs w:val="20"/>
              </w:rPr>
              <w:t>Підготовка заявки щодо створення на базі АІС «Податковий блок» програмного модулю «Підозрілі фінансові операції»</w:t>
            </w:r>
          </w:p>
        </w:tc>
        <w:tc>
          <w:tcPr>
            <w:tcW w:w="1590"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Підготовлено узгоджену заявку</w:t>
            </w:r>
          </w:p>
        </w:tc>
        <w:tc>
          <w:tcPr>
            <w:tcW w:w="1316"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IV квартал 2020 року</w:t>
            </w:r>
          </w:p>
        </w:tc>
        <w:tc>
          <w:tcPr>
            <w:tcW w:w="1817" w:type="dxa"/>
            <w:shd w:val="clear" w:color="auto" w:fill="auto"/>
          </w:tcPr>
          <w:p w:rsidR="00AA0C47" w:rsidRPr="00C94B82" w:rsidRDefault="00AA0C47" w:rsidP="00182A4F">
            <w:pPr>
              <w:contextualSpacing/>
              <w:rPr>
                <w:rFonts w:ascii="Times New Roman" w:hAnsi="Times New Roman" w:cs="Times New Roman"/>
                <w:sz w:val="20"/>
                <w:szCs w:val="20"/>
              </w:rPr>
            </w:pPr>
            <w:r w:rsidRPr="00C94B82">
              <w:rPr>
                <w:rFonts w:ascii="Times New Roman" w:hAnsi="Times New Roman" w:cs="Times New Roman"/>
                <w:sz w:val="20"/>
                <w:szCs w:val="20"/>
              </w:rPr>
              <w:t>Департамент боротьби з відмиванням доходів, одержаних злочинним шляхом,</w:t>
            </w:r>
          </w:p>
          <w:p w:rsidR="00AA0C47" w:rsidRPr="00D87F98" w:rsidRDefault="00AA0C47" w:rsidP="00182A4F">
            <w:pPr>
              <w:contextualSpacing/>
              <w:rPr>
                <w:rFonts w:ascii="Times New Roman" w:hAnsi="Times New Roman" w:cs="Times New Roman"/>
                <w:sz w:val="10"/>
                <w:szCs w:val="10"/>
              </w:rPr>
            </w:pPr>
          </w:p>
          <w:p w:rsidR="00AA0C47" w:rsidRPr="00C94B82" w:rsidRDefault="00AA0C47" w:rsidP="00182A4F">
            <w:pPr>
              <w:contextualSpacing/>
              <w:rPr>
                <w:rFonts w:ascii="Times New Roman" w:hAnsi="Times New Roman" w:cs="Times New Roman"/>
                <w:sz w:val="20"/>
                <w:szCs w:val="20"/>
              </w:rPr>
            </w:pPr>
            <w:r w:rsidRPr="00C94B82">
              <w:rPr>
                <w:rFonts w:ascii="Times New Roman" w:hAnsi="Times New Roman" w:cs="Times New Roman"/>
                <w:sz w:val="20"/>
                <w:szCs w:val="20"/>
              </w:rPr>
              <w:t xml:space="preserve">Департамент електронних сервісів </w:t>
            </w:r>
          </w:p>
        </w:tc>
        <w:tc>
          <w:tcPr>
            <w:tcW w:w="3215" w:type="dxa"/>
            <w:shd w:val="clear" w:color="auto" w:fill="auto"/>
          </w:tcPr>
          <w:p w:rsidR="00AA0C47" w:rsidRPr="00D06A41" w:rsidRDefault="00AA0C47" w:rsidP="00C94B8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141B61" w:rsidRDefault="00AA0C47" w:rsidP="008A798C">
            <w:pPr>
              <w:contextualSpacing/>
              <w:jc w:val="both"/>
              <w:rPr>
                <w:rFonts w:ascii="Times New Roman" w:hAnsi="Times New Roman" w:cs="Times New Roman"/>
                <w:sz w:val="20"/>
                <w:szCs w:val="20"/>
                <w:highlight w:val="yellow"/>
              </w:rPr>
            </w:pPr>
          </w:p>
        </w:tc>
        <w:tc>
          <w:tcPr>
            <w:tcW w:w="1354" w:type="dxa"/>
            <w:shd w:val="clear" w:color="auto" w:fill="auto"/>
          </w:tcPr>
          <w:p w:rsidR="00AA0C47" w:rsidRPr="00CA3264" w:rsidRDefault="00AA0C47" w:rsidP="00083E5C">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3E256E">
            <w:pPr>
              <w:contextualSpacing/>
              <w:jc w:val="both"/>
              <w:rPr>
                <w:rFonts w:ascii="Times New Roman" w:hAnsi="Times New Roman" w:cs="Times New Roman"/>
                <w:sz w:val="20"/>
                <w:szCs w:val="20"/>
              </w:rPr>
            </w:pPr>
            <w:r w:rsidRPr="00141B61">
              <w:rPr>
                <w:rFonts w:ascii="Times New Roman" w:hAnsi="Times New Roman" w:cs="Times New Roman"/>
                <w:sz w:val="20"/>
                <w:szCs w:val="20"/>
              </w:rPr>
              <w:t xml:space="preserve">Виконання заходів технічного характеру, необхідних для створення на базі АІС «Податковий блок» програмного модуля «Підозрілі </w:t>
            </w:r>
            <w:r w:rsidRPr="00141B61">
              <w:rPr>
                <w:rFonts w:ascii="Times New Roman" w:hAnsi="Times New Roman" w:cs="Times New Roman"/>
                <w:sz w:val="20"/>
                <w:szCs w:val="20"/>
              </w:rPr>
              <w:lastRenderedPageBreak/>
              <w:t>фінансові операції»</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lastRenderedPageBreak/>
              <w:t>Підготовлено технічне завдання, програмне забезпечення впроваджено</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IV квартал 2021 року</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електронних сервісів,</w:t>
            </w:r>
          </w:p>
          <w:p w:rsidR="00AA0C47" w:rsidRPr="00C94B82"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 xml:space="preserve">Департамент боротьби з відмиванням </w:t>
            </w:r>
            <w:r w:rsidRPr="00141B61">
              <w:rPr>
                <w:rFonts w:ascii="Times New Roman" w:hAnsi="Times New Roman" w:cs="Times New Roman"/>
                <w:sz w:val="20"/>
                <w:szCs w:val="20"/>
              </w:rPr>
              <w:lastRenderedPageBreak/>
              <w:t>доходів, одержаних злочинним шляхом</w:t>
            </w:r>
          </w:p>
        </w:tc>
        <w:tc>
          <w:tcPr>
            <w:tcW w:w="3215" w:type="dxa"/>
            <w:shd w:val="clear" w:color="auto" w:fill="auto"/>
          </w:tcPr>
          <w:p w:rsidR="007C2EDD" w:rsidRDefault="007C2EDD" w:rsidP="002C5964">
            <w:pPr>
              <w:contextualSpacing/>
              <w:jc w:val="both"/>
              <w:rPr>
                <w:rFonts w:ascii="Times New Roman" w:hAnsi="Times New Roman" w:cs="Times New Roman"/>
                <w:sz w:val="20"/>
                <w:szCs w:val="20"/>
              </w:rPr>
            </w:pPr>
            <w:r w:rsidRPr="007C2EDD">
              <w:rPr>
                <w:rFonts w:ascii="Times New Roman" w:hAnsi="Times New Roman" w:cs="Times New Roman"/>
                <w:sz w:val="20"/>
                <w:szCs w:val="20"/>
              </w:rPr>
              <w:lastRenderedPageBreak/>
              <w:t xml:space="preserve">Отримано погоджену Заявку </w:t>
            </w:r>
            <w:r>
              <w:rPr>
                <w:rFonts w:ascii="Times New Roman" w:hAnsi="Times New Roman" w:cs="Times New Roman"/>
                <w:sz w:val="20"/>
                <w:szCs w:val="20"/>
              </w:rPr>
              <w:t xml:space="preserve">(лист </w:t>
            </w:r>
            <w:r w:rsidRPr="007C2EDD">
              <w:rPr>
                <w:rFonts w:ascii="Times New Roman" w:hAnsi="Times New Roman" w:cs="Times New Roman"/>
                <w:sz w:val="20"/>
                <w:szCs w:val="20"/>
              </w:rPr>
              <w:t>від 24.12.2020</w:t>
            </w:r>
            <w:r>
              <w:rPr>
                <w:rFonts w:ascii="Times New Roman" w:hAnsi="Times New Roman" w:cs="Times New Roman"/>
                <w:sz w:val="20"/>
                <w:szCs w:val="20"/>
              </w:rPr>
              <w:t xml:space="preserve"> </w:t>
            </w:r>
            <w:r w:rsidRPr="007C2EDD">
              <w:rPr>
                <w:rFonts w:ascii="Times New Roman" w:hAnsi="Times New Roman" w:cs="Times New Roman"/>
                <w:sz w:val="20"/>
                <w:szCs w:val="20"/>
              </w:rPr>
              <w:t>№</w:t>
            </w:r>
            <w:r>
              <w:rPr>
                <w:rFonts w:ascii="Times New Roman" w:hAnsi="Times New Roman" w:cs="Times New Roman"/>
                <w:sz w:val="20"/>
                <w:szCs w:val="20"/>
              </w:rPr>
              <w:t xml:space="preserve"> </w:t>
            </w:r>
            <w:r w:rsidRPr="007C2EDD">
              <w:rPr>
                <w:rFonts w:ascii="Times New Roman" w:hAnsi="Times New Roman" w:cs="Times New Roman"/>
                <w:sz w:val="20"/>
                <w:szCs w:val="20"/>
              </w:rPr>
              <w:t>42/ІТС/99-00-08-02-08</w:t>
            </w:r>
            <w:r>
              <w:rPr>
                <w:rFonts w:ascii="Times New Roman" w:hAnsi="Times New Roman" w:cs="Times New Roman"/>
                <w:sz w:val="20"/>
                <w:szCs w:val="20"/>
              </w:rPr>
              <w:t>)</w:t>
            </w:r>
            <w:r w:rsidRPr="007C2EDD">
              <w:rPr>
                <w:rFonts w:ascii="Times New Roman" w:hAnsi="Times New Roman" w:cs="Times New Roman"/>
                <w:sz w:val="20"/>
                <w:szCs w:val="20"/>
              </w:rPr>
              <w:t>.</w:t>
            </w:r>
          </w:p>
          <w:p w:rsidR="00AA0C47" w:rsidRPr="00141B61" w:rsidRDefault="00AA0C47" w:rsidP="002C5964">
            <w:pPr>
              <w:contextualSpacing/>
              <w:jc w:val="both"/>
              <w:rPr>
                <w:rFonts w:ascii="Times New Roman" w:hAnsi="Times New Roman" w:cs="Times New Roman"/>
                <w:sz w:val="20"/>
                <w:szCs w:val="20"/>
              </w:rPr>
            </w:pPr>
            <w:r w:rsidRPr="00141B61">
              <w:rPr>
                <w:rFonts w:ascii="Times New Roman" w:hAnsi="Times New Roman" w:cs="Times New Roman"/>
                <w:sz w:val="20"/>
                <w:szCs w:val="20"/>
              </w:rPr>
              <w:t xml:space="preserve">Триває закупівля послуг з супроводження, технічної підтримки та адаптації </w:t>
            </w:r>
            <w:r w:rsidRPr="00141B61">
              <w:rPr>
                <w:rFonts w:ascii="Times New Roman" w:hAnsi="Times New Roman" w:cs="Times New Roman"/>
                <w:sz w:val="20"/>
                <w:szCs w:val="20"/>
              </w:rPr>
              <w:lastRenderedPageBreak/>
              <w:t>програмного забезпечення ІТС «Податковий блок»</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4.2. Запровадження методики оцінки податкових розривів (“</w:t>
            </w:r>
            <w:proofErr w:type="spellStart"/>
            <w:r w:rsidRPr="00ED41EC">
              <w:rPr>
                <w:rFonts w:ascii="Times New Roman" w:hAnsi="Times New Roman" w:cs="Times New Roman"/>
                <w:sz w:val="20"/>
                <w:szCs w:val="20"/>
              </w:rPr>
              <w:t>taxgaps</w:t>
            </w:r>
            <w:proofErr w:type="spellEnd"/>
            <w:r w:rsidRPr="00ED41EC">
              <w:rPr>
                <w:rFonts w:ascii="Times New Roman" w:hAnsi="Times New Roman" w:cs="Times New Roman"/>
                <w:sz w:val="20"/>
                <w:szCs w:val="20"/>
              </w:rPr>
              <w:t>”)</w:t>
            </w: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Розроблення методичних рекомендацій щодо оцінки податкового розриву</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Затверджено методичні рекомендації щодо оцінки податкового розриву</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ІV квартал 2021 року</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податкового адміністрування,</w:t>
            </w:r>
          </w:p>
          <w:p w:rsidR="00AA0C47" w:rsidRPr="00D0664A"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755BF1" w:rsidRPr="00755BF1" w:rsidRDefault="00755BF1" w:rsidP="00755BF1">
            <w:pPr>
              <w:tabs>
                <w:tab w:val="left" w:pos="361"/>
                <w:tab w:val="left" w:pos="502"/>
                <w:tab w:val="left" w:pos="964"/>
              </w:tabs>
              <w:jc w:val="both"/>
              <w:rPr>
                <w:rFonts w:ascii="Times New Roman" w:eastAsia="Times New Roman" w:hAnsi="Times New Roman" w:cs="Times New Roman"/>
                <w:sz w:val="20"/>
                <w:szCs w:val="20"/>
                <w:lang w:eastAsia="ru-RU"/>
              </w:rPr>
            </w:pPr>
            <w:r w:rsidRPr="00755BF1">
              <w:rPr>
                <w:rFonts w:ascii="Times New Roman" w:eastAsia="Times New Roman" w:hAnsi="Times New Roman" w:cs="Times New Roman"/>
                <w:sz w:val="20"/>
                <w:szCs w:val="20"/>
                <w:lang w:eastAsia="ru-RU"/>
              </w:rPr>
              <w:t xml:space="preserve">Структурним підрозділам службовою запискою від 19.01.2021 № 47/99-00-19-04-08 направлено на розгляд доопрацьований </w:t>
            </w:r>
            <w:proofErr w:type="spellStart"/>
            <w:r w:rsidRPr="00755BF1">
              <w:rPr>
                <w:rFonts w:ascii="Times New Roman" w:eastAsia="Times New Roman" w:hAnsi="Times New Roman" w:cs="Times New Roman"/>
                <w:sz w:val="20"/>
                <w:szCs w:val="20"/>
                <w:lang w:eastAsia="ru-RU"/>
              </w:rPr>
              <w:t>проєкт</w:t>
            </w:r>
            <w:proofErr w:type="spellEnd"/>
            <w:r w:rsidRPr="00755BF1">
              <w:rPr>
                <w:rFonts w:ascii="Times New Roman" w:eastAsia="Times New Roman" w:hAnsi="Times New Roman" w:cs="Times New Roman"/>
                <w:sz w:val="20"/>
                <w:szCs w:val="20"/>
                <w:lang w:eastAsia="ru-RU"/>
              </w:rPr>
              <w:t xml:space="preserve"> методики з метою визначення розміру та характеру ухилення від оподаткування для розроблення заходів щодо скорочення обсягу такого розриву.  </w:t>
            </w:r>
          </w:p>
          <w:p w:rsidR="00755BF1" w:rsidRPr="00755BF1" w:rsidRDefault="00755BF1" w:rsidP="00755BF1">
            <w:pPr>
              <w:tabs>
                <w:tab w:val="left" w:pos="361"/>
                <w:tab w:val="left" w:pos="502"/>
                <w:tab w:val="left" w:pos="964"/>
              </w:tabs>
              <w:jc w:val="both"/>
              <w:rPr>
                <w:rFonts w:ascii="Times New Roman" w:eastAsia="Calibri" w:hAnsi="Times New Roman" w:cs="Times New Roman"/>
                <w:sz w:val="20"/>
                <w:szCs w:val="20"/>
              </w:rPr>
            </w:pPr>
            <w:r w:rsidRPr="00755BF1">
              <w:rPr>
                <w:rFonts w:ascii="Times New Roman" w:eastAsia="Calibri" w:hAnsi="Times New Roman" w:cs="Times New Roman"/>
                <w:sz w:val="20"/>
                <w:szCs w:val="20"/>
              </w:rPr>
              <w:t>Підготовлено доповідну записку Голові ДПС від 27.01.2021 №  69/99-00-19-04-08 про виконання заходу щодо розробки методики оцінки податкових розривів методики оцінки податкових розривів («</w:t>
            </w:r>
            <w:proofErr w:type="spellStart"/>
            <w:r w:rsidRPr="00755BF1">
              <w:rPr>
                <w:rFonts w:ascii="Times New Roman" w:eastAsia="Calibri" w:hAnsi="Times New Roman" w:cs="Times New Roman"/>
                <w:sz w:val="20"/>
                <w:szCs w:val="20"/>
              </w:rPr>
              <w:t>tax</w:t>
            </w:r>
            <w:proofErr w:type="spellEnd"/>
            <w:r w:rsidRPr="00755BF1">
              <w:rPr>
                <w:rFonts w:ascii="Times New Roman" w:eastAsia="Calibri" w:hAnsi="Times New Roman" w:cs="Times New Roman"/>
                <w:sz w:val="20"/>
                <w:szCs w:val="20"/>
              </w:rPr>
              <w:t xml:space="preserve"> </w:t>
            </w:r>
            <w:proofErr w:type="spellStart"/>
            <w:r w:rsidRPr="00755BF1">
              <w:rPr>
                <w:rFonts w:ascii="Times New Roman" w:eastAsia="Calibri" w:hAnsi="Times New Roman" w:cs="Times New Roman"/>
                <w:sz w:val="20"/>
                <w:szCs w:val="20"/>
              </w:rPr>
              <w:t>gaps</w:t>
            </w:r>
            <w:proofErr w:type="spellEnd"/>
            <w:r w:rsidRPr="00755BF1">
              <w:rPr>
                <w:rFonts w:ascii="Times New Roman" w:eastAsia="Calibri" w:hAnsi="Times New Roman" w:cs="Times New Roman"/>
                <w:sz w:val="20"/>
                <w:szCs w:val="20"/>
              </w:rPr>
              <w:t>»)  та доручення до  доповідної записки від 29.01.2021 № 13-д (19).</w:t>
            </w:r>
          </w:p>
          <w:p w:rsidR="00AA0C47" w:rsidRPr="00141B61" w:rsidRDefault="00755BF1" w:rsidP="006E3EE7">
            <w:pPr>
              <w:tabs>
                <w:tab w:val="left" w:pos="361"/>
                <w:tab w:val="left" w:pos="502"/>
                <w:tab w:val="left" w:pos="964"/>
              </w:tabs>
              <w:jc w:val="both"/>
              <w:rPr>
                <w:rFonts w:ascii="Times New Roman" w:hAnsi="Times New Roman" w:cs="Times New Roman"/>
                <w:sz w:val="20"/>
                <w:szCs w:val="20"/>
              </w:rPr>
            </w:pPr>
            <w:r w:rsidRPr="00755BF1">
              <w:rPr>
                <w:rFonts w:ascii="Times New Roman" w:hAnsi="Times New Roman" w:cs="Times New Roman"/>
                <w:sz w:val="20"/>
                <w:szCs w:val="20"/>
              </w:rPr>
              <w:t xml:space="preserve">Направлено Міністерству фінансів України лист від  01.02.2021 № 231/4/99-00-19-04-04 з пропозиціями щодо ініціювання перед Кабінетом Міністрів України внесення змін до Плану заходів щодо реалізації концептуальних напрямів реформування системи органів, що реалізують державну податкову політику , затвердженого розпорядженням </w:t>
            </w:r>
            <w:r w:rsidRPr="00755BF1">
              <w:rPr>
                <w:rFonts w:ascii="Times New Roman" w:hAnsi="Times New Roman" w:cs="Times New Roman"/>
                <w:sz w:val="20"/>
                <w:szCs w:val="20"/>
              </w:rPr>
              <w:lastRenderedPageBreak/>
              <w:t xml:space="preserve">Кабінету Міністрів України </w:t>
            </w:r>
            <w:r w:rsidR="00977637">
              <w:rPr>
                <w:rFonts w:ascii="Times New Roman" w:hAnsi="Times New Roman" w:cs="Times New Roman"/>
                <w:sz w:val="20"/>
                <w:szCs w:val="20"/>
              </w:rPr>
              <w:t>від 05 липня 2019 року № 542-р</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shd w:val="clear" w:color="auto" w:fill="auto"/>
          </w:tcPr>
          <w:p w:rsidR="00AA0C47" w:rsidRPr="00C94B82" w:rsidRDefault="00AA0C47" w:rsidP="00182A4F">
            <w:pPr>
              <w:contextualSpacing/>
              <w:jc w:val="both"/>
              <w:rPr>
                <w:rFonts w:ascii="Times New Roman" w:hAnsi="Times New Roman" w:cs="Times New Roman"/>
                <w:sz w:val="20"/>
                <w:szCs w:val="20"/>
              </w:rPr>
            </w:pPr>
            <w:r w:rsidRPr="00C94B82">
              <w:rPr>
                <w:rFonts w:ascii="Times New Roman" w:hAnsi="Times New Roman" w:cs="Times New Roman"/>
                <w:color w:val="000000"/>
                <w:sz w:val="20"/>
                <w:szCs w:val="20"/>
              </w:rPr>
              <w:t>4.3. Запровадження автоматизованої системи здійснення контролю за обігом підакцизних товарів</w:t>
            </w:r>
          </w:p>
        </w:tc>
        <w:tc>
          <w:tcPr>
            <w:tcW w:w="2470" w:type="dxa"/>
            <w:shd w:val="clear" w:color="auto" w:fill="auto"/>
          </w:tcPr>
          <w:p w:rsidR="00AA0C47" w:rsidRPr="00C94B82" w:rsidRDefault="00AA0C47" w:rsidP="00182A4F">
            <w:pPr>
              <w:contextualSpacing/>
              <w:jc w:val="both"/>
              <w:rPr>
                <w:rFonts w:ascii="Times New Roman" w:hAnsi="Times New Roman" w:cs="Times New Roman"/>
                <w:sz w:val="20"/>
                <w:szCs w:val="20"/>
              </w:rPr>
            </w:pPr>
            <w:r w:rsidRPr="00C94B82">
              <w:rPr>
                <w:rFonts w:ascii="Times New Roman" w:hAnsi="Times New Roman" w:cs="Times New Roman"/>
                <w:sz w:val="20"/>
                <w:szCs w:val="20"/>
              </w:rPr>
              <w:t xml:space="preserve">Створення системи автоматичного зіставлення показників обсягів обігу та залишків пального, показників обсягів обігу спирту етилового </w:t>
            </w:r>
          </w:p>
        </w:tc>
        <w:tc>
          <w:tcPr>
            <w:tcW w:w="1590"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Впроваджено програмне забезпечення для створення системи автоматичного зіставлення показників</w:t>
            </w:r>
          </w:p>
        </w:tc>
        <w:tc>
          <w:tcPr>
            <w:tcW w:w="1316"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15 серпня 2020 року</w:t>
            </w:r>
          </w:p>
        </w:tc>
        <w:tc>
          <w:tcPr>
            <w:tcW w:w="1817" w:type="dxa"/>
            <w:shd w:val="clear" w:color="auto" w:fill="auto"/>
          </w:tcPr>
          <w:p w:rsidR="00AA0C47" w:rsidRPr="00C94B82" w:rsidRDefault="00AA0C47" w:rsidP="00182A4F">
            <w:pPr>
              <w:contextualSpacing/>
              <w:rPr>
                <w:rFonts w:ascii="Times New Roman" w:hAnsi="Times New Roman" w:cs="Times New Roman"/>
                <w:sz w:val="20"/>
                <w:szCs w:val="20"/>
              </w:rPr>
            </w:pPr>
            <w:r w:rsidRPr="00C94B82">
              <w:rPr>
                <w:rFonts w:ascii="Times New Roman" w:hAnsi="Times New Roman" w:cs="Times New Roman"/>
                <w:sz w:val="20"/>
                <w:szCs w:val="20"/>
              </w:rPr>
              <w:t>Департамент електронних сервісів,</w:t>
            </w:r>
          </w:p>
          <w:p w:rsidR="00AA0C47" w:rsidRPr="00D87F98" w:rsidRDefault="00AA0C47" w:rsidP="00182A4F">
            <w:pPr>
              <w:contextualSpacing/>
              <w:rPr>
                <w:rFonts w:ascii="Times New Roman" w:hAnsi="Times New Roman" w:cs="Times New Roman"/>
                <w:sz w:val="10"/>
                <w:szCs w:val="10"/>
              </w:rPr>
            </w:pPr>
          </w:p>
          <w:p w:rsidR="00AA0C47" w:rsidRPr="00C94B82" w:rsidRDefault="00AA0C47" w:rsidP="00182A4F">
            <w:pPr>
              <w:contextualSpacing/>
              <w:rPr>
                <w:rFonts w:ascii="Times New Roman" w:hAnsi="Times New Roman" w:cs="Times New Roman"/>
                <w:sz w:val="20"/>
                <w:szCs w:val="20"/>
              </w:rPr>
            </w:pPr>
            <w:r w:rsidRPr="00C94B82">
              <w:rPr>
                <w:rFonts w:ascii="Times New Roman" w:hAnsi="Times New Roman" w:cs="Times New Roman"/>
                <w:sz w:val="20"/>
                <w:szCs w:val="20"/>
              </w:rPr>
              <w:t>Департамент  контролю за підакцизними товарами</w:t>
            </w:r>
          </w:p>
        </w:tc>
        <w:tc>
          <w:tcPr>
            <w:tcW w:w="3215" w:type="dxa"/>
            <w:shd w:val="clear" w:color="auto" w:fill="auto"/>
          </w:tcPr>
          <w:p w:rsidR="00AA0C47" w:rsidRPr="00D06A41" w:rsidRDefault="00AA0C47" w:rsidP="00C94B8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C94B82" w:rsidRDefault="00AA0C47" w:rsidP="009F0A01">
            <w:pPr>
              <w:contextualSpacing/>
              <w:jc w:val="both"/>
              <w:rPr>
                <w:rFonts w:ascii="Times New Roman" w:hAnsi="Times New Roman" w:cs="Times New Roman"/>
                <w:sz w:val="20"/>
                <w:szCs w:val="20"/>
                <w:highlight w:val="yellow"/>
              </w:rPr>
            </w:pPr>
          </w:p>
          <w:p w:rsidR="00AA0C47" w:rsidRPr="00141B61" w:rsidRDefault="00AA0C47" w:rsidP="009F0A01">
            <w:pPr>
              <w:contextualSpacing/>
              <w:jc w:val="both"/>
              <w:rPr>
                <w:rFonts w:ascii="Times New Roman" w:hAnsi="Times New Roman" w:cs="Times New Roman"/>
                <w:strike/>
                <w:sz w:val="20"/>
                <w:szCs w:val="20"/>
                <w:highlight w:val="yellow"/>
              </w:rPr>
            </w:pPr>
          </w:p>
        </w:tc>
        <w:tc>
          <w:tcPr>
            <w:tcW w:w="1354" w:type="dxa"/>
            <w:shd w:val="clear" w:color="auto" w:fill="auto"/>
          </w:tcPr>
          <w:p w:rsidR="00AA0C47" w:rsidRPr="00CA3264" w:rsidRDefault="00AA0C47" w:rsidP="00E36F3A">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B11879" w:rsidTr="006C1AC0">
        <w:trPr>
          <w:jc w:val="center"/>
        </w:trPr>
        <w:tc>
          <w:tcPr>
            <w:tcW w:w="608" w:type="dxa"/>
            <w:shd w:val="clear" w:color="auto" w:fill="auto"/>
          </w:tcPr>
          <w:p w:rsidR="00AA0C47" w:rsidRDefault="00AA0C47" w:rsidP="00182A4F">
            <w:pPr>
              <w:contextualSpacing/>
              <w:jc w:val="center"/>
              <w:rPr>
                <w:rFonts w:ascii="Times New Roman" w:hAnsi="Times New Roman" w:cs="Times New Roman"/>
                <w:sz w:val="20"/>
                <w:szCs w:val="20"/>
                <w:lang w:val="en-US"/>
              </w:rPr>
            </w:pPr>
            <w:r w:rsidRPr="00ED41EC">
              <w:rPr>
                <w:rFonts w:ascii="Times New Roman" w:hAnsi="Times New Roman" w:cs="Times New Roman"/>
                <w:sz w:val="20"/>
                <w:szCs w:val="20"/>
              </w:rPr>
              <w:t>114</w:t>
            </w:r>
          </w:p>
          <w:p w:rsidR="00AA0C47" w:rsidRDefault="00AA0C47" w:rsidP="00182A4F">
            <w:pPr>
              <w:contextualSpacing/>
              <w:jc w:val="center"/>
              <w:rPr>
                <w:rFonts w:ascii="Times New Roman" w:hAnsi="Times New Roman" w:cs="Times New Roman"/>
                <w:sz w:val="20"/>
                <w:szCs w:val="20"/>
                <w:lang w:val="en-US"/>
              </w:rPr>
            </w:pPr>
          </w:p>
          <w:p w:rsidR="00AA0C47" w:rsidRPr="000878C4" w:rsidRDefault="00AA0C47" w:rsidP="00182A4F">
            <w:pPr>
              <w:contextualSpacing/>
              <w:jc w:val="center"/>
              <w:rPr>
                <w:rFonts w:ascii="Times New Roman" w:hAnsi="Times New Roman" w:cs="Times New Roman"/>
                <w:sz w:val="20"/>
                <w:szCs w:val="20"/>
                <w:lang w:val="en-US"/>
              </w:rPr>
            </w:pP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C94B82" w:rsidRDefault="00AA0C47" w:rsidP="00182A4F">
            <w:pPr>
              <w:contextualSpacing/>
              <w:jc w:val="both"/>
              <w:rPr>
                <w:rFonts w:ascii="Times New Roman" w:hAnsi="Times New Roman" w:cs="Times New Roman"/>
                <w:sz w:val="20"/>
                <w:szCs w:val="20"/>
              </w:rPr>
            </w:pPr>
            <w:r w:rsidRPr="00C94B82">
              <w:rPr>
                <w:rFonts w:ascii="Times New Roman" w:hAnsi="Times New Roman" w:cs="Times New Roman"/>
                <w:bCs/>
                <w:sz w:val="20"/>
                <w:szCs w:val="20"/>
                <w:lang w:eastAsia="uk-UA"/>
              </w:rPr>
              <w:t>4.4.Імплементація плану дій з протидії розмиванню податкової бази та виведенню прибутку з-під оподаткування (у т. ч. кроків 8 – 10 щодо удосконалення контролю за трансфертним ціноутворенням)</w:t>
            </w:r>
          </w:p>
        </w:tc>
        <w:tc>
          <w:tcPr>
            <w:tcW w:w="2470" w:type="dxa"/>
            <w:shd w:val="clear" w:color="auto" w:fill="auto"/>
          </w:tcPr>
          <w:p w:rsidR="00AA0C47" w:rsidRPr="00C94B82" w:rsidRDefault="00AA0C47" w:rsidP="00182A4F">
            <w:pPr>
              <w:shd w:val="clear" w:color="auto" w:fill="FFFFFF"/>
              <w:contextualSpacing/>
              <w:jc w:val="both"/>
              <w:rPr>
                <w:rFonts w:ascii="Times New Roman" w:eastAsia="Times New Roman" w:hAnsi="Times New Roman" w:cs="Times New Roman"/>
                <w:sz w:val="20"/>
                <w:szCs w:val="20"/>
              </w:rPr>
            </w:pPr>
            <w:r w:rsidRPr="00C94B82">
              <w:rPr>
                <w:rFonts w:ascii="Times New Roman" w:hAnsi="Times New Roman" w:cs="Times New Roman"/>
                <w:color w:val="000000"/>
                <w:sz w:val="20"/>
                <w:szCs w:val="20"/>
              </w:rPr>
              <w:t>Вжиття заходів для здійснення на постійній основі обміну податковими роз’ясненнями  (</w:t>
            </w:r>
            <w:r w:rsidRPr="00C94B82">
              <w:rPr>
                <w:rFonts w:ascii="Times New Roman" w:eastAsia="Times New Roman" w:hAnsi="Times New Roman" w:cs="Times New Roman"/>
                <w:color w:val="000000"/>
                <w:sz w:val="20"/>
                <w:szCs w:val="20"/>
              </w:rPr>
              <w:t>міжнародними односторонніми угодами про ціноутворення в цілях оподаткування (АРА</w:t>
            </w:r>
            <w:r w:rsidRPr="00C94B82">
              <w:rPr>
                <w:rFonts w:ascii="Times New Roman" w:eastAsia="Times New Roman" w:hAnsi="Times New Roman" w:cs="Times New Roman"/>
                <w:sz w:val="20"/>
                <w:szCs w:val="20"/>
              </w:rPr>
              <w:t>) (за наявності)</w:t>
            </w:r>
          </w:p>
          <w:p w:rsidR="00AA0C47" w:rsidRPr="00C94B82" w:rsidRDefault="00AA0C47" w:rsidP="00182A4F">
            <w:pPr>
              <w:pStyle w:val="a6"/>
              <w:shd w:val="clear" w:color="auto" w:fill="FFFFFF"/>
              <w:spacing w:before="0"/>
              <w:ind w:firstLine="0"/>
              <w:contextualSpacing/>
              <w:jc w:val="both"/>
              <w:rPr>
                <w:rFonts w:ascii="Times New Roman" w:hAnsi="Times New Roman"/>
                <w:color w:val="000000"/>
                <w:sz w:val="20"/>
              </w:rPr>
            </w:pPr>
            <w:r w:rsidRPr="00C94B82">
              <w:rPr>
                <w:rFonts w:ascii="Times New Roman" w:hAnsi="Times New Roman"/>
                <w:color w:val="000000"/>
                <w:sz w:val="20"/>
              </w:rPr>
              <w:t>з компетентними органами інших країн відповідно до вимог дії 5 Плану дій з протидії розмиванню податкової бази та виведенню прибутку з-під оподаткування (</w:t>
            </w:r>
            <w:proofErr w:type="spellStart"/>
            <w:r w:rsidRPr="00C94B82">
              <w:rPr>
                <w:rFonts w:ascii="Times New Roman" w:hAnsi="Times New Roman"/>
                <w:color w:val="000000"/>
                <w:sz w:val="20"/>
              </w:rPr>
              <w:t>BaseErosionandProfitShifting</w:t>
            </w:r>
            <w:proofErr w:type="spellEnd"/>
            <w:r w:rsidRPr="00C94B82">
              <w:rPr>
                <w:rFonts w:ascii="Times New Roman" w:hAnsi="Times New Roman"/>
                <w:color w:val="000000"/>
                <w:sz w:val="20"/>
              </w:rPr>
              <w:t xml:space="preserve"> –BEPS)</w:t>
            </w:r>
          </w:p>
        </w:tc>
        <w:tc>
          <w:tcPr>
            <w:tcW w:w="1590" w:type="dxa"/>
            <w:shd w:val="clear" w:color="auto" w:fill="auto"/>
          </w:tcPr>
          <w:p w:rsidR="00AA0C47" w:rsidRPr="00C94B82" w:rsidRDefault="00AA0C47" w:rsidP="008E4909">
            <w:pPr>
              <w:contextualSpacing/>
              <w:jc w:val="center"/>
              <w:rPr>
                <w:rFonts w:ascii="Times New Roman" w:hAnsi="Times New Roman" w:cs="Times New Roman"/>
                <w:sz w:val="20"/>
                <w:szCs w:val="20"/>
              </w:rPr>
            </w:pPr>
            <w:r w:rsidRPr="00C94B82">
              <w:rPr>
                <w:rFonts w:ascii="Times New Roman" w:hAnsi="Times New Roman" w:cs="Times New Roman"/>
                <w:color w:val="000000"/>
                <w:sz w:val="20"/>
                <w:szCs w:val="20"/>
              </w:rPr>
              <w:t xml:space="preserve">Ініційовано внесення змін до Порядку попереднього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затвердженого постановою Кабінету Міністрів </w:t>
            </w:r>
            <w:r w:rsidRPr="00C94B82">
              <w:rPr>
                <w:rFonts w:ascii="Times New Roman" w:hAnsi="Times New Roman" w:cs="Times New Roman"/>
                <w:color w:val="000000"/>
                <w:sz w:val="20"/>
                <w:szCs w:val="20"/>
              </w:rPr>
              <w:lastRenderedPageBreak/>
              <w:t xml:space="preserve">України від 17 липня 2015 року № 504, зі змінами і доповненнями,  у частині порядку обміну АРА між ДПС </w:t>
            </w:r>
            <w:r w:rsidRPr="00C94B82">
              <w:rPr>
                <w:rFonts w:ascii="Times New Roman" w:eastAsia="Calibri" w:hAnsi="Times New Roman" w:cs="Times New Roman"/>
                <w:color w:val="000000"/>
                <w:sz w:val="20"/>
                <w:szCs w:val="20"/>
              </w:rPr>
              <w:t xml:space="preserve">та компетентними органами інших країн </w:t>
            </w:r>
          </w:p>
        </w:tc>
        <w:tc>
          <w:tcPr>
            <w:tcW w:w="1316"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D40804">
              <w:rPr>
                <w:rFonts w:ascii="Times New Roman" w:hAnsi="Times New Roman" w:cs="Times New Roman"/>
                <w:color w:val="000000"/>
                <w:sz w:val="20"/>
                <w:szCs w:val="20"/>
              </w:rPr>
              <w:lastRenderedPageBreak/>
              <w:t>ІV квартал 2020 року</w:t>
            </w:r>
          </w:p>
        </w:tc>
        <w:tc>
          <w:tcPr>
            <w:tcW w:w="1817" w:type="dxa"/>
            <w:shd w:val="clear" w:color="auto" w:fill="auto"/>
          </w:tcPr>
          <w:p w:rsidR="00AA0C47" w:rsidRPr="00E2069C" w:rsidRDefault="00AA0C47" w:rsidP="00182A4F">
            <w:pPr>
              <w:shd w:val="clear" w:color="auto" w:fill="FFFFFF"/>
              <w:contextualSpacing/>
              <w:rPr>
                <w:rFonts w:ascii="Times New Roman" w:eastAsia="Times New Roman" w:hAnsi="Times New Roman" w:cs="Times New Roman"/>
                <w:color w:val="000000"/>
                <w:sz w:val="20"/>
                <w:szCs w:val="20"/>
              </w:rPr>
            </w:pPr>
            <w:r w:rsidRPr="00E2069C">
              <w:rPr>
                <w:rFonts w:ascii="Times New Roman" w:eastAsia="Times New Roman" w:hAnsi="Times New Roman" w:cs="Times New Roman"/>
                <w:color w:val="000000"/>
                <w:sz w:val="20"/>
                <w:szCs w:val="20"/>
              </w:rPr>
              <w:t>Організаційно-розпорядчий департамент,</w:t>
            </w:r>
          </w:p>
          <w:p w:rsidR="00AA0C47" w:rsidRPr="00E2069C" w:rsidRDefault="00AA0C47" w:rsidP="00182A4F">
            <w:pPr>
              <w:shd w:val="clear" w:color="auto" w:fill="FFFFFF"/>
              <w:contextualSpacing/>
              <w:rPr>
                <w:rFonts w:ascii="Times New Roman" w:eastAsia="Times New Roman" w:hAnsi="Times New Roman" w:cs="Times New Roman"/>
                <w:color w:val="000000"/>
                <w:sz w:val="10"/>
                <w:szCs w:val="10"/>
              </w:rPr>
            </w:pPr>
          </w:p>
          <w:p w:rsidR="00AA0C47" w:rsidRPr="00766867" w:rsidRDefault="00AA0C47" w:rsidP="00182A4F">
            <w:pPr>
              <w:shd w:val="clear" w:color="auto" w:fill="FFFFFF"/>
              <w:contextualSpacing/>
              <w:rPr>
                <w:rFonts w:ascii="Times New Roman" w:eastAsia="Times New Roman" w:hAnsi="Times New Roman" w:cs="Times New Roman"/>
                <w:color w:val="000000"/>
                <w:sz w:val="20"/>
                <w:szCs w:val="20"/>
              </w:rPr>
            </w:pPr>
            <w:r w:rsidRPr="00766867">
              <w:rPr>
                <w:rFonts w:ascii="Times New Roman" w:eastAsia="Times New Roman" w:hAnsi="Times New Roman" w:cs="Times New Roman"/>
                <w:color w:val="000000"/>
                <w:sz w:val="20"/>
                <w:szCs w:val="20"/>
              </w:rPr>
              <w:t>Департамент податкового аудиту,</w:t>
            </w:r>
          </w:p>
          <w:p w:rsidR="00AA0C47" w:rsidRPr="00766867" w:rsidRDefault="00AA0C47" w:rsidP="00182A4F">
            <w:pPr>
              <w:shd w:val="clear" w:color="auto" w:fill="FFFFFF"/>
              <w:contextualSpacing/>
              <w:rPr>
                <w:rFonts w:ascii="Times New Roman" w:eastAsia="Times New Roman" w:hAnsi="Times New Roman" w:cs="Times New Roman"/>
                <w:color w:val="000000"/>
                <w:sz w:val="10"/>
                <w:szCs w:val="10"/>
              </w:rPr>
            </w:pPr>
          </w:p>
          <w:p w:rsidR="00AA0C47" w:rsidRPr="00034CEE" w:rsidRDefault="00AA0C47" w:rsidP="00182A4F">
            <w:pPr>
              <w:contextualSpacing/>
              <w:rPr>
                <w:rFonts w:ascii="Times New Roman" w:hAnsi="Times New Roman" w:cs="Times New Roman"/>
                <w:sz w:val="20"/>
                <w:szCs w:val="20"/>
                <w:highlight w:val="red"/>
              </w:rPr>
            </w:pPr>
            <w:r w:rsidRPr="00766867">
              <w:rPr>
                <w:rFonts w:ascii="Times New Roman" w:eastAsia="Times New Roman" w:hAnsi="Times New Roman" w:cs="Times New Roman"/>
                <w:color w:val="000000"/>
                <w:sz w:val="20"/>
                <w:szCs w:val="20"/>
              </w:rPr>
              <w:t>Департамент правової роботи</w:t>
            </w:r>
          </w:p>
        </w:tc>
        <w:tc>
          <w:tcPr>
            <w:tcW w:w="3215" w:type="dxa"/>
            <w:shd w:val="clear" w:color="auto" w:fill="auto"/>
          </w:tcPr>
          <w:p w:rsidR="00E2069C" w:rsidRPr="00E2069C" w:rsidRDefault="00E2069C" w:rsidP="00E2069C">
            <w:pPr>
              <w:contextualSpacing/>
              <w:jc w:val="both"/>
              <w:rPr>
                <w:rFonts w:ascii="Times New Roman" w:hAnsi="Times New Roman" w:cs="Times New Roman"/>
                <w:sz w:val="20"/>
                <w:szCs w:val="20"/>
              </w:rPr>
            </w:pPr>
            <w:r w:rsidRPr="00E2069C">
              <w:rPr>
                <w:rFonts w:ascii="Times New Roman" w:hAnsi="Times New Roman" w:cs="Times New Roman"/>
                <w:sz w:val="20"/>
                <w:szCs w:val="20"/>
              </w:rPr>
              <w:t>Вживаються заходи для здійснення на постійній основі обміну податковими роз’ясненнями.</w:t>
            </w:r>
          </w:p>
          <w:p w:rsidR="00E2069C" w:rsidRPr="00E2069C" w:rsidRDefault="00E2069C" w:rsidP="00E2069C">
            <w:pPr>
              <w:contextualSpacing/>
              <w:jc w:val="both"/>
              <w:rPr>
                <w:rFonts w:ascii="Times New Roman" w:hAnsi="Times New Roman" w:cs="Times New Roman"/>
                <w:sz w:val="20"/>
                <w:szCs w:val="20"/>
              </w:rPr>
            </w:pPr>
            <w:r w:rsidRPr="00E2069C">
              <w:rPr>
                <w:rFonts w:ascii="Times New Roman" w:hAnsi="Times New Roman" w:cs="Times New Roman"/>
                <w:sz w:val="20"/>
                <w:szCs w:val="20"/>
              </w:rPr>
              <w:t>Україна має правові підстави для обміну податковою інформацією, зокрема є учасником  Конвенції про взаємну адміністративну допомогу в податкових справах.</w:t>
            </w:r>
          </w:p>
          <w:p w:rsidR="00AA0C47" w:rsidRPr="00034CEE" w:rsidRDefault="00E2069C" w:rsidP="00E2069C">
            <w:pPr>
              <w:widowControl w:val="0"/>
              <w:jc w:val="both"/>
              <w:rPr>
                <w:rFonts w:ascii="Times New Roman" w:eastAsia="Times New Roman" w:hAnsi="Times New Roman" w:cs="Times New Roman"/>
                <w:color w:val="000000"/>
                <w:sz w:val="20"/>
                <w:szCs w:val="20"/>
                <w:highlight w:val="red"/>
              </w:rPr>
            </w:pPr>
            <w:r w:rsidRPr="00E2069C">
              <w:rPr>
                <w:rFonts w:ascii="Times New Roman" w:hAnsi="Times New Roman" w:cs="Times New Roman"/>
                <w:sz w:val="20"/>
                <w:szCs w:val="20"/>
              </w:rPr>
              <w:t xml:space="preserve">Однак, на сьогодні ДПС не має укладених АРА. </w:t>
            </w:r>
          </w:p>
        </w:tc>
        <w:tc>
          <w:tcPr>
            <w:tcW w:w="1354" w:type="dxa"/>
            <w:shd w:val="clear" w:color="auto" w:fill="auto"/>
          </w:tcPr>
          <w:p w:rsidR="00AA0C47" w:rsidRPr="00CA3264" w:rsidRDefault="005E1497" w:rsidP="005E1497">
            <w:pPr>
              <w:shd w:val="clear" w:color="auto" w:fill="FFFFFF"/>
              <w:contextualSpacing/>
              <w:jc w:val="center"/>
              <w:rPr>
                <w:rFonts w:ascii="Times New Roman" w:eastAsia="Times New Roman" w:hAnsi="Times New Roman" w:cs="Times New Roman"/>
                <w:color w:val="000000"/>
                <w:sz w:val="20"/>
                <w:szCs w:val="20"/>
              </w:rPr>
            </w:pPr>
            <w:r w:rsidRPr="00CA3264">
              <w:rPr>
                <w:rFonts w:ascii="Times New Roman" w:eastAsia="Times New Roman" w:hAnsi="Times New Roman" w:cs="Times New Roman"/>
                <w:color w:val="000000"/>
                <w:sz w:val="20"/>
                <w:szCs w:val="20"/>
              </w:rPr>
              <w:t>викон</w:t>
            </w:r>
            <w:r w:rsidR="00766867" w:rsidRPr="00CA3264">
              <w:rPr>
                <w:rFonts w:ascii="Times New Roman" w:eastAsia="Times New Roman" w:hAnsi="Times New Roman" w:cs="Times New Roman"/>
                <w:color w:val="000000"/>
                <w:sz w:val="20"/>
                <w:szCs w:val="20"/>
              </w:rPr>
              <w:t>ано</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115</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color w:val="000000"/>
                <w:sz w:val="20"/>
                <w:szCs w:val="20"/>
              </w:rPr>
              <w:t>Підготовка заявки на створення (придбання) сучасної автоматизованої системи роботи з великими масивами даних</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color w:val="000000"/>
                <w:sz w:val="20"/>
                <w:szCs w:val="20"/>
              </w:rPr>
              <w:t>Підготовлено заявку на створення (придбання) сучасної автоматизованої системи роботи з великими масивами даних</w:t>
            </w:r>
          </w:p>
        </w:tc>
        <w:tc>
          <w:tcPr>
            <w:tcW w:w="1316" w:type="dxa"/>
            <w:tcBorders>
              <w:bottom w:val="single" w:sz="4" w:space="0" w:color="auto"/>
            </w:tcBorders>
            <w:shd w:val="clear" w:color="auto" w:fill="auto"/>
          </w:tcPr>
          <w:p w:rsidR="00AA0C47" w:rsidRPr="00B11879" w:rsidRDefault="00AA0C47" w:rsidP="00182A4F">
            <w:pPr>
              <w:contextualSpacing/>
              <w:jc w:val="center"/>
              <w:rPr>
                <w:rFonts w:ascii="Times New Roman" w:hAnsi="Times New Roman" w:cs="Times New Roman"/>
                <w:sz w:val="20"/>
                <w:szCs w:val="20"/>
                <w:highlight w:val="lightGray"/>
              </w:rPr>
            </w:pPr>
            <w:r w:rsidRPr="00C94B82">
              <w:rPr>
                <w:rFonts w:ascii="Times New Roman" w:hAnsi="Times New Roman" w:cs="Times New Roman"/>
                <w:color w:val="000000"/>
                <w:sz w:val="20"/>
                <w:szCs w:val="20"/>
              </w:rPr>
              <w:t>2020 рік</w:t>
            </w:r>
          </w:p>
        </w:tc>
        <w:tc>
          <w:tcPr>
            <w:tcW w:w="1817" w:type="dxa"/>
            <w:tcBorders>
              <w:bottom w:val="single" w:sz="4" w:space="0" w:color="auto"/>
            </w:tcBorders>
            <w:shd w:val="clear" w:color="auto" w:fill="auto"/>
          </w:tcPr>
          <w:p w:rsidR="00AA0C47" w:rsidRPr="00141B61" w:rsidRDefault="00AA0C47" w:rsidP="00182A4F">
            <w:pPr>
              <w:contextualSpacing/>
              <w:rPr>
                <w:rFonts w:ascii="Times New Roman" w:eastAsia="Times New Roman" w:hAnsi="Times New Roman" w:cs="Times New Roman"/>
                <w:sz w:val="20"/>
                <w:szCs w:val="20"/>
              </w:rPr>
            </w:pPr>
            <w:r w:rsidRPr="00141B61">
              <w:rPr>
                <w:rFonts w:ascii="Times New Roman" w:eastAsia="Times New Roman" w:hAnsi="Times New Roman" w:cs="Times New Roman"/>
                <w:sz w:val="20"/>
                <w:szCs w:val="20"/>
              </w:rPr>
              <w:t>Департамент податкового аудиту,</w:t>
            </w:r>
          </w:p>
          <w:p w:rsidR="00AA0C47" w:rsidRPr="00D87F98" w:rsidRDefault="00AA0C47" w:rsidP="00182A4F">
            <w:pPr>
              <w:contextualSpacing/>
              <w:rPr>
                <w:rFonts w:ascii="Times New Roman" w:eastAsia="Times New Roman" w:hAnsi="Times New Roman" w:cs="Times New Roman"/>
                <w:color w:val="000000"/>
                <w:sz w:val="10"/>
                <w:szCs w:val="10"/>
              </w:rPr>
            </w:pPr>
          </w:p>
          <w:p w:rsidR="00AA0C47" w:rsidRPr="00141B61" w:rsidRDefault="00AA0C47" w:rsidP="00182A4F">
            <w:pPr>
              <w:contextualSpacing/>
              <w:rPr>
                <w:rFonts w:ascii="Times New Roman" w:eastAsia="Times New Roman" w:hAnsi="Times New Roman" w:cs="Times New Roman"/>
                <w:color w:val="000000"/>
                <w:sz w:val="20"/>
                <w:szCs w:val="20"/>
              </w:rPr>
            </w:pPr>
            <w:r w:rsidRPr="00141B61">
              <w:rPr>
                <w:rFonts w:ascii="Times New Roman" w:eastAsia="Times New Roman" w:hAnsi="Times New Roman" w:cs="Times New Roman"/>
                <w:color w:val="000000"/>
                <w:sz w:val="20"/>
                <w:szCs w:val="20"/>
              </w:rPr>
              <w:t>Департамент електронних сервісів</w:t>
            </w:r>
          </w:p>
          <w:p w:rsidR="00AA0C47" w:rsidRPr="00B11879" w:rsidRDefault="00AA0C47" w:rsidP="00182A4F">
            <w:pPr>
              <w:contextualSpacing/>
              <w:rPr>
                <w:rFonts w:ascii="Times New Roman" w:eastAsia="Times New Roman" w:hAnsi="Times New Roman" w:cs="Times New Roman"/>
                <w:color w:val="000000"/>
                <w:sz w:val="20"/>
                <w:szCs w:val="20"/>
                <w:highlight w:val="lightGray"/>
              </w:rPr>
            </w:pPr>
          </w:p>
          <w:p w:rsidR="00AA0C47" w:rsidRPr="00B11879" w:rsidRDefault="00AA0C47" w:rsidP="00182A4F">
            <w:pPr>
              <w:contextualSpacing/>
              <w:rPr>
                <w:rFonts w:ascii="Times New Roman" w:eastAsia="Times New Roman" w:hAnsi="Times New Roman" w:cs="Times New Roman"/>
                <w:color w:val="000000"/>
                <w:sz w:val="20"/>
                <w:szCs w:val="20"/>
                <w:highlight w:val="lightGray"/>
              </w:rPr>
            </w:pPr>
          </w:p>
          <w:p w:rsidR="00AA0C47" w:rsidRPr="00B11879" w:rsidRDefault="00AA0C47" w:rsidP="00182A4F">
            <w:pPr>
              <w:contextualSpacing/>
              <w:rPr>
                <w:rFonts w:ascii="Times New Roman" w:hAnsi="Times New Roman" w:cs="Times New Roman"/>
                <w:sz w:val="20"/>
                <w:szCs w:val="20"/>
                <w:highlight w:val="lightGray"/>
              </w:rPr>
            </w:pPr>
          </w:p>
        </w:tc>
        <w:tc>
          <w:tcPr>
            <w:tcW w:w="3215" w:type="dxa"/>
            <w:tcBorders>
              <w:bottom w:val="single" w:sz="4" w:space="0" w:color="auto"/>
            </w:tcBorders>
            <w:shd w:val="clear" w:color="auto" w:fill="auto"/>
          </w:tcPr>
          <w:p w:rsidR="00AA0C47" w:rsidRDefault="00034CEE" w:rsidP="00B26977">
            <w:pPr>
              <w:contextualSpacing/>
              <w:jc w:val="both"/>
              <w:rPr>
                <w:rFonts w:ascii="Times New Roman" w:hAnsi="Times New Roman" w:cs="Times New Roman"/>
                <w:sz w:val="20"/>
                <w:szCs w:val="20"/>
              </w:rPr>
            </w:pPr>
            <w:r>
              <w:rPr>
                <w:rFonts w:ascii="Times New Roman" w:hAnsi="Times New Roman" w:cs="Times New Roman"/>
                <w:sz w:val="20"/>
                <w:szCs w:val="20"/>
              </w:rPr>
              <w:t xml:space="preserve">Відповідно до </w:t>
            </w:r>
            <w:r w:rsidR="00AA0C47" w:rsidRPr="00034CEE">
              <w:rPr>
                <w:rFonts w:ascii="Times New Roman" w:hAnsi="Times New Roman" w:cs="Times New Roman"/>
                <w:sz w:val="20"/>
                <w:szCs w:val="20"/>
              </w:rPr>
              <w:t>попередньо узгоджен</w:t>
            </w:r>
            <w:r>
              <w:rPr>
                <w:rFonts w:ascii="Times New Roman" w:hAnsi="Times New Roman" w:cs="Times New Roman"/>
                <w:sz w:val="20"/>
                <w:szCs w:val="20"/>
              </w:rPr>
              <w:t>ого</w:t>
            </w:r>
            <w:r w:rsidR="00AA0C47" w:rsidRPr="00034CEE">
              <w:rPr>
                <w:rFonts w:ascii="Times New Roman" w:hAnsi="Times New Roman" w:cs="Times New Roman"/>
                <w:sz w:val="20"/>
                <w:szCs w:val="20"/>
              </w:rPr>
              <w:t xml:space="preserve"> Плану </w:t>
            </w:r>
            <w:proofErr w:type="spellStart"/>
            <w:r w:rsidR="00AA0C47" w:rsidRPr="00034CEE">
              <w:rPr>
                <w:rFonts w:ascii="Times New Roman" w:hAnsi="Times New Roman" w:cs="Times New Roman"/>
                <w:sz w:val="20"/>
                <w:szCs w:val="20"/>
              </w:rPr>
              <w:t>закупівель</w:t>
            </w:r>
            <w:proofErr w:type="spellEnd"/>
            <w:r w:rsidR="00AA0C47" w:rsidRPr="00034CEE">
              <w:rPr>
                <w:rFonts w:ascii="Times New Roman" w:hAnsi="Times New Roman" w:cs="Times New Roman"/>
                <w:sz w:val="20"/>
                <w:szCs w:val="20"/>
              </w:rPr>
              <w:t xml:space="preserve"> проєкту EU4PFM</w:t>
            </w:r>
            <w:r>
              <w:rPr>
                <w:rFonts w:ascii="Times New Roman" w:hAnsi="Times New Roman" w:cs="Times New Roman"/>
                <w:sz w:val="20"/>
                <w:szCs w:val="20"/>
              </w:rPr>
              <w:t xml:space="preserve"> п</w:t>
            </w:r>
            <w:r w:rsidR="00AA0C47" w:rsidRPr="00034CEE">
              <w:rPr>
                <w:rFonts w:ascii="Times New Roman" w:hAnsi="Times New Roman" w:cs="Times New Roman"/>
                <w:sz w:val="20"/>
                <w:szCs w:val="20"/>
              </w:rPr>
              <w:t>ередбач</w:t>
            </w:r>
            <w:r>
              <w:rPr>
                <w:rFonts w:ascii="Times New Roman" w:hAnsi="Times New Roman" w:cs="Times New Roman"/>
                <w:sz w:val="20"/>
                <w:szCs w:val="20"/>
              </w:rPr>
              <w:t>ається</w:t>
            </w:r>
            <w:r w:rsidR="00AA0C47" w:rsidRPr="00034CEE">
              <w:rPr>
                <w:rFonts w:ascii="Times New Roman" w:hAnsi="Times New Roman" w:cs="Times New Roman"/>
                <w:sz w:val="20"/>
                <w:szCs w:val="20"/>
              </w:rPr>
              <w:t xml:space="preserve"> закупівл</w:t>
            </w:r>
            <w:r>
              <w:rPr>
                <w:rFonts w:ascii="Times New Roman" w:hAnsi="Times New Roman" w:cs="Times New Roman"/>
                <w:sz w:val="20"/>
                <w:szCs w:val="20"/>
              </w:rPr>
              <w:t>я</w:t>
            </w:r>
            <w:r w:rsidR="00AA0C47" w:rsidRPr="00034CEE">
              <w:rPr>
                <w:rFonts w:ascii="Times New Roman" w:hAnsi="Times New Roman" w:cs="Times New Roman"/>
                <w:sz w:val="20"/>
                <w:szCs w:val="20"/>
              </w:rPr>
              <w:t xml:space="preserve"> ІТ системи для аудиту у сфері трансфертного ціноутворення</w:t>
            </w:r>
          </w:p>
          <w:p w:rsidR="00AA0C47" w:rsidRPr="00996C48" w:rsidRDefault="00AA0C47" w:rsidP="00B26977">
            <w:pPr>
              <w:contextualSpacing/>
              <w:jc w:val="both"/>
              <w:rPr>
                <w:rFonts w:ascii="Times New Roman" w:eastAsia="Times New Roman" w:hAnsi="Times New Roman" w:cs="Times New Roman"/>
                <w:strike/>
                <w:sz w:val="20"/>
                <w:szCs w:val="20"/>
                <w:highlight w:val="red"/>
              </w:rPr>
            </w:pPr>
          </w:p>
        </w:tc>
        <w:tc>
          <w:tcPr>
            <w:tcW w:w="1354" w:type="dxa"/>
            <w:shd w:val="clear" w:color="auto" w:fill="auto"/>
          </w:tcPr>
          <w:p w:rsidR="00AA0C47" w:rsidRPr="00CA3264" w:rsidRDefault="00034CEE" w:rsidP="00CF0897">
            <w:pPr>
              <w:contextualSpacing/>
              <w:jc w:val="center"/>
              <w:rPr>
                <w:rFonts w:ascii="Times New Roman" w:eastAsia="Times New Roman" w:hAnsi="Times New Roman" w:cs="Times New Roman"/>
                <w:sz w:val="20"/>
                <w:szCs w:val="20"/>
              </w:rPr>
            </w:pPr>
            <w:r w:rsidRPr="00CA3264">
              <w:rPr>
                <w:rFonts w:ascii="Times New Roman" w:eastAsia="Times New Roman" w:hAnsi="Times New Roman" w:cs="Times New Roman"/>
                <w:sz w:val="20"/>
                <w:szCs w:val="20"/>
              </w:rPr>
              <w:t>виконується</w:t>
            </w:r>
            <w:r w:rsidR="00AA0C47" w:rsidRPr="00CA3264">
              <w:rPr>
                <w:rFonts w:ascii="Times New Roman" w:eastAsia="Times New Roman" w:hAnsi="Times New Roman" w:cs="Times New Roman"/>
                <w:sz w:val="20"/>
                <w:szCs w:val="20"/>
              </w:rPr>
              <w:t xml:space="preserve"> </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eastAsia="Times New Roman" w:hAnsi="Times New Roman" w:cs="Times New Roman"/>
                <w:color w:val="000000"/>
                <w:sz w:val="20"/>
                <w:szCs w:val="20"/>
              </w:rPr>
              <w:t xml:space="preserve">Розробка </w:t>
            </w:r>
            <w:r w:rsidRPr="00141B61">
              <w:rPr>
                <w:rFonts w:ascii="Times New Roman" w:hAnsi="Times New Roman" w:cs="Times New Roman"/>
                <w:bCs/>
                <w:color w:val="000000"/>
                <w:sz w:val="20"/>
                <w:szCs w:val="20"/>
              </w:rPr>
              <w:t>Посібника аудитора з контролю за трансфертним ціноутворенням</w:t>
            </w:r>
          </w:p>
        </w:tc>
        <w:tc>
          <w:tcPr>
            <w:tcW w:w="1590" w:type="dxa"/>
            <w:shd w:val="clear" w:color="auto" w:fill="auto"/>
          </w:tcPr>
          <w:p w:rsidR="00AA0C47" w:rsidRPr="00141B61" w:rsidRDefault="00AA0C47" w:rsidP="00C94B82">
            <w:pPr>
              <w:contextualSpacing/>
              <w:jc w:val="center"/>
              <w:rPr>
                <w:rFonts w:ascii="Times New Roman" w:hAnsi="Times New Roman" w:cs="Times New Roman"/>
                <w:sz w:val="20"/>
                <w:szCs w:val="20"/>
              </w:rPr>
            </w:pPr>
            <w:r w:rsidRPr="00141B61">
              <w:rPr>
                <w:rFonts w:ascii="Times New Roman" w:eastAsia="Times New Roman" w:hAnsi="Times New Roman" w:cs="Times New Roman"/>
                <w:color w:val="000000"/>
                <w:sz w:val="20"/>
                <w:szCs w:val="20"/>
              </w:rPr>
              <w:t xml:space="preserve">Затверджений </w:t>
            </w:r>
            <w:r w:rsidRPr="00141B61">
              <w:rPr>
                <w:rFonts w:ascii="Times New Roman" w:hAnsi="Times New Roman" w:cs="Times New Roman"/>
                <w:bCs/>
                <w:color w:val="000000"/>
                <w:sz w:val="20"/>
                <w:szCs w:val="20"/>
              </w:rPr>
              <w:t>Посібник аудитора з контролю за трансфертним ціноутворенням</w:t>
            </w:r>
          </w:p>
        </w:tc>
        <w:tc>
          <w:tcPr>
            <w:tcW w:w="1316" w:type="dxa"/>
            <w:shd w:val="clear" w:color="auto" w:fill="auto"/>
          </w:tcPr>
          <w:p w:rsidR="00AA0C47" w:rsidRPr="00141B61" w:rsidRDefault="00AA0C47" w:rsidP="00182A4F">
            <w:pPr>
              <w:shd w:val="clear" w:color="auto" w:fill="FFFFFF"/>
              <w:contextualSpacing/>
              <w:jc w:val="center"/>
              <w:rPr>
                <w:rFonts w:ascii="Times New Roman" w:eastAsia="Times New Roman" w:hAnsi="Times New Roman" w:cs="Times New Roman"/>
                <w:color w:val="000000"/>
                <w:sz w:val="20"/>
                <w:szCs w:val="20"/>
              </w:rPr>
            </w:pPr>
            <w:r w:rsidRPr="00141B61">
              <w:rPr>
                <w:rFonts w:ascii="Times New Roman" w:eastAsia="Times New Roman" w:hAnsi="Times New Roman" w:cs="Times New Roman"/>
                <w:color w:val="000000"/>
                <w:sz w:val="20"/>
                <w:szCs w:val="20"/>
              </w:rPr>
              <w:t>2020 рік</w:t>
            </w:r>
          </w:p>
          <w:p w:rsidR="00AA0C47" w:rsidRDefault="00AA0C47" w:rsidP="00182A4F">
            <w:pPr>
              <w:contextualSpacing/>
              <w:jc w:val="center"/>
              <w:rPr>
                <w:rFonts w:ascii="Times New Roman" w:eastAsia="Times New Roman" w:hAnsi="Times New Roman" w:cs="Times New Roman"/>
                <w:color w:val="000000"/>
                <w:sz w:val="20"/>
                <w:szCs w:val="20"/>
              </w:rPr>
            </w:pPr>
            <w:r w:rsidRPr="00141B61">
              <w:rPr>
                <w:rFonts w:ascii="Times New Roman" w:eastAsia="Times New Roman" w:hAnsi="Times New Roman" w:cs="Times New Roman"/>
                <w:color w:val="000000"/>
                <w:sz w:val="20"/>
                <w:szCs w:val="20"/>
              </w:rPr>
              <w:t>(з оновленням надалі)</w:t>
            </w:r>
          </w:p>
          <w:p w:rsidR="00AA0C47" w:rsidRPr="00141B61"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141B61" w:rsidRDefault="00AA0C47" w:rsidP="00134C42">
            <w:pPr>
              <w:contextualSpacing/>
              <w:jc w:val="both"/>
              <w:rPr>
                <w:rFonts w:ascii="Times New Roman" w:hAnsi="Times New Roman" w:cs="Times New Roman"/>
                <w:sz w:val="20"/>
                <w:szCs w:val="20"/>
              </w:rPr>
            </w:pPr>
            <w:r w:rsidRPr="00141B61">
              <w:rPr>
                <w:rFonts w:ascii="Times New Roman" w:eastAsia="Times New Roman" w:hAnsi="Times New Roman" w:cs="Times New Roman"/>
                <w:color w:val="000000"/>
                <w:sz w:val="20"/>
                <w:szCs w:val="20"/>
              </w:rPr>
              <w:t>Департамент податкового аудиту</w:t>
            </w:r>
          </w:p>
        </w:tc>
        <w:tc>
          <w:tcPr>
            <w:tcW w:w="3215" w:type="dxa"/>
            <w:shd w:val="clear" w:color="auto" w:fill="auto"/>
          </w:tcPr>
          <w:p w:rsidR="00AA0C47" w:rsidRPr="00D06A41" w:rsidRDefault="00AA0C47" w:rsidP="0065122E">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w:t>
            </w:r>
            <w:r w:rsidR="0065122E">
              <w:rPr>
                <w:rFonts w:ascii="Times New Roman" w:hAnsi="Times New Roman" w:cs="Times New Roman"/>
                <w:sz w:val="20"/>
                <w:szCs w:val="20"/>
              </w:rPr>
              <w:t xml:space="preserve">аходи щодо оновлення </w:t>
            </w:r>
            <w:r w:rsidRPr="00D06A41">
              <w:rPr>
                <w:rFonts w:ascii="Times New Roman" w:hAnsi="Times New Roman" w:cs="Times New Roman"/>
                <w:sz w:val="20"/>
                <w:szCs w:val="20"/>
              </w:rPr>
              <w:t xml:space="preserve"> </w:t>
            </w:r>
            <w:r w:rsidR="0065122E" w:rsidRPr="00141B61">
              <w:rPr>
                <w:rFonts w:ascii="Times New Roman" w:hAnsi="Times New Roman" w:cs="Times New Roman"/>
                <w:bCs/>
                <w:color w:val="000000"/>
                <w:sz w:val="20"/>
                <w:szCs w:val="20"/>
              </w:rPr>
              <w:t>Посібника аудитора з контролю за трансфертним ціноутворенням</w:t>
            </w:r>
            <w:r w:rsidR="0065122E" w:rsidRPr="00D06A41">
              <w:rPr>
                <w:rFonts w:ascii="Times New Roman" w:hAnsi="Times New Roman" w:cs="Times New Roman"/>
                <w:sz w:val="20"/>
                <w:szCs w:val="20"/>
              </w:rPr>
              <w:t xml:space="preserve"> </w:t>
            </w:r>
            <w:r w:rsidR="0065122E">
              <w:rPr>
                <w:rFonts w:ascii="Times New Roman" w:hAnsi="Times New Roman" w:cs="Times New Roman"/>
                <w:sz w:val="20"/>
                <w:szCs w:val="20"/>
              </w:rPr>
              <w:t>у звітному періоді не проводилися</w:t>
            </w:r>
          </w:p>
          <w:p w:rsidR="00AA0C47" w:rsidRPr="00C94B82" w:rsidRDefault="00AA0C47" w:rsidP="00134C42">
            <w:pPr>
              <w:contextualSpacing/>
              <w:jc w:val="both"/>
              <w:rPr>
                <w:rFonts w:ascii="Times New Roman" w:eastAsia="Times New Roman" w:hAnsi="Times New Roman" w:cs="Times New Roman"/>
                <w:color w:val="000000"/>
                <w:sz w:val="20"/>
                <w:szCs w:val="20"/>
              </w:rPr>
            </w:pPr>
          </w:p>
        </w:tc>
        <w:tc>
          <w:tcPr>
            <w:tcW w:w="1354" w:type="dxa"/>
            <w:shd w:val="clear" w:color="auto" w:fill="auto"/>
          </w:tcPr>
          <w:p w:rsidR="00AA0C47" w:rsidRPr="00CA3264" w:rsidRDefault="00034CEE" w:rsidP="0065122E">
            <w:pPr>
              <w:contextualSpacing/>
              <w:jc w:val="center"/>
              <w:rPr>
                <w:rFonts w:ascii="Times New Roman" w:eastAsia="Times New Roman" w:hAnsi="Times New Roman" w:cs="Times New Roman"/>
                <w:color w:val="000000"/>
                <w:sz w:val="20"/>
                <w:szCs w:val="20"/>
              </w:rPr>
            </w:pPr>
            <w:r w:rsidRPr="00CA3264">
              <w:rPr>
                <w:rFonts w:ascii="Times New Roman" w:eastAsia="Times New Roman" w:hAnsi="Times New Roman" w:cs="Times New Roman"/>
                <w:color w:val="000000"/>
                <w:sz w:val="20"/>
                <w:szCs w:val="20"/>
              </w:rPr>
              <w:t>викон</w:t>
            </w:r>
            <w:r w:rsidR="0065122E" w:rsidRPr="00CA3264">
              <w:rPr>
                <w:rFonts w:ascii="Times New Roman" w:eastAsia="Times New Roman" w:hAnsi="Times New Roman" w:cs="Times New Roman"/>
                <w:color w:val="000000"/>
                <w:sz w:val="20"/>
                <w:szCs w:val="20"/>
              </w:rPr>
              <w:t>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117</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eastAsia="Times New Roman" w:hAnsi="Times New Roman" w:cs="Times New Roman"/>
                <w:color w:val="000000"/>
                <w:sz w:val="20"/>
                <w:szCs w:val="20"/>
              </w:rPr>
            </w:pPr>
            <w:r w:rsidRPr="00141B61">
              <w:rPr>
                <w:rFonts w:ascii="Times New Roman" w:eastAsia="Times New Roman" w:hAnsi="Times New Roman" w:cs="Times New Roman"/>
                <w:color w:val="000000"/>
                <w:sz w:val="20"/>
                <w:szCs w:val="20"/>
              </w:rPr>
              <w:t xml:space="preserve">Формування Бібліотеки перекладів міжнародних документів з проблематики BEPS та трансфертного ціноутворення </w:t>
            </w:r>
            <w:r w:rsidRPr="00141B61">
              <w:rPr>
                <w:rFonts w:ascii="Times New Roman" w:eastAsia="Times New Roman" w:hAnsi="Times New Roman" w:cs="Times New Roman"/>
                <w:color w:val="000000"/>
                <w:sz w:val="20"/>
                <w:szCs w:val="20"/>
              </w:rPr>
              <w:lastRenderedPageBreak/>
              <w:t>(документи прийняті OECD, UN, EU, JTPF) (Бібліотека BEPS-TP), у тому числі шляхом забезпечення закупівлі послуг із їх перекладу</w:t>
            </w:r>
          </w:p>
        </w:tc>
        <w:tc>
          <w:tcPr>
            <w:tcW w:w="1590" w:type="dxa"/>
            <w:shd w:val="clear" w:color="auto" w:fill="auto"/>
          </w:tcPr>
          <w:p w:rsidR="00AA0C47" w:rsidRPr="00141B61" w:rsidRDefault="00AA0C47" w:rsidP="00182A4F">
            <w:pPr>
              <w:contextualSpacing/>
              <w:jc w:val="center"/>
              <w:rPr>
                <w:rFonts w:ascii="Times New Roman" w:eastAsia="Times New Roman" w:hAnsi="Times New Roman" w:cs="Times New Roman"/>
                <w:color w:val="000000"/>
                <w:sz w:val="20"/>
                <w:szCs w:val="20"/>
              </w:rPr>
            </w:pPr>
            <w:r w:rsidRPr="00141B61">
              <w:rPr>
                <w:rFonts w:ascii="Times New Roman" w:eastAsia="Times New Roman" w:hAnsi="Times New Roman" w:cs="Times New Roman"/>
                <w:color w:val="000000"/>
                <w:sz w:val="20"/>
                <w:szCs w:val="20"/>
              </w:rPr>
              <w:lastRenderedPageBreak/>
              <w:t>Документи перекладено</w:t>
            </w:r>
          </w:p>
        </w:tc>
        <w:tc>
          <w:tcPr>
            <w:tcW w:w="1316" w:type="dxa"/>
            <w:shd w:val="clear" w:color="auto" w:fill="auto"/>
          </w:tcPr>
          <w:p w:rsidR="00AA0C47" w:rsidRPr="00141B61" w:rsidRDefault="00AA0C47" w:rsidP="00182A4F">
            <w:pPr>
              <w:shd w:val="clear" w:color="auto" w:fill="FFFFFF"/>
              <w:contextualSpacing/>
              <w:jc w:val="center"/>
              <w:rPr>
                <w:rFonts w:ascii="Times New Roman" w:eastAsia="Times New Roman" w:hAnsi="Times New Roman" w:cs="Times New Roman"/>
                <w:color w:val="000000"/>
                <w:sz w:val="20"/>
                <w:szCs w:val="20"/>
              </w:rPr>
            </w:pPr>
            <w:r w:rsidRPr="00141B61">
              <w:rPr>
                <w:rFonts w:ascii="Times New Roman" w:eastAsia="Times New Roman" w:hAnsi="Times New Roman" w:cs="Times New Roman"/>
                <w:color w:val="000000"/>
                <w:sz w:val="20"/>
                <w:szCs w:val="20"/>
              </w:rPr>
              <w:t>2020 – 2021 роки</w:t>
            </w:r>
          </w:p>
          <w:p w:rsidR="00AA0C47" w:rsidRPr="00141B61" w:rsidRDefault="00AA0C47" w:rsidP="00182A4F">
            <w:pPr>
              <w:shd w:val="clear" w:color="auto" w:fill="FFFFFF"/>
              <w:contextualSpacing/>
              <w:jc w:val="center"/>
              <w:rPr>
                <w:rFonts w:ascii="Times New Roman" w:eastAsia="Times New Roman" w:hAnsi="Times New Roman" w:cs="Times New Roman"/>
                <w:color w:val="000000"/>
                <w:sz w:val="20"/>
                <w:szCs w:val="20"/>
              </w:rPr>
            </w:pPr>
          </w:p>
        </w:tc>
        <w:tc>
          <w:tcPr>
            <w:tcW w:w="1817" w:type="dxa"/>
            <w:shd w:val="clear" w:color="auto" w:fill="auto"/>
          </w:tcPr>
          <w:p w:rsidR="00AA0C47" w:rsidRPr="00141B61" w:rsidRDefault="00AA0C47" w:rsidP="00134C42">
            <w:pPr>
              <w:shd w:val="clear" w:color="auto" w:fill="FFFFFF"/>
              <w:contextualSpacing/>
              <w:jc w:val="both"/>
              <w:rPr>
                <w:rFonts w:ascii="Times New Roman" w:eastAsia="Times New Roman" w:hAnsi="Times New Roman" w:cs="Times New Roman"/>
                <w:color w:val="000000"/>
                <w:sz w:val="20"/>
                <w:szCs w:val="20"/>
              </w:rPr>
            </w:pPr>
            <w:r w:rsidRPr="00141B61">
              <w:rPr>
                <w:rFonts w:ascii="Times New Roman" w:eastAsia="Times New Roman" w:hAnsi="Times New Roman" w:cs="Times New Roman"/>
                <w:color w:val="000000"/>
                <w:sz w:val="20"/>
                <w:szCs w:val="20"/>
              </w:rPr>
              <w:t>Департамент податкового аудиту,</w:t>
            </w:r>
          </w:p>
          <w:p w:rsidR="00AA0C47" w:rsidRPr="00141B61" w:rsidRDefault="00AA0C47" w:rsidP="00134C42">
            <w:pPr>
              <w:shd w:val="clear" w:color="auto" w:fill="FFFFFF"/>
              <w:contextualSpacing/>
              <w:jc w:val="both"/>
              <w:rPr>
                <w:rFonts w:ascii="Times New Roman" w:eastAsia="Times New Roman" w:hAnsi="Times New Roman" w:cs="Times New Roman"/>
                <w:color w:val="000000"/>
                <w:sz w:val="20"/>
                <w:szCs w:val="20"/>
              </w:rPr>
            </w:pPr>
          </w:p>
          <w:p w:rsidR="00AA0C47" w:rsidRPr="00141B61" w:rsidRDefault="00AA0C47" w:rsidP="00134C42">
            <w:pPr>
              <w:shd w:val="clear" w:color="auto" w:fill="FFFFFF"/>
              <w:contextualSpacing/>
              <w:jc w:val="both"/>
              <w:rPr>
                <w:rFonts w:ascii="Times New Roman" w:eastAsia="Times New Roman" w:hAnsi="Times New Roman" w:cs="Times New Roman"/>
                <w:color w:val="000000"/>
                <w:sz w:val="20"/>
                <w:szCs w:val="20"/>
              </w:rPr>
            </w:pPr>
            <w:r w:rsidRPr="00141B61">
              <w:rPr>
                <w:rFonts w:ascii="Times New Roman" w:eastAsia="Times New Roman" w:hAnsi="Times New Roman" w:cs="Times New Roman"/>
                <w:color w:val="000000"/>
                <w:sz w:val="20"/>
                <w:szCs w:val="20"/>
              </w:rPr>
              <w:t xml:space="preserve">Департамент інфраструктури та </w:t>
            </w:r>
            <w:r w:rsidRPr="00141B61">
              <w:rPr>
                <w:rFonts w:ascii="Times New Roman" w:eastAsia="Times New Roman" w:hAnsi="Times New Roman" w:cs="Times New Roman"/>
                <w:color w:val="000000"/>
                <w:sz w:val="20"/>
                <w:szCs w:val="20"/>
              </w:rPr>
              <w:lastRenderedPageBreak/>
              <w:t>бухгалтерського обліку</w:t>
            </w:r>
          </w:p>
        </w:tc>
        <w:tc>
          <w:tcPr>
            <w:tcW w:w="3215" w:type="dxa"/>
            <w:shd w:val="clear" w:color="auto" w:fill="auto"/>
          </w:tcPr>
          <w:p w:rsidR="00AA0C47" w:rsidRPr="00141B61" w:rsidRDefault="0065122E" w:rsidP="0065122E">
            <w:pPr>
              <w:contextualSpacing/>
              <w:jc w:val="both"/>
              <w:rPr>
                <w:rFonts w:ascii="Times New Roman" w:eastAsia="Times New Roman" w:hAnsi="Times New Roman" w:cs="Times New Roman"/>
                <w:color w:val="000000"/>
                <w:sz w:val="20"/>
                <w:szCs w:val="20"/>
              </w:rPr>
            </w:pPr>
            <w:r w:rsidRPr="00D06A41">
              <w:rPr>
                <w:rFonts w:ascii="Times New Roman" w:hAnsi="Times New Roman" w:cs="Times New Roman"/>
                <w:sz w:val="20"/>
                <w:szCs w:val="20"/>
              </w:rPr>
              <w:lastRenderedPageBreak/>
              <w:t>З</w:t>
            </w:r>
            <w:r>
              <w:rPr>
                <w:rFonts w:ascii="Times New Roman" w:hAnsi="Times New Roman" w:cs="Times New Roman"/>
                <w:sz w:val="20"/>
                <w:szCs w:val="20"/>
              </w:rPr>
              <w:t>аходи щодо ф</w:t>
            </w:r>
            <w:r w:rsidRPr="00141B61">
              <w:rPr>
                <w:rFonts w:ascii="Times New Roman" w:eastAsia="Times New Roman" w:hAnsi="Times New Roman" w:cs="Times New Roman"/>
                <w:color w:val="000000"/>
                <w:sz w:val="20"/>
                <w:szCs w:val="20"/>
              </w:rPr>
              <w:t xml:space="preserve">ормування Бібліотеки перекладів міжнародних документів з проблематики BEPS та трансфертного ціноутворення (документи прийняті OECD, UN, </w:t>
            </w:r>
            <w:r w:rsidRPr="00141B61">
              <w:rPr>
                <w:rFonts w:ascii="Times New Roman" w:eastAsia="Times New Roman" w:hAnsi="Times New Roman" w:cs="Times New Roman"/>
                <w:color w:val="000000"/>
                <w:sz w:val="20"/>
                <w:szCs w:val="20"/>
              </w:rPr>
              <w:lastRenderedPageBreak/>
              <w:t>EU, JTPF) (Бібліотека BEPS-TP), у тому числі шляхом забезпечення закупівлі послуг із їх перекладу</w:t>
            </w:r>
            <w:r>
              <w:rPr>
                <w:rFonts w:ascii="Times New Roman" w:eastAsia="Times New Roman" w:hAnsi="Times New Roman" w:cs="Times New Roman"/>
                <w:color w:val="000000"/>
                <w:sz w:val="20"/>
                <w:szCs w:val="20"/>
              </w:rPr>
              <w:t xml:space="preserve"> у звітному періоді не проводилися</w:t>
            </w:r>
          </w:p>
        </w:tc>
        <w:tc>
          <w:tcPr>
            <w:tcW w:w="1354" w:type="dxa"/>
            <w:shd w:val="clear" w:color="auto" w:fill="auto"/>
          </w:tcPr>
          <w:p w:rsidR="00AA0C47" w:rsidRPr="00CA3264" w:rsidRDefault="0065122E" w:rsidP="0065122E">
            <w:pPr>
              <w:contextualSpacing/>
              <w:jc w:val="center"/>
              <w:rPr>
                <w:rFonts w:ascii="Times New Roman" w:eastAsia="Times New Roman" w:hAnsi="Times New Roman" w:cs="Times New Roman"/>
                <w:color w:val="000000"/>
                <w:sz w:val="20"/>
                <w:szCs w:val="20"/>
              </w:rPr>
            </w:pPr>
            <w:r w:rsidRPr="00CA3264">
              <w:rPr>
                <w:rFonts w:ascii="Times New Roman" w:eastAsia="Times New Roman" w:hAnsi="Times New Roman" w:cs="Times New Roman"/>
                <w:color w:val="000000"/>
                <w:sz w:val="20"/>
                <w:szCs w:val="20"/>
              </w:rPr>
              <w:lastRenderedPageBreak/>
              <w:t xml:space="preserve">виконується </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D8524B" w:rsidRDefault="00AA0C47"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t>4.5. Ефективна та скоординована міжнародна співпраця та посилення міжнародного обміну інформацією</w:t>
            </w:r>
          </w:p>
        </w:tc>
        <w:tc>
          <w:tcPr>
            <w:tcW w:w="2470" w:type="dxa"/>
            <w:shd w:val="clear" w:color="auto" w:fill="auto"/>
          </w:tcPr>
          <w:p w:rsidR="00AA0C47" w:rsidRPr="00C94B82" w:rsidRDefault="00AA0C47" w:rsidP="00182A4F">
            <w:pPr>
              <w:contextualSpacing/>
              <w:jc w:val="both"/>
              <w:rPr>
                <w:rFonts w:ascii="Times New Roman" w:hAnsi="Times New Roman" w:cs="Times New Roman"/>
                <w:sz w:val="20"/>
                <w:szCs w:val="20"/>
              </w:rPr>
            </w:pPr>
            <w:r w:rsidRPr="00C94B82">
              <w:rPr>
                <w:rFonts w:ascii="Times New Roman" w:hAnsi="Times New Roman" w:cs="Times New Roman"/>
                <w:sz w:val="20"/>
                <w:szCs w:val="20"/>
              </w:rPr>
              <w:t>Підготовка підзаконних актів, необхідних для застосування положень угоди FATCA</w:t>
            </w:r>
          </w:p>
        </w:tc>
        <w:tc>
          <w:tcPr>
            <w:tcW w:w="1590"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Підготовлено відповідний нормативно-правовий акт</w:t>
            </w:r>
          </w:p>
        </w:tc>
        <w:tc>
          <w:tcPr>
            <w:tcW w:w="1316"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ІІІ квартал 2020 року</w:t>
            </w:r>
          </w:p>
          <w:p w:rsidR="00AA0C47" w:rsidRPr="00C94B82" w:rsidRDefault="00AA0C47" w:rsidP="00182A4F">
            <w:pPr>
              <w:contextualSpacing/>
              <w:jc w:val="center"/>
              <w:rPr>
                <w:rFonts w:ascii="Times New Roman" w:hAnsi="Times New Roman" w:cs="Times New Roman"/>
                <w:sz w:val="20"/>
                <w:szCs w:val="20"/>
              </w:rPr>
            </w:pPr>
          </w:p>
          <w:p w:rsidR="00AA0C47" w:rsidRPr="00C94B82" w:rsidRDefault="00AA0C47" w:rsidP="00182A4F">
            <w:pPr>
              <w:contextualSpacing/>
              <w:jc w:val="center"/>
              <w:rPr>
                <w:rFonts w:ascii="Times New Roman" w:hAnsi="Times New Roman" w:cs="Times New Roman"/>
                <w:sz w:val="20"/>
                <w:szCs w:val="20"/>
              </w:rPr>
            </w:pPr>
          </w:p>
          <w:p w:rsidR="00AA0C47" w:rsidRPr="00C94B82" w:rsidRDefault="00AA0C47" w:rsidP="00182A4F">
            <w:pPr>
              <w:contextualSpacing/>
              <w:jc w:val="center"/>
              <w:rPr>
                <w:rFonts w:ascii="Times New Roman" w:hAnsi="Times New Roman" w:cs="Times New Roman"/>
                <w:sz w:val="20"/>
                <w:szCs w:val="20"/>
              </w:rPr>
            </w:pPr>
          </w:p>
          <w:p w:rsidR="00AA0C47" w:rsidRPr="00C94B82"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C94B82" w:rsidRDefault="00AA0C47" w:rsidP="00182A4F">
            <w:pPr>
              <w:contextualSpacing/>
              <w:rPr>
                <w:rFonts w:ascii="Times New Roman" w:hAnsi="Times New Roman" w:cs="Times New Roman"/>
                <w:sz w:val="20"/>
                <w:szCs w:val="20"/>
              </w:rPr>
            </w:pPr>
            <w:r w:rsidRPr="00C94B82">
              <w:rPr>
                <w:rFonts w:ascii="Times New Roman" w:hAnsi="Times New Roman" w:cs="Times New Roman"/>
                <w:sz w:val="20"/>
                <w:szCs w:val="20"/>
              </w:rPr>
              <w:t>Організаційно-розпорядчий департамент,</w:t>
            </w:r>
          </w:p>
          <w:p w:rsidR="00AA0C47" w:rsidRPr="00C94B82" w:rsidRDefault="00AA0C47" w:rsidP="00182A4F">
            <w:pPr>
              <w:contextualSpacing/>
              <w:rPr>
                <w:rFonts w:ascii="Times New Roman" w:hAnsi="Times New Roman" w:cs="Times New Roman"/>
                <w:sz w:val="10"/>
                <w:szCs w:val="10"/>
              </w:rPr>
            </w:pPr>
          </w:p>
          <w:p w:rsidR="00AA0C47" w:rsidRPr="00C94B82" w:rsidRDefault="00AA0C47" w:rsidP="00182A4F">
            <w:pPr>
              <w:contextualSpacing/>
              <w:rPr>
                <w:rFonts w:ascii="Times New Roman" w:hAnsi="Times New Roman" w:cs="Times New Roman"/>
                <w:sz w:val="20"/>
                <w:szCs w:val="20"/>
              </w:rPr>
            </w:pPr>
            <w:r w:rsidRPr="00C94B82">
              <w:rPr>
                <w:rFonts w:ascii="Times New Roman" w:hAnsi="Times New Roman" w:cs="Times New Roman"/>
                <w:sz w:val="20"/>
                <w:szCs w:val="20"/>
              </w:rPr>
              <w:t>Департамент електронних сервісів,</w:t>
            </w:r>
          </w:p>
          <w:p w:rsidR="00AA0C47" w:rsidRPr="00C94B82" w:rsidRDefault="00AA0C47" w:rsidP="00182A4F">
            <w:pPr>
              <w:contextualSpacing/>
              <w:rPr>
                <w:rFonts w:ascii="Times New Roman" w:hAnsi="Times New Roman" w:cs="Times New Roman"/>
                <w:sz w:val="10"/>
                <w:szCs w:val="10"/>
              </w:rPr>
            </w:pPr>
          </w:p>
          <w:p w:rsidR="00AA0C47" w:rsidRPr="00C94B82" w:rsidRDefault="00AA0C47" w:rsidP="00182A4F">
            <w:pPr>
              <w:contextualSpacing/>
              <w:rPr>
                <w:rFonts w:ascii="Times New Roman" w:hAnsi="Times New Roman" w:cs="Times New Roman"/>
                <w:sz w:val="20"/>
                <w:szCs w:val="20"/>
              </w:rPr>
            </w:pPr>
            <w:r w:rsidRPr="00C94B82">
              <w:rPr>
                <w:rFonts w:ascii="Times New Roman" w:hAnsi="Times New Roman" w:cs="Times New Roman"/>
                <w:sz w:val="20"/>
                <w:szCs w:val="20"/>
              </w:rPr>
              <w:t>Департамент податкового аудиту,</w:t>
            </w:r>
          </w:p>
          <w:p w:rsidR="00AA0C47" w:rsidRPr="00C94B82" w:rsidRDefault="00AA0C47" w:rsidP="00182A4F">
            <w:pPr>
              <w:contextualSpacing/>
              <w:rPr>
                <w:rFonts w:ascii="Times New Roman" w:hAnsi="Times New Roman" w:cs="Times New Roman"/>
                <w:sz w:val="10"/>
                <w:szCs w:val="10"/>
              </w:rPr>
            </w:pPr>
          </w:p>
          <w:p w:rsidR="00AA0C47" w:rsidRPr="00C94B82" w:rsidRDefault="00AA0C47" w:rsidP="00C94B82">
            <w:pPr>
              <w:contextualSpacing/>
              <w:rPr>
                <w:rFonts w:ascii="Times New Roman" w:hAnsi="Times New Roman" w:cs="Times New Roman"/>
                <w:sz w:val="20"/>
                <w:szCs w:val="20"/>
              </w:rPr>
            </w:pPr>
            <w:r w:rsidRPr="00C94B82">
              <w:rPr>
                <w:rFonts w:ascii="Times New Roman" w:hAnsi="Times New Roman" w:cs="Times New Roman"/>
                <w:sz w:val="20"/>
                <w:szCs w:val="20"/>
              </w:rPr>
              <w:t>Департамент податкового адміністрування</w:t>
            </w:r>
          </w:p>
        </w:tc>
        <w:tc>
          <w:tcPr>
            <w:tcW w:w="3215" w:type="dxa"/>
            <w:shd w:val="clear" w:color="auto" w:fill="auto"/>
          </w:tcPr>
          <w:p w:rsidR="00AA0C47" w:rsidRPr="00D06A41" w:rsidRDefault="00AA0C47" w:rsidP="00C94B8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141B61" w:rsidRDefault="00AA0C47" w:rsidP="00D0664A">
            <w:pPr>
              <w:contextualSpacing/>
              <w:jc w:val="both"/>
              <w:rPr>
                <w:rFonts w:ascii="Times New Roman" w:eastAsia="Times New Roman" w:hAnsi="Times New Roman" w:cs="Times New Roman"/>
                <w:sz w:val="20"/>
                <w:szCs w:val="20"/>
                <w:highlight w:val="yellow"/>
              </w:rPr>
            </w:pPr>
          </w:p>
        </w:tc>
        <w:tc>
          <w:tcPr>
            <w:tcW w:w="1354" w:type="dxa"/>
            <w:shd w:val="clear" w:color="auto" w:fill="auto"/>
          </w:tcPr>
          <w:p w:rsidR="00AA0C47" w:rsidRPr="00CA3264" w:rsidRDefault="00AA0C47" w:rsidP="0065122E">
            <w:pPr>
              <w:contextualSpacing/>
              <w:jc w:val="both"/>
              <w:rPr>
                <w:rFonts w:ascii="Times New Roman" w:hAnsi="Times New Roman" w:cs="Times New Roman"/>
                <w:sz w:val="20"/>
                <w:szCs w:val="20"/>
              </w:rPr>
            </w:pPr>
            <w:r w:rsidRPr="00CA3264">
              <w:rPr>
                <w:rFonts w:ascii="Times New Roman" w:hAnsi="Times New Roman" w:cs="Times New Roman"/>
                <w:sz w:val="20"/>
                <w:szCs w:val="20"/>
              </w:rPr>
              <w:t>викон</w:t>
            </w:r>
            <w:r w:rsidR="0065122E" w:rsidRPr="00CA3264">
              <w:rPr>
                <w:rFonts w:ascii="Times New Roman" w:hAnsi="Times New Roman" w:cs="Times New Roman"/>
                <w:sz w:val="20"/>
                <w:szCs w:val="20"/>
              </w:rPr>
              <w:t>ано</w:t>
            </w:r>
          </w:p>
        </w:tc>
      </w:tr>
      <w:tr w:rsidR="00AA0C47" w:rsidRPr="00141B61"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119</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Здійснення першого обміну фінансовою інформацією з компетентним органом США відповідно до  положень угоди FATCA</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Звіти передано компетентному органу США</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IV квартал 2020 року</w:t>
            </w:r>
          </w:p>
          <w:p w:rsidR="00AA0C47" w:rsidRPr="007963A7" w:rsidRDefault="00AA0C47" w:rsidP="007D75AE">
            <w:pPr>
              <w:jc w:val="center"/>
              <w:rPr>
                <w:rFonts w:ascii="Times New Roman" w:hAnsi="Times New Roman" w:cs="Times New Roman"/>
                <w:i/>
                <w:sz w:val="10"/>
                <w:szCs w:val="10"/>
              </w:rPr>
            </w:pPr>
          </w:p>
          <w:p w:rsidR="00AA0C47" w:rsidRPr="00B41A8D" w:rsidRDefault="00AA0C47" w:rsidP="007D75AE">
            <w:pPr>
              <w:jc w:val="center"/>
              <w:rPr>
                <w:rFonts w:ascii="Times New Roman" w:hAnsi="Times New Roman" w:cs="Times New Roman"/>
                <w:i/>
                <w:color w:val="000000" w:themeColor="text1"/>
                <w:sz w:val="20"/>
                <w:szCs w:val="20"/>
              </w:rPr>
            </w:pPr>
            <w:r w:rsidRPr="00B41A8D">
              <w:rPr>
                <w:rFonts w:ascii="Times New Roman" w:hAnsi="Times New Roman" w:cs="Times New Roman"/>
                <w:i/>
                <w:color w:val="000000" w:themeColor="text1"/>
                <w:sz w:val="20"/>
                <w:szCs w:val="20"/>
              </w:rPr>
              <w:t xml:space="preserve">Листом від 18.11.2020 № 44010-08-10/35281 </w:t>
            </w:r>
          </w:p>
          <w:p w:rsidR="00D87F98" w:rsidRDefault="00AA0C47" w:rsidP="007D75AE">
            <w:pPr>
              <w:jc w:val="center"/>
              <w:rPr>
                <w:rFonts w:ascii="Times New Roman" w:hAnsi="Times New Roman" w:cs="Times New Roman"/>
                <w:i/>
                <w:color w:val="000000" w:themeColor="text1"/>
                <w:sz w:val="20"/>
                <w:szCs w:val="20"/>
              </w:rPr>
            </w:pPr>
            <w:r w:rsidRPr="00B41A8D">
              <w:rPr>
                <w:rFonts w:ascii="Times New Roman" w:hAnsi="Times New Roman" w:cs="Times New Roman"/>
                <w:i/>
                <w:color w:val="000000" w:themeColor="text1"/>
                <w:sz w:val="20"/>
                <w:szCs w:val="20"/>
              </w:rPr>
              <w:t>Мінфін повідомив</w:t>
            </w:r>
            <w:r w:rsidRPr="00CF0897">
              <w:rPr>
                <w:rFonts w:ascii="Times New Roman" w:hAnsi="Times New Roman" w:cs="Times New Roman"/>
                <w:i/>
                <w:color w:val="000000" w:themeColor="text1"/>
                <w:sz w:val="18"/>
                <w:szCs w:val="18"/>
              </w:rPr>
              <w:t xml:space="preserve"> </w:t>
            </w:r>
            <w:r w:rsidRPr="00B41A8D">
              <w:rPr>
                <w:rFonts w:ascii="Times New Roman" w:hAnsi="Times New Roman" w:cs="Times New Roman"/>
                <w:i/>
                <w:color w:val="000000" w:themeColor="text1"/>
                <w:sz w:val="20"/>
                <w:szCs w:val="20"/>
              </w:rPr>
              <w:t xml:space="preserve">ДПС, що Служба внутрішніх доходів США листом </w:t>
            </w:r>
          </w:p>
          <w:p w:rsidR="007C2EDD" w:rsidRDefault="00AA0C47" w:rsidP="007D75AE">
            <w:pPr>
              <w:jc w:val="center"/>
              <w:rPr>
                <w:rFonts w:ascii="Times New Roman" w:hAnsi="Times New Roman" w:cs="Times New Roman"/>
                <w:i/>
                <w:sz w:val="20"/>
                <w:szCs w:val="20"/>
              </w:rPr>
            </w:pPr>
            <w:r w:rsidRPr="00B41A8D">
              <w:rPr>
                <w:rFonts w:ascii="Times New Roman" w:hAnsi="Times New Roman" w:cs="Times New Roman"/>
                <w:i/>
                <w:color w:val="000000" w:themeColor="text1"/>
                <w:sz w:val="20"/>
                <w:szCs w:val="20"/>
              </w:rPr>
              <w:t xml:space="preserve">від 12 </w:t>
            </w:r>
            <w:r w:rsidRPr="00B41A8D">
              <w:rPr>
                <w:rFonts w:ascii="Times New Roman" w:hAnsi="Times New Roman" w:cs="Times New Roman"/>
                <w:i/>
                <w:color w:val="000000" w:themeColor="text1"/>
                <w:sz w:val="20"/>
                <w:szCs w:val="20"/>
              </w:rPr>
              <w:lastRenderedPageBreak/>
              <w:t xml:space="preserve">листопада 2020 року повідомила їх про перенесення для України строку подання звітів про підзвітні рахунки за звітні періоди з 2014 року по </w:t>
            </w:r>
            <w:r w:rsidRPr="007C2EDD">
              <w:rPr>
                <w:rFonts w:ascii="Times New Roman" w:hAnsi="Times New Roman" w:cs="Times New Roman"/>
                <w:i/>
                <w:color w:val="000000" w:themeColor="text1"/>
                <w:sz w:val="20"/>
                <w:szCs w:val="20"/>
              </w:rPr>
              <w:t xml:space="preserve">2019 рік </w:t>
            </w:r>
            <w:r w:rsidRPr="007C2EDD">
              <w:rPr>
                <w:rFonts w:ascii="Times New Roman" w:hAnsi="Times New Roman" w:cs="Times New Roman"/>
                <w:i/>
                <w:sz w:val="20"/>
                <w:szCs w:val="20"/>
              </w:rPr>
              <w:t xml:space="preserve">на </w:t>
            </w:r>
          </w:p>
          <w:p w:rsidR="00AA0C47" w:rsidRPr="007C2EDD" w:rsidRDefault="00AA0C47" w:rsidP="007D75AE">
            <w:pPr>
              <w:jc w:val="center"/>
              <w:rPr>
                <w:rFonts w:ascii="Times New Roman" w:hAnsi="Times New Roman" w:cs="Times New Roman"/>
                <w:i/>
                <w:sz w:val="20"/>
                <w:szCs w:val="20"/>
              </w:rPr>
            </w:pPr>
            <w:r w:rsidRPr="007C2EDD">
              <w:rPr>
                <w:rFonts w:ascii="Times New Roman" w:hAnsi="Times New Roman" w:cs="Times New Roman"/>
                <w:i/>
                <w:sz w:val="20"/>
                <w:szCs w:val="20"/>
              </w:rPr>
              <w:t xml:space="preserve">30 вересня </w:t>
            </w:r>
          </w:p>
          <w:p w:rsidR="00AA0C47" w:rsidRPr="00141B61" w:rsidRDefault="00AA0C47" w:rsidP="007D75AE">
            <w:pPr>
              <w:jc w:val="center"/>
              <w:rPr>
                <w:rFonts w:ascii="Times New Roman" w:hAnsi="Times New Roman" w:cs="Times New Roman"/>
                <w:sz w:val="20"/>
                <w:szCs w:val="20"/>
              </w:rPr>
            </w:pPr>
            <w:r w:rsidRPr="007C2EDD">
              <w:rPr>
                <w:rFonts w:ascii="Times New Roman" w:hAnsi="Times New Roman" w:cs="Times New Roman"/>
                <w:i/>
                <w:sz w:val="20"/>
                <w:szCs w:val="20"/>
              </w:rPr>
              <w:t>2021 року</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lastRenderedPageBreak/>
              <w:t>Департамент електронних сервісів,</w:t>
            </w:r>
          </w:p>
          <w:p w:rsidR="00AA0C47" w:rsidRPr="00D87F98"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Організаційно-розпорядчий департамент,</w:t>
            </w:r>
          </w:p>
          <w:p w:rsidR="00AA0C47" w:rsidRPr="00D87F98"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податкового аудиту,</w:t>
            </w:r>
          </w:p>
          <w:p w:rsidR="00AA0C47" w:rsidRPr="00D87F98"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податкового адміністрування</w:t>
            </w:r>
          </w:p>
          <w:p w:rsidR="00AA0C47" w:rsidRPr="00141B61" w:rsidRDefault="00AA0C47" w:rsidP="00182A4F">
            <w:pPr>
              <w:contextualSpacing/>
              <w:rPr>
                <w:rFonts w:ascii="Times New Roman" w:hAnsi="Times New Roman" w:cs="Times New Roman"/>
                <w:sz w:val="20"/>
                <w:szCs w:val="20"/>
              </w:rPr>
            </w:pPr>
          </w:p>
        </w:tc>
        <w:tc>
          <w:tcPr>
            <w:tcW w:w="3215" w:type="dxa"/>
            <w:shd w:val="clear" w:color="auto" w:fill="auto"/>
          </w:tcPr>
          <w:p w:rsidR="007C2EDD" w:rsidRPr="007C2EDD" w:rsidRDefault="007C2EDD" w:rsidP="007C2EDD">
            <w:pPr>
              <w:contextualSpacing/>
              <w:jc w:val="both"/>
              <w:rPr>
                <w:rFonts w:ascii="Times New Roman" w:hAnsi="Times New Roman" w:cs="Times New Roman"/>
                <w:sz w:val="20"/>
                <w:szCs w:val="20"/>
              </w:rPr>
            </w:pPr>
            <w:r w:rsidRPr="007C2EDD">
              <w:rPr>
                <w:rFonts w:ascii="Times New Roman" w:hAnsi="Times New Roman" w:cs="Times New Roman"/>
                <w:sz w:val="20"/>
                <w:szCs w:val="20"/>
              </w:rPr>
              <w:t xml:space="preserve">Листом від 18.11.2020 № 44010-08-10/35281 </w:t>
            </w:r>
          </w:p>
          <w:p w:rsidR="007C2EDD" w:rsidRPr="007C2EDD" w:rsidRDefault="007C2EDD" w:rsidP="007C2EDD">
            <w:pPr>
              <w:contextualSpacing/>
              <w:jc w:val="both"/>
              <w:rPr>
                <w:rFonts w:ascii="Times New Roman" w:hAnsi="Times New Roman" w:cs="Times New Roman"/>
                <w:sz w:val="20"/>
                <w:szCs w:val="20"/>
              </w:rPr>
            </w:pPr>
            <w:r w:rsidRPr="007C2EDD">
              <w:rPr>
                <w:rFonts w:ascii="Times New Roman" w:hAnsi="Times New Roman" w:cs="Times New Roman"/>
                <w:sz w:val="20"/>
                <w:szCs w:val="20"/>
              </w:rPr>
              <w:t>від 18.11.2020 Мінфін повідомив ДПС, що Служба внутрішніх доходів США листом від 12 листопада 2020 року повідомила їх про перенесення для України строку подання звітів про підзвітні рахунки за звітні періоди з 2014 року по 2019 рік на 30 вересня 2021 року.</w:t>
            </w:r>
          </w:p>
          <w:p w:rsidR="00AA0C47" w:rsidRPr="00141B61" w:rsidRDefault="007C2EDD" w:rsidP="007C2EDD">
            <w:pPr>
              <w:contextualSpacing/>
              <w:jc w:val="both"/>
              <w:rPr>
                <w:rFonts w:ascii="Times New Roman" w:hAnsi="Times New Roman" w:cs="Times New Roman"/>
                <w:sz w:val="20"/>
                <w:szCs w:val="20"/>
              </w:rPr>
            </w:pPr>
            <w:r w:rsidRPr="007C2EDD">
              <w:rPr>
                <w:rFonts w:ascii="Times New Roman" w:hAnsi="Times New Roman" w:cs="Times New Roman"/>
                <w:sz w:val="20"/>
                <w:szCs w:val="20"/>
              </w:rPr>
              <w:t xml:space="preserve">Згідно з договором від 15.12.2020 № 103 ТОВ «Грін </w:t>
            </w:r>
            <w:proofErr w:type="spellStart"/>
            <w:r w:rsidRPr="007C2EDD">
              <w:rPr>
                <w:rFonts w:ascii="Times New Roman" w:hAnsi="Times New Roman" w:cs="Times New Roman"/>
                <w:sz w:val="20"/>
                <w:szCs w:val="20"/>
              </w:rPr>
              <w:t>Лайт</w:t>
            </w:r>
            <w:proofErr w:type="spellEnd"/>
            <w:r w:rsidRPr="007C2EDD">
              <w:rPr>
                <w:rFonts w:ascii="Times New Roman" w:hAnsi="Times New Roman" w:cs="Times New Roman"/>
                <w:sz w:val="20"/>
                <w:szCs w:val="20"/>
              </w:rPr>
              <w:t xml:space="preserve"> Корпоративні рішення» розроблено програмне </w:t>
            </w:r>
            <w:r w:rsidRPr="007C2EDD">
              <w:rPr>
                <w:rFonts w:ascii="Times New Roman" w:hAnsi="Times New Roman" w:cs="Times New Roman"/>
                <w:sz w:val="20"/>
                <w:szCs w:val="20"/>
              </w:rPr>
              <w:lastRenderedPageBreak/>
              <w:t>забезпечення для міжнародного автоматичного обміну інформацією, зокрема, FATCA</w:t>
            </w:r>
          </w:p>
        </w:tc>
        <w:tc>
          <w:tcPr>
            <w:tcW w:w="1354" w:type="dxa"/>
            <w:shd w:val="clear" w:color="auto" w:fill="auto"/>
          </w:tcPr>
          <w:p w:rsidR="00AA0C47" w:rsidRDefault="00CA3264" w:rsidP="00D0664A">
            <w:pPr>
              <w:contextualSpacing/>
              <w:jc w:val="both"/>
              <w:rPr>
                <w:rFonts w:ascii="Times New Roman" w:hAnsi="Times New Roman" w:cs="Times New Roman"/>
                <w:sz w:val="20"/>
                <w:szCs w:val="20"/>
              </w:rPr>
            </w:pPr>
            <w:r w:rsidRPr="00CA3264">
              <w:rPr>
                <w:rFonts w:ascii="Times New Roman" w:hAnsi="Times New Roman" w:cs="Times New Roman"/>
                <w:sz w:val="20"/>
                <w:szCs w:val="20"/>
              </w:rPr>
              <w:lastRenderedPageBreak/>
              <w:t>в</w:t>
            </w:r>
            <w:r w:rsidR="00AA0C47" w:rsidRPr="00CA3264">
              <w:rPr>
                <w:rFonts w:ascii="Times New Roman" w:hAnsi="Times New Roman" w:cs="Times New Roman"/>
                <w:sz w:val="20"/>
                <w:szCs w:val="20"/>
              </w:rPr>
              <w:t>иконується</w:t>
            </w:r>
          </w:p>
          <w:p w:rsidR="002A6C46" w:rsidRPr="00141B61" w:rsidRDefault="002A6C46" w:rsidP="00D0664A">
            <w:pPr>
              <w:contextualSpacing/>
              <w:jc w:val="both"/>
              <w:rPr>
                <w:rFonts w:ascii="Times New Roman" w:hAnsi="Times New Roman" w:cs="Times New Roman"/>
                <w:sz w:val="20"/>
                <w:szCs w:val="20"/>
              </w:rPr>
            </w:pPr>
          </w:p>
        </w:tc>
      </w:tr>
      <w:tr w:rsidR="00AA0C47" w:rsidRPr="00B41A8D"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120</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Проходження оцінки Глобального форуму ОЕСР з прозорості та обміну інформацією для податкових цілей щодо дотримання конфіденційності</w:t>
            </w:r>
          </w:p>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та захисту інформації для цілей автоматичного обміну інформацією та виконання рекомендацій за результатами оцінки</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Отримано рекомендації Глобального</w:t>
            </w:r>
          </w:p>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форуму за результатами оцінки</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ІІІ квартал 2021 року</w:t>
            </w:r>
          </w:p>
        </w:tc>
        <w:tc>
          <w:tcPr>
            <w:tcW w:w="1817" w:type="dxa"/>
            <w:shd w:val="clear" w:color="auto" w:fill="auto"/>
          </w:tcPr>
          <w:p w:rsidR="00AA0C47"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Організаційно-розпорядчий департамент,</w:t>
            </w:r>
          </w:p>
          <w:p w:rsidR="00AA0C47" w:rsidRPr="00D0664A" w:rsidRDefault="00AA0C47" w:rsidP="00182A4F">
            <w:pPr>
              <w:contextualSpacing/>
              <w:rPr>
                <w:rFonts w:ascii="Times New Roman" w:hAnsi="Times New Roman" w:cs="Times New Roman"/>
                <w:sz w:val="10"/>
                <w:szCs w:val="10"/>
              </w:rPr>
            </w:pPr>
          </w:p>
          <w:p w:rsidR="00AA0C47"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електронних сервісів,</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B916B9">
            <w:pPr>
              <w:contextualSpacing/>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E2069C" w:rsidRPr="00DA0104" w:rsidRDefault="00E2069C" w:rsidP="00E2069C">
            <w:pPr>
              <w:jc w:val="both"/>
              <w:rPr>
                <w:rFonts w:ascii="Times New Roman" w:hAnsi="Times New Roman" w:cs="Times New Roman"/>
                <w:sz w:val="20"/>
                <w:szCs w:val="20"/>
              </w:rPr>
            </w:pPr>
            <w:r>
              <w:rPr>
                <w:rFonts w:ascii="Times New Roman" w:hAnsi="Times New Roman" w:cs="Times New Roman"/>
                <w:sz w:val="20"/>
                <w:szCs w:val="20"/>
              </w:rPr>
              <w:t xml:space="preserve">18 січня 2021 року </w:t>
            </w:r>
            <w:r w:rsidRPr="00DA0104">
              <w:rPr>
                <w:rFonts w:ascii="Times New Roman" w:hAnsi="Times New Roman" w:cs="Times New Roman"/>
                <w:sz w:val="20"/>
                <w:szCs w:val="20"/>
              </w:rPr>
              <w:t xml:space="preserve"> відбул</w:t>
            </w:r>
            <w:r>
              <w:rPr>
                <w:rFonts w:ascii="Times New Roman" w:hAnsi="Times New Roman" w:cs="Times New Roman"/>
                <w:sz w:val="20"/>
                <w:szCs w:val="20"/>
              </w:rPr>
              <w:t>а</w:t>
            </w:r>
            <w:r w:rsidRPr="00DA0104">
              <w:rPr>
                <w:rFonts w:ascii="Times New Roman" w:hAnsi="Times New Roman" w:cs="Times New Roman"/>
                <w:sz w:val="20"/>
                <w:szCs w:val="20"/>
              </w:rPr>
              <w:t xml:space="preserve">ся </w:t>
            </w:r>
            <w:r>
              <w:rPr>
                <w:rFonts w:ascii="Times New Roman" w:hAnsi="Times New Roman" w:cs="Times New Roman"/>
                <w:sz w:val="20"/>
                <w:szCs w:val="20"/>
              </w:rPr>
              <w:t xml:space="preserve">чергова </w:t>
            </w:r>
            <w:r w:rsidRPr="00DA0104">
              <w:rPr>
                <w:rFonts w:ascii="Times New Roman" w:hAnsi="Times New Roman" w:cs="Times New Roman"/>
                <w:sz w:val="20"/>
                <w:szCs w:val="20"/>
              </w:rPr>
              <w:t xml:space="preserve">зустріч в режимі </w:t>
            </w:r>
            <w:proofErr w:type="spellStart"/>
            <w:r w:rsidRPr="00DA0104">
              <w:rPr>
                <w:rFonts w:ascii="Times New Roman" w:hAnsi="Times New Roman" w:cs="Times New Roman"/>
                <w:sz w:val="20"/>
                <w:szCs w:val="20"/>
              </w:rPr>
              <w:t>відеоконференції</w:t>
            </w:r>
            <w:proofErr w:type="spellEnd"/>
            <w:r w:rsidRPr="00DA0104">
              <w:rPr>
                <w:rFonts w:ascii="Times New Roman" w:hAnsi="Times New Roman" w:cs="Times New Roman"/>
                <w:sz w:val="20"/>
                <w:szCs w:val="20"/>
              </w:rPr>
              <w:t xml:space="preserve"> з експертами Глобального форуму ОЕСР з прозорості та обміну інформацією для податкових цілей з питань інформаційної безпеки в ДПС,</w:t>
            </w:r>
            <w:r>
              <w:rPr>
                <w:rFonts w:ascii="Times New Roman" w:hAnsi="Times New Roman" w:cs="Times New Roman"/>
                <w:sz w:val="20"/>
                <w:szCs w:val="20"/>
              </w:rPr>
              <w:t xml:space="preserve"> в ході яких</w:t>
            </w:r>
            <w:r w:rsidRPr="00DA0104">
              <w:rPr>
                <w:rFonts w:ascii="Times New Roman" w:hAnsi="Times New Roman" w:cs="Times New Roman"/>
                <w:sz w:val="20"/>
                <w:szCs w:val="20"/>
              </w:rPr>
              <w:t xml:space="preserve"> обговорювались питання, зазначені в анкеті</w:t>
            </w:r>
            <w:r>
              <w:rPr>
                <w:rFonts w:ascii="Times New Roman" w:hAnsi="Times New Roman" w:cs="Times New Roman"/>
                <w:sz w:val="20"/>
                <w:szCs w:val="20"/>
              </w:rPr>
              <w:t xml:space="preserve"> </w:t>
            </w:r>
            <w:r w:rsidRPr="00DA0104">
              <w:rPr>
                <w:rFonts w:ascii="Times New Roman" w:hAnsi="Times New Roman" w:cs="Times New Roman"/>
                <w:sz w:val="20"/>
                <w:szCs w:val="20"/>
              </w:rPr>
              <w:t>щодо дотримання конфіденційності</w:t>
            </w:r>
          </w:p>
          <w:p w:rsidR="00D87F98" w:rsidRPr="00141B61" w:rsidRDefault="00E2069C" w:rsidP="00E2069C">
            <w:pPr>
              <w:spacing w:after="200" w:line="276" w:lineRule="auto"/>
              <w:contextualSpacing/>
              <w:jc w:val="both"/>
              <w:rPr>
                <w:rFonts w:ascii="Times New Roman" w:hAnsi="Times New Roman" w:cs="Times New Roman"/>
                <w:sz w:val="20"/>
                <w:szCs w:val="20"/>
              </w:rPr>
            </w:pPr>
            <w:r w:rsidRPr="00DA0104">
              <w:rPr>
                <w:rFonts w:ascii="Times New Roman" w:hAnsi="Times New Roman" w:cs="Times New Roman"/>
                <w:sz w:val="20"/>
                <w:szCs w:val="20"/>
              </w:rPr>
              <w:t xml:space="preserve">та захисту інформації для цілей автоматичного </w:t>
            </w:r>
            <w:r>
              <w:rPr>
                <w:rFonts w:ascii="Times New Roman" w:hAnsi="Times New Roman" w:cs="Times New Roman"/>
                <w:sz w:val="20"/>
                <w:szCs w:val="20"/>
              </w:rPr>
              <w:t xml:space="preserve">інформаційного </w:t>
            </w:r>
            <w:r w:rsidRPr="00DA0104">
              <w:rPr>
                <w:rFonts w:ascii="Times New Roman" w:hAnsi="Times New Roman" w:cs="Times New Roman"/>
                <w:sz w:val="20"/>
                <w:szCs w:val="20"/>
              </w:rPr>
              <w:t>обміну.</w:t>
            </w:r>
          </w:p>
        </w:tc>
        <w:tc>
          <w:tcPr>
            <w:tcW w:w="1354" w:type="dxa"/>
            <w:shd w:val="clear" w:color="auto" w:fill="auto"/>
          </w:tcPr>
          <w:p w:rsidR="00AA0C47" w:rsidRPr="00CA3264" w:rsidRDefault="002A6C46"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w:t>
            </w:r>
            <w:r w:rsidR="00AA0C47" w:rsidRPr="00CA3264">
              <w:rPr>
                <w:rFonts w:ascii="Times New Roman" w:hAnsi="Times New Roman" w:cs="Times New Roman"/>
                <w:sz w:val="20"/>
                <w:szCs w:val="20"/>
              </w:rPr>
              <w:t>иконується</w:t>
            </w:r>
          </w:p>
          <w:p w:rsidR="002A6C46" w:rsidRPr="00CA3264" w:rsidRDefault="002A6C46" w:rsidP="00182A4F">
            <w:pPr>
              <w:contextualSpacing/>
              <w:jc w:val="center"/>
              <w:rPr>
                <w:rFonts w:ascii="Times New Roman" w:hAnsi="Times New Roman" w:cs="Times New Roman"/>
                <w:sz w:val="20"/>
                <w:szCs w:val="20"/>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Здійснення заходів для приєднання до угоди MCAA CRS</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Підписано зазначену угоду</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eastAsia="Times New Roman" w:hAnsi="Times New Roman" w:cs="Times New Roman"/>
                <w:sz w:val="20"/>
                <w:szCs w:val="20"/>
              </w:rPr>
              <w:t>IV квартал 2021 року</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Організаційно-розпорядчий департамент,</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AA0C47" w:rsidRPr="00141B61" w:rsidRDefault="004A3268" w:rsidP="005657E9">
            <w:pPr>
              <w:jc w:val="both"/>
              <w:rPr>
                <w:rFonts w:ascii="Times New Roman" w:hAnsi="Times New Roman" w:cs="Times New Roman"/>
                <w:sz w:val="20"/>
                <w:szCs w:val="20"/>
              </w:rPr>
            </w:pPr>
            <w:r>
              <w:rPr>
                <w:rFonts w:ascii="Times New Roman" w:hAnsi="Times New Roman" w:cs="Times New Roman"/>
                <w:sz w:val="20"/>
                <w:szCs w:val="20"/>
              </w:rPr>
              <w:t xml:space="preserve">Згідно з попередніми домовленостями наразі </w:t>
            </w:r>
            <w:r w:rsidRPr="00433948">
              <w:rPr>
                <w:rFonts w:ascii="Times New Roman" w:hAnsi="Times New Roman" w:cs="Times New Roman"/>
                <w:sz w:val="20"/>
                <w:szCs w:val="20"/>
              </w:rPr>
              <w:t>ОЕСР</w:t>
            </w:r>
            <w:r>
              <w:rPr>
                <w:rFonts w:ascii="Times New Roman" w:hAnsi="Times New Roman" w:cs="Times New Roman"/>
                <w:sz w:val="20"/>
                <w:szCs w:val="20"/>
              </w:rPr>
              <w:t xml:space="preserve"> здійснюється аналіз законодавства України з метою надання рекомендацій стосовно необхідності внесення відповідних законодавчих змін. Представники ДПС регулярно беруть участь  у консультаціях з експертами </w:t>
            </w:r>
            <w:r>
              <w:rPr>
                <w:rFonts w:ascii="Times New Roman" w:hAnsi="Times New Roman"/>
                <w:sz w:val="20"/>
                <w:szCs w:val="20"/>
              </w:rPr>
              <w:t>Глобального форуму стосовно підготовки зазначеної документації. Одна з таких зустрічей відбулася у січні 2021 року.</w:t>
            </w:r>
          </w:p>
        </w:tc>
        <w:tc>
          <w:tcPr>
            <w:tcW w:w="1354" w:type="dxa"/>
            <w:shd w:val="clear" w:color="auto" w:fill="auto"/>
          </w:tcPr>
          <w:p w:rsidR="00AA0C47" w:rsidRPr="00CA3264" w:rsidRDefault="002A6C46"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w:t>
            </w:r>
            <w:r w:rsidR="00AA0C47" w:rsidRPr="00CA3264">
              <w:rPr>
                <w:rFonts w:ascii="Times New Roman" w:hAnsi="Times New Roman" w:cs="Times New Roman"/>
                <w:sz w:val="20"/>
                <w:szCs w:val="20"/>
              </w:rPr>
              <w:t>иконується</w:t>
            </w:r>
          </w:p>
          <w:p w:rsidR="002A6C46" w:rsidRPr="00CA3264" w:rsidRDefault="002A6C46" w:rsidP="00182A4F">
            <w:pPr>
              <w:contextualSpacing/>
              <w:jc w:val="center"/>
              <w:rPr>
                <w:rFonts w:ascii="Times New Roman" w:hAnsi="Times New Roman" w:cs="Times New Roman"/>
                <w:sz w:val="20"/>
                <w:szCs w:val="20"/>
              </w:rPr>
            </w:pPr>
          </w:p>
          <w:p w:rsidR="002A6C46" w:rsidRPr="00CA3264" w:rsidRDefault="002A6C46" w:rsidP="00182A4F">
            <w:pPr>
              <w:contextualSpacing/>
              <w:jc w:val="center"/>
              <w:rPr>
                <w:rFonts w:ascii="Times New Roman" w:hAnsi="Times New Roman" w:cs="Times New Roman"/>
                <w:sz w:val="20"/>
                <w:szCs w:val="20"/>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Впроваджено відповідне програмне забезпечення</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eastAsia="Times New Roman" w:hAnsi="Times New Roman" w:cs="Times New Roman"/>
                <w:color w:val="000000" w:themeColor="text1"/>
                <w:sz w:val="20"/>
                <w:szCs w:val="20"/>
              </w:rPr>
              <w:t>IІІ квартал 2021 року</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електронних сервісів,</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інфраструктури та бухгалтерського обліку,</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Організаційно-розпорядчий департамент,</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463636">
            <w:pPr>
              <w:contextualSpacing/>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AA0C47" w:rsidRPr="00141B61" w:rsidRDefault="00AA0C47" w:rsidP="00182A4F">
            <w:pPr>
              <w:contextualSpacing/>
              <w:jc w:val="both"/>
              <w:rPr>
                <w:rFonts w:ascii="Times New Roman" w:hAnsi="Times New Roman" w:cs="Times New Roman"/>
                <w:sz w:val="20"/>
                <w:szCs w:val="20"/>
              </w:rPr>
            </w:pPr>
            <w:r w:rsidRPr="00141B61">
              <w:rPr>
                <w:rFonts w:ascii="Times New Roman" w:hAnsi="Times New Roman" w:cs="Times New Roman"/>
                <w:sz w:val="20"/>
                <w:szCs w:val="20"/>
              </w:rPr>
              <w:t>Відповідне програмне забезпечення буде впроваджено після розробки Заявки</w:t>
            </w:r>
          </w:p>
          <w:p w:rsidR="00AA0C47" w:rsidRPr="00141B61" w:rsidRDefault="00AA0C47" w:rsidP="00182A4F">
            <w:pPr>
              <w:contextualSpacing/>
              <w:jc w:val="both"/>
              <w:rPr>
                <w:rFonts w:ascii="Times New Roman" w:hAnsi="Times New Roman" w:cs="Times New Roman"/>
                <w:sz w:val="20"/>
                <w:szCs w:val="20"/>
              </w:rPr>
            </w:pPr>
          </w:p>
        </w:tc>
        <w:tc>
          <w:tcPr>
            <w:tcW w:w="1354" w:type="dxa"/>
            <w:shd w:val="clear" w:color="auto" w:fill="auto"/>
          </w:tcPr>
          <w:p w:rsidR="00AA0C47" w:rsidRPr="00CA3264" w:rsidRDefault="00AA0C47" w:rsidP="003F6C9C">
            <w:pPr>
              <w:contextualSpacing/>
              <w:jc w:val="center"/>
              <w:rPr>
                <w:rFonts w:ascii="Times New Roman" w:hAnsi="Times New Roman" w:cs="Times New Roman"/>
                <w:sz w:val="20"/>
                <w:szCs w:val="20"/>
              </w:rPr>
            </w:pPr>
            <w:r w:rsidRPr="00CA3264">
              <w:rPr>
                <w:rFonts w:ascii="Times New Roman" w:hAnsi="Times New Roman" w:cs="Times New Roman"/>
                <w:sz w:val="20"/>
                <w:szCs w:val="20"/>
              </w:rPr>
              <w:t xml:space="preserve">термін  виконання </w:t>
            </w:r>
          </w:p>
          <w:p w:rsidR="00AA0C47" w:rsidRPr="00CA3264" w:rsidRDefault="00AA0C47" w:rsidP="003F6C9C">
            <w:pPr>
              <w:contextualSpacing/>
              <w:jc w:val="center"/>
              <w:rPr>
                <w:rFonts w:ascii="Times New Roman" w:hAnsi="Times New Roman" w:cs="Times New Roman"/>
                <w:sz w:val="20"/>
                <w:szCs w:val="20"/>
              </w:rPr>
            </w:pPr>
            <w:r w:rsidRPr="00CA3264">
              <w:rPr>
                <w:rFonts w:ascii="Times New Roman" w:hAnsi="Times New Roman" w:cs="Times New Roman"/>
                <w:sz w:val="20"/>
                <w:szCs w:val="20"/>
              </w:rPr>
              <w:t>не настав</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182A4F">
            <w:pPr>
              <w:contextualSpacing/>
              <w:jc w:val="both"/>
              <w:rPr>
                <w:rFonts w:ascii="Times New Roman" w:eastAsia="Times New Roman" w:hAnsi="Times New Roman" w:cs="Times New Roman"/>
                <w:sz w:val="20"/>
                <w:szCs w:val="20"/>
              </w:rPr>
            </w:pPr>
            <w:r w:rsidRPr="00141B61">
              <w:rPr>
                <w:rFonts w:ascii="Times New Roman" w:hAnsi="Times New Roman" w:cs="Times New Roman"/>
                <w:sz w:val="20"/>
                <w:szCs w:val="20"/>
              </w:rPr>
              <w:t>Здійснення обміну фінансовою інформацією відповідно до вимог стандарту CRS</w:t>
            </w:r>
          </w:p>
          <w:p w:rsidR="00AA0C47" w:rsidRPr="00141B61" w:rsidRDefault="00AA0C47" w:rsidP="00182A4F">
            <w:pPr>
              <w:contextualSpacing/>
              <w:jc w:val="both"/>
              <w:rPr>
                <w:rFonts w:ascii="Times New Roman" w:hAnsi="Times New Roman" w:cs="Times New Roman"/>
                <w:sz w:val="20"/>
                <w:szCs w:val="20"/>
              </w:rPr>
            </w:pP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Звіти передані компетентним органам зарубіжних держав</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eastAsia="Times New Roman" w:hAnsi="Times New Roman" w:cs="Times New Roman"/>
                <w:sz w:val="20"/>
                <w:szCs w:val="20"/>
              </w:rPr>
              <w:t>IV квартал 2021 року</w:t>
            </w:r>
          </w:p>
        </w:tc>
        <w:tc>
          <w:tcPr>
            <w:tcW w:w="1817" w:type="dxa"/>
            <w:shd w:val="clear" w:color="auto" w:fill="auto"/>
          </w:tcPr>
          <w:p w:rsidR="00AA0C47" w:rsidRPr="00141B61" w:rsidRDefault="00AA0C47" w:rsidP="00182A4F">
            <w:pPr>
              <w:contextualSpacing/>
              <w:rPr>
                <w:rFonts w:ascii="Times New Roman" w:hAnsi="Times New Roman" w:cs="Times New Roman"/>
                <w:color w:val="000000" w:themeColor="text1"/>
                <w:sz w:val="20"/>
                <w:szCs w:val="20"/>
              </w:rPr>
            </w:pPr>
            <w:r w:rsidRPr="00141B61">
              <w:rPr>
                <w:rFonts w:ascii="Times New Roman" w:hAnsi="Times New Roman" w:cs="Times New Roman"/>
                <w:color w:val="000000" w:themeColor="text1"/>
                <w:sz w:val="20"/>
                <w:szCs w:val="20"/>
              </w:rPr>
              <w:t>Департамент електронних сервісів,</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Організаційно-розпорядчий департамент,</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lastRenderedPageBreak/>
              <w:t>Департамент податкового аудиту,</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податкового адміністрування</w:t>
            </w:r>
          </w:p>
        </w:tc>
        <w:tc>
          <w:tcPr>
            <w:tcW w:w="3215" w:type="dxa"/>
            <w:shd w:val="clear" w:color="auto" w:fill="auto"/>
          </w:tcPr>
          <w:p w:rsidR="00AA0C47" w:rsidRPr="00141B61" w:rsidRDefault="00AA0C47" w:rsidP="00B26977">
            <w:pPr>
              <w:contextualSpacing/>
              <w:jc w:val="both"/>
              <w:rPr>
                <w:rFonts w:ascii="Times New Roman" w:hAnsi="Times New Roman" w:cs="Times New Roman"/>
                <w:sz w:val="20"/>
                <w:szCs w:val="20"/>
              </w:rPr>
            </w:pPr>
            <w:r w:rsidRPr="00141B61">
              <w:rPr>
                <w:rFonts w:ascii="Times New Roman" w:hAnsi="Times New Roman" w:cs="Times New Roman"/>
                <w:sz w:val="20"/>
                <w:szCs w:val="20"/>
              </w:rPr>
              <w:lastRenderedPageBreak/>
              <w:t>Здійснення обміну фінансовою інформацією відповідно до вимог стандарту CRS буде можливе після розробки програмного забезпечення</w:t>
            </w:r>
          </w:p>
        </w:tc>
        <w:tc>
          <w:tcPr>
            <w:tcW w:w="1354" w:type="dxa"/>
            <w:shd w:val="clear" w:color="auto" w:fill="auto"/>
          </w:tcPr>
          <w:p w:rsidR="00AA0C47" w:rsidRPr="00CA3264" w:rsidRDefault="00AA0C47" w:rsidP="003F6C9C">
            <w:pPr>
              <w:contextualSpacing/>
              <w:jc w:val="center"/>
              <w:rPr>
                <w:rFonts w:ascii="Times New Roman" w:hAnsi="Times New Roman" w:cs="Times New Roman"/>
                <w:sz w:val="20"/>
                <w:szCs w:val="20"/>
              </w:rPr>
            </w:pPr>
            <w:r w:rsidRPr="00CA3264">
              <w:rPr>
                <w:rFonts w:ascii="Times New Roman" w:hAnsi="Times New Roman" w:cs="Times New Roman"/>
                <w:sz w:val="20"/>
                <w:szCs w:val="20"/>
              </w:rPr>
              <w:t>термін  виконання не настав</w:t>
            </w:r>
          </w:p>
        </w:tc>
      </w:tr>
      <w:tr w:rsidR="00AA0C47" w:rsidRPr="00ED41EC" w:rsidTr="006C1AC0">
        <w:trPr>
          <w:trHeight w:val="562"/>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141B61" w:rsidRDefault="00AA0C47" w:rsidP="00C82002">
            <w:pPr>
              <w:contextualSpacing/>
              <w:jc w:val="both"/>
              <w:rPr>
                <w:rFonts w:ascii="Times New Roman" w:hAnsi="Times New Roman" w:cs="Times New Roman"/>
                <w:sz w:val="20"/>
                <w:szCs w:val="20"/>
                <w:lang w:val="ru-RU"/>
              </w:rPr>
            </w:pPr>
            <w:r w:rsidRPr="00141B61">
              <w:rPr>
                <w:rFonts w:ascii="Times New Roman" w:hAnsi="Times New Roman" w:cs="Times New Roman"/>
                <w:sz w:val="20"/>
                <w:szCs w:val="20"/>
              </w:rPr>
              <w:t>Здійснення заходів для приєднання до угоди MCAA C</w:t>
            </w:r>
            <w:r w:rsidRPr="00141B61">
              <w:rPr>
                <w:rFonts w:ascii="Times New Roman" w:hAnsi="Times New Roman" w:cs="Times New Roman"/>
                <w:sz w:val="20"/>
                <w:szCs w:val="20"/>
                <w:lang w:val="en-US"/>
              </w:rPr>
              <w:t>RS</w:t>
            </w:r>
          </w:p>
        </w:tc>
        <w:tc>
          <w:tcPr>
            <w:tcW w:w="1590"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hAnsi="Times New Roman" w:cs="Times New Roman"/>
                <w:sz w:val="20"/>
                <w:szCs w:val="20"/>
              </w:rPr>
              <w:t>Підписано зазначену угоду</w:t>
            </w:r>
          </w:p>
        </w:tc>
        <w:tc>
          <w:tcPr>
            <w:tcW w:w="1316" w:type="dxa"/>
            <w:shd w:val="clear" w:color="auto" w:fill="auto"/>
          </w:tcPr>
          <w:p w:rsidR="00AA0C47" w:rsidRPr="00141B61" w:rsidRDefault="00AA0C47" w:rsidP="00182A4F">
            <w:pPr>
              <w:contextualSpacing/>
              <w:jc w:val="center"/>
              <w:rPr>
                <w:rFonts w:ascii="Times New Roman" w:hAnsi="Times New Roman" w:cs="Times New Roman"/>
                <w:sz w:val="20"/>
                <w:szCs w:val="20"/>
              </w:rPr>
            </w:pPr>
            <w:r w:rsidRPr="00141B61">
              <w:rPr>
                <w:rFonts w:ascii="Times New Roman" w:eastAsia="Times New Roman" w:hAnsi="Times New Roman" w:cs="Times New Roman"/>
                <w:sz w:val="20"/>
                <w:szCs w:val="20"/>
              </w:rPr>
              <w:t>IV квартал 2021 року</w:t>
            </w:r>
          </w:p>
        </w:tc>
        <w:tc>
          <w:tcPr>
            <w:tcW w:w="1817" w:type="dxa"/>
            <w:shd w:val="clear" w:color="auto" w:fill="auto"/>
          </w:tcPr>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Організаційно-розпорядчий департамент,</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Департамент податкового аудиту,</w:t>
            </w:r>
          </w:p>
          <w:p w:rsidR="00AA0C47" w:rsidRPr="00463636" w:rsidRDefault="00AA0C47" w:rsidP="00182A4F">
            <w:pPr>
              <w:contextualSpacing/>
              <w:rPr>
                <w:rFonts w:ascii="Times New Roman" w:hAnsi="Times New Roman" w:cs="Times New Roman"/>
                <w:sz w:val="10"/>
                <w:szCs w:val="10"/>
              </w:rPr>
            </w:pPr>
          </w:p>
          <w:p w:rsidR="00AA0C47" w:rsidRPr="00141B61" w:rsidRDefault="00AA0C47" w:rsidP="00182A4F">
            <w:pPr>
              <w:contextualSpacing/>
              <w:rPr>
                <w:rFonts w:ascii="Times New Roman" w:hAnsi="Times New Roman" w:cs="Times New Roman"/>
                <w:sz w:val="20"/>
                <w:szCs w:val="20"/>
              </w:rPr>
            </w:pPr>
            <w:r w:rsidRPr="00141B61">
              <w:rPr>
                <w:rFonts w:ascii="Times New Roman" w:hAnsi="Times New Roman" w:cs="Times New Roman"/>
                <w:sz w:val="20"/>
                <w:szCs w:val="20"/>
              </w:rPr>
              <w:t>структурні підрозділи ДПС</w:t>
            </w:r>
          </w:p>
        </w:tc>
        <w:tc>
          <w:tcPr>
            <w:tcW w:w="3215" w:type="dxa"/>
            <w:shd w:val="clear" w:color="auto" w:fill="auto"/>
          </w:tcPr>
          <w:p w:rsidR="00AA0C47" w:rsidRPr="00141B61" w:rsidRDefault="00AA0C47" w:rsidP="00B9734D">
            <w:pPr>
              <w:jc w:val="both"/>
              <w:rPr>
                <w:rFonts w:ascii="Times New Roman" w:hAnsi="Times New Roman" w:cs="Times New Roman"/>
                <w:sz w:val="20"/>
                <w:szCs w:val="20"/>
              </w:rPr>
            </w:pPr>
            <w:r w:rsidRPr="00141B61">
              <w:rPr>
                <w:rFonts w:ascii="Times New Roman" w:hAnsi="Times New Roman" w:cs="Times New Roman"/>
                <w:sz w:val="20"/>
                <w:szCs w:val="20"/>
              </w:rPr>
              <w:t xml:space="preserve">У </w:t>
            </w:r>
            <w:r w:rsidRPr="00141B61">
              <w:rPr>
                <w:rFonts w:ascii="Times New Roman" w:hAnsi="Times New Roman" w:cs="Times New Roman"/>
                <w:sz w:val="20"/>
                <w:szCs w:val="20"/>
                <w:lang w:val="en-US"/>
              </w:rPr>
              <w:t>IV</w:t>
            </w:r>
            <w:r w:rsidRPr="00141B61">
              <w:rPr>
                <w:rFonts w:ascii="Times New Roman" w:hAnsi="Times New Roman" w:cs="Times New Roman"/>
                <w:sz w:val="20"/>
                <w:szCs w:val="20"/>
              </w:rPr>
              <w:t xml:space="preserve"> кварталі </w:t>
            </w:r>
            <w:r>
              <w:rPr>
                <w:rFonts w:ascii="Times New Roman" w:hAnsi="Times New Roman" w:cs="Times New Roman"/>
                <w:sz w:val="20"/>
                <w:szCs w:val="20"/>
              </w:rPr>
              <w:t>2020</w:t>
            </w:r>
            <w:r w:rsidRPr="00141B61">
              <w:rPr>
                <w:rFonts w:ascii="Times New Roman" w:hAnsi="Times New Roman" w:cs="Times New Roman"/>
                <w:sz w:val="20"/>
                <w:szCs w:val="20"/>
              </w:rPr>
              <w:t xml:space="preserve"> року було проведено консультації з представниками ОЕСР щодо умов приєднання нашої країни до угоди MCAA C</w:t>
            </w:r>
            <w:r w:rsidRPr="00141B61">
              <w:rPr>
                <w:rFonts w:ascii="Times New Roman" w:hAnsi="Times New Roman" w:cs="Times New Roman"/>
                <w:sz w:val="20"/>
                <w:szCs w:val="20"/>
                <w:lang w:val="en-US"/>
              </w:rPr>
              <w:t>RS</w:t>
            </w:r>
            <w:r w:rsidRPr="00141B61">
              <w:rPr>
                <w:rFonts w:ascii="Times New Roman" w:hAnsi="Times New Roman" w:cs="Times New Roman"/>
                <w:sz w:val="20"/>
                <w:szCs w:val="20"/>
              </w:rPr>
              <w:t xml:space="preserve">, за результатами яких досягнуто домовленості щодо здійснення ОЕСР аналізу законодавства України та надання рекомендацій стосовно необхідності внесення відповідних законодавчих змін. </w:t>
            </w:r>
          </w:p>
          <w:p w:rsidR="00AA0C47" w:rsidRPr="00141B61" w:rsidRDefault="00AA0C47" w:rsidP="00B9734D">
            <w:pPr>
              <w:jc w:val="both"/>
              <w:rPr>
                <w:rFonts w:ascii="Times New Roman" w:hAnsi="Times New Roman" w:cs="Times New Roman"/>
                <w:sz w:val="20"/>
                <w:szCs w:val="20"/>
              </w:rPr>
            </w:pPr>
            <w:r w:rsidRPr="00141B61">
              <w:rPr>
                <w:rFonts w:ascii="Times New Roman" w:hAnsi="Times New Roman" w:cs="Times New Roman"/>
                <w:sz w:val="20"/>
                <w:szCs w:val="20"/>
              </w:rPr>
              <w:t xml:space="preserve">Крім того, структурними підрозділами ДПС розглянуто </w:t>
            </w:r>
            <w:proofErr w:type="spellStart"/>
            <w:r w:rsidRPr="00141B61">
              <w:rPr>
                <w:rFonts w:ascii="Times New Roman" w:hAnsi="Times New Roman" w:cs="Times New Roman"/>
                <w:sz w:val="20"/>
                <w:szCs w:val="20"/>
              </w:rPr>
              <w:t>проєкт</w:t>
            </w:r>
            <w:proofErr w:type="spellEnd"/>
            <w:r w:rsidRPr="00141B61">
              <w:rPr>
                <w:rFonts w:ascii="Times New Roman" w:hAnsi="Times New Roman" w:cs="Times New Roman"/>
                <w:sz w:val="20"/>
                <w:szCs w:val="20"/>
              </w:rPr>
              <w:t xml:space="preserve"> наказу Мінфіну «Про затвердження форми та Порядку складання звіту у розрізі країн міжнародної групи компаній» (листи від 17.09.2020 № 3452/99-00-07-06-01-08 та від 06.11.2020 № 4303/99-00-07-06-03-08)</w:t>
            </w:r>
          </w:p>
        </w:tc>
        <w:tc>
          <w:tcPr>
            <w:tcW w:w="1354" w:type="dxa"/>
            <w:shd w:val="clear" w:color="auto" w:fill="auto"/>
          </w:tcPr>
          <w:p w:rsidR="00AA0C47" w:rsidRPr="00CA3264" w:rsidRDefault="00AA0C47">
            <w:pPr>
              <w:spacing w:after="160" w:line="256" w:lineRule="auto"/>
              <w:jc w:val="both"/>
              <w:rPr>
                <w:rFonts w:ascii="Times New Roman" w:hAnsi="Times New Roman" w:cs="Times New Roman"/>
                <w:sz w:val="20"/>
                <w:szCs w:val="20"/>
              </w:rPr>
            </w:pPr>
            <w:r w:rsidRPr="00CA3264">
              <w:rPr>
                <w:rFonts w:ascii="Times New Roman" w:hAnsi="Times New Roman" w:cs="Times New Roman"/>
                <w:sz w:val="20"/>
                <w:szCs w:val="20"/>
              </w:rPr>
              <w:t>виконується</w:t>
            </w:r>
          </w:p>
          <w:p w:rsidR="00AA0C47" w:rsidRPr="00CA3264" w:rsidRDefault="00AA0C47">
            <w:pPr>
              <w:spacing w:after="160" w:line="256" w:lineRule="auto"/>
              <w:jc w:val="both"/>
              <w:rPr>
                <w:rFonts w:ascii="Times New Roman" w:hAnsi="Times New Roman" w:cs="Times New Roman"/>
                <w:sz w:val="20"/>
                <w:szCs w:val="20"/>
              </w:rPr>
            </w:pPr>
          </w:p>
        </w:tc>
      </w:tr>
      <w:tr w:rsidR="00AA0C47" w:rsidRPr="004A2184"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125</w:t>
            </w:r>
          </w:p>
        </w:tc>
        <w:tc>
          <w:tcPr>
            <w:tcW w:w="1711" w:type="dxa"/>
            <w:vMerge w:val="restart"/>
            <w:shd w:val="clear" w:color="auto" w:fill="auto"/>
          </w:tcPr>
          <w:p w:rsidR="00AA0C47" w:rsidRPr="00ED41EC" w:rsidRDefault="00AA0C47" w:rsidP="00182A4F">
            <w:pPr>
              <w:contextualSpacing/>
              <w:rPr>
                <w:rFonts w:ascii="Times New Roman" w:hAnsi="Times New Roman" w:cs="Times New Roman"/>
                <w:sz w:val="20"/>
                <w:szCs w:val="20"/>
              </w:rPr>
            </w:pPr>
            <w:r w:rsidRPr="00ED41EC">
              <w:rPr>
                <w:rFonts w:ascii="Times New Roman" w:eastAsia="Times New Roman" w:hAnsi="Times New Roman" w:cs="Times New Roman"/>
                <w:b/>
                <w:sz w:val="20"/>
                <w:szCs w:val="20"/>
                <w:lang w:eastAsia="uk-UA"/>
              </w:rPr>
              <w:t>5. Формування кваліфікованої, ефективної та мотивованої команди</w:t>
            </w:r>
          </w:p>
        </w:tc>
        <w:tc>
          <w:tcPr>
            <w:tcW w:w="1985" w:type="dxa"/>
            <w:vMerge w:val="restart"/>
            <w:shd w:val="clear" w:color="auto" w:fill="auto"/>
          </w:tcPr>
          <w:p w:rsidR="00AA0C47" w:rsidRPr="00C94B82" w:rsidRDefault="00AA0C47" w:rsidP="00182A4F">
            <w:pPr>
              <w:contextualSpacing/>
              <w:jc w:val="both"/>
              <w:rPr>
                <w:rFonts w:ascii="Times New Roman" w:hAnsi="Times New Roman" w:cs="Times New Roman"/>
                <w:sz w:val="20"/>
                <w:szCs w:val="20"/>
              </w:rPr>
            </w:pPr>
            <w:r w:rsidRPr="00C94B82">
              <w:rPr>
                <w:rFonts w:ascii="Times New Roman" w:hAnsi="Times New Roman" w:cs="Times New Roman"/>
                <w:sz w:val="20"/>
                <w:szCs w:val="20"/>
              </w:rPr>
              <w:t>5.1. Залучення та адаптація у ДПС кваліфікованих фахівців</w:t>
            </w:r>
          </w:p>
        </w:tc>
        <w:tc>
          <w:tcPr>
            <w:tcW w:w="2470" w:type="dxa"/>
            <w:shd w:val="clear" w:color="auto" w:fill="auto"/>
          </w:tcPr>
          <w:p w:rsidR="00AA0C47" w:rsidRPr="00C94B82" w:rsidRDefault="00AA0C47" w:rsidP="00182A4F">
            <w:pPr>
              <w:contextualSpacing/>
              <w:jc w:val="both"/>
              <w:rPr>
                <w:rFonts w:ascii="Times New Roman" w:hAnsi="Times New Roman" w:cs="Times New Roman"/>
                <w:sz w:val="20"/>
                <w:szCs w:val="20"/>
              </w:rPr>
            </w:pPr>
            <w:r w:rsidRPr="00C94B82">
              <w:rPr>
                <w:rFonts w:ascii="Times New Roman" w:hAnsi="Times New Roman" w:cs="Times New Roman"/>
                <w:sz w:val="20"/>
                <w:szCs w:val="20"/>
              </w:rPr>
              <w:t>Підготовка розпорядчих документів з питань добору персоналу</w:t>
            </w:r>
          </w:p>
        </w:tc>
        <w:tc>
          <w:tcPr>
            <w:tcW w:w="1590"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Прийнято відповідні розпорядчі документи</w:t>
            </w:r>
          </w:p>
        </w:tc>
        <w:tc>
          <w:tcPr>
            <w:tcW w:w="1316"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sz w:val="20"/>
                <w:szCs w:val="20"/>
              </w:rPr>
              <w:t>ІІІ квартал 2020 року</w:t>
            </w:r>
          </w:p>
        </w:tc>
        <w:tc>
          <w:tcPr>
            <w:tcW w:w="1817" w:type="dxa"/>
            <w:shd w:val="clear" w:color="auto" w:fill="auto"/>
          </w:tcPr>
          <w:p w:rsidR="00AA0C47" w:rsidRPr="00C94B82" w:rsidRDefault="00AA0C47" w:rsidP="00182A4F">
            <w:pPr>
              <w:contextualSpacing/>
              <w:rPr>
                <w:rFonts w:ascii="Times New Roman" w:hAnsi="Times New Roman" w:cs="Times New Roman"/>
                <w:sz w:val="20"/>
                <w:szCs w:val="20"/>
              </w:rPr>
            </w:pPr>
            <w:r w:rsidRPr="00C94B82">
              <w:rPr>
                <w:rFonts w:ascii="Times New Roman" w:hAnsi="Times New Roman" w:cs="Times New Roman"/>
                <w:sz w:val="20"/>
                <w:szCs w:val="20"/>
              </w:rPr>
              <w:t>Департамент кадрового забезпечення та розвитку персоналу</w:t>
            </w:r>
          </w:p>
        </w:tc>
        <w:tc>
          <w:tcPr>
            <w:tcW w:w="3215" w:type="dxa"/>
            <w:shd w:val="clear" w:color="auto" w:fill="auto"/>
          </w:tcPr>
          <w:p w:rsidR="00AA0C47" w:rsidRPr="00141B61" w:rsidRDefault="00AA0C47" w:rsidP="000B7F77">
            <w:pPr>
              <w:contextualSpacing/>
              <w:jc w:val="both"/>
              <w:rPr>
                <w:rFonts w:ascii="Times New Roman" w:hAnsi="Times New Roman" w:cs="Times New Roman"/>
                <w:sz w:val="20"/>
                <w:szCs w:val="20"/>
                <w:highlight w:val="yellow"/>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tc>
        <w:tc>
          <w:tcPr>
            <w:tcW w:w="1354" w:type="dxa"/>
            <w:shd w:val="clear" w:color="auto" w:fill="auto"/>
          </w:tcPr>
          <w:p w:rsidR="00AA0C47" w:rsidRPr="00CA3264" w:rsidRDefault="00AA0C47" w:rsidP="005A0E0B">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Організація та проведення конкурсів (доборів) на зайняття </w:t>
            </w:r>
            <w:r w:rsidRPr="00ED41EC">
              <w:rPr>
                <w:rFonts w:ascii="Times New Roman" w:hAnsi="Times New Roman" w:cs="Times New Roman"/>
                <w:sz w:val="20"/>
                <w:szCs w:val="20"/>
              </w:rPr>
              <w:lastRenderedPageBreak/>
              <w:t>вакантних посад державної служби категорій «Б» і «В»</w:t>
            </w:r>
          </w:p>
        </w:tc>
        <w:tc>
          <w:tcPr>
            <w:tcW w:w="1590"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накази ДПС</w:t>
            </w:r>
          </w:p>
        </w:tc>
        <w:tc>
          <w:tcPr>
            <w:tcW w:w="1316" w:type="dxa"/>
            <w:shd w:val="clear" w:color="auto" w:fill="auto"/>
          </w:tcPr>
          <w:p w:rsidR="00AA0C47" w:rsidRPr="00ED41EC" w:rsidRDefault="00AA0C47" w:rsidP="00C94B82">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У терміни, визначені наказами </w:t>
            </w:r>
            <w:r w:rsidRPr="00ED41EC">
              <w:rPr>
                <w:rFonts w:ascii="Times New Roman" w:hAnsi="Times New Roman" w:cs="Times New Roman"/>
                <w:sz w:val="20"/>
                <w:szCs w:val="20"/>
              </w:rPr>
              <w:lastRenderedPageBreak/>
              <w:t>ДПС про оголошення конкурсів (доборів)</w:t>
            </w:r>
          </w:p>
        </w:tc>
        <w:tc>
          <w:tcPr>
            <w:tcW w:w="1817" w:type="dxa"/>
            <w:shd w:val="clear" w:color="auto" w:fill="auto"/>
          </w:tcPr>
          <w:p w:rsidR="00AA0C47" w:rsidRPr="00134C42" w:rsidRDefault="00AA0C47" w:rsidP="00182A4F">
            <w:pPr>
              <w:contextualSpacing/>
              <w:rPr>
                <w:rFonts w:ascii="Times New Roman" w:hAnsi="Times New Roman" w:cs="Times New Roman"/>
                <w:sz w:val="20"/>
                <w:szCs w:val="20"/>
              </w:rPr>
            </w:pPr>
            <w:r w:rsidRPr="00134C42">
              <w:rPr>
                <w:rFonts w:ascii="Times New Roman" w:hAnsi="Times New Roman" w:cs="Times New Roman"/>
                <w:sz w:val="20"/>
                <w:szCs w:val="20"/>
              </w:rPr>
              <w:lastRenderedPageBreak/>
              <w:t xml:space="preserve">Департамент кадрового забезпечення та </w:t>
            </w:r>
            <w:r w:rsidRPr="00134C42">
              <w:rPr>
                <w:rFonts w:ascii="Times New Roman" w:hAnsi="Times New Roman" w:cs="Times New Roman"/>
                <w:sz w:val="20"/>
                <w:szCs w:val="20"/>
              </w:rPr>
              <w:lastRenderedPageBreak/>
              <w:t>розвитку персоналу</w:t>
            </w:r>
          </w:p>
        </w:tc>
        <w:tc>
          <w:tcPr>
            <w:tcW w:w="3215" w:type="dxa"/>
            <w:shd w:val="clear" w:color="auto" w:fill="auto"/>
          </w:tcPr>
          <w:p w:rsidR="00615C27" w:rsidRPr="00615C27" w:rsidRDefault="00615C27" w:rsidP="007963A7">
            <w:pPr>
              <w:jc w:val="both"/>
              <w:rPr>
                <w:rFonts w:ascii="Times New Roman" w:hAnsi="Times New Roman" w:cs="Times New Roman"/>
                <w:sz w:val="20"/>
                <w:szCs w:val="20"/>
              </w:rPr>
            </w:pPr>
            <w:r w:rsidRPr="00615C27">
              <w:rPr>
                <w:rFonts w:ascii="Times New Roman" w:hAnsi="Times New Roman" w:cs="Times New Roman"/>
                <w:sz w:val="20"/>
                <w:szCs w:val="20"/>
              </w:rPr>
              <w:lastRenderedPageBreak/>
              <w:t xml:space="preserve">Відповідно до пункту 8 розділу ІІ «Прикінцеві положення» Закону України від 13 квітня 2020 року </w:t>
            </w:r>
            <w:r w:rsidRPr="00615C27">
              <w:rPr>
                <w:rFonts w:ascii="Times New Roman" w:hAnsi="Times New Roman" w:cs="Times New Roman"/>
                <w:sz w:val="20"/>
                <w:szCs w:val="20"/>
              </w:rPr>
              <w:br/>
            </w:r>
            <w:r w:rsidRPr="00615C27">
              <w:rPr>
                <w:rFonts w:ascii="Times New Roman" w:hAnsi="Times New Roman" w:cs="Times New Roman"/>
                <w:sz w:val="20"/>
                <w:szCs w:val="20"/>
              </w:rPr>
              <w:lastRenderedPageBreak/>
              <w:t xml:space="preserve">№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w:t>
            </w:r>
            <w:r w:rsidRPr="00615C27">
              <w:rPr>
                <w:rFonts w:ascii="Times New Roman" w:hAnsi="Times New Roman" w:cs="Times New Roman"/>
                <w:sz w:val="20"/>
                <w:szCs w:val="20"/>
                <w:lang w:val="en-US"/>
              </w:rPr>
              <w:t>COVID</w:t>
            </w:r>
            <w:r w:rsidRPr="00615C27">
              <w:rPr>
                <w:rFonts w:ascii="Times New Roman" w:hAnsi="Times New Roman" w:cs="Times New Roman"/>
                <w:sz w:val="20"/>
                <w:szCs w:val="20"/>
              </w:rPr>
              <w:t xml:space="preserve">-19, спричиненої </w:t>
            </w:r>
            <w:proofErr w:type="spellStart"/>
            <w:r w:rsidRPr="00615C27">
              <w:rPr>
                <w:rFonts w:ascii="Times New Roman" w:hAnsi="Times New Roman" w:cs="Times New Roman"/>
                <w:sz w:val="20"/>
                <w:szCs w:val="20"/>
              </w:rPr>
              <w:t>коронавірусом</w:t>
            </w:r>
            <w:proofErr w:type="spellEnd"/>
            <w:r w:rsidRPr="00615C27">
              <w:rPr>
                <w:rFonts w:ascii="Times New Roman" w:hAnsi="Times New Roman" w:cs="Times New Roman"/>
                <w:sz w:val="20"/>
                <w:szCs w:val="20"/>
              </w:rPr>
              <w:t xml:space="preserve"> </w:t>
            </w:r>
            <w:r w:rsidRPr="00615C27">
              <w:rPr>
                <w:rFonts w:ascii="Times New Roman" w:hAnsi="Times New Roman" w:cs="Times New Roman"/>
                <w:sz w:val="20"/>
                <w:szCs w:val="20"/>
                <w:lang w:val="en-US"/>
              </w:rPr>
              <w:t>SARS</w:t>
            </w:r>
            <w:r w:rsidRPr="00615C27">
              <w:rPr>
                <w:rFonts w:ascii="Times New Roman" w:hAnsi="Times New Roman" w:cs="Times New Roman"/>
                <w:sz w:val="20"/>
                <w:szCs w:val="20"/>
              </w:rPr>
              <w:t>-</w:t>
            </w:r>
            <w:proofErr w:type="spellStart"/>
            <w:r w:rsidRPr="00615C27">
              <w:rPr>
                <w:rFonts w:ascii="Times New Roman" w:hAnsi="Times New Roman" w:cs="Times New Roman"/>
                <w:sz w:val="20"/>
                <w:szCs w:val="20"/>
                <w:lang w:val="en-US"/>
              </w:rPr>
              <w:t>CoV</w:t>
            </w:r>
            <w:proofErr w:type="spellEnd"/>
            <w:r w:rsidRPr="00615C27">
              <w:rPr>
                <w:rFonts w:ascii="Times New Roman" w:hAnsi="Times New Roman" w:cs="Times New Roman"/>
                <w:sz w:val="20"/>
                <w:szCs w:val="20"/>
              </w:rPr>
              <w:t>-2» у січні 2021 року видано накази ДПС про необхідність призначення на вакантні посади державної служби категорії «Б» та «В»:</w:t>
            </w:r>
            <w:r w:rsidR="002251A1">
              <w:rPr>
                <w:rFonts w:ascii="Times New Roman" w:hAnsi="Times New Roman" w:cs="Times New Roman"/>
                <w:sz w:val="20"/>
                <w:szCs w:val="20"/>
              </w:rPr>
              <w:t xml:space="preserve"> </w:t>
            </w:r>
            <w:r w:rsidRPr="00615C27">
              <w:rPr>
                <w:rFonts w:ascii="Times New Roman" w:hAnsi="Times New Roman" w:cs="Times New Roman"/>
                <w:sz w:val="20"/>
                <w:szCs w:val="20"/>
              </w:rPr>
              <w:t>від 06.01.2021 № 48-о;</w:t>
            </w:r>
            <w:r w:rsidR="00D87F98">
              <w:rPr>
                <w:rFonts w:ascii="Times New Roman" w:hAnsi="Times New Roman" w:cs="Times New Roman"/>
                <w:sz w:val="20"/>
                <w:szCs w:val="20"/>
              </w:rPr>
              <w:t xml:space="preserve"> </w:t>
            </w:r>
            <w:r w:rsidRPr="00615C27">
              <w:rPr>
                <w:rFonts w:ascii="Times New Roman" w:hAnsi="Times New Roman" w:cs="Times New Roman"/>
                <w:sz w:val="20"/>
                <w:szCs w:val="20"/>
              </w:rPr>
              <w:t>від 14.01.2021 № 66-о;</w:t>
            </w:r>
            <w:r w:rsidR="007963A7">
              <w:rPr>
                <w:rFonts w:ascii="Times New Roman" w:hAnsi="Times New Roman" w:cs="Times New Roman"/>
                <w:sz w:val="20"/>
                <w:szCs w:val="20"/>
              </w:rPr>
              <w:t xml:space="preserve"> </w:t>
            </w:r>
            <w:r w:rsidRPr="00615C27">
              <w:rPr>
                <w:rFonts w:ascii="Times New Roman" w:hAnsi="Times New Roman" w:cs="Times New Roman"/>
                <w:sz w:val="20"/>
                <w:szCs w:val="20"/>
              </w:rPr>
              <w:t>від 21.01.2021 № 121-о;</w:t>
            </w:r>
            <w:r w:rsidR="007963A7" w:rsidRPr="00615C27">
              <w:rPr>
                <w:rFonts w:ascii="Times New Roman" w:hAnsi="Times New Roman" w:cs="Times New Roman"/>
                <w:sz w:val="20"/>
                <w:szCs w:val="20"/>
              </w:rPr>
              <w:t xml:space="preserve"> </w:t>
            </w:r>
            <w:r w:rsidRPr="00615C27">
              <w:rPr>
                <w:rFonts w:ascii="Times New Roman" w:hAnsi="Times New Roman" w:cs="Times New Roman"/>
                <w:sz w:val="20"/>
                <w:szCs w:val="20"/>
              </w:rPr>
              <w:t xml:space="preserve">від 29.01.2021 № 186-о. </w:t>
            </w:r>
          </w:p>
          <w:p w:rsidR="00AA0C47" w:rsidRPr="00134C42" w:rsidRDefault="00615C27" w:rsidP="007963A7">
            <w:pPr>
              <w:jc w:val="both"/>
              <w:rPr>
                <w:rFonts w:ascii="Times New Roman" w:hAnsi="Times New Roman" w:cs="Times New Roman"/>
                <w:sz w:val="20"/>
                <w:szCs w:val="20"/>
              </w:rPr>
            </w:pPr>
            <w:r w:rsidRPr="00615C27">
              <w:rPr>
                <w:rFonts w:ascii="Times New Roman" w:hAnsi="Times New Roman" w:cs="Times New Roman"/>
                <w:sz w:val="20"/>
                <w:szCs w:val="20"/>
              </w:rPr>
              <w:t>За звітний період проведення доборів через Єдиний портал вакансій державної служби на 32 вакантні посади категорії «В» подано інформацію від 527 осіб та на 21 вакантну посаду державної служби категорії «Б»: з них на 18 вакантних посад апарату ДПС подано інформацію від 120 осіб, на 3 вакантні посади територіальних органів ДПС подано інформацію від 20 осіб. Середня кількість осіб на одну вакантну посаду апарату ДПС категорії «Б» складає</w:t>
            </w:r>
            <w:r w:rsidR="007963A7">
              <w:rPr>
                <w:rFonts w:ascii="Times New Roman" w:hAnsi="Times New Roman" w:cs="Times New Roman"/>
                <w:sz w:val="20"/>
                <w:szCs w:val="20"/>
              </w:rPr>
              <w:t>-</w:t>
            </w:r>
            <w:r w:rsidRPr="00615C27">
              <w:rPr>
                <w:rFonts w:ascii="Times New Roman" w:hAnsi="Times New Roman" w:cs="Times New Roman"/>
                <w:sz w:val="20"/>
                <w:szCs w:val="20"/>
              </w:rPr>
              <w:t xml:space="preserve">7, категорії </w:t>
            </w:r>
            <w:r w:rsidRPr="00E40B1F">
              <w:rPr>
                <w:rFonts w:ascii="Times New Roman" w:hAnsi="Times New Roman" w:cs="Times New Roman"/>
                <w:sz w:val="18"/>
                <w:szCs w:val="18"/>
              </w:rPr>
              <w:lastRenderedPageBreak/>
              <w:t>«В»-16</w:t>
            </w:r>
            <w:r w:rsidRPr="00615C27">
              <w:rPr>
                <w:rFonts w:ascii="Times New Roman" w:hAnsi="Times New Roman" w:cs="Times New Roman"/>
                <w:sz w:val="20"/>
                <w:szCs w:val="20"/>
              </w:rPr>
              <w:t>, в територіальних органах</w:t>
            </w:r>
            <w:r w:rsidR="007963A7">
              <w:rPr>
                <w:rFonts w:ascii="Times New Roman" w:hAnsi="Times New Roman" w:cs="Times New Roman"/>
                <w:sz w:val="20"/>
                <w:szCs w:val="20"/>
              </w:rPr>
              <w:t>-7</w:t>
            </w:r>
          </w:p>
        </w:tc>
        <w:tc>
          <w:tcPr>
            <w:tcW w:w="1354" w:type="dxa"/>
            <w:shd w:val="clear" w:color="auto" w:fill="auto"/>
          </w:tcPr>
          <w:p w:rsidR="00AA0C47" w:rsidRPr="00ED41EC" w:rsidRDefault="00AA0C47" w:rsidP="00C94B82">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w:t>
            </w:r>
            <w:r w:rsidRPr="00713785">
              <w:rPr>
                <w:rFonts w:ascii="Times New Roman" w:hAnsi="Times New Roman" w:cs="Times New Roman"/>
                <w:sz w:val="20"/>
                <w:szCs w:val="20"/>
              </w:rPr>
              <w:t>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127</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383EFB" w:rsidRDefault="00AA0C47" w:rsidP="00182A4F">
            <w:pPr>
              <w:contextualSpacing/>
              <w:jc w:val="both"/>
              <w:rPr>
                <w:rFonts w:ascii="Times New Roman" w:hAnsi="Times New Roman" w:cs="Times New Roman"/>
                <w:sz w:val="20"/>
                <w:szCs w:val="20"/>
                <w:highlight w:val="red"/>
              </w:rPr>
            </w:pPr>
            <w:r w:rsidRPr="002A6C46">
              <w:rPr>
                <w:rFonts w:ascii="Times New Roman" w:hAnsi="Times New Roman" w:cs="Times New Roman"/>
                <w:sz w:val="20"/>
                <w:szCs w:val="20"/>
              </w:rPr>
              <w:t>Розроблення програми адаптації осіб, вперше прийнятих на державну службу</w:t>
            </w:r>
          </w:p>
        </w:tc>
        <w:tc>
          <w:tcPr>
            <w:tcW w:w="1590" w:type="dxa"/>
            <w:shd w:val="clear" w:color="auto" w:fill="auto"/>
          </w:tcPr>
          <w:p w:rsidR="00AA0C47" w:rsidRPr="004D0E64" w:rsidRDefault="00AA0C47" w:rsidP="00182A4F">
            <w:pPr>
              <w:contextualSpacing/>
              <w:jc w:val="center"/>
              <w:rPr>
                <w:rFonts w:ascii="Times New Roman" w:hAnsi="Times New Roman" w:cs="Times New Roman"/>
                <w:sz w:val="20"/>
                <w:szCs w:val="20"/>
              </w:rPr>
            </w:pPr>
            <w:r w:rsidRPr="004D0E64">
              <w:rPr>
                <w:rFonts w:ascii="Times New Roman" w:hAnsi="Times New Roman" w:cs="Times New Roman"/>
                <w:sz w:val="20"/>
                <w:szCs w:val="20"/>
              </w:rPr>
              <w:t>Прийнято відповідні розпорядчі документи</w:t>
            </w:r>
          </w:p>
        </w:tc>
        <w:tc>
          <w:tcPr>
            <w:tcW w:w="1316" w:type="dxa"/>
            <w:shd w:val="clear" w:color="auto" w:fill="auto"/>
          </w:tcPr>
          <w:p w:rsidR="00AA0C47" w:rsidRPr="00ED3443" w:rsidRDefault="00AA0C47" w:rsidP="00182A4F">
            <w:pPr>
              <w:contextualSpacing/>
              <w:jc w:val="center"/>
              <w:rPr>
                <w:rFonts w:ascii="Times New Roman" w:hAnsi="Times New Roman" w:cs="Times New Roman"/>
                <w:sz w:val="20"/>
                <w:szCs w:val="20"/>
              </w:rPr>
            </w:pPr>
            <w:r w:rsidRPr="00ED3443">
              <w:rPr>
                <w:rFonts w:ascii="Times New Roman" w:hAnsi="Times New Roman" w:cs="Times New Roman"/>
                <w:sz w:val="20"/>
                <w:szCs w:val="20"/>
              </w:rPr>
              <w:t>IV квартал 2020 року</w:t>
            </w:r>
          </w:p>
          <w:p w:rsidR="00ED3443" w:rsidRPr="00F37C43" w:rsidRDefault="00ED3443" w:rsidP="00ED3443">
            <w:pPr>
              <w:contextualSpacing/>
              <w:jc w:val="center"/>
              <w:rPr>
                <w:rFonts w:ascii="Times New Roman" w:hAnsi="Times New Roman" w:cs="Times New Roman"/>
                <w:i/>
                <w:color w:val="000000" w:themeColor="text1"/>
                <w:sz w:val="10"/>
                <w:szCs w:val="10"/>
              </w:rPr>
            </w:pPr>
          </w:p>
          <w:p w:rsidR="00ED3443" w:rsidRPr="00E40B1F" w:rsidRDefault="00ED3443" w:rsidP="00ED3443">
            <w:pPr>
              <w:contextualSpacing/>
              <w:jc w:val="center"/>
              <w:rPr>
                <w:rFonts w:ascii="Times New Roman" w:hAnsi="Times New Roman" w:cs="Times New Roman"/>
                <w:sz w:val="19"/>
                <w:szCs w:val="19"/>
              </w:rPr>
            </w:pPr>
            <w:r w:rsidRPr="00E40B1F">
              <w:rPr>
                <w:rFonts w:ascii="Times New Roman" w:hAnsi="Times New Roman" w:cs="Times New Roman"/>
                <w:i/>
                <w:color w:val="000000" w:themeColor="text1"/>
                <w:sz w:val="19"/>
                <w:szCs w:val="19"/>
              </w:rPr>
              <w:t xml:space="preserve">Термін виконання перенесено на І квартал 2021 року відповідно до доповідної записки Голові ДПС від </w:t>
            </w:r>
            <w:r w:rsidRPr="00E40B1F">
              <w:rPr>
                <w:rFonts w:ascii="Times New Roman" w:hAnsi="Times New Roman" w:cs="Times New Roman"/>
                <w:i/>
                <w:color w:val="000000" w:themeColor="text1"/>
                <w:sz w:val="18"/>
                <w:szCs w:val="18"/>
              </w:rPr>
              <w:t>30.12.2020 №1476/99-00-11-03-03-08</w:t>
            </w:r>
          </w:p>
        </w:tc>
        <w:tc>
          <w:tcPr>
            <w:tcW w:w="1817" w:type="dxa"/>
            <w:shd w:val="clear" w:color="auto" w:fill="auto"/>
          </w:tcPr>
          <w:p w:rsidR="00AA0C47" w:rsidRPr="004D0E64" w:rsidRDefault="00AA0C47" w:rsidP="00182A4F">
            <w:pPr>
              <w:contextualSpacing/>
              <w:rPr>
                <w:rFonts w:ascii="Times New Roman" w:hAnsi="Times New Roman" w:cs="Times New Roman"/>
                <w:sz w:val="20"/>
                <w:szCs w:val="20"/>
              </w:rPr>
            </w:pPr>
            <w:r w:rsidRPr="004D0E64">
              <w:rPr>
                <w:rFonts w:ascii="Times New Roman" w:hAnsi="Times New Roman" w:cs="Times New Roman"/>
                <w:sz w:val="20"/>
                <w:szCs w:val="20"/>
              </w:rPr>
              <w:t>Департамент кадрового забезпечення та розвитку персоналу</w:t>
            </w:r>
          </w:p>
        </w:tc>
        <w:tc>
          <w:tcPr>
            <w:tcW w:w="3215" w:type="dxa"/>
            <w:shd w:val="clear" w:color="auto" w:fill="auto"/>
          </w:tcPr>
          <w:p w:rsidR="00AA0C47" w:rsidRPr="00383EFB" w:rsidRDefault="00615C27" w:rsidP="00615C27">
            <w:pPr>
              <w:jc w:val="both"/>
              <w:rPr>
                <w:rFonts w:ascii="Times New Roman" w:hAnsi="Times New Roman" w:cs="Times New Roman"/>
                <w:sz w:val="20"/>
                <w:szCs w:val="20"/>
                <w:highlight w:val="red"/>
              </w:rPr>
            </w:pPr>
            <w:r>
              <w:rPr>
                <w:rFonts w:ascii="Times New Roman" w:hAnsi="Times New Roman" w:cs="Times New Roman"/>
                <w:sz w:val="20"/>
                <w:szCs w:val="20"/>
              </w:rPr>
              <w:t xml:space="preserve">Розроблено </w:t>
            </w: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наказу ДПС про затвердження Програми адаптації новопризначених працівників та кроки щодо її реалізації. Програма визначає загальні процедури щодо організації, проходження та проведення адаптації новопризначених працівників, впроваджує систему наставництва             в органах ДПС з метою забезпечення максимальної </w:t>
            </w:r>
            <w:proofErr w:type="spellStart"/>
            <w:r>
              <w:rPr>
                <w:rFonts w:ascii="Times New Roman" w:hAnsi="Times New Roman" w:cs="Times New Roman"/>
                <w:sz w:val="20"/>
                <w:szCs w:val="20"/>
              </w:rPr>
              <w:t>залученості</w:t>
            </w:r>
            <w:proofErr w:type="spellEnd"/>
            <w:r>
              <w:rPr>
                <w:rFonts w:ascii="Times New Roman" w:hAnsi="Times New Roman" w:cs="Times New Roman"/>
                <w:sz w:val="20"/>
                <w:szCs w:val="20"/>
              </w:rPr>
              <w:t xml:space="preserve"> та результативності новопризначених працівників ДПС </w:t>
            </w:r>
          </w:p>
        </w:tc>
        <w:tc>
          <w:tcPr>
            <w:tcW w:w="1354" w:type="dxa"/>
            <w:shd w:val="clear" w:color="auto" w:fill="auto"/>
          </w:tcPr>
          <w:p w:rsidR="00AA0C47" w:rsidRPr="00CA3264" w:rsidRDefault="00AA0C47" w:rsidP="00013053">
            <w:pPr>
              <w:contextualSpacing/>
              <w:jc w:val="center"/>
              <w:rPr>
                <w:rFonts w:ascii="Times New Roman" w:hAnsi="Times New Roman" w:cs="Times New Roman"/>
                <w:color w:val="FFFF00"/>
                <w:sz w:val="20"/>
                <w:szCs w:val="20"/>
              </w:rPr>
            </w:pPr>
            <w:r w:rsidRPr="00CA3264">
              <w:rPr>
                <w:rFonts w:ascii="Times New Roman" w:hAnsi="Times New Roman" w:cs="Times New Roman"/>
                <w:sz w:val="20"/>
                <w:szCs w:val="20"/>
              </w:rPr>
              <w:t>виконується</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5.2. Організація підвищення рівня професійної компетентності працівників протягом проходження служби</w:t>
            </w: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Затверджено План підвищення рівня професійної компетентності державних службовців ДПС та її територіальних органів</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Щороку починаючи з 2020</w:t>
            </w:r>
          </w:p>
          <w:p w:rsidR="00AA0C47" w:rsidRPr="008F68D4"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Департамент кадрового забезпечення та розвитку персоналу</w:t>
            </w:r>
          </w:p>
        </w:tc>
        <w:tc>
          <w:tcPr>
            <w:tcW w:w="3215" w:type="dxa"/>
            <w:tcBorders>
              <w:bottom w:val="single" w:sz="4" w:space="0" w:color="auto"/>
            </w:tcBorders>
            <w:shd w:val="clear" w:color="auto" w:fill="auto"/>
          </w:tcPr>
          <w:p w:rsidR="00920B15" w:rsidRDefault="00920B15" w:rsidP="00920B15">
            <w:pPr>
              <w:ind w:right="-35"/>
              <w:jc w:val="both"/>
              <w:rPr>
                <w:rFonts w:ascii="Times New Roman" w:hAnsi="Times New Roman" w:cs="Times New Roman"/>
                <w:sz w:val="20"/>
                <w:szCs w:val="20"/>
              </w:rPr>
            </w:pPr>
            <w:r>
              <w:rPr>
                <w:rFonts w:ascii="Times New Roman" w:hAnsi="Times New Roman" w:cs="Times New Roman"/>
                <w:sz w:val="20"/>
                <w:szCs w:val="20"/>
              </w:rPr>
              <w:t xml:space="preserve">Листом ДПС від 14.01.2021 </w:t>
            </w:r>
            <w:r>
              <w:rPr>
                <w:rFonts w:ascii="Times New Roman" w:hAnsi="Times New Roman" w:cs="Times New Roman"/>
                <w:sz w:val="20"/>
                <w:szCs w:val="20"/>
              </w:rPr>
              <w:br/>
            </w:r>
            <w:r w:rsidRPr="00920B15">
              <w:rPr>
                <w:rFonts w:ascii="Times New Roman" w:hAnsi="Times New Roman" w:cs="Times New Roman"/>
                <w:sz w:val="20"/>
                <w:szCs w:val="20"/>
              </w:rPr>
              <w:t>№301/5/99-00-11-03-02-05 направлено до Н</w:t>
            </w:r>
            <w:r>
              <w:rPr>
                <w:rFonts w:ascii="Times New Roman" w:hAnsi="Times New Roman" w:cs="Times New Roman"/>
                <w:sz w:val="20"/>
                <w:szCs w:val="20"/>
              </w:rPr>
              <w:t xml:space="preserve">аціонального агентства України </w:t>
            </w:r>
            <w:r w:rsidRPr="00920B15">
              <w:rPr>
                <w:rFonts w:ascii="Times New Roman" w:hAnsi="Times New Roman" w:cs="Times New Roman"/>
                <w:sz w:val="20"/>
                <w:szCs w:val="20"/>
              </w:rPr>
              <w:t xml:space="preserve">з питань державної </w:t>
            </w:r>
            <w:r>
              <w:rPr>
                <w:rFonts w:ascii="Times New Roman" w:hAnsi="Times New Roman" w:cs="Times New Roman"/>
                <w:sz w:val="20"/>
                <w:szCs w:val="20"/>
              </w:rPr>
              <w:t xml:space="preserve">служби інформацію щодо потреб </w:t>
            </w:r>
            <w:r w:rsidRPr="00920B15">
              <w:rPr>
                <w:rFonts w:ascii="Times New Roman" w:hAnsi="Times New Roman" w:cs="Times New Roman"/>
                <w:sz w:val="20"/>
                <w:szCs w:val="20"/>
              </w:rPr>
              <w:t>у професійному навчанні держа</w:t>
            </w:r>
            <w:r>
              <w:rPr>
                <w:rFonts w:ascii="Times New Roman" w:hAnsi="Times New Roman" w:cs="Times New Roman"/>
                <w:sz w:val="20"/>
                <w:szCs w:val="20"/>
              </w:rPr>
              <w:t xml:space="preserve">вних службовців апарату ДПС та </w:t>
            </w:r>
            <w:r w:rsidRPr="00920B15">
              <w:rPr>
                <w:rFonts w:ascii="Times New Roman" w:hAnsi="Times New Roman" w:cs="Times New Roman"/>
                <w:sz w:val="20"/>
                <w:szCs w:val="20"/>
              </w:rPr>
              <w:t xml:space="preserve"> її територіальних органів, які займають посади державної служби категорії «Б» та «В», за результатами узагальнення індивідуальних програм.  </w:t>
            </w:r>
          </w:p>
          <w:p w:rsidR="00920B15"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t xml:space="preserve">Наказом від 18.01.2021 № 87-о «Про проходження практики» забезпечено проходження практики студентом Київського національного університету імені Т.Г. Шевченка в Департаменті електронних сервісів. </w:t>
            </w:r>
          </w:p>
          <w:p w:rsidR="00920B15"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lastRenderedPageBreak/>
              <w:t>Листом ДПС від 20.01.2021                       № 1464/6/99-00-11-03-02-06  до Державного закладу післядипломної освіти «Академія фінансового моніторингу» (м. Київ) надано пропозиції щодо навчання 5 працівників територіальних органів ДПС</w:t>
            </w:r>
            <w:r>
              <w:rPr>
                <w:rFonts w:ascii="Times New Roman" w:hAnsi="Times New Roman" w:cs="Times New Roman"/>
                <w:sz w:val="20"/>
                <w:szCs w:val="20"/>
              </w:rPr>
              <w:t xml:space="preserve"> </w:t>
            </w:r>
            <w:r w:rsidRPr="00920B15">
              <w:rPr>
                <w:rFonts w:ascii="Times New Roman" w:hAnsi="Times New Roman" w:cs="Times New Roman"/>
                <w:sz w:val="20"/>
                <w:szCs w:val="20"/>
              </w:rPr>
              <w:t>з курсу «Боротьба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920B15"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t xml:space="preserve">2 працівника апарату ДПС продовжують навчання в </w:t>
            </w:r>
            <w:proofErr w:type="spellStart"/>
            <w:r w:rsidRPr="00920B15">
              <w:rPr>
                <w:rFonts w:ascii="Times New Roman" w:hAnsi="Times New Roman" w:cs="Times New Roman"/>
                <w:sz w:val="20"/>
                <w:szCs w:val="20"/>
              </w:rPr>
              <w:t>проєкті</w:t>
            </w:r>
            <w:proofErr w:type="spellEnd"/>
            <w:r w:rsidRPr="00920B15">
              <w:rPr>
                <w:rFonts w:ascii="Times New Roman" w:hAnsi="Times New Roman" w:cs="Times New Roman"/>
                <w:sz w:val="20"/>
                <w:szCs w:val="20"/>
              </w:rPr>
              <w:t xml:space="preserve"> «</w:t>
            </w:r>
            <w:proofErr w:type="spellStart"/>
            <w:r w:rsidRPr="00920B15">
              <w:rPr>
                <w:rFonts w:ascii="Times New Roman" w:hAnsi="Times New Roman" w:cs="Times New Roman"/>
                <w:sz w:val="20"/>
                <w:szCs w:val="20"/>
              </w:rPr>
              <w:t>Train</w:t>
            </w:r>
            <w:proofErr w:type="spellEnd"/>
            <w:r w:rsidRPr="00920B15">
              <w:rPr>
                <w:rFonts w:ascii="Times New Roman" w:hAnsi="Times New Roman" w:cs="Times New Roman"/>
                <w:sz w:val="20"/>
                <w:szCs w:val="20"/>
              </w:rPr>
              <w:t xml:space="preserve"> </w:t>
            </w:r>
            <w:proofErr w:type="spellStart"/>
            <w:r w:rsidRPr="00920B15">
              <w:rPr>
                <w:rFonts w:ascii="Times New Roman" w:hAnsi="Times New Roman" w:cs="Times New Roman"/>
                <w:sz w:val="20"/>
                <w:szCs w:val="20"/>
              </w:rPr>
              <w:t>of</w:t>
            </w:r>
            <w:proofErr w:type="spellEnd"/>
            <w:r w:rsidRPr="00920B15">
              <w:rPr>
                <w:rFonts w:ascii="Times New Roman" w:hAnsi="Times New Roman" w:cs="Times New Roman"/>
                <w:sz w:val="20"/>
                <w:szCs w:val="20"/>
              </w:rPr>
              <w:t xml:space="preserve"> Trainer.2», організованих Міністерством фінансів України спільно з Проектом «Ефективне управління державними фінансами ІІІ», який реалізується </w:t>
            </w:r>
            <w:proofErr w:type="spellStart"/>
            <w:r w:rsidRPr="00920B15">
              <w:rPr>
                <w:rFonts w:ascii="Times New Roman" w:hAnsi="Times New Roman" w:cs="Times New Roman"/>
                <w:sz w:val="20"/>
                <w:szCs w:val="20"/>
              </w:rPr>
              <w:t>Deutsche</w:t>
            </w:r>
            <w:proofErr w:type="spellEnd"/>
            <w:r w:rsidRPr="00920B15">
              <w:rPr>
                <w:rFonts w:ascii="Times New Roman" w:hAnsi="Times New Roman" w:cs="Times New Roman"/>
                <w:sz w:val="20"/>
                <w:szCs w:val="20"/>
              </w:rPr>
              <w:t xml:space="preserve"> </w:t>
            </w:r>
            <w:proofErr w:type="spellStart"/>
            <w:r w:rsidRPr="00920B15">
              <w:rPr>
                <w:rFonts w:ascii="Times New Roman" w:hAnsi="Times New Roman" w:cs="Times New Roman"/>
                <w:sz w:val="20"/>
                <w:szCs w:val="20"/>
              </w:rPr>
              <w:t>Gesellschaft</w:t>
            </w:r>
            <w:proofErr w:type="spellEnd"/>
            <w:r w:rsidRPr="00920B15">
              <w:rPr>
                <w:rFonts w:ascii="Times New Roman" w:hAnsi="Times New Roman" w:cs="Times New Roman"/>
                <w:sz w:val="20"/>
                <w:szCs w:val="20"/>
              </w:rPr>
              <w:t xml:space="preserve"> </w:t>
            </w:r>
            <w:proofErr w:type="spellStart"/>
            <w:r w:rsidRPr="00920B15">
              <w:rPr>
                <w:rFonts w:ascii="Times New Roman" w:hAnsi="Times New Roman" w:cs="Times New Roman"/>
                <w:sz w:val="20"/>
                <w:szCs w:val="20"/>
              </w:rPr>
              <w:t>fur</w:t>
            </w:r>
            <w:proofErr w:type="spellEnd"/>
            <w:r w:rsidRPr="00920B15">
              <w:rPr>
                <w:rFonts w:ascii="Times New Roman" w:hAnsi="Times New Roman" w:cs="Times New Roman"/>
                <w:sz w:val="20"/>
                <w:szCs w:val="20"/>
              </w:rPr>
              <w:t xml:space="preserve"> </w:t>
            </w:r>
            <w:proofErr w:type="spellStart"/>
            <w:r w:rsidRPr="00920B15">
              <w:rPr>
                <w:rFonts w:ascii="Times New Roman" w:hAnsi="Times New Roman" w:cs="Times New Roman"/>
                <w:sz w:val="20"/>
                <w:szCs w:val="20"/>
              </w:rPr>
              <w:t>Internationale</w:t>
            </w:r>
            <w:proofErr w:type="spellEnd"/>
            <w:r w:rsidRPr="00920B15">
              <w:rPr>
                <w:rFonts w:ascii="Times New Roman" w:hAnsi="Times New Roman" w:cs="Times New Roman"/>
                <w:sz w:val="20"/>
                <w:szCs w:val="20"/>
              </w:rPr>
              <w:t xml:space="preserve"> </w:t>
            </w:r>
            <w:proofErr w:type="spellStart"/>
            <w:r w:rsidRPr="00920B15">
              <w:rPr>
                <w:rFonts w:ascii="Times New Roman" w:hAnsi="Times New Roman" w:cs="Times New Roman"/>
                <w:sz w:val="20"/>
                <w:szCs w:val="20"/>
              </w:rPr>
              <w:t>Zusammenarbeit</w:t>
            </w:r>
            <w:proofErr w:type="spellEnd"/>
            <w:r w:rsidRPr="00920B15">
              <w:rPr>
                <w:rFonts w:ascii="Times New Roman" w:hAnsi="Times New Roman" w:cs="Times New Roman"/>
                <w:sz w:val="20"/>
                <w:szCs w:val="20"/>
              </w:rPr>
              <w:t xml:space="preserve"> (GIZ) </w:t>
            </w:r>
            <w:proofErr w:type="spellStart"/>
            <w:r w:rsidRPr="00920B15">
              <w:rPr>
                <w:rFonts w:ascii="Times New Roman" w:hAnsi="Times New Roman" w:cs="Times New Roman"/>
                <w:sz w:val="20"/>
                <w:szCs w:val="20"/>
              </w:rPr>
              <w:t>GmbH</w:t>
            </w:r>
            <w:proofErr w:type="spellEnd"/>
            <w:r w:rsidRPr="00920B15">
              <w:rPr>
                <w:rFonts w:ascii="Times New Roman" w:hAnsi="Times New Roman" w:cs="Times New Roman"/>
                <w:sz w:val="20"/>
                <w:szCs w:val="20"/>
              </w:rPr>
              <w:t xml:space="preserve"> за дорученням уряду Німеччини;</w:t>
            </w:r>
          </w:p>
          <w:p w:rsidR="00920B15"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t xml:space="preserve">9 працівників апарату ДПС продовжують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w:t>
            </w:r>
          </w:p>
          <w:p w:rsidR="00920B15"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t>на базі Української школи урядування та 2 посадові особи – з вивчення французької мови.</w:t>
            </w:r>
          </w:p>
          <w:p w:rsidR="00920B15"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t xml:space="preserve">21.01.2021 Головою ДПС </w:t>
            </w:r>
            <w:r w:rsidRPr="00920B15">
              <w:rPr>
                <w:rFonts w:ascii="Times New Roman" w:hAnsi="Times New Roman" w:cs="Times New Roman"/>
                <w:sz w:val="20"/>
                <w:szCs w:val="20"/>
              </w:rPr>
              <w:lastRenderedPageBreak/>
              <w:t>затверджений «Тематичний план проведення внутрішніх навчань державних службовців апарату ДПС на 2021 рік у системі професійного навчання без відриву від роботи» (далі – Тематичний план).</w:t>
            </w:r>
          </w:p>
          <w:p w:rsidR="00920B15"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t>Службовою запискою від 22.01.2021 № 113/99-00-11-03-02-08 даний Тематичний план направлений керівників структурних підрозділів апарату ДПС для врахування в роботі.</w:t>
            </w:r>
          </w:p>
          <w:p w:rsidR="00920B15"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t>Службовою запискою від 22.01.2021 № 111/99-00-11-03-02-08 надано керівникам структурних підрозділів інформаційний лист Національного-наукового інституту неперервної освіти Національного педагогічного університету ім. М.П. Драгоманова щодо навчання державних службовців категорій посад «Б» та «В».</w:t>
            </w:r>
          </w:p>
          <w:p w:rsidR="00AA0C47" w:rsidRPr="008F68D4" w:rsidRDefault="00920B15" w:rsidP="00920B15">
            <w:pPr>
              <w:ind w:right="-35"/>
              <w:jc w:val="both"/>
              <w:rPr>
                <w:rFonts w:ascii="Times New Roman" w:hAnsi="Times New Roman" w:cs="Times New Roman"/>
                <w:sz w:val="20"/>
                <w:szCs w:val="20"/>
              </w:rPr>
            </w:pPr>
            <w:r w:rsidRPr="00920B15">
              <w:rPr>
                <w:rFonts w:ascii="Times New Roman" w:hAnsi="Times New Roman" w:cs="Times New Roman"/>
                <w:sz w:val="20"/>
                <w:szCs w:val="20"/>
              </w:rPr>
              <w:t xml:space="preserve">28.01.2021 в межах виконання  Тематичного плану  Департаментом кадрового забезпечення та розвитку персоналу для структурних підрозділів апарату ДПС організовано лекційне заняття у форматі онлайн за допомогою програмного ІТ-продукту «ZOOM» на тему «Структура, основні положення поняття Закону </w:t>
            </w:r>
            <w:r w:rsidRPr="00920B15">
              <w:rPr>
                <w:rFonts w:ascii="Times New Roman" w:hAnsi="Times New Roman" w:cs="Times New Roman"/>
                <w:sz w:val="20"/>
                <w:szCs w:val="20"/>
              </w:rPr>
              <w:lastRenderedPageBreak/>
              <w:t>України «Про запобігання корупції»». Згідно поданих списків 250 працівників апарату бу</w:t>
            </w:r>
            <w:r>
              <w:rPr>
                <w:rFonts w:ascii="Times New Roman" w:hAnsi="Times New Roman" w:cs="Times New Roman"/>
                <w:sz w:val="20"/>
                <w:szCs w:val="20"/>
              </w:rPr>
              <w:t>ли слухачами зазначено  заняття</w:t>
            </w:r>
          </w:p>
        </w:tc>
        <w:tc>
          <w:tcPr>
            <w:tcW w:w="1354" w:type="dxa"/>
            <w:shd w:val="clear" w:color="auto" w:fill="auto"/>
          </w:tcPr>
          <w:p w:rsidR="00AA0C47" w:rsidRPr="00CA3264" w:rsidRDefault="002A6C46" w:rsidP="00F04398">
            <w:pPr>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p w:rsidR="00AA0C47" w:rsidRPr="00CA3264" w:rsidRDefault="00AA0C47" w:rsidP="00F04398">
            <w:pPr>
              <w:jc w:val="center"/>
              <w:rPr>
                <w:rFonts w:ascii="Times New Roman" w:hAnsi="Times New Roman" w:cs="Times New Roman"/>
                <w:sz w:val="20"/>
                <w:szCs w:val="20"/>
              </w:rPr>
            </w:pPr>
          </w:p>
        </w:tc>
      </w:tr>
      <w:tr w:rsidR="00AA0C47" w:rsidRPr="001A19D3"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129</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color w:val="000000"/>
                <w:sz w:val="20"/>
                <w:szCs w:val="20"/>
              </w:rPr>
              <w:t xml:space="preserve">Підвищення професійного рівня працівників ДПС </w:t>
            </w:r>
            <w:r w:rsidRPr="008F68D4">
              <w:rPr>
                <w:rFonts w:ascii="Times New Roman" w:eastAsia="Times New Roman" w:hAnsi="Times New Roman" w:cs="Times New Roman"/>
                <w:color w:val="000000"/>
                <w:sz w:val="20"/>
                <w:szCs w:val="20"/>
              </w:rPr>
              <w:t xml:space="preserve">з питань </w:t>
            </w:r>
            <w:r w:rsidRPr="008F68D4">
              <w:rPr>
                <w:rFonts w:ascii="Times New Roman" w:hAnsi="Times New Roman" w:cs="Times New Roman"/>
                <w:color w:val="000000"/>
                <w:sz w:val="20"/>
                <w:szCs w:val="20"/>
              </w:rPr>
              <w:t>BEPS, у т. ч. шляхом залучення міжнародних експертів</w:t>
            </w:r>
          </w:p>
        </w:tc>
        <w:tc>
          <w:tcPr>
            <w:tcW w:w="1590" w:type="dxa"/>
            <w:shd w:val="clear" w:color="auto" w:fill="auto"/>
          </w:tcPr>
          <w:p w:rsidR="00AA0C47" w:rsidRPr="008F68D4" w:rsidRDefault="00AA0C47" w:rsidP="002152B9">
            <w:pPr>
              <w:contextualSpacing/>
              <w:jc w:val="center"/>
              <w:rPr>
                <w:rFonts w:ascii="Times New Roman" w:hAnsi="Times New Roman" w:cs="Times New Roman"/>
                <w:sz w:val="20"/>
                <w:szCs w:val="20"/>
              </w:rPr>
            </w:pPr>
            <w:r w:rsidRPr="008F68D4">
              <w:rPr>
                <w:rFonts w:ascii="Times New Roman" w:eastAsia="Times New Roman" w:hAnsi="Times New Roman" w:cs="Times New Roman"/>
                <w:color w:val="000000"/>
                <w:sz w:val="20"/>
                <w:szCs w:val="20"/>
              </w:rPr>
              <w:t>Забезпечено участь у навчаннях, курсах, семінарах</w:t>
            </w:r>
          </w:p>
        </w:tc>
        <w:tc>
          <w:tcPr>
            <w:tcW w:w="1316"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eastAsia="Times New Roman" w:hAnsi="Times New Roman" w:cs="Times New Roman"/>
                <w:color w:val="000000"/>
                <w:sz w:val="20"/>
                <w:szCs w:val="20"/>
              </w:rPr>
              <w:t>2020 – 2021 роки</w:t>
            </w:r>
          </w:p>
        </w:tc>
        <w:tc>
          <w:tcPr>
            <w:tcW w:w="1817" w:type="dxa"/>
            <w:shd w:val="clear" w:color="auto" w:fill="auto"/>
          </w:tcPr>
          <w:p w:rsidR="00AA0C47" w:rsidRPr="008F68D4" w:rsidRDefault="00AA0C47" w:rsidP="00182A4F">
            <w:pPr>
              <w:shd w:val="clear" w:color="auto" w:fill="FFFFFF"/>
              <w:contextualSpacing/>
              <w:rPr>
                <w:rFonts w:ascii="Times New Roman" w:eastAsia="Times New Roman" w:hAnsi="Times New Roman" w:cs="Times New Roman"/>
                <w:color w:val="000000"/>
                <w:sz w:val="20"/>
                <w:szCs w:val="20"/>
              </w:rPr>
            </w:pPr>
            <w:r w:rsidRPr="008F68D4">
              <w:rPr>
                <w:rFonts w:ascii="Times New Roman" w:eastAsia="Times New Roman" w:hAnsi="Times New Roman" w:cs="Times New Roman"/>
                <w:color w:val="000000"/>
                <w:sz w:val="20"/>
                <w:szCs w:val="20"/>
              </w:rPr>
              <w:t>Департамент податкового аудиту,</w:t>
            </w:r>
          </w:p>
          <w:p w:rsidR="00AA0C47" w:rsidRPr="00C94B82" w:rsidRDefault="00AA0C47" w:rsidP="00182A4F">
            <w:pPr>
              <w:shd w:val="clear" w:color="auto" w:fill="FFFFFF"/>
              <w:contextualSpacing/>
              <w:rPr>
                <w:rFonts w:ascii="Times New Roman" w:eastAsia="Times New Roman" w:hAnsi="Times New Roman" w:cs="Times New Roman"/>
                <w:color w:val="000000"/>
                <w:sz w:val="10"/>
                <w:szCs w:val="10"/>
              </w:rPr>
            </w:pPr>
          </w:p>
          <w:p w:rsidR="00AA0C47" w:rsidRPr="008F68D4" w:rsidRDefault="00AA0C47" w:rsidP="00182A4F">
            <w:pPr>
              <w:shd w:val="clear" w:color="auto" w:fill="FFFFFF"/>
              <w:contextualSpacing/>
              <w:rPr>
                <w:rFonts w:ascii="Times New Roman" w:eastAsia="Times New Roman" w:hAnsi="Times New Roman" w:cs="Times New Roman"/>
                <w:sz w:val="20"/>
                <w:szCs w:val="20"/>
              </w:rPr>
            </w:pPr>
            <w:r w:rsidRPr="008F68D4">
              <w:rPr>
                <w:rFonts w:ascii="Times New Roman" w:eastAsia="Times New Roman" w:hAnsi="Times New Roman" w:cs="Times New Roman"/>
                <w:sz w:val="20"/>
                <w:szCs w:val="20"/>
              </w:rPr>
              <w:t>Департамент кадрового забезпечення та розвитку персоналу,</w:t>
            </w:r>
          </w:p>
          <w:p w:rsidR="00AA0C47" w:rsidRPr="00C94B82" w:rsidRDefault="00AA0C47" w:rsidP="00182A4F">
            <w:pPr>
              <w:shd w:val="clear" w:color="auto" w:fill="FFFFFF"/>
              <w:contextualSpacing/>
              <w:rPr>
                <w:rFonts w:ascii="Times New Roman" w:eastAsia="Times New Roman" w:hAnsi="Times New Roman" w:cs="Times New Roman"/>
                <w:color w:val="000000"/>
                <w:sz w:val="10"/>
                <w:szCs w:val="10"/>
              </w:rPr>
            </w:pPr>
          </w:p>
          <w:p w:rsidR="00AA0C47" w:rsidRPr="008F68D4" w:rsidRDefault="00AA0C47" w:rsidP="00182A4F">
            <w:pPr>
              <w:contextualSpacing/>
              <w:rPr>
                <w:rFonts w:ascii="Times New Roman" w:hAnsi="Times New Roman" w:cs="Times New Roman"/>
                <w:sz w:val="20"/>
                <w:szCs w:val="20"/>
              </w:rPr>
            </w:pPr>
            <w:r w:rsidRPr="008F68D4">
              <w:rPr>
                <w:rFonts w:ascii="Times New Roman" w:eastAsia="Times New Roman" w:hAnsi="Times New Roman" w:cs="Times New Roman"/>
                <w:sz w:val="20"/>
                <w:szCs w:val="20"/>
              </w:rPr>
              <w:t>Організаційно-розпорядчий департамент</w:t>
            </w:r>
          </w:p>
        </w:tc>
        <w:tc>
          <w:tcPr>
            <w:tcW w:w="3215" w:type="dxa"/>
            <w:shd w:val="clear" w:color="auto" w:fill="auto"/>
          </w:tcPr>
          <w:p w:rsidR="00AA0C47" w:rsidRPr="001A19D3" w:rsidRDefault="00AA0C47" w:rsidP="001A19D3">
            <w:pPr>
              <w:contextualSpacing/>
              <w:jc w:val="both"/>
              <w:rPr>
                <w:rFonts w:ascii="Times New Roman" w:eastAsia="Times New Roman" w:hAnsi="Times New Roman" w:cs="Times New Roman"/>
                <w:color w:val="000000"/>
                <w:sz w:val="20"/>
                <w:szCs w:val="20"/>
              </w:rPr>
            </w:pPr>
            <w:r w:rsidRPr="00626849">
              <w:rPr>
                <w:rFonts w:ascii="Times New Roman" w:hAnsi="Times New Roman" w:cs="Times New Roman"/>
                <w:sz w:val="20"/>
                <w:szCs w:val="20"/>
              </w:rPr>
              <w:t>20-22.0</w:t>
            </w:r>
            <w:r w:rsidRPr="00626849">
              <w:rPr>
                <w:rFonts w:ascii="Times New Roman" w:hAnsi="Times New Roman" w:cs="Times New Roman"/>
                <w:sz w:val="20"/>
                <w:szCs w:val="20"/>
                <w:lang w:val="ru-RU"/>
              </w:rPr>
              <w:t>1</w:t>
            </w:r>
            <w:r w:rsidRPr="00626849">
              <w:rPr>
                <w:rFonts w:ascii="Times New Roman" w:hAnsi="Times New Roman" w:cs="Times New Roman"/>
                <w:sz w:val="20"/>
                <w:szCs w:val="20"/>
              </w:rPr>
              <w:t>.20</w:t>
            </w:r>
            <w:r w:rsidRPr="00626849">
              <w:rPr>
                <w:rFonts w:ascii="Times New Roman" w:hAnsi="Times New Roman" w:cs="Times New Roman"/>
                <w:sz w:val="20"/>
                <w:szCs w:val="20"/>
                <w:lang w:val="ru-RU"/>
              </w:rPr>
              <w:t>1</w:t>
            </w:r>
            <w:r w:rsidRPr="00626849">
              <w:rPr>
                <w:rFonts w:ascii="Times New Roman" w:hAnsi="Times New Roman" w:cs="Times New Roman"/>
                <w:sz w:val="20"/>
                <w:szCs w:val="20"/>
              </w:rPr>
              <w:t>0 відбувся онлайн-семінар під патронатом GIZ (Німеччина) на тему «Спільні перевірки. Вирішення практичних кейсів в сфері трансфертного ціноутворення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визнання економічної доцільності операцій (наявності ділової мети)»</w:t>
            </w:r>
          </w:p>
        </w:tc>
        <w:tc>
          <w:tcPr>
            <w:tcW w:w="1354" w:type="dxa"/>
            <w:shd w:val="clear" w:color="auto" w:fill="auto"/>
          </w:tcPr>
          <w:p w:rsidR="00AA0C47" w:rsidRPr="00CA3264" w:rsidRDefault="002A6C46" w:rsidP="00910711">
            <w:pPr>
              <w:shd w:val="clear" w:color="auto" w:fill="FFFFFF"/>
              <w:contextualSpacing/>
              <w:jc w:val="center"/>
              <w:rPr>
                <w:rFonts w:ascii="Times New Roman" w:eastAsia="Times New Roman" w:hAnsi="Times New Roman" w:cs="Times New Roman"/>
                <w:color w:val="000000"/>
                <w:sz w:val="20"/>
                <w:szCs w:val="20"/>
              </w:rPr>
            </w:pPr>
            <w:r w:rsidRPr="00CA3264">
              <w:rPr>
                <w:rFonts w:ascii="Times New Roman" w:eastAsia="Times New Roman" w:hAnsi="Times New Roman" w:cs="Times New Roman"/>
                <w:color w:val="000000"/>
                <w:sz w:val="20"/>
                <w:szCs w:val="20"/>
              </w:rPr>
              <w:t>виконується</w:t>
            </w:r>
          </w:p>
          <w:p w:rsidR="00AA0C47" w:rsidRPr="00CA3264" w:rsidRDefault="00AA0C47" w:rsidP="00910711">
            <w:pPr>
              <w:shd w:val="clear" w:color="auto" w:fill="FFFFFF"/>
              <w:contextualSpacing/>
              <w:jc w:val="center"/>
              <w:rPr>
                <w:rFonts w:ascii="Times New Roman" w:eastAsia="Times New Roman" w:hAnsi="Times New Roman" w:cs="Times New Roman"/>
                <w:color w:val="000000"/>
                <w:sz w:val="20"/>
                <w:szCs w:val="20"/>
              </w:rPr>
            </w:pP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130</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4D0E64" w:rsidRDefault="00AA0C47" w:rsidP="00182A4F">
            <w:pPr>
              <w:contextualSpacing/>
              <w:jc w:val="both"/>
              <w:rPr>
                <w:rFonts w:ascii="Times New Roman" w:hAnsi="Times New Roman" w:cs="Times New Roman"/>
                <w:sz w:val="20"/>
                <w:szCs w:val="20"/>
              </w:rPr>
            </w:pPr>
            <w:r w:rsidRPr="004D0E64">
              <w:rPr>
                <w:rFonts w:ascii="Times New Roman" w:hAnsi="Times New Roman" w:cs="Times New Roman"/>
                <w:color w:val="000000"/>
                <w:sz w:val="20"/>
                <w:szCs w:val="20"/>
              </w:rPr>
              <w:t>Залучення експертів у межах проєкту «Податкові інспектори без кордонів» для надання практичної допомоги у проведенні перевірок з питань трансфертного ціноутворення</w:t>
            </w:r>
          </w:p>
        </w:tc>
        <w:tc>
          <w:tcPr>
            <w:tcW w:w="1590"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color w:val="000000"/>
                <w:sz w:val="20"/>
                <w:szCs w:val="20"/>
              </w:rPr>
              <w:t>Отримано звіти залучених експертів</w:t>
            </w:r>
          </w:p>
        </w:tc>
        <w:tc>
          <w:tcPr>
            <w:tcW w:w="1316" w:type="dxa"/>
            <w:shd w:val="clear" w:color="auto" w:fill="auto"/>
          </w:tcPr>
          <w:p w:rsidR="00AA0C47" w:rsidRPr="00C94B82" w:rsidRDefault="00AA0C47" w:rsidP="00182A4F">
            <w:pPr>
              <w:contextualSpacing/>
              <w:jc w:val="center"/>
              <w:rPr>
                <w:rFonts w:ascii="Times New Roman" w:hAnsi="Times New Roman" w:cs="Times New Roman"/>
                <w:sz w:val="20"/>
                <w:szCs w:val="20"/>
              </w:rPr>
            </w:pPr>
            <w:r w:rsidRPr="00C94B82">
              <w:rPr>
                <w:rFonts w:ascii="Times New Roman" w:hAnsi="Times New Roman" w:cs="Times New Roman"/>
                <w:color w:val="000000"/>
                <w:sz w:val="20"/>
                <w:szCs w:val="20"/>
              </w:rPr>
              <w:t>2020 рік</w:t>
            </w:r>
          </w:p>
        </w:tc>
        <w:tc>
          <w:tcPr>
            <w:tcW w:w="1817" w:type="dxa"/>
            <w:shd w:val="clear" w:color="auto" w:fill="auto"/>
          </w:tcPr>
          <w:p w:rsidR="00AA0C47" w:rsidRPr="00C94B82" w:rsidRDefault="00AA0C47" w:rsidP="00182A4F">
            <w:pPr>
              <w:shd w:val="clear" w:color="auto" w:fill="FFFFFF"/>
              <w:contextualSpacing/>
              <w:rPr>
                <w:rFonts w:ascii="Times New Roman" w:eastAsia="Times New Roman" w:hAnsi="Times New Roman" w:cs="Times New Roman"/>
                <w:color w:val="000000"/>
                <w:sz w:val="20"/>
                <w:szCs w:val="20"/>
              </w:rPr>
            </w:pPr>
            <w:r w:rsidRPr="00C94B82">
              <w:rPr>
                <w:rFonts w:ascii="Times New Roman" w:eastAsia="Times New Roman" w:hAnsi="Times New Roman" w:cs="Times New Roman"/>
                <w:color w:val="000000"/>
                <w:sz w:val="20"/>
                <w:szCs w:val="20"/>
              </w:rPr>
              <w:t>Департамент податкового аудиту,</w:t>
            </w:r>
          </w:p>
          <w:p w:rsidR="00AA0C47" w:rsidRPr="00A93BAE" w:rsidRDefault="00AA0C47" w:rsidP="00182A4F">
            <w:pPr>
              <w:shd w:val="clear" w:color="auto" w:fill="FFFFFF"/>
              <w:contextualSpacing/>
              <w:rPr>
                <w:rFonts w:ascii="Times New Roman" w:eastAsia="Times New Roman" w:hAnsi="Times New Roman" w:cs="Times New Roman"/>
                <w:color w:val="000000"/>
                <w:sz w:val="10"/>
                <w:szCs w:val="10"/>
              </w:rPr>
            </w:pPr>
          </w:p>
          <w:p w:rsidR="00AA0C47" w:rsidRPr="00C94B82" w:rsidRDefault="00AA0C47" w:rsidP="00182A4F">
            <w:pPr>
              <w:contextualSpacing/>
              <w:rPr>
                <w:rFonts w:ascii="Times New Roman" w:eastAsia="Times New Roman" w:hAnsi="Times New Roman" w:cs="Times New Roman"/>
                <w:sz w:val="20"/>
                <w:szCs w:val="20"/>
              </w:rPr>
            </w:pPr>
            <w:r w:rsidRPr="00C94B82">
              <w:rPr>
                <w:rFonts w:ascii="Times New Roman" w:eastAsia="Times New Roman" w:hAnsi="Times New Roman" w:cs="Times New Roman"/>
                <w:sz w:val="20"/>
                <w:szCs w:val="20"/>
              </w:rPr>
              <w:t>Департамент кадрового забезпечення та розвитку персоналу</w:t>
            </w:r>
          </w:p>
        </w:tc>
        <w:tc>
          <w:tcPr>
            <w:tcW w:w="3215" w:type="dxa"/>
            <w:shd w:val="clear" w:color="auto" w:fill="auto"/>
          </w:tcPr>
          <w:p w:rsidR="00AA0C47" w:rsidRPr="00D06A41" w:rsidRDefault="00AA0C47" w:rsidP="00C94B82">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D06A41" w:rsidRDefault="00AA0C47" w:rsidP="00C94B82">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8F68D4" w:rsidRDefault="00AA0C47" w:rsidP="00FD6B71">
            <w:pPr>
              <w:contextualSpacing/>
              <w:jc w:val="both"/>
              <w:rPr>
                <w:rFonts w:ascii="Times New Roman" w:hAnsi="Times New Roman" w:cs="Times New Roman"/>
                <w:color w:val="000000"/>
                <w:sz w:val="20"/>
                <w:szCs w:val="20"/>
                <w:highlight w:val="yellow"/>
              </w:rPr>
            </w:pPr>
          </w:p>
        </w:tc>
        <w:tc>
          <w:tcPr>
            <w:tcW w:w="1354" w:type="dxa"/>
            <w:shd w:val="clear" w:color="auto" w:fill="auto"/>
          </w:tcPr>
          <w:p w:rsidR="00AA0C47" w:rsidRPr="00CA3264" w:rsidRDefault="00AA0C47" w:rsidP="00945530">
            <w:pPr>
              <w:shd w:val="clear" w:color="auto" w:fill="FFFFFF"/>
              <w:contextualSpacing/>
              <w:jc w:val="center"/>
              <w:rPr>
                <w:rFonts w:ascii="Times New Roman" w:eastAsia="Times New Roman" w:hAnsi="Times New Roman" w:cs="Times New Roman"/>
                <w:color w:val="000000"/>
                <w:sz w:val="20"/>
                <w:szCs w:val="20"/>
              </w:rPr>
            </w:pPr>
            <w:r w:rsidRPr="00CA3264">
              <w:rPr>
                <w:rFonts w:ascii="Times New Roman" w:eastAsia="Times New Roman" w:hAnsi="Times New Roman" w:cs="Times New Roman"/>
                <w:color w:val="000000"/>
                <w:sz w:val="20"/>
                <w:szCs w:val="20"/>
              </w:rPr>
              <w:t>виконано</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134C42" w:rsidRDefault="00AA0C47" w:rsidP="00182A4F">
            <w:pPr>
              <w:contextualSpacing/>
              <w:jc w:val="both"/>
              <w:rPr>
                <w:rFonts w:ascii="Times New Roman" w:hAnsi="Times New Roman" w:cs="Times New Roman"/>
                <w:sz w:val="20"/>
                <w:szCs w:val="20"/>
              </w:rPr>
            </w:pPr>
            <w:r w:rsidRPr="00134C42">
              <w:rPr>
                <w:rFonts w:ascii="Times New Roman" w:hAnsi="Times New Roman" w:cs="Times New Roman"/>
                <w:sz w:val="20"/>
                <w:szCs w:val="20"/>
              </w:rPr>
              <w:t>5.3. Впровадження системи оцінки ефективності та мотивації персоналу</w:t>
            </w:r>
          </w:p>
        </w:tc>
        <w:tc>
          <w:tcPr>
            <w:tcW w:w="2470" w:type="dxa"/>
            <w:shd w:val="clear" w:color="auto" w:fill="auto"/>
          </w:tcPr>
          <w:p w:rsidR="00AA0C47" w:rsidRPr="00096080" w:rsidRDefault="00AA0C47" w:rsidP="00182A4F">
            <w:pPr>
              <w:contextualSpacing/>
              <w:jc w:val="both"/>
              <w:rPr>
                <w:rFonts w:ascii="Times New Roman" w:hAnsi="Times New Roman" w:cs="Times New Roman"/>
                <w:sz w:val="20"/>
                <w:szCs w:val="20"/>
              </w:rPr>
            </w:pPr>
            <w:r w:rsidRPr="00096080">
              <w:rPr>
                <w:rFonts w:ascii="Times New Roman" w:hAnsi="Times New Roman" w:cs="Times New Roman"/>
                <w:sz w:val="20"/>
                <w:szCs w:val="20"/>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590" w:type="dxa"/>
            <w:shd w:val="clear" w:color="auto" w:fill="auto"/>
          </w:tcPr>
          <w:p w:rsidR="00AA0C47" w:rsidRPr="00096080" w:rsidRDefault="00AA0C47" w:rsidP="00182A4F">
            <w:pPr>
              <w:contextualSpacing/>
              <w:jc w:val="center"/>
              <w:rPr>
                <w:rFonts w:ascii="Times New Roman" w:hAnsi="Times New Roman" w:cs="Times New Roman"/>
                <w:sz w:val="19"/>
                <w:szCs w:val="19"/>
              </w:rPr>
            </w:pPr>
            <w:r w:rsidRPr="00096080">
              <w:rPr>
                <w:rFonts w:ascii="Times New Roman" w:hAnsi="Times New Roman" w:cs="Times New Roman"/>
                <w:sz w:val="19"/>
                <w:szCs w:val="19"/>
              </w:rPr>
              <w:t>Прийнято розпорядчі документи ДПС щодо організації оцінювання результатів службової діяльності</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Щороку починаючи з 2020</w:t>
            </w:r>
          </w:p>
          <w:p w:rsidR="00AA0C47" w:rsidRDefault="00AA0C47" w:rsidP="00182A4F">
            <w:pPr>
              <w:contextualSpacing/>
              <w:jc w:val="center"/>
              <w:rPr>
                <w:rFonts w:ascii="Times New Roman" w:hAnsi="Times New Roman" w:cs="Times New Roman"/>
                <w:sz w:val="20"/>
                <w:szCs w:val="20"/>
              </w:rPr>
            </w:pPr>
          </w:p>
          <w:p w:rsidR="00AA0C47" w:rsidRPr="008F68D4" w:rsidRDefault="00AA0C47" w:rsidP="004D0E64">
            <w:pPr>
              <w:contextualSpacing/>
              <w:jc w:val="center"/>
              <w:rPr>
                <w:rFonts w:ascii="Times New Roman" w:hAnsi="Times New Roman" w:cs="Times New Roman"/>
                <w:sz w:val="20"/>
                <w:szCs w:val="20"/>
              </w:rPr>
            </w:pP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Департамент кадрового забезпечення та розвитку персоналу</w:t>
            </w:r>
          </w:p>
        </w:tc>
        <w:tc>
          <w:tcPr>
            <w:tcW w:w="3215" w:type="dxa"/>
            <w:shd w:val="clear" w:color="auto" w:fill="auto"/>
          </w:tcPr>
          <w:p w:rsidR="00AA0C47" w:rsidRPr="00096080" w:rsidRDefault="00D87123" w:rsidP="00542163">
            <w:pPr>
              <w:contextualSpacing/>
              <w:jc w:val="both"/>
              <w:rPr>
                <w:rFonts w:ascii="Times New Roman" w:hAnsi="Times New Roman" w:cs="Times New Roman"/>
                <w:sz w:val="20"/>
                <w:szCs w:val="20"/>
              </w:rPr>
            </w:pPr>
            <w:r w:rsidRPr="00096080">
              <w:rPr>
                <w:rFonts w:ascii="Times New Roman" w:hAnsi="Times New Roman" w:cs="Times New Roman"/>
                <w:sz w:val="20"/>
                <w:szCs w:val="20"/>
              </w:rPr>
              <w:t xml:space="preserve">У звітному періоді </w:t>
            </w:r>
            <w:r w:rsidR="00542163" w:rsidRPr="00096080">
              <w:rPr>
                <w:rFonts w:ascii="Times New Roman" w:hAnsi="Times New Roman" w:cs="Times New Roman"/>
                <w:sz w:val="20"/>
                <w:szCs w:val="20"/>
              </w:rPr>
              <w:t>оцінювання службової діяльності державних службовців ДПС категорій «Б» та «В» на основі визначених показників не проводилось</w:t>
            </w:r>
          </w:p>
        </w:tc>
        <w:tc>
          <w:tcPr>
            <w:tcW w:w="1354" w:type="dxa"/>
            <w:shd w:val="clear" w:color="auto" w:fill="auto"/>
          </w:tcPr>
          <w:p w:rsidR="00AA0C47" w:rsidRPr="00CA3264" w:rsidRDefault="00542163"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термін виконання не настав</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Проведено моніторинг</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096080">
              <w:rPr>
                <w:rFonts w:ascii="Times New Roman" w:hAnsi="Times New Roman" w:cs="Times New Roman"/>
                <w:sz w:val="20"/>
                <w:szCs w:val="20"/>
              </w:rPr>
              <w:t>Щокварталу</w:t>
            </w:r>
          </w:p>
          <w:p w:rsidR="00AA0C47" w:rsidRDefault="00AA0C47" w:rsidP="00182A4F">
            <w:pPr>
              <w:contextualSpacing/>
              <w:jc w:val="center"/>
              <w:rPr>
                <w:rFonts w:ascii="Times New Roman" w:hAnsi="Times New Roman" w:cs="Times New Roman"/>
                <w:sz w:val="20"/>
                <w:szCs w:val="20"/>
              </w:rPr>
            </w:pPr>
          </w:p>
          <w:p w:rsidR="00AA0C47" w:rsidRPr="008F68D4" w:rsidRDefault="00AA0C47" w:rsidP="00182A4F">
            <w:pPr>
              <w:contextualSpacing/>
              <w:jc w:val="center"/>
              <w:rPr>
                <w:rFonts w:ascii="Times New Roman" w:hAnsi="Times New Roman" w:cs="Times New Roman"/>
                <w:sz w:val="20"/>
                <w:szCs w:val="20"/>
              </w:rPr>
            </w:pP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Структурні підрозділів ДПС,</w:t>
            </w:r>
          </w:p>
          <w:p w:rsidR="00AA0C47" w:rsidRPr="00A93BAE" w:rsidRDefault="00AA0C47" w:rsidP="00182A4F">
            <w:pPr>
              <w:contextualSpacing/>
              <w:rPr>
                <w:rFonts w:ascii="Times New Roman" w:hAnsi="Times New Roman" w:cs="Times New Roman"/>
                <w:sz w:val="10"/>
                <w:szCs w:val="10"/>
              </w:rPr>
            </w:pPr>
          </w:p>
          <w:p w:rsidR="00AA0C47" w:rsidRPr="008F68D4" w:rsidRDefault="00AA0C47" w:rsidP="00A93BAE">
            <w:pPr>
              <w:contextualSpacing/>
              <w:rPr>
                <w:rFonts w:ascii="Times New Roman" w:hAnsi="Times New Roman" w:cs="Times New Roman"/>
                <w:sz w:val="20"/>
                <w:szCs w:val="20"/>
              </w:rPr>
            </w:pPr>
            <w:r w:rsidRPr="008F68D4">
              <w:rPr>
                <w:rFonts w:ascii="Times New Roman" w:hAnsi="Times New Roman" w:cs="Times New Roman"/>
                <w:sz w:val="20"/>
                <w:szCs w:val="20"/>
              </w:rPr>
              <w:t>Департамент кадрового забезпечення та розвитку персоналу</w:t>
            </w:r>
          </w:p>
        </w:tc>
        <w:tc>
          <w:tcPr>
            <w:tcW w:w="3215" w:type="dxa"/>
            <w:shd w:val="clear" w:color="auto" w:fill="auto"/>
          </w:tcPr>
          <w:p w:rsidR="00AA0C47" w:rsidRPr="008F68D4" w:rsidRDefault="00D87123" w:rsidP="00D87123">
            <w:pPr>
              <w:contextualSpacing/>
              <w:jc w:val="both"/>
              <w:rPr>
                <w:rFonts w:ascii="Times New Roman" w:hAnsi="Times New Roman" w:cs="Times New Roman"/>
                <w:sz w:val="20"/>
                <w:szCs w:val="20"/>
              </w:rPr>
            </w:pPr>
            <w:r>
              <w:rPr>
                <w:rFonts w:ascii="Times New Roman" w:hAnsi="Times New Roman" w:cs="Times New Roman"/>
                <w:sz w:val="20"/>
                <w:szCs w:val="20"/>
              </w:rPr>
              <w:t>У</w:t>
            </w:r>
            <w:r w:rsidR="00542163" w:rsidRPr="00542163">
              <w:rPr>
                <w:rFonts w:ascii="Times New Roman" w:hAnsi="Times New Roman" w:cs="Times New Roman"/>
                <w:sz w:val="20"/>
                <w:szCs w:val="20"/>
              </w:rPr>
              <w:t xml:space="preserve"> </w:t>
            </w:r>
            <w:r>
              <w:rPr>
                <w:rFonts w:ascii="Times New Roman" w:hAnsi="Times New Roman" w:cs="Times New Roman"/>
                <w:sz w:val="20"/>
                <w:szCs w:val="20"/>
              </w:rPr>
              <w:t>звітному періоді</w:t>
            </w:r>
            <w:r w:rsidR="00542163" w:rsidRPr="00542163">
              <w:rPr>
                <w:rFonts w:ascii="Times New Roman" w:hAnsi="Times New Roman" w:cs="Times New Roman"/>
                <w:sz w:val="20"/>
                <w:szCs w:val="20"/>
              </w:rPr>
              <w:t xml:space="preserve">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не проводився</w:t>
            </w:r>
          </w:p>
        </w:tc>
        <w:tc>
          <w:tcPr>
            <w:tcW w:w="1354" w:type="dxa"/>
            <w:shd w:val="clear" w:color="auto" w:fill="auto"/>
          </w:tcPr>
          <w:p w:rsidR="00AA0C47" w:rsidRPr="00CA3264" w:rsidRDefault="0083724D" w:rsidP="009A0895">
            <w:pPr>
              <w:contextualSpacing/>
              <w:jc w:val="center"/>
              <w:rPr>
                <w:rFonts w:ascii="Times New Roman" w:hAnsi="Times New Roman" w:cs="Times New Roman"/>
                <w:sz w:val="20"/>
                <w:szCs w:val="20"/>
              </w:rPr>
            </w:pPr>
            <w:r w:rsidRPr="00CA3264">
              <w:rPr>
                <w:rFonts w:ascii="Times New Roman" w:hAnsi="Times New Roman" w:cs="Times New Roman"/>
                <w:sz w:val="20"/>
                <w:szCs w:val="20"/>
              </w:rPr>
              <w:t>термін виконання не настав</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ED41EC" w:rsidRDefault="00AA0C47"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590"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316" w:type="dxa"/>
            <w:shd w:val="clear" w:color="auto" w:fill="auto"/>
          </w:tcPr>
          <w:p w:rsidR="00AA0C47"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2020 року</w:t>
            </w:r>
          </w:p>
          <w:p w:rsidR="00AA0C47" w:rsidRPr="00F37C43" w:rsidRDefault="00AA0C47" w:rsidP="00741674">
            <w:pPr>
              <w:contextualSpacing/>
              <w:jc w:val="center"/>
              <w:rPr>
                <w:rFonts w:ascii="Times New Roman" w:hAnsi="Times New Roman" w:cs="Times New Roman"/>
                <w:i/>
                <w:sz w:val="10"/>
                <w:szCs w:val="10"/>
                <w:highlight w:val="yellow"/>
              </w:rPr>
            </w:pPr>
          </w:p>
          <w:p w:rsidR="00AA0C47" w:rsidRPr="00E40B1F" w:rsidRDefault="00AA0C47" w:rsidP="00741674">
            <w:pPr>
              <w:contextualSpacing/>
              <w:jc w:val="center"/>
              <w:rPr>
                <w:rFonts w:ascii="Times New Roman" w:hAnsi="Times New Roman" w:cs="Times New Roman"/>
                <w:i/>
                <w:sz w:val="18"/>
                <w:szCs w:val="18"/>
              </w:rPr>
            </w:pPr>
            <w:r w:rsidRPr="00E40B1F">
              <w:rPr>
                <w:rFonts w:ascii="Times New Roman" w:hAnsi="Times New Roman" w:cs="Times New Roman"/>
                <w:i/>
                <w:color w:val="000000" w:themeColor="text1"/>
                <w:sz w:val="18"/>
                <w:szCs w:val="18"/>
              </w:rPr>
              <w:t>Термін виконання перенесено на ІІІ квартал 2021 року відповідно до доповідної записки Голові ДПС від 31.12.2020 №1488/99-00-11</w:t>
            </w:r>
            <w:r w:rsidR="00D87123" w:rsidRPr="00E40B1F">
              <w:rPr>
                <w:rFonts w:ascii="Times New Roman" w:hAnsi="Times New Roman" w:cs="Times New Roman"/>
                <w:i/>
                <w:color w:val="000000" w:themeColor="text1"/>
                <w:sz w:val="18"/>
                <w:szCs w:val="18"/>
              </w:rPr>
              <w:t>-</w:t>
            </w:r>
            <w:r w:rsidR="006F1A28" w:rsidRPr="00E40B1F">
              <w:rPr>
                <w:rFonts w:ascii="Times New Roman" w:hAnsi="Times New Roman" w:cs="Times New Roman"/>
                <w:i/>
                <w:color w:val="000000" w:themeColor="text1"/>
                <w:sz w:val="18"/>
                <w:szCs w:val="18"/>
              </w:rPr>
              <w:t>03-03-13</w:t>
            </w:r>
          </w:p>
        </w:tc>
        <w:tc>
          <w:tcPr>
            <w:tcW w:w="1817" w:type="dxa"/>
            <w:shd w:val="clear" w:color="auto" w:fill="auto"/>
          </w:tcPr>
          <w:p w:rsidR="00AA0C47" w:rsidRPr="00134C42" w:rsidRDefault="00AA0C47" w:rsidP="00182A4F">
            <w:pPr>
              <w:rPr>
                <w:rFonts w:ascii="Times New Roman" w:hAnsi="Times New Roman" w:cs="Times New Roman"/>
                <w:sz w:val="20"/>
                <w:szCs w:val="20"/>
              </w:rPr>
            </w:pPr>
            <w:r w:rsidRPr="00134C42">
              <w:rPr>
                <w:rFonts w:ascii="Times New Roman" w:hAnsi="Times New Roman" w:cs="Times New Roman"/>
                <w:sz w:val="20"/>
                <w:szCs w:val="20"/>
              </w:rPr>
              <w:t>Департамент кадрового забезпечення та розвитку персоналу,</w:t>
            </w:r>
          </w:p>
          <w:p w:rsidR="00AA0C47" w:rsidRPr="00B3055F" w:rsidRDefault="00AA0C47" w:rsidP="00182A4F">
            <w:pPr>
              <w:rPr>
                <w:rFonts w:ascii="Times New Roman" w:hAnsi="Times New Roman" w:cs="Times New Roman"/>
                <w:sz w:val="10"/>
                <w:szCs w:val="10"/>
              </w:rPr>
            </w:pPr>
          </w:p>
          <w:p w:rsidR="00AA0C47" w:rsidRPr="00134C42" w:rsidRDefault="00AA0C47" w:rsidP="00182A4F">
            <w:pPr>
              <w:rPr>
                <w:rFonts w:ascii="Times New Roman" w:hAnsi="Times New Roman" w:cs="Times New Roman"/>
                <w:sz w:val="20"/>
                <w:szCs w:val="20"/>
              </w:rPr>
            </w:pPr>
            <w:r w:rsidRPr="00134C42">
              <w:rPr>
                <w:rFonts w:ascii="Times New Roman" w:hAnsi="Times New Roman" w:cs="Times New Roman"/>
                <w:sz w:val="20"/>
                <w:szCs w:val="20"/>
              </w:rPr>
              <w:t>Департамент інфраструктури та бухгалтерського обліку</w:t>
            </w:r>
          </w:p>
        </w:tc>
        <w:tc>
          <w:tcPr>
            <w:tcW w:w="3215" w:type="dxa"/>
            <w:shd w:val="clear" w:color="auto" w:fill="auto"/>
          </w:tcPr>
          <w:p w:rsidR="00AA0C47" w:rsidRPr="0088718A" w:rsidRDefault="0088718A" w:rsidP="0088718A">
            <w:pPr>
              <w:jc w:val="both"/>
              <w:rPr>
                <w:rFonts w:ascii="Times New Roman" w:hAnsi="Times New Roman" w:cs="Times New Roman"/>
                <w:sz w:val="20"/>
                <w:szCs w:val="20"/>
                <w:highlight w:val="green"/>
              </w:rPr>
            </w:pPr>
            <w:r w:rsidRPr="0088718A">
              <w:rPr>
                <w:rFonts w:ascii="Times New Roman" w:hAnsi="Times New Roman" w:cs="Times New Roman"/>
                <w:sz w:val="20"/>
                <w:szCs w:val="20"/>
              </w:rPr>
              <w:t>Заходи щодо  розробки та запровадження комплексної системи заходів мотивації та заохочення до доброчесного та ініціативного виконання обов’язків</w:t>
            </w:r>
            <w:r>
              <w:rPr>
                <w:rFonts w:ascii="Times New Roman" w:hAnsi="Times New Roman" w:cs="Times New Roman"/>
                <w:sz w:val="20"/>
                <w:szCs w:val="20"/>
              </w:rPr>
              <w:t xml:space="preserve"> у звітному періоді не проводилися</w:t>
            </w:r>
          </w:p>
        </w:tc>
        <w:tc>
          <w:tcPr>
            <w:tcW w:w="1354" w:type="dxa"/>
            <w:shd w:val="clear" w:color="auto" w:fill="auto"/>
          </w:tcPr>
          <w:p w:rsidR="00AA0C47" w:rsidRPr="00CA3264" w:rsidRDefault="00AA0C47" w:rsidP="00182A4F">
            <w:pPr>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FC5AAE" w:rsidRDefault="00AA0C47"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5.4. Контроль за дотриманням Правил етичної поведінки</w:t>
            </w: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Висвітлення інформації щодо Правил етичної поведінки на офіційному вебпорталі ДПС</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Інформацію розміщено на офіційному вебпорталі ДПС</w:t>
            </w:r>
          </w:p>
        </w:tc>
        <w:tc>
          <w:tcPr>
            <w:tcW w:w="1316"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 xml:space="preserve">2020 – 2021 роки </w:t>
            </w:r>
          </w:p>
        </w:tc>
        <w:tc>
          <w:tcPr>
            <w:tcW w:w="1817" w:type="dxa"/>
            <w:shd w:val="clear" w:color="auto" w:fill="auto"/>
          </w:tcPr>
          <w:p w:rsidR="00AA0C47"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Управління з питань запобігання та виявлення корупції,</w:t>
            </w:r>
          </w:p>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Організаційно-розпорядчий департамент</w:t>
            </w:r>
          </w:p>
        </w:tc>
        <w:tc>
          <w:tcPr>
            <w:tcW w:w="3215" w:type="dxa"/>
            <w:shd w:val="clear" w:color="auto" w:fill="auto"/>
          </w:tcPr>
          <w:p w:rsidR="00AA0C47" w:rsidRPr="008F68D4" w:rsidRDefault="00AA0C47" w:rsidP="00AC5B27">
            <w:pPr>
              <w:contextualSpacing/>
              <w:jc w:val="both"/>
              <w:rPr>
                <w:rFonts w:ascii="Times New Roman" w:hAnsi="Times New Roman" w:cs="Times New Roman"/>
                <w:sz w:val="20"/>
                <w:szCs w:val="20"/>
              </w:rPr>
            </w:pPr>
            <w:r w:rsidRPr="009F77B8">
              <w:rPr>
                <w:rFonts w:ascii="Times New Roman" w:hAnsi="Times New Roman" w:cs="Times New Roman"/>
                <w:sz w:val="20"/>
                <w:szCs w:val="20"/>
              </w:rPr>
              <w:t xml:space="preserve">Інформацію щодо Правил етичної поведінки розміщено на офіційному вебпорталі ДПС на офіційному вебпорталі ДПС у розділі: </w:t>
            </w:r>
            <w:r w:rsidR="009F77B8" w:rsidRPr="009F77B8">
              <w:rPr>
                <w:rFonts w:ascii="Times New Roman" w:hAnsi="Times New Roman" w:cs="Times New Roman"/>
                <w:sz w:val="20"/>
                <w:szCs w:val="20"/>
              </w:rPr>
              <w:t>Запобігання проявам корупції</w:t>
            </w:r>
            <w:r w:rsidR="009F77B8">
              <w:rPr>
                <w:rFonts w:ascii="Times New Roman" w:hAnsi="Times New Roman" w:cs="Times New Roman"/>
                <w:sz w:val="20"/>
                <w:szCs w:val="20"/>
              </w:rPr>
              <w:t>,</w:t>
            </w:r>
            <w:r w:rsidR="00AC5B27">
              <w:rPr>
                <w:rFonts w:ascii="Times New Roman" w:hAnsi="Times New Roman" w:cs="Times New Roman"/>
                <w:sz w:val="20"/>
                <w:szCs w:val="20"/>
              </w:rPr>
              <w:t xml:space="preserve"> </w:t>
            </w:r>
            <w:r w:rsidR="009F77B8">
              <w:rPr>
                <w:rFonts w:ascii="Times New Roman" w:hAnsi="Times New Roman" w:cs="Times New Roman"/>
                <w:sz w:val="20"/>
                <w:szCs w:val="20"/>
              </w:rPr>
              <w:t>зокрема розміщено актуалізований наказ від 02.09.2019 № 52 «Про  затвердження Правил етичної поведінки в органах Держ</w:t>
            </w:r>
            <w:r w:rsidR="00E40B1F">
              <w:rPr>
                <w:rFonts w:ascii="Times New Roman" w:hAnsi="Times New Roman" w:cs="Times New Roman"/>
                <w:sz w:val="20"/>
                <w:szCs w:val="20"/>
              </w:rPr>
              <w:t>а</w:t>
            </w:r>
            <w:r w:rsidR="009F77B8">
              <w:rPr>
                <w:rFonts w:ascii="Times New Roman" w:hAnsi="Times New Roman" w:cs="Times New Roman"/>
                <w:sz w:val="20"/>
                <w:szCs w:val="20"/>
              </w:rPr>
              <w:t>вної податкової служби»</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135</w:t>
            </w:r>
          </w:p>
        </w:tc>
        <w:tc>
          <w:tcPr>
            <w:tcW w:w="1711" w:type="dxa"/>
            <w:vMerge/>
            <w:shd w:val="clear" w:color="auto" w:fill="auto"/>
          </w:tcPr>
          <w:p w:rsidR="00AA0C47" w:rsidRPr="00ED41EC" w:rsidRDefault="00AA0C47"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AA0C47" w:rsidRPr="00FC5AAE"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A93BAE">
            <w:pPr>
              <w:contextualSpacing/>
              <w:jc w:val="both"/>
              <w:rPr>
                <w:rFonts w:ascii="Times New Roman" w:hAnsi="Times New Roman" w:cs="Times New Roman"/>
                <w:sz w:val="20"/>
                <w:szCs w:val="20"/>
              </w:rPr>
            </w:pPr>
            <w:r w:rsidRPr="008F68D4">
              <w:rPr>
                <w:rFonts w:ascii="Times New Roman" w:hAnsi="Times New Roman" w:cs="Times New Roman"/>
                <w:sz w:val="20"/>
                <w:szCs w:val="20"/>
              </w:rPr>
              <w:t xml:space="preserve">Інформування співробітників ДПС та громадськості щодо </w:t>
            </w:r>
            <w:r w:rsidRPr="008F68D4">
              <w:rPr>
                <w:rFonts w:ascii="Times New Roman" w:hAnsi="Times New Roman" w:cs="Times New Roman"/>
                <w:sz w:val="20"/>
                <w:szCs w:val="20"/>
              </w:rPr>
              <w:lastRenderedPageBreak/>
              <w:t xml:space="preserve">діяльності </w:t>
            </w:r>
            <w:r w:rsidRPr="00A93BAE">
              <w:rPr>
                <w:rFonts w:ascii="Times New Roman" w:hAnsi="Times New Roman" w:cs="Times New Roman"/>
                <w:sz w:val="19"/>
                <w:szCs w:val="19"/>
              </w:rPr>
              <w:t>уповноважених</w:t>
            </w:r>
            <w:r w:rsidRPr="008F68D4">
              <w:rPr>
                <w:rFonts w:ascii="Times New Roman" w:hAnsi="Times New Roman" w:cs="Times New Roman"/>
                <w:sz w:val="20"/>
                <w:szCs w:val="20"/>
              </w:rPr>
              <w:t xml:space="preserve"> підрозділів (осіб) з питань запобігання та виявлення корупції</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lastRenderedPageBreak/>
              <w:t xml:space="preserve">Інформацію розміщено на офіційному </w:t>
            </w:r>
            <w:r w:rsidRPr="008F68D4">
              <w:rPr>
                <w:rFonts w:ascii="Times New Roman" w:hAnsi="Times New Roman" w:cs="Times New Roman"/>
                <w:sz w:val="20"/>
                <w:szCs w:val="20"/>
              </w:rPr>
              <w:lastRenderedPageBreak/>
              <w:t>вебпорталі ДПС</w:t>
            </w:r>
          </w:p>
        </w:tc>
        <w:tc>
          <w:tcPr>
            <w:tcW w:w="1316"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lastRenderedPageBreak/>
              <w:t>2020 – 2021 роки</w:t>
            </w: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 xml:space="preserve">Управління з питань запобігання та </w:t>
            </w:r>
            <w:r w:rsidRPr="008F68D4">
              <w:rPr>
                <w:rFonts w:ascii="Times New Roman" w:hAnsi="Times New Roman" w:cs="Times New Roman"/>
                <w:sz w:val="20"/>
                <w:szCs w:val="20"/>
              </w:rPr>
              <w:lastRenderedPageBreak/>
              <w:t>виявлення корупції</w:t>
            </w:r>
          </w:p>
        </w:tc>
        <w:tc>
          <w:tcPr>
            <w:tcW w:w="3215" w:type="dxa"/>
            <w:shd w:val="clear" w:color="auto" w:fill="auto"/>
          </w:tcPr>
          <w:p w:rsidR="00AA0C47" w:rsidRPr="009F77B8" w:rsidRDefault="00AA0C47" w:rsidP="00182A4F">
            <w:pPr>
              <w:contextualSpacing/>
              <w:jc w:val="both"/>
              <w:rPr>
                <w:rFonts w:ascii="Times New Roman" w:hAnsi="Times New Roman" w:cs="Times New Roman"/>
                <w:sz w:val="20"/>
                <w:szCs w:val="20"/>
              </w:rPr>
            </w:pPr>
            <w:r w:rsidRPr="009F77B8">
              <w:rPr>
                <w:rFonts w:ascii="Times New Roman" w:hAnsi="Times New Roman" w:cs="Times New Roman"/>
                <w:sz w:val="20"/>
                <w:szCs w:val="20"/>
              </w:rPr>
              <w:lastRenderedPageBreak/>
              <w:t xml:space="preserve">Інформування співробітників ДПС та громадськості щодо діяльності уповноважених підрозділів (осіб) з </w:t>
            </w:r>
            <w:r w:rsidRPr="009F77B8">
              <w:rPr>
                <w:rFonts w:ascii="Times New Roman" w:hAnsi="Times New Roman" w:cs="Times New Roman"/>
                <w:sz w:val="20"/>
                <w:szCs w:val="20"/>
              </w:rPr>
              <w:lastRenderedPageBreak/>
              <w:t xml:space="preserve">питань запобігання та виявлення корупції здійснюється шляхом розміщення відповідної інформації у розділі «Запобігання проявам корупції» офіційного вебпорталу ДПС. </w:t>
            </w:r>
          </w:p>
          <w:p w:rsidR="009F77B8" w:rsidRPr="008F68D4" w:rsidRDefault="00AA0C47" w:rsidP="00D87F98">
            <w:pPr>
              <w:contextualSpacing/>
              <w:jc w:val="both"/>
              <w:rPr>
                <w:rFonts w:ascii="Times New Roman" w:hAnsi="Times New Roman" w:cs="Times New Roman"/>
                <w:sz w:val="20"/>
                <w:szCs w:val="20"/>
              </w:rPr>
            </w:pPr>
            <w:r w:rsidRPr="009F77B8">
              <w:rPr>
                <w:rFonts w:ascii="Times New Roman" w:hAnsi="Times New Roman" w:cs="Times New Roman"/>
                <w:sz w:val="20"/>
                <w:szCs w:val="20"/>
              </w:rPr>
              <w:t>Зокрема оприлюднено результати роботи уповноваже</w:t>
            </w:r>
            <w:r w:rsidR="00785EA9">
              <w:rPr>
                <w:rFonts w:ascii="Times New Roman" w:hAnsi="Times New Roman" w:cs="Times New Roman"/>
                <w:sz w:val="20"/>
                <w:szCs w:val="20"/>
              </w:rPr>
              <w:t>н</w:t>
            </w:r>
            <w:r w:rsidRPr="009F77B8">
              <w:rPr>
                <w:rFonts w:ascii="Times New Roman" w:hAnsi="Times New Roman" w:cs="Times New Roman"/>
                <w:sz w:val="20"/>
                <w:szCs w:val="20"/>
              </w:rPr>
              <w:t>их підрозділів (осіб) з питань запобігання та виявлення корупції, а  також стан реалізації Антикорупційної програми ДПС на 2020 – 2022 рок</w:t>
            </w:r>
            <w:r w:rsidR="009F77B8" w:rsidRPr="009F77B8">
              <w:rPr>
                <w:rFonts w:ascii="Times New Roman" w:hAnsi="Times New Roman" w:cs="Times New Roman"/>
                <w:sz w:val="20"/>
                <w:szCs w:val="20"/>
              </w:rPr>
              <w:t>и</w:t>
            </w: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Упередження фактів порушення співробітниками ДПС Правил етичної поведінки. Проведення занять (лекцій-семінарів) щодо дотримання Правил етичної поведінки</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Проведено заняття з співробітниками ДПС</w:t>
            </w:r>
          </w:p>
        </w:tc>
        <w:tc>
          <w:tcPr>
            <w:tcW w:w="1316"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2020 – 2021 роки</w:t>
            </w: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Pr="009F77B8" w:rsidRDefault="00AA0C47" w:rsidP="00504A78">
            <w:pPr>
              <w:jc w:val="both"/>
              <w:rPr>
                <w:rFonts w:ascii="Times New Roman" w:hAnsi="Times New Roman" w:cs="Times New Roman"/>
                <w:sz w:val="20"/>
                <w:szCs w:val="20"/>
              </w:rPr>
            </w:pPr>
            <w:r w:rsidRPr="009F77B8">
              <w:rPr>
                <w:rFonts w:ascii="Times New Roman" w:hAnsi="Times New Roman" w:cs="Times New Roman"/>
                <w:sz w:val="20"/>
                <w:szCs w:val="20"/>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w:t>
            </w:r>
          </w:p>
          <w:p w:rsidR="00AA0C47" w:rsidRPr="00504A78" w:rsidRDefault="00AA0C47" w:rsidP="00504A78">
            <w:pPr>
              <w:contextualSpacing/>
              <w:jc w:val="both"/>
              <w:rPr>
                <w:rFonts w:ascii="Times New Roman" w:hAnsi="Times New Roman" w:cs="Times New Roman"/>
                <w:sz w:val="20"/>
                <w:szCs w:val="20"/>
                <w:highlight w:val="yellow"/>
              </w:rPr>
            </w:pPr>
            <w:r w:rsidRPr="009F77B8">
              <w:rPr>
                <w:rFonts w:ascii="Times New Roman" w:hAnsi="Times New Roman" w:cs="Times New Roman"/>
                <w:sz w:val="20"/>
                <w:szCs w:val="20"/>
              </w:rPr>
              <w:t>Протягом січня  2021 року вжито 2285 організаційно- роз’яснювальних заходів</w:t>
            </w:r>
          </w:p>
        </w:tc>
        <w:tc>
          <w:tcPr>
            <w:tcW w:w="1354" w:type="dxa"/>
            <w:shd w:val="clear" w:color="auto" w:fill="auto"/>
          </w:tcPr>
          <w:p w:rsidR="00AA0C47" w:rsidRPr="00CA3264" w:rsidRDefault="00AA0C47" w:rsidP="00551C89">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137</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 xml:space="preserve">Проведення індивідуальних бесід зі співробітниками структурних підрозділів апарату ДПС з метою упередження фактів порушення співробітниками ДПС </w:t>
            </w:r>
            <w:r w:rsidRPr="008F68D4">
              <w:rPr>
                <w:rFonts w:ascii="Times New Roman" w:hAnsi="Times New Roman" w:cs="Times New Roman"/>
                <w:sz w:val="20"/>
                <w:szCs w:val="20"/>
              </w:rPr>
              <w:lastRenderedPageBreak/>
              <w:t>Правил етичної поведінки</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lastRenderedPageBreak/>
              <w:t>Проведено бесіди зі співробітниками ДПС</w:t>
            </w:r>
          </w:p>
        </w:tc>
        <w:tc>
          <w:tcPr>
            <w:tcW w:w="1316"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2020 – 2021роки</w:t>
            </w: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Pr="009F77B8" w:rsidRDefault="00AA0C47" w:rsidP="00504A78">
            <w:pPr>
              <w:jc w:val="both"/>
              <w:rPr>
                <w:rFonts w:ascii="Times New Roman" w:hAnsi="Times New Roman" w:cs="Times New Roman"/>
                <w:sz w:val="20"/>
                <w:szCs w:val="20"/>
              </w:rPr>
            </w:pPr>
            <w:r w:rsidRPr="009F77B8">
              <w:rPr>
                <w:rFonts w:ascii="Times New Roman" w:hAnsi="Times New Roman" w:cs="Times New Roman"/>
                <w:sz w:val="20"/>
                <w:szCs w:val="20"/>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AA0C47" w:rsidRPr="00504A78" w:rsidRDefault="00AA0C47" w:rsidP="00504A78">
            <w:pPr>
              <w:contextualSpacing/>
              <w:jc w:val="both"/>
              <w:rPr>
                <w:rFonts w:ascii="Times New Roman" w:hAnsi="Times New Roman" w:cs="Times New Roman"/>
                <w:sz w:val="20"/>
                <w:szCs w:val="20"/>
                <w:highlight w:val="yellow"/>
              </w:rPr>
            </w:pPr>
            <w:r w:rsidRPr="009F77B8">
              <w:rPr>
                <w:rFonts w:ascii="Times New Roman" w:hAnsi="Times New Roman" w:cs="Times New Roman"/>
                <w:sz w:val="20"/>
                <w:szCs w:val="20"/>
              </w:rPr>
              <w:t xml:space="preserve">Протягом січня 2021 року здійснено 3626 заходів із надання </w:t>
            </w:r>
            <w:r w:rsidRPr="009F77B8">
              <w:rPr>
                <w:rFonts w:ascii="Times New Roman" w:hAnsi="Times New Roman" w:cs="Times New Roman"/>
                <w:sz w:val="20"/>
                <w:szCs w:val="20"/>
              </w:rPr>
              <w:lastRenderedPageBreak/>
              <w:t xml:space="preserve">методичної та консультаційної допомоги, як окремим працівникам так і структурним підрозділам, загалом  </w:t>
            </w:r>
          </w:p>
        </w:tc>
        <w:tc>
          <w:tcPr>
            <w:tcW w:w="1354" w:type="dxa"/>
            <w:shd w:val="clear" w:color="auto" w:fill="auto"/>
          </w:tcPr>
          <w:p w:rsidR="00AA0C47" w:rsidRPr="00CA3264" w:rsidRDefault="00DF7485"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lastRenderedPageBreak/>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138</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Прийнято відповідні накази ДПС</w:t>
            </w:r>
          </w:p>
        </w:tc>
        <w:tc>
          <w:tcPr>
            <w:tcW w:w="1316"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2020 – 2021 роки</w:t>
            </w: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Pr="00D06A41" w:rsidRDefault="00AA0C47" w:rsidP="00A93BAE">
            <w:pPr>
              <w:contextualSpacing/>
              <w:jc w:val="both"/>
              <w:rPr>
                <w:rFonts w:ascii="Times New Roman" w:hAnsi="Times New Roman" w:cs="Times New Roman"/>
                <w:color w:val="000000" w:themeColor="text1"/>
                <w:sz w:val="20"/>
                <w:szCs w:val="20"/>
              </w:rPr>
            </w:pPr>
            <w:r w:rsidRPr="009F77B8">
              <w:rPr>
                <w:rFonts w:ascii="Times New Roman" w:hAnsi="Times New Roman" w:cs="Times New Roman"/>
                <w:sz w:val="20"/>
                <w:szCs w:val="20"/>
              </w:rPr>
              <w:t>Фактів порушень працівниками апарату ДПС Правил етичної поведінки у січн</w:t>
            </w:r>
            <w:r w:rsidR="00AC5B27">
              <w:rPr>
                <w:rFonts w:ascii="Times New Roman" w:hAnsi="Times New Roman" w:cs="Times New Roman"/>
                <w:sz w:val="20"/>
                <w:szCs w:val="20"/>
              </w:rPr>
              <w:t>і</w:t>
            </w:r>
            <w:r w:rsidRPr="009F77B8">
              <w:rPr>
                <w:rFonts w:ascii="Times New Roman" w:hAnsi="Times New Roman" w:cs="Times New Roman"/>
                <w:sz w:val="20"/>
                <w:szCs w:val="20"/>
              </w:rPr>
              <w:t xml:space="preserve"> 2021 року не встановлено</w:t>
            </w:r>
          </w:p>
          <w:p w:rsidR="00AA0C47" w:rsidRPr="008F68D4" w:rsidRDefault="00AA0C47" w:rsidP="002B0BC8">
            <w:pPr>
              <w:contextualSpacing/>
              <w:jc w:val="both"/>
              <w:rPr>
                <w:rFonts w:ascii="Times New Roman" w:hAnsi="Times New Roman" w:cs="Times New Roman"/>
                <w:sz w:val="20"/>
                <w:szCs w:val="20"/>
              </w:rPr>
            </w:pPr>
          </w:p>
        </w:tc>
        <w:tc>
          <w:tcPr>
            <w:tcW w:w="1354" w:type="dxa"/>
            <w:shd w:val="clear" w:color="auto" w:fill="auto"/>
          </w:tcPr>
          <w:p w:rsidR="00AA0C47" w:rsidRPr="00CA3264" w:rsidRDefault="00DF7485"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виконується</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139</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val="restart"/>
            <w:shd w:val="clear" w:color="auto" w:fill="auto"/>
          </w:tcPr>
          <w:p w:rsidR="00AA0C47" w:rsidRPr="00FC5AAE" w:rsidRDefault="00AA0C47"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5.5. Проведення ідентифікації та оцінки корупційних ризиків</w:t>
            </w:r>
          </w:p>
        </w:tc>
        <w:tc>
          <w:tcPr>
            <w:tcW w:w="2470" w:type="dxa"/>
            <w:shd w:val="clear" w:color="auto" w:fill="auto"/>
          </w:tcPr>
          <w:p w:rsidR="00AA0C47" w:rsidRPr="00A93BAE" w:rsidRDefault="00AA0C47" w:rsidP="00182A4F">
            <w:pPr>
              <w:contextualSpacing/>
              <w:jc w:val="both"/>
              <w:rPr>
                <w:rFonts w:ascii="Times New Roman" w:hAnsi="Times New Roman" w:cs="Times New Roman"/>
                <w:sz w:val="20"/>
                <w:szCs w:val="20"/>
              </w:rPr>
            </w:pPr>
            <w:r w:rsidRPr="00A93BAE">
              <w:rPr>
                <w:rFonts w:ascii="Times New Roman" w:hAnsi="Times New Roman" w:cs="Times New Roman"/>
                <w:sz w:val="20"/>
                <w:szCs w:val="20"/>
              </w:rPr>
              <w:t>Проведення ідентифікації (виявлення) корупційних ризиків у діяльності ДПС</w:t>
            </w:r>
          </w:p>
        </w:tc>
        <w:tc>
          <w:tcPr>
            <w:tcW w:w="1590"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t>Ідентифіковано (виявлено) корупційні ризики у діяльності ДПС</w:t>
            </w:r>
          </w:p>
        </w:tc>
        <w:tc>
          <w:tcPr>
            <w:tcW w:w="1316" w:type="dxa"/>
            <w:shd w:val="clear" w:color="auto" w:fill="auto"/>
          </w:tcPr>
          <w:p w:rsidR="00AA0C47" w:rsidRPr="00A93BAE" w:rsidRDefault="00AA0C47" w:rsidP="009E2923">
            <w:pPr>
              <w:contextualSpacing/>
              <w:jc w:val="center"/>
              <w:rPr>
                <w:rFonts w:ascii="Times New Roman" w:hAnsi="Times New Roman" w:cs="Times New Roman"/>
                <w:sz w:val="20"/>
                <w:szCs w:val="20"/>
              </w:rPr>
            </w:pPr>
            <w:r w:rsidRPr="00A93BAE">
              <w:rPr>
                <w:rFonts w:ascii="Times New Roman" w:hAnsi="Times New Roman" w:cs="Times New Roman"/>
                <w:sz w:val="20"/>
                <w:szCs w:val="20"/>
              </w:rPr>
              <w:t>Відповідно до Плану роботи Комісії з оцінки корупційних ризиків (далі – Комісія ОКР)</w:t>
            </w:r>
          </w:p>
        </w:tc>
        <w:tc>
          <w:tcPr>
            <w:tcW w:w="1817" w:type="dxa"/>
            <w:shd w:val="clear" w:color="auto" w:fill="auto"/>
          </w:tcPr>
          <w:p w:rsidR="00AA0C47" w:rsidRPr="00A93BAE" w:rsidRDefault="00AA0C47" w:rsidP="00182A4F">
            <w:pPr>
              <w:contextualSpacing/>
              <w:rPr>
                <w:rFonts w:ascii="Times New Roman" w:hAnsi="Times New Roman" w:cs="Times New Roman"/>
                <w:sz w:val="20"/>
                <w:szCs w:val="20"/>
              </w:rPr>
            </w:pPr>
            <w:r w:rsidRPr="00A93BAE">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Pr="00D06A41" w:rsidRDefault="00AA0C47" w:rsidP="00A93BAE">
            <w:pPr>
              <w:contextualSpacing/>
              <w:jc w:val="both"/>
              <w:rPr>
                <w:rFonts w:ascii="Times New Roman" w:hAnsi="Times New Roman" w:cs="Times New Roman"/>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w:t>
            </w:r>
          </w:p>
          <w:p w:rsidR="00AA0C47" w:rsidRPr="00D06A41" w:rsidRDefault="00AA0C47" w:rsidP="00A93BAE">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 xml:space="preserve">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8F68D4" w:rsidRDefault="00AA0C47" w:rsidP="00182A4F">
            <w:pPr>
              <w:contextualSpacing/>
              <w:jc w:val="both"/>
              <w:rPr>
                <w:rFonts w:ascii="Times New Roman" w:hAnsi="Times New Roman" w:cs="Times New Roman"/>
                <w:sz w:val="20"/>
                <w:szCs w:val="20"/>
                <w:highlight w:val="yellow"/>
              </w:rPr>
            </w:pP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140</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A93BAE" w:rsidRDefault="00AA0C47" w:rsidP="00182A4F">
            <w:pPr>
              <w:contextualSpacing/>
              <w:jc w:val="both"/>
              <w:rPr>
                <w:rFonts w:ascii="Times New Roman" w:hAnsi="Times New Roman" w:cs="Times New Roman"/>
                <w:sz w:val="20"/>
                <w:szCs w:val="20"/>
              </w:rPr>
            </w:pPr>
            <w:r w:rsidRPr="00A93BAE">
              <w:rPr>
                <w:rFonts w:ascii="Times New Roman" w:hAnsi="Times New Roman" w:cs="Times New Roman"/>
                <w:sz w:val="20"/>
                <w:szCs w:val="20"/>
              </w:rPr>
              <w:t>Схвалення Опису корупційних ризиків у діяльності ДПС</w:t>
            </w:r>
          </w:p>
        </w:tc>
        <w:tc>
          <w:tcPr>
            <w:tcW w:w="1590"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t>Схвалено опис корупційних ризиків</w:t>
            </w:r>
          </w:p>
        </w:tc>
        <w:tc>
          <w:tcPr>
            <w:tcW w:w="1316"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t>Відповідно до Плану роботи Комісії ОКР</w:t>
            </w:r>
          </w:p>
        </w:tc>
        <w:tc>
          <w:tcPr>
            <w:tcW w:w="1817" w:type="dxa"/>
            <w:shd w:val="clear" w:color="auto" w:fill="auto"/>
          </w:tcPr>
          <w:p w:rsidR="00AA0C47" w:rsidRPr="00A93BAE" w:rsidRDefault="00AA0C47" w:rsidP="00182A4F">
            <w:pPr>
              <w:contextualSpacing/>
              <w:rPr>
                <w:rFonts w:ascii="Times New Roman" w:hAnsi="Times New Roman" w:cs="Times New Roman"/>
                <w:sz w:val="20"/>
                <w:szCs w:val="20"/>
              </w:rPr>
            </w:pPr>
            <w:r w:rsidRPr="00A93BAE">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Default="00AA0C47" w:rsidP="009F77B8">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F37C43" w:rsidRPr="008F68D4" w:rsidRDefault="00F37C43" w:rsidP="009F77B8">
            <w:pPr>
              <w:contextualSpacing/>
              <w:jc w:val="both"/>
              <w:rPr>
                <w:rFonts w:ascii="Times New Roman" w:hAnsi="Times New Roman" w:cs="Times New Roman"/>
                <w:sz w:val="20"/>
                <w:szCs w:val="20"/>
                <w:highlight w:val="yellow"/>
              </w:rPr>
            </w:pPr>
          </w:p>
        </w:tc>
        <w:tc>
          <w:tcPr>
            <w:tcW w:w="1354" w:type="dxa"/>
            <w:shd w:val="clear" w:color="auto" w:fill="auto"/>
          </w:tcPr>
          <w:p w:rsidR="00AA0C47" w:rsidRPr="00CA3264" w:rsidRDefault="00AA0C47"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CA326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141</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A93BAE" w:rsidRDefault="00AA0C47" w:rsidP="00182A4F">
            <w:pPr>
              <w:contextualSpacing/>
              <w:jc w:val="both"/>
              <w:rPr>
                <w:rFonts w:ascii="Times New Roman" w:hAnsi="Times New Roman" w:cs="Times New Roman"/>
                <w:sz w:val="20"/>
                <w:szCs w:val="20"/>
              </w:rPr>
            </w:pPr>
            <w:r w:rsidRPr="00A93BAE">
              <w:rPr>
                <w:rFonts w:ascii="Times New Roman" w:hAnsi="Times New Roman" w:cs="Times New Roman"/>
                <w:sz w:val="20"/>
                <w:szCs w:val="20"/>
              </w:rPr>
              <w:t xml:space="preserve">Проведення оцінки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w:t>
            </w:r>
            <w:r w:rsidRPr="00A93BAE">
              <w:rPr>
                <w:rFonts w:ascii="Times New Roman" w:hAnsi="Times New Roman" w:cs="Times New Roman"/>
                <w:sz w:val="20"/>
                <w:szCs w:val="20"/>
              </w:rPr>
              <w:lastRenderedPageBreak/>
              <w:t xml:space="preserve">НАЗК від 02.12.2016 </w:t>
            </w:r>
            <w:r w:rsidRPr="00A93BAE">
              <w:rPr>
                <w:rFonts w:ascii="Times New Roman" w:hAnsi="Times New Roman" w:cs="Times New Roman"/>
                <w:sz w:val="20"/>
                <w:szCs w:val="20"/>
              </w:rPr>
              <w:br/>
              <w:t>№ 126</w:t>
            </w:r>
          </w:p>
        </w:tc>
        <w:tc>
          <w:tcPr>
            <w:tcW w:w="1590"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lastRenderedPageBreak/>
              <w:t>Корупційні ризики оцінено</w:t>
            </w:r>
          </w:p>
        </w:tc>
        <w:tc>
          <w:tcPr>
            <w:tcW w:w="1316"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t>Відповідно до Плану роботи Комісії ОКР</w:t>
            </w:r>
          </w:p>
        </w:tc>
        <w:tc>
          <w:tcPr>
            <w:tcW w:w="1817" w:type="dxa"/>
            <w:shd w:val="clear" w:color="auto" w:fill="auto"/>
          </w:tcPr>
          <w:p w:rsidR="00AA0C47" w:rsidRPr="00A93BAE" w:rsidRDefault="00AA0C47" w:rsidP="00182A4F">
            <w:pPr>
              <w:contextualSpacing/>
              <w:rPr>
                <w:rFonts w:ascii="Times New Roman" w:hAnsi="Times New Roman" w:cs="Times New Roman"/>
                <w:sz w:val="20"/>
                <w:szCs w:val="20"/>
              </w:rPr>
            </w:pPr>
            <w:r w:rsidRPr="00A93BAE">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Pr="00D06A41" w:rsidRDefault="00AA0C47" w:rsidP="00A93BAE">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8F68D4" w:rsidRDefault="00AA0C47" w:rsidP="00D83B4D">
            <w:pPr>
              <w:contextualSpacing/>
              <w:jc w:val="both"/>
              <w:rPr>
                <w:rFonts w:ascii="Times New Roman" w:hAnsi="Times New Roman" w:cs="Times New Roman"/>
                <w:sz w:val="20"/>
                <w:szCs w:val="20"/>
                <w:highlight w:val="yellow"/>
              </w:rPr>
            </w:pPr>
          </w:p>
        </w:tc>
        <w:tc>
          <w:tcPr>
            <w:tcW w:w="1354" w:type="dxa"/>
            <w:shd w:val="clear" w:color="auto" w:fill="auto"/>
          </w:tcPr>
          <w:p w:rsidR="00AA0C47" w:rsidRPr="00CA3264" w:rsidRDefault="00AA0C47" w:rsidP="00D83B4D">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142</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Default="00AA0C47" w:rsidP="00182A4F">
            <w:pPr>
              <w:contextualSpacing/>
              <w:jc w:val="both"/>
              <w:rPr>
                <w:rFonts w:ascii="Times New Roman" w:hAnsi="Times New Roman" w:cs="Times New Roman"/>
                <w:sz w:val="20"/>
                <w:szCs w:val="20"/>
              </w:rPr>
            </w:pPr>
            <w:r w:rsidRPr="00A93BAE">
              <w:rPr>
                <w:rFonts w:ascii="Times New Roman" w:hAnsi="Times New Roman" w:cs="Times New Roman"/>
                <w:sz w:val="20"/>
                <w:szCs w:val="20"/>
              </w:rPr>
              <w:t>Підготовка та схвалення Комісією ОКР Таблиці оцінки корупційних ризиків у діяльності ДПС та заходів щодо їх усунення</w:t>
            </w:r>
          </w:p>
          <w:p w:rsidR="00AA0C47" w:rsidRPr="00A93BAE" w:rsidRDefault="00AA0C47" w:rsidP="00182A4F">
            <w:pPr>
              <w:contextualSpacing/>
              <w:jc w:val="both"/>
              <w:rPr>
                <w:rFonts w:ascii="Times New Roman" w:hAnsi="Times New Roman" w:cs="Times New Roman"/>
                <w:sz w:val="20"/>
                <w:szCs w:val="20"/>
              </w:rPr>
            </w:pPr>
          </w:p>
        </w:tc>
        <w:tc>
          <w:tcPr>
            <w:tcW w:w="1590"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t>Таблицю Підготовлено та схвалено Комісією ОКР</w:t>
            </w:r>
          </w:p>
        </w:tc>
        <w:tc>
          <w:tcPr>
            <w:tcW w:w="1316"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t>Відповідно до Плану роботи Комісії ОКР</w:t>
            </w:r>
          </w:p>
        </w:tc>
        <w:tc>
          <w:tcPr>
            <w:tcW w:w="1817" w:type="dxa"/>
            <w:shd w:val="clear" w:color="auto" w:fill="auto"/>
          </w:tcPr>
          <w:p w:rsidR="00AA0C47" w:rsidRPr="00A93BAE" w:rsidRDefault="00AA0C47" w:rsidP="00182A4F">
            <w:pPr>
              <w:contextualSpacing/>
              <w:rPr>
                <w:rFonts w:ascii="Times New Roman" w:hAnsi="Times New Roman" w:cs="Times New Roman"/>
                <w:sz w:val="20"/>
                <w:szCs w:val="20"/>
              </w:rPr>
            </w:pPr>
            <w:r w:rsidRPr="00A93BAE">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Pr="00D06A41" w:rsidRDefault="00AA0C47" w:rsidP="00A93BAE">
            <w:pPr>
              <w:contextualSpacing/>
              <w:jc w:val="both"/>
              <w:rPr>
                <w:rFonts w:ascii="Times New Roman" w:hAnsi="Times New Roman" w:cs="Times New Roman"/>
                <w:color w:val="000000" w:themeColor="text1"/>
                <w:sz w:val="20"/>
                <w:szCs w:val="20"/>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p w:rsidR="00AA0C47" w:rsidRPr="008F68D4" w:rsidRDefault="00AA0C47" w:rsidP="00EA5B68">
            <w:pPr>
              <w:contextualSpacing/>
              <w:jc w:val="both"/>
              <w:rPr>
                <w:rFonts w:ascii="Times New Roman" w:hAnsi="Times New Roman" w:cs="Times New Roman"/>
                <w:sz w:val="20"/>
                <w:szCs w:val="20"/>
                <w:highlight w:val="yellow"/>
              </w:rPr>
            </w:pPr>
          </w:p>
        </w:tc>
        <w:tc>
          <w:tcPr>
            <w:tcW w:w="1354" w:type="dxa"/>
            <w:shd w:val="clear" w:color="auto" w:fill="auto"/>
          </w:tcPr>
          <w:p w:rsidR="00AA0C47" w:rsidRPr="00CA3264" w:rsidRDefault="00AA0C47" w:rsidP="00EB36DC">
            <w:pPr>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4C6E90"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143</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A93BAE" w:rsidRDefault="00AA0C47" w:rsidP="00182A4F">
            <w:pPr>
              <w:contextualSpacing/>
              <w:jc w:val="both"/>
              <w:rPr>
                <w:rFonts w:ascii="Times New Roman" w:hAnsi="Times New Roman" w:cs="Times New Roman"/>
                <w:sz w:val="20"/>
                <w:szCs w:val="20"/>
              </w:rPr>
            </w:pPr>
            <w:r w:rsidRPr="00A93BAE">
              <w:rPr>
                <w:rFonts w:ascii="Times New Roman" w:hAnsi="Times New Roman" w:cs="Times New Roman"/>
                <w:sz w:val="20"/>
                <w:szCs w:val="20"/>
              </w:rPr>
              <w:t>Підготовка та схвалення Комісією Звіту за результатами оцінки корупційних ризиків у діяльності ДПС</w:t>
            </w:r>
          </w:p>
        </w:tc>
        <w:tc>
          <w:tcPr>
            <w:tcW w:w="1590"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t>Звіт схвалено Комісією ОКР</w:t>
            </w:r>
          </w:p>
        </w:tc>
        <w:tc>
          <w:tcPr>
            <w:tcW w:w="1316" w:type="dxa"/>
            <w:shd w:val="clear" w:color="auto" w:fill="auto"/>
          </w:tcPr>
          <w:p w:rsidR="00AA0C47" w:rsidRPr="00A93BAE" w:rsidRDefault="00AA0C47" w:rsidP="00182A4F">
            <w:pPr>
              <w:contextualSpacing/>
              <w:jc w:val="center"/>
              <w:rPr>
                <w:rFonts w:ascii="Times New Roman" w:hAnsi="Times New Roman" w:cs="Times New Roman"/>
                <w:sz w:val="20"/>
                <w:szCs w:val="20"/>
              </w:rPr>
            </w:pPr>
            <w:r w:rsidRPr="00A93BAE">
              <w:rPr>
                <w:rFonts w:ascii="Times New Roman" w:hAnsi="Times New Roman" w:cs="Times New Roman"/>
                <w:sz w:val="20"/>
                <w:szCs w:val="20"/>
              </w:rPr>
              <w:t>Відповідно до Плану роботи Комісії ОКР</w:t>
            </w:r>
          </w:p>
        </w:tc>
        <w:tc>
          <w:tcPr>
            <w:tcW w:w="1817" w:type="dxa"/>
            <w:shd w:val="clear" w:color="auto" w:fill="auto"/>
          </w:tcPr>
          <w:p w:rsidR="00AA0C47" w:rsidRPr="00A93BAE" w:rsidRDefault="00AA0C47" w:rsidP="00182A4F">
            <w:pPr>
              <w:contextualSpacing/>
              <w:rPr>
                <w:rFonts w:ascii="Times New Roman" w:hAnsi="Times New Roman" w:cs="Times New Roman"/>
                <w:sz w:val="20"/>
                <w:szCs w:val="20"/>
              </w:rPr>
            </w:pPr>
            <w:r w:rsidRPr="00A93BAE">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Pr="008F68D4" w:rsidRDefault="00AA0C47" w:rsidP="009F77B8">
            <w:pPr>
              <w:contextualSpacing/>
              <w:jc w:val="both"/>
              <w:rPr>
                <w:rFonts w:ascii="Times New Roman" w:hAnsi="Times New Roman" w:cs="Times New Roman"/>
                <w:sz w:val="20"/>
                <w:szCs w:val="20"/>
                <w:highlight w:val="yellow"/>
              </w:rPr>
            </w:pPr>
            <w:r w:rsidRPr="00D06A41">
              <w:rPr>
                <w:rFonts w:ascii="Times New Roman" w:hAnsi="Times New Roman" w:cs="Times New Roman"/>
                <w:sz w:val="20"/>
                <w:szCs w:val="20"/>
              </w:rPr>
              <w:t>Звіт про стан виконання П</w:t>
            </w:r>
            <w:r w:rsidRPr="00D06A41">
              <w:rPr>
                <w:rFonts w:ascii="Times New Roman" w:eastAsia="Calibri" w:hAnsi="Times New Roman" w:cs="Times New Roman"/>
                <w:sz w:val="20"/>
                <w:szCs w:val="20"/>
              </w:rPr>
              <w:t>лану заходів</w:t>
            </w:r>
            <w:r>
              <w:rPr>
                <w:rFonts w:ascii="Times New Roman" w:eastAsia="Calibri" w:hAnsi="Times New Roman" w:cs="Times New Roman"/>
                <w:sz w:val="20"/>
                <w:szCs w:val="20"/>
              </w:rPr>
              <w:t xml:space="preserve"> </w:t>
            </w:r>
            <w:r w:rsidRPr="00D06A41">
              <w:rPr>
                <w:rFonts w:ascii="Times New Roman" w:eastAsia="Calibri" w:hAnsi="Times New Roman" w:cs="Times New Roman"/>
                <w:sz w:val="20"/>
                <w:szCs w:val="20"/>
              </w:rPr>
              <w:t>з реалізації стратегічних цілей</w:t>
            </w:r>
            <w:r w:rsidRPr="00D06A41">
              <w:rPr>
                <w:rFonts w:ascii="Times New Roman" w:hAnsi="Times New Roman" w:cs="Times New Roman"/>
                <w:sz w:val="20"/>
                <w:szCs w:val="20"/>
              </w:rPr>
              <w:t xml:space="preserve"> діяльності ДПС до 2022 року, затвердженого наказом ДПС від 30.07.2020 № 376 </w:t>
            </w:r>
            <w:r w:rsidRPr="00D06A41">
              <w:rPr>
                <w:rFonts w:ascii="Times New Roman" w:hAnsi="Times New Roman" w:cs="Times New Roman"/>
                <w:color w:val="000000" w:themeColor="text1"/>
                <w:sz w:val="20"/>
                <w:szCs w:val="20"/>
              </w:rPr>
              <w:t>за  202</w:t>
            </w:r>
            <w:r>
              <w:rPr>
                <w:rFonts w:ascii="Times New Roman" w:hAnsi="Times New Roman" w:cs="Times New Roman"/>
                <w:color w:val="000000" w:themeColor="text1"/>
                <w:sz w:val="20"/>
                <w:szCs w:val="20"/>
              </w:rPr>
              <w:t>0</w:t>
            </w:r>
            <w:r w:rsidRPr="00D06A41">
              <w:rPr>
                <w:rFonts w:ascii="Times New Roman" w:hAnsi="Times New Roman" w:cs="Times New Roman"/>
                <w:color w:val="000000" w:themeColor="text1"/>
                <w:sz w:val="20"/>
                <w:szCs w:val="20"/>
              </w:rPr>
              <w:t xml:space="preserve"> рік</w:t>
            </w:r>
          </w:p>
        </w:tc>
        <w:tc>
          <w:tcPr>
            <w:tcW w:w="1354" w:type="dxa"/>
            <w:shd w:val="clear" w:color="auto" w:fill="auto"/>
          </w:tcPr>
          <w:p w:rsidR="00AA0C47" w:rsidRPr="00CA3264" w:rsidRDefault="00AA0C47" w:rsidP="00531F7B">
            <w:pPr>
              <w:contextualSpacing/>
              <w:jc w:val="center"/>
              <w:rPr>
                <w:rFonts w:ascii="Times New Roman" w:hAnsi="Times New Roman" w:cs="Times New Roman"/>
                <w:sz w:val="20"/>
                <w:szCs w:val="20"/>
              </w:rPr>
            </w:pPr>
            <w:r w:rsidRPr="00CA3264">
              <w:rPr>
                <w:rFonts w:ascii="Times New Roman" w:hAnsi="Times New Roman" w:cs="Times New Roman"/>
                <w:sz w:val="20"/>
                <w:szCs w:val="20"/>
              </w:rPr>
              <w:t>виконано</w:t>
            </w:r>
          </w:p>
        </w:tc>
      </w:tr>
      <w:tr w:rsidR="00AA0C47" w:rsidRPr="008F68D4"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144</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Підготовка анкети та проведення анонімного опитування платників податків їх оцінки сприйняття рівня корупції у ДПС</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Опитувальник-анкету підготовлено, опитування проведено</w:t>
            </w:r>
          </w:p>
        </w:tc>
        <w:tc>
          <w:tcPr>
            <w:tcW w:w="1316" w:type="dxa"/>
            <w:shd w:val="clear" w:color="auto" w:fill="auto"/>
          </w:tcPr>
          <w:p w:rsidR="00AA0C47" w:rsidRPr="00D4080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 xml:space="preserve">Щороку починаючи з </w:t>
            </w:r>
            <w:r w:rsidRPr="00D40804">
              <w:rPr>
                <w:rFonts w:ascii="Times New Roman" w:hAnsi="Times New Roman" w:cs="Times New Roman"/>
                <w:sz w:val="20"/>
                <w:szCs w:val="20"/>
              </w:rPr>
              <w:t>2020</w:t>
            </w:r>
          </w:p>
          <w:p w:rsidR="00AA0C47" w:rsidRDefault="00AA0C47" w:rsidP="00182A4F">
            <w:pPr>
              <w:contextualSpacing/>
              <w:jc w:val="center"/>
              <w:rPr>
                <w:rFonts w:ascii="Times New Roman" w:hAnsi="Times New Roman" w:cs="Times New Roman"/>
                <w:i/>
                <w:sz w:val="20"/>
                <w:szCs w:val="20"/>
              </w:rPr>
            </w:pPr>
            <w:r w:rsidRPr="00D40804">
              <w:rPr>
                <w:rFonts w:ascii="Times New Roman" w:hAnsi="Times New Roman" w:cs="Times New Roman"/>
                <w:i/>
                <w:sz w:val="18"/>
                <w:szCs w:val="18"/>
              </w:rPr>
              <w:t xml:space="preserve">Термін виконання перенесено на ІІ квартал 2021 року </w:t>
            </w:r>
            <w:r w:rsidRPr="00A93BAE">
              <w:rPr>
                <w:rFonts w:ascii="Times New Roman" w:hAnsi="Times New Roman" w:cs="Times New Roman"/>
                <w:i/>
                <w:sz w:val="18"/>
                <w:szCs w:val="18"/>
              </w:rPr>
              <w:t>Доповідна записка Голові ДПС від 31.12.2020 № 1447/99-00-14-02-1</w:t>
            </w:r>
            <w:r w:rsidRPr="008F68D4">
              <w:rPr>
                <w:rFonts w:ascii="Times New Roman" w:hAnsi="Times New Roman" w:cs="Times New Roman"/>
                <w:i/>
                <w:sz w:val="20"/>
                <w:szCs w:val="20"/>
              </w:rPr>
              <w:t>3</w:t>
            </w:r>
          </w:p>
          <w:p w:rsidR="00AA0C47" w:rsidRPr="008F68D4" w:rsidRDefault="00AA0C47" w:rsidP="00182A4F">
            <w:pPr>
              <w:contextualSpacing/>
              <w:jc w:val="center"/>
              <w:rPr>
                <w:rFonts w:ascii="Times New Roman" w:hAnsi="Times New Roman" w:cs="Times New Roman"/>
                <w:i/>
                <w:sz w:val="20"/>
                <w:szCs w:val="20"/>
              </w:rPr>
            </w:pP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t>Управління з питань запобігання та виявлення корупції</w:t>
            </w:r>
          </w:p>
        </w:tc>
        <w:tc>
          <w:tcPr>
            <w:tcW w:w="3215" w:type="dxa"/>
            <w:shd w:val="clear" w:color="auto" w:fill="auto"/>
          </w:tcPr>
          <w:p w:rsidR="00AA0C47" w:rsidRPr="008F68D4" w:rsidRDefault="009F77B8" w:rsidP="009F77B8">
            <w:pPr>
              <w:contextualSpacing/>
              <w:jc w:val="both"/>
              <w:rPr>
                <w:rFonts w:ascii="Times New Roman" w:hAnsi="Times New Roman" w:cs="Times New Roman"/>
                <w:sz w:val="20"/>
                <w:szCs w:val="20"/>
              </w:rPr>
            </w:pPr>
            <w:r>
              <w:rPr>
                <w:rFonts w:ascii="Times New Roman" w:hAnsi="Times New Roman" w:cs="Times New Roman"/>
                <w:sz w:val="20"/>
                <w:szCs w:val="20"/>
              </w:rPr>
              <w:t>Опитування буде проведено у 2021 році у межах реалізації Антикорупційної програми ДПС на 2020 – 2022 роки</w:t>
            </w:r>
          </w:p>
        </w:tc>
        <w:tc>
          <w:tcPr>
            <w:tcW w:w="1354" w:type="dxa"/>
            <w:shd w:val="clear" w:color="auto" w:fill="auto"/>
          </w:tcPr>
          <w:p w:rsidR="00AA0C47" w:rsidRPr="00CA3264" w:rsidRDefault="009F77B8"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термін виконання не настав</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145</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Надання консультативної допомоги під час опитування</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Консультації надано</w:t>
            </w:r>
          </w:p>
        </w:tc>
        <w:tc>
          <w:tcPr>
            <w:tcW w:w="1316"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Щороку починаючи з 2020</w:t>
            </w:r>
          </w:p>
          <w:p w:rsidR="00AA0C47" w:rsidRPr="00366CBD" w:rsidRDefault="00AA0C47" w:rsidP="003B6352">
            <w:pPr>
              <w:contextualSpacing/>
              <w:jc w:val="center"/>
              <w:rPr>
                <w:rFonts w:ascii="Times New Roman" w:hAnsi="Times New Roman" w:cs="Times New Roman"/>
                <w:sz w:val="18"/>
                <w:szCs w:val="18"/>
              </w:rPr>
            </w:pPr>
            <w:r w:rsidRPr="00D40804">
              <w:rPr>
                <w:rFonts w:ascii="Times New Roman" w:hAnsi="Times New Roman" w:cs="Times New Roman"/>
                <w:i/>
                <w:sz w:val="18"/>
                <w:szCs w:val="18"/>
              </w:rPr>
              <w:t xml:space="preserve">Термін виконання перенесено на ІІ квартал </w:t>
            </w:r>
            <w:r w:rsidRPr="00D40804">
              <w:rPr>
                <w:rFonts w:ascii="Times New Roman" w:hAnsi="Times New Roman" w:cs="Times New Roman"/>
                <w:i/>
                <w:sz w:val="18"/>
                <w:szCs w:val="18"/>
              </w:rPr>
              <w:lastRenderedPageBreak/>
              <w:t xml:space="preserve">2021 року </w:t>
            </w:r>
            <w:r w:rsidRPr="00366CBD">
              <w:rPr>
                <w:rFonts w:ascii="Times New Roman" w:hAnsi="Times New Roman" w:cs="Times New Roman"/>
                <w:i/>
                <w:sz w:val="18"/>
                <w:szCs w:val="18"/>
              </w:rPr>
              <w:t>Доповідна записка Голові ДПС від 31.12.2020 № 1447/99-00-14-02-13</w:t>
            </w:r>
          </w:p>
        </w:tc>
        <w:tc>
          <w:tcPr>
            <w:tcW w:w="1817" w:type="dxa"/>
            <w:shd w:val="clear" w:color="auto" w:fill="auto"/>
          </w:tcPr>
          <w:p w:rsidR="00AA0C47" w:rsidRPr="008F68D4" w:rsidRDefault="00AA0C47" w:rsidP="00182A4F">
            <w:pPr>
              <w:contextualSpacing/>
              <w:rPr>
                <w:rFonts w:ascii="Times New Roman" w:hAnsi="Times New Roman" w:cs="Times New Roman"/>
                <w:sz w:val="20"/>
                <w:szCs w:val="20"/>
              </w:rPr>
            </w:pPr>
            <w:r w:rsidRPr="008F68D4">
              <w:rPr>
                <w:rFonts w:ascii="Times New Roman" w:hAnsi="Times New Roman" w:cs="Times New Roman"/>
                <w:sz w:val="20"/>
                <w:szCs w:val="20"/>
              </w:rPr>
              <w:lastRenderedPageBreak/>
              <w:t>Управління з питань запобігання та виявлення корупції</w:t>
            </w:r>
          </w:p>
        </w:tc>
        <w:tc>
          <w:tcPr>
            <w:tcW w:w="3215" w:type="dxa"/>
            <w:shd w:val="clear" w:color="auto" w:fill="auto"/>
          </w:tcPr>
          <w:p w:rsidR="00AA0C47" w:rsidRPr="008F68D4" w:rsidRDefault="009F77B8" w:rsidP="0085476B">
            <w:pPr>
              <w:contextualSpacing/>
              <w:jc w:val="both"/>
              <w:rPr>
                <w:rFonts w:ascii="Times New Roman" w:hAnsi="Times New Roman" w:cs="Times New Roman"/>
                <w:sz w:val="20"/>
                <w:szCs w:val="20"/>
              </w:rPr>
            </w:pPr>
            <w:r>
              <w:rPr>
                <w:rFonts w:ascii="Times New Roman" w:hAnsi="Times New Roman" w:cs="Times New Roman"/>
                <w:sz w:val="20"/>
                <w:szCs w:val="20"/>
              </w:rPr>
              <w:t>Опитування буде проведено у 2021 році у межах реалізації Антикорупційної програми ДПС на 2020 – 2022 роки</w:t>
            </w:r>
          </w:p>
        </w:tc>
        <w:tc>
          <w:tcPr>
            <w:tcW w:w="1354" w:type="dxa"/>
            <w:shd w:val="clear" w:color="auto" w:fill="auto"/>
          </w:tcPr>
          <w:p w:rsidR="00AA0C47" w:rsidRPr="00CA3264" w:rsidRDefault="009F77B8" w:rsidP="00182A4F">
            <w:pPr>
              <w:contextualSpacing/>
              <w:jc w:val="center"/>
              <w:rPr>
                <w:rFonts w:ascii="Times New Roman" w:hAnsi="Times New Roman" w:cs="Times New Roman"/>
                <w:sz w:val="20"/>
                <w:szCs w:val="20"/>
              </w:rPr>
            </w:pPr>
            <w:r w:rsidRPr="00CA3264">
              <w:rPr>
                <w:rFonts w:ascii="Times New Roman" w:hAnsi="Times New Roman" w:cs="Times New Roman"/>
                <w:sz w:val="20"/>
                <w:szCs w:val="20"/>
              </w:rPr>
              <w:t>термін виконання не настав</w:t>
            </w:r>
          </w:p>
        </w:tc>
      </w:tr>
      <w:tr w:rsidR="00AA0C47" w:rsidRPr="00ED41EC" w:rsidTr="006C1AC0">
        <w:trPr>
          <w:jc w:val="center"/>
        </w:trPr>
        <w:tc>
          <w:tcPr>
            <w:tcW w:w="608" w:type="dxa"/>
            <w:shd w:val="clear" w:color="auto" w:fill="auto"/>
          </w:tcPr>
          <w:p w:rsidR="00AA0C47" w:rsidRPr="00ED41EC" w:rsidRDefault="00AA0C47"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146</w:t>
            </w:r>
          </w:p>
        </w:tc>
        <w:tc>
          <w:tcPr>
            <w:tcW w:w="1711" w:type="dxa"/>
            <w:vMerge/>
            <w:shd w:val="clear" w:color="auto" w:fill="auto"/>
          </w:tcPr>
          <w:p w:rsidR="00AA0C47" w:rsidRPr="00ED41EC" w:rsidRDefault="00AA0C47" w:rsidP="00182A4F">
            <w:pPr>
              <w:contextualSpacing/>
              <w:rPr>
                <w:rFonts w:ascii="Times New Roman" w:hAnsi="Times New Roman" w:cs="Times New Roman"/>
                <w:sz w:val="20"/>
                <w:szCs w:val="20"/>
              </w:rPr>
            </w:pPr>
          </w:p>
        </w:tc>
        <w:tc>
          <w:tcPr>
            <w:tcW w:w="1985" w:type="dxa"/>
            <w:vMerge/>
            <w:shd w:val="clear" w:color="auto" w:fill="auto"/>
          </w:tcPr>
          <w:p w:rsidR="00AA0C47" w:rsidRPr="00ED41EC" w:rsidRDefault="00AA0C47" w:rsidP="00182A4F">
            <w:pPr>
              <w:contextualSpacing/>
              <w:jc w:val="both"/>
              <w:rPr>
                <w:rFonts w:ascii="Times New Roman" w:hAnsi="Times New Roman" w:cs="Times New Roman"/>
                <w:sz w:val="20"/>
                <w:szCs w:val="20"/>
              </w:rPr>
            </w:pPr>
          </w:p>
        </w:tc>
        <w:tc>
          <w:tcPr>
            <w:tcW w:w="2470"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Розміщення на вебпорталі ДПС результатів проведеного опитування</w:t>
            </w:r>
          </w:p>
        </w:tc>
        <w:tc>
          <w:tcPr>
            <w:tcW w:w="1590" w:type="dxa"/>
            <w:shd w:val="clear" w:color="auto" w:fill="auto"/>
          </w:tcPr>
          <w:p w:rsidR="00AA0C47" w:rsidRPr="008F68D4" w:rsidRDefault="00AA0C47" w:rsidP="00182A4F">
            <w:pPr>
              <w:contextualSpacing/>
              <w:jc w:val="center"/>
              <w:rPr>
                <w:rFonts w:ascii="Times New Roman" w:hAnsi="Times New Roman" w:cs="Times New Roman"/>
                <w:sz w:val="20"/>
                <w:szCs w:val="20"/>
              </w:rPr>
            </w:pPr>
            <w:r w:rsidRPr="008F68D4">
              <w:rPr>
                <w:rFonts w:ascii="Times New Roman" w:hAnsi="Times New Roman" w:cs="Times New Roman"/>
                <w:sz w:val="20"/>
                <w:szCs w:val="20"/>
              </w:rPr>
              <w:t>Результати опитування розміщено на вебпорталі ДПС</w:t>
            </w:r>
          </w:p>
        </w:tc>
        <w:tc>
          <w:tcPr>
            <w:tcW w:w="1316" w:type="dxa"/>
            <w:shd w:val="clear" w:color="auto" w:fill="auto"/>
          </w:tcPr>
          <w:p w:rsidR="00AA0C47" w:rsidRPr="00D40804" w:rsidRDefault="00AA0C47" w:rsidP="00182A4F">
            <w:pPr>
              <w:contextualSpacing/>
              <w:jc w:val="center"/>
              <w:rPr>
                <w:rFonts w:ascii="Times New Roman" w:hAnsi="Times New Roman" w:cs="Times New Roman"/>
                <w:sz w:val="20"/>
                <w:szCs w:val="20"/>
              </w:rPr>
            </w:pPr>
            <w:r w:rsidRPr="00D40804">
              <w:rPr>
                <w:rFonts w:ascii="Times New Roman" w:hAnsi="Times New Roman" w:cs="Times New Roman"/>
                <w:sz w:val="20"/>
                <w:szCs w:val="20"/>
              </w:rPr>
              <w:t>Щороку починаючи з 2020</w:t>
            </w:r>
          </w:p>
          <w:p w:rsidR="00AA0C47" w:rsidRPr="00D40804" w:rsidRDefault="00AA0C47" w:rsidP="00182A4F">
            <w:pPr>
              <w:contextualSpacing/>
              <w:jc w:val="center"/>
              <w:rPr>
                <w:rFonts w:ascii="Times New Roman" w:hAnsi="Times New Roman" w:cs="Times New Roman"/>
                <w:sz w:val="18"/>
                <w:szCs w:val="18"/>
              </w:rPr>
            </w:pPr>
            <w:r w:rsidRPr="00D40804">
              <w:rPr>
                <w:rFonts w:ascii="Times New Roman" w:hAnsi="Times New Roman" w:cs="Times New Roman"/>
                <w:i/>
                <w:sz w:val="18"/>
                <w:szCs w:val="18"/>
              </w:rPr>
              <w:t>Термін виконання перенесено на ІІ квартал 2021 року Доповідна записка Голові ДПС від 31.12.2020 № 1447/99-00-14-02-13</w:t>
            </w:r>
          </w:p>
        </w:tc>
        <w:tc>
          <w:tcPr>
            <w:tcW w:w="1817" w:type="dxa"/>
            <w:shd w:val="clear" w:color="auto" w:fill="auto"/>
          </w:tcPr>
          <w:p w:rsidR="00AA0C47" w:rsidRPr="00D40804" w:rsidRDefault="00AA0C47" w:rsidP="00182A4F">
            <w:pPr>
              <w:contextualSpacing/>
              <w:rPr>
                <w:rFonts w:ascii="Times New Roman" w:hAnsi="Times New Roman" w:cs="Times New Roman"/>
                <w:sz w:val="20"/>
                <w:szCs w:val="20"/>
              </w:rPr>
            </w:pPr>
            <w:r w:rsidRPr="00D40804">
              <w:rPr>
                <w:rFonts w:ascii="Times New Roman" w:hAnsi="Times New Roman" w:cs="Times New Roman"/>
                <w:sz w:val="20"/>
                <w:szCs w:val="20"/>
              </w:rPr>
              <w:t>Управління з питань запобігання та виявлення корупції,</w:t>
            </w:r>
          </w:p>
          <w:p w:rsidR="00AA0C47" w:rsidRPr="00D40804" w:rsidRDefault="00AA0C47" w:rsidP="00182A4F">
            <w:pPr>
              <w:contextualSpacing/>
              <w:rPr>
                <w:rFonts w:ascii="Times New Roman" w:hAnsi="Times New Roman" w:cs="Times New Roman"/>
                <w:sz w:val="20"/>
                <w:szCs w:val="20"/>
              </w:rPr>
            </w:pPr>
            <w:r w:rsidRPr="00D40804">
              <w:rPr>
                <w:rFonts w:ascii="Times New Roman" w:hAnsi="Times New Roman" w:cs="Times New Roman"/>
                <w:sz w:val="20"/>
                <w:szCs w:val="20"/>
              </w:rPr>
              <w:t>Організаційно-розпорядчий департамент</w:t>
            </w:r>
          </w:p>
        </w:tc>
        <w:tc>
          <w:tcPr>
            <w:tcW w:w="3215" w:type="dxa"/>
            <w:shd w:val="clear" w:color="auto" w:fill="auto"/>
          </w:tcPr>
          <w:p w:rsidR="00AA0C47" w:rsidRPr="008F68D4" w:rsidRDefault="00AA0C47" w:rsidP="00182A4F">
            <w:pPr>
              <w:contextualSpacing/>
              <w:jc w:val="both"/>
              <w:rPr>
                <w:rFonts w:ascii="Times New Roman" w:hAnsi="Times New Roman" w:cs="Times New Roman"/>
                <w:sz w:val="20"/>
                <w:szCs w:val="20"/>
              </w:rPr>
            </w:pPr>
            <w:r w:rsidRPr="008F68D4">
              <w:rPr>
                <w:rFonts w:ascii="Times New Roman" w:hAnsi="Times New Roman" w:cs="Times New Roman"/>
                <w:sz w:val="20"/>
                <w:szCs w:val="20"/>
              </w:rPr>
              <w:t>Після узагальнення результатів опитування інформація буде розміщена на вебпорталі ДПС</w:t>
            </w:r>
          </w:p>
        </w:tc>
        <w:tc>
          <w:tcPr>
            <w:tcW w:w="1354" w:type="dxa"/>
            <w:shd w:val="clear" w:color="auto" w:fill="auto"/>
          </w:tcPr>
          <w:p w:rsidR="00AA0C47" w:rsidRPr="00636419" w:rsidRDefault="00C27C66" w:rsidP="00182A4F">
            <w:pPr>
              <w:contextualSpacing/>
              <w:jc w:val="center"/>
              <w:rPr>
                <w:rFonts w:ascii="Times New Roman" w:hAnsi="Times New Roman" w:cs="Times New Roman"/>
                <w:sz w:val="20"/>
                <w:szCs w:val="20"/>
                <w:highlight w:val="yellow"/>
              </w:rPr>
            </w:pPr>
            <w:r w:rsidRPr="00CA3264">
              <w:rPr>
                <w:rFonts w:ascii="Times New Roman" w:hAnsi="Times New Roman" w:cs="Times New Roman"/>
                <w:sz w:val="20"/>
                <w:szCs w:val="20"/>
              </w:rPr>
              <w:t>термін виконання не настав</w:t>
            </w:r>
          </w:p>
        </w:tc>
      </w:tr>
    </w:tbl>
    <w:p w:rsidR="000564D9" w:rsidRPr="0094737E" w:rsidRDefault="000564D9"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r w:rsidRPr="00ED41EC">
        <w:rPr>
          <w:rFonts w:ascii="Times New Roman" w:hAnsi="Times New Roman" w:cs="Times New Roman"/>
          <w:sz w:val="28"/>
          <w:szCs w:val="28"/>
        </w:rPr>
        <w:t>Директор Організаційно-розпорядчого департаменту</w:t>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003311AC" w:rsidRPr="00ED41EC">
        <w:rPr>
          <w:rFonts w:ascii="Times New Roman" w:hAnsi="Times New Roman" w:cs="Times New Roman"/>
          <w:sz w:val="28"/>
          <w:szCs w:val="28"/>
        </w:rPr>
        <w:t xml:space="preserve">         </w:t>
      </w:r>
      <w:r w:rsidRPr="00ED41EC">
        <w:rPr>
          <w:rFonts w:ascii="Times New Roman" w:hAnsi="Times New Roman" w:cs="Times New Roman"/>
          <w:sz w:val="28"/>
          <w:szCs w:val="28"/>
        </w:rPr>
        <w:t>Сергій ЗЛАКОМАН</w:t>
      </w:r>
    </w:p>
    <w:p w:rsidR="008D2AE1" w:rsidRDefault="008D2AE1">
      <w:pPr>
        <w:spacing w:line="240" w:lineRule="auto"/>
        <w:contextualSpacing/>
        <w:rPr>
          <w:rFonts w:ascii="Times New Roman" w:hAnsi="Times New Roman" w:cs="Times New Roman"/>
          <w:sz w:val="20"/>
          <w:szCs w:val="20"/>
        </w:rPr>
      </w:pPr>
    </w:p>
    <w:p w:rsidR="00F16C0E" w:rsidRDefault="00F16C0E">
      <w:pPr>
        <w:spacing w:line="240" w:lineRule="auto"/>
        <w:contextualSpacing/>
        <w:rPr>
          <w:rFonts w:ascii="Times New Roman" w:hAnsi="Times New Roman" w:cs="Times New Roman"/>
          <w:sz w:val="20"/>
          <w:szCs w:val="20"/>
        </w:rPr>
      </w:pPr>
    </w:p>
    <w:p w:rsidR="00F16C0E" w:rsidRDefault="00F16C0E">
      <w:pPr>
        <w:spacing w:line="240" w:lineRule="auto"/>
        <w:contextualSpacing/>
        <w:rPr>
          <w:rFonts w:ascii="Times New Roman" w:hAnsi="Times New Roman" w:cs="Times New Roman"/>
          <w:sz w:val="20"/>
          <w:szCs w:val="20"/>
        </w:rPr>
      </w:pPr>
    </w:p>
    <w:p w:rsidR="00F16C0E" w:rsidRDefault="00F16C0E">
      <w:pPr>
        <w:spacing w:line="240" w:lineRule="auto"/>
        <w:contextualSpacing/>
        <w:rPr>
          <w:rFonts w:ascii="Times New Roman" w:hAnsi="Times New Roman" w:cs="Times New Roman"/>
          <w:sz w:val="20"/>
          <w:szCs w:val="20"/>
        </w:rPr>
      </w:pPr>
    </w:p>
    <w:sectPr w:rsidR="00F16C0E" w:rsidSect="00832F7D">
      <w:headerReference w:type="default" r:id="rId11"/>
      <w:pgSz w:w="16838" w:h="11906" w:orient="landscape"/>
      <w:pgMar w:top="851"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57" w:rsidRDefault="00614257" w:rsidP="00572ABE">
      <w:pPr>
        <w:spacing w:after="0" w:line="240" w:lineRule="auto"/>
      </w:pPr>
      <w:r>
        <w:separator/>
      </w:r>
    </w:p>
  </w:endnote>
  <w:endnote w:type="continuationSeparator" w:id="0">
    <w:p w:rsidR="00614257" w:rsidRDefault="00614257"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Arial">
    <w:altName w:val="Times New Roman"/>
    <w:panose1 w:val="020B0604020202020204"/>
    <w:charset w:val="CC"/>
    <w:family w:val="swiss"/>
    <w:pitch w:val="variable"/>
    <w:sig w:usb0="20002A87" w:usb1="00000000" w:usb2="00000000"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57" w:rsidRDefault="00614257" w:rsidP="00572ABE">
      <w:pPr>
        <w:spacing w:after="0" w:line="240" w:lineRule="auto"/>
      </w:pPr>
      <w:r>
        <w:separator/>
      </w:r>
    </w:p>
  </w:footnote>
  <w:footnote w:type="continuationSeparator" w:id="0">
    <w:p w:rsidR="00614257" w:rsidRDefault="00614257"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729435"/>
      <w:docPartObj>
        <w:docPartGallery w:val="Page Numbers (Top of Page)"/>
        <w:docPartUnique/>
      </w:docPartObj>
    </w:sdtPr>
    <w:sdtContent>
      <w:p w:rsidR="007963A7" w:rsidRDefault="007963A7">
        <w:pPr>
          <w:pStyle w:val="a9"/>
          <w:jc w:val="center"/>
        </w:pPr>
        <w:r>
          <w:fldChar w:fldCharType="begin"/>
        </w:r>
        <w:r>
          <w:instrText>PAGE   \* MERGEFORMAT</w:instrText>
        </w:r>
        <w:r>
          <w:fldChar w:fldCharType="separate"/>
        </w:r>
        <w:r w:rsidR="00B2463C" w:rsidRPr="00B2463C">
          <w:rPr>
            <w:noProof/>
            <w:lang w:val="ru-RU"/>
          </w:rPr>
          <w:t>3</w:t>
        </w:r>
        <w:r>
          <w:fldChar w:fldCharType="end"/>
        </w:r>
      </w:p>
    </w:sdtContent>
  </w:sdt>
  <w:p w:rsidR="007963A7" w:rsidRDefault="007963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E133C"/>
    <w:multiLevelType w:val="hybridMultilevel"/>
    <w:tmpl w:val="1146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E20F2"/>
    <w:multiLevelType w:val="hybridMultilevel"/>
    <w:tmpl w:val="2B941EF2"/>
    <w:lvl w:ilvl="0" w:tplc="1736E6A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925350F"/>
    <w:multiLevelType w:val="multilevel"/>
    <w:tmpl w:val="850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0DC1"/>
    <w:rsid w:val="000016A0"/>
    <w:rsid w:val="00003F2C"/>
    <w:rsid w:val="00004168"/>
    <w:rsid w:val="00005451"/>
    <w:rsid w:val="00005737"/>
    <w:rsid w:val="00010CFA"/>
    <w:rsid w:val="000112E2"/>
    <w:rsid w:val="00013053"/>
    <w:rsid w:val="000134DC"/>
    <w:rsid w:val="00013C9D"/>
    <w:rsid w:val="000142AF"/>
    <w:rsid w:val="00014A7F"/>
    <w:rsid w:val="00017D2E"/>
    <w:rsid w:val="00022729"/>
    <w:rsid w:val="0002403C"/>
    <w:rsid w:val="00025048"/>
    <w:rsid w:val="00026FC5"/>
    <w:rsid w:val="0002745F"/>
    <w:rsid w:val="00027B13"/>
    <w:rsid w:val="000314A4"/>
    <w:rsid w:val="000329B2"/>
    <w:rsid w:val="00034157"/>
    <w:rsid w:val="00034CEE"/>
    <w:rsid w:val="00035D64"/>
    <w:rsid w:val="0004147B"/>
    <w:rsid w:val="00041F43"/>
    <w:rsid w:val="00042798"/>
    <w:rsid w:val="00043E8B"/>
    <w:rsid w:val="00044688"/>
    <w:rsid w:val="000446F1"/>
    <w:rsid w:val="00045EC5"/>
    <w:rsid w:val="000461C2"/>
    <w:rsid w:val="00047228"/>
    <w:rsid w:val="00050A92"/>
    <w:rsid w:val="00051E70"/>
    <w:rsid w:val="00051F57"/>
    <w:rsid w:val="000525A3"/>
    <w:rsid w:val="00053560"/>
    <w:rsid w:val="00055203"/>
    <w:rsid w:val="0005534A"/>
    <w:rsid w:val="00055694"/>
    <w:rsid w:val="000564D9"/>
    <w:rsid w:val="00057F49"/>
    <w:rsid w:val="00060A98"/>
    <w:rsid w:val="000626AB"/>
    <w:rsid w:val="00063323"/>
    <w:rsid w:val="00064385"/>
    <w:rsid w:val="0006522D"/>
    <w:rsid w:val="0006536C"/>
    <w:rsid w:val="00065635"/>
    <w:rsid w:val="00067196"/>
    <w:rsid w:val="000679D7"/>
    <w:rsid w:val="00070C4C"/>
    <w:rsid w:val="00070DF8"/>
    <w:rsid w:val="00072339"/>
    <w:rsid w:val="00072C62"/>
    <w:rsid w:val="000734D0"/>
    <w:rsid w:val="000749B0"/>
    <w:rsid w:val="00074A8F"/>
    <w:rsid w:val="00074FEF"/>
    <w:rsid w:val="00075ACD"/>
    <w:rsid w:val="000769A3"/>
    <w:rsid w:val="00082103"/>
    <w:rsid w:val="000821EA"/>
    <w:rsid w:val="000829C8"/>
    <w:rsid w:val="00083729"/>
    <w:rsid w:val="00083E5C"/>
    <w:rsid w:val="00086FCF"/>
    <w:rsid w:val="000878C4"/>
    <w:rsid w:val="00091199"/>
    <w:rsid w:val="0009149F"/>
    <w:rsid w:val="00093FE2"/>
    <w:rsid w:val="00094D4D"/>
    <w:rsid w:val="0009522C"/>
    <w:rsid w:val="00096080"/>
    <w:rsid w:val="00097ABF"/>
    <w:rsid w:val="000A00B7"/>
    <w:rsid w:val="000A0D76"/>
    <w:rsid w:val="000A1878"/>
    <w:rsid w:val="000A1AD3"/>
    <w:rsid w:val="000A1BC2"/>
    <w:rsid w:val="000A3737"/>
    <w:rsid w:val="000A4DA0"/>
    <w:rsid w:val="000A52C8"/>
    <w:rsid w:val="000A5C1D"/>
    <w:rsid w:val="000A5D31"/>
    <w:rsid w:val="000A5FA5"/>
    <w:rsid w:val="000B1262"/>
    <w:rsid w:val="000B262C"/>
    <w:rsid w:val="000B2869"/>
    <w:rsid w:val="000B3070"/>
    <w:rsid w:val="000B337A"/>
    <w:rsid w:val="000B47FE"/>
    <w:rsid w:val="000B654F"/>
    <w:rsid w:val="000B72CE"/>
    <w:rsid w:val="000B7F77"/>
    <w:rsid w:val="000C0112"/>
    <w:rsid w:val="000C0290"/>
    <w:rsid w:val="000C0315"/>
    <w:rsid w:val="000C08EE"/>
    <w:rsid w:val="000C1923"/>
    <w:rsid w:val="000C34DB"/>
    <w:rsid w:val="000C38C6"/>
    <w:rsid w:val="000C4E70"/>
    <w:rsid w:val="000C7E7A"/>
    <w:rsid w:val="000D0167"/>
    <w:rsid w:val="000D0705"/>
    <w:rsid w:val="000D0DD6"/>
    <w:rsid w:val="000D43F6"/>
    <w:rsid w:val="000D5130"/>
    <w:rsid w:val="000D5196"/>
    <w:rsid w:val="000E0722"/>
    <w:rsid w:val="000E0906"/>
    <w:rsid w:val="000E0B65"/>
    <w:rsid w:val="000E0C24"/>
    <w:rsid w:val="000E0D68"/>
    <w:rsid w:val="000E2AA8"/>
    <w:rsid w:val="000E39BF"/>
    <w:rsid w:val="000E3A57"/>
    <w:rsid w:val="000E4655"/>
    <w:rsid w:val="000E4A05"/>
    <w:rsid w:val="000E5298"/>
    <w:rsid w:val="000E5581"/>
    <w:rsid w:val="000E6647"/>
    <w:rsid w:val="000E7232"/>
    <w:rsid w:val="000F1378"/>
    <w:rsid w:val="000F3A65"/>
    <w:rsid w:val="000F3E65"/>
    <w:rsid w:val="000F5B38"/>
    <w:rsid w:val="000F6D03"/>
    <w:rsid w:val="000F715B"/>
    <w:rsid w:val="000F74E1"/>
    <w:rsid w:val="00101085"/>
    <w:rsid w:val="00101624"/>
    <w:rsid w:val="00102734"/>
    <w:rsid w:val="00103986"/>
    <w:rsid w:val="00103A7F"/>
    <w:rsid w:val="00104C5E"/>
    <w:rsid w:val="00105486"/>
    <w:rsid w:val="00105CBD"/>
    <w:rsid w:val="0010661C"/>
    <w:rsid w:val="00106674"/>
    <w:rsid w:val="00106DCB"/>
    <w:rsid w:val="00107432"/>
    <w:rsid w:val="00110AA5"/>
    <w:rsid w:val="00111063"/>
    <w:rsid w:val="00111D3A"/>
    <w:rsid w:val="00112054"/>
    <w:rsid w:val="00112B6B"/>
    <w:rsid w:val="0011464C"/>
    <w:rsid w:val="00116682"/>
    <w:rsid w:val="00117ED5"/>
    <w:rsid w:val="00120296"/>
    <w:rsid w:val="00122ADE"/>
    <w:rsid w:val="00123F15"/>
    <w:rsid w:val="00124C2D"/>
    <w:rsid w:val="001264E8"/>
    <w:rsid w:val="00127370"/>
    <w:rsid w:val="0013006B"/>
    <w:rsid w:val="00131511"/>
    <w:rsid w:val="00133D98"/>
    <w:rsid w:val="0013478B"/>
    <w:rsid w:val="00134C42"/>
    <w:rsid w:val="00135A4E"/>
    <w:rsid w:val="001374EB"/>
    <w:rsid w:val="001402C2"/>
    <w:rsid w:val="0014080C"/>
    <w:rsid w:val="00140A99"/>
    <w:rsid w:val="00141B61"/>
    <w:rsid w:val="00143300"/>
    <w:rsid w:val="001447DF"/>
    <w:rsid w:val="00145741"/>
    <w:rsid w:val="0014733B"/>
    <w:rsid w:val="00147C75"/>
    <w:rsid w:val="00150C63"/>
    <w:rsid w:val="00152BFC"/>
    <w:rsid w:val="00152C2B"/>
    <w:rsid w:val="00152E32"/>
    <w:rsid w:val="00153E2B"/>
    <w:rsid w:val="001557E4"/>
    <w:rsid w:val="00155CC1"/>
    <w:rsid w:val="00156456"/>
    <w:rsid w:val="00156618"/>
    <w:rsid w:val="00156CF8"/>
    <w:rsid w:val="00157CA6"/>
    <w:rsid w:val="001606C9"/>
    <w:rsid w:val="00160C85"/>
    <w:rsid w:val="00162EFF"/>
    <w:rsid w:val="00163CC3"/>
    <w:rsid w:val="00164868"/>
    <w:rsid w:val="001651A0"/>
    <w:rsid w:val="001675F5"/>
    <w:rsid w:val="0017032D"/>
    <w:rsid w:val="001708FC"/>
    <w:rsid w:val="00171E65"/>
    <w:rsid w:val="00172523"/>
    <w:rsid w:val="00172FE0"/>
    <w:rsid w:val="00173D75"/>
    <w:rsid w:val="00176CB4"/>
    <w:rsid w:val="00176D2E"/>
    <w:rsid w:val="00177741"/>
    <w:rsid w:val="0017795D"/>
    <w:rsid w:val="00180992"/>
    <w:rsid w:val="00180E7C"/>
    <w:rsid w:val="00180F39"/>
    <w:rsid w:val="00182A4F"/>
    <w:rsid w:val="00183F49"/>
    <w:rsid w:val="00183F76"/>
    <w:rsid w:val="0018423A"/>
    <w:rsid w:val="00184891"/>
    <w:rsid w:val="0018576D"/>
    <w:rsid w:val="00185E87"/>
    <w:rsid w:val="001875FB"/>
    <w:rsid w:val="00187A8B"/>
    <w:rsid w:val="00190D3C"/>
    <w:rsid w:val="00191D18"/>
    <w:rsid w:val="00192113"/>
    <w:rsid w:val="0019291F"/>
    <w:rsid w:val="001929E3"/>
    <w:rsid w:val="00192D6C"/>
    <w:rsid w:val="00193910"/>
    <w:rsid w:val="00193CE4"/>
    <w:rsid w:val="001962A6"/>
    <w:rsid w:val="001A15BD"/>
    <w:rsid w:val="001A19D3"/>
    <w:rsid w:val="001A4E70"/>
    <w:rsid w:val="001A6F49"/>
    <w:rsid w:val="001B0081"/>
    <w:rsid w:val="001B02CF"/>
    <w:rsid w:val="001B103E"/>
    <w:rsid w:val="001B35E2"/>
    <w:rsid w:val="001B36FD"/>
    <w:rsid w:val="001B384D"/>
    <w:rsid w:val="001B4083"/>
    <w:rsid w:val="001B71B2"/>
    <w:rsid w:val="001B796D"/>
    <w:rsid w:val="001C0E88"/>
    <w:rsid w:val="001D0483"/>
    <w:rsid w:val="001D12E8"/>
    <w:rsid w:val="001D16A8"/>
    <w:rsid w:val="001D218E"/>
    <w:rsid w:val="001D27D1"/>
    <w:rsid w:val="001D2D5A"/>
    <w:rsid w:val="001D67F3"/>
    <w:rsid w:val="001D6995"/>
    <w:rsid w:val="001E30D9"/>
    <w:rsid w:val="001E31BE"/>
    <w:rsid w:val="001E5755"/>
    <w:rsid w:val="001E6B23"/>
    <w:rsid w:val="001F1195"/>
    <w:rsid w:val="001F1E17"/>
    <w:rsid w:val="001F2A0A"/>
    <w:rsid w:val="001F5571"/>
    <w:rsid w:val="001F574B"/>
    <w:rsid w:val="001F5E82"/>
    <w:rsid w:val="001F62EA"/>
    <w:rsid w:val="001F65DA"/>
    <w:rsid w:val="00200223"/>
    <w:rsid w:val="002027B1"/>
    <w:rsid w:val="00203F71"/>
    <w:rsid w:val="00204096"/>
    <w:rsid w:val="0020471F"/>
    <w:rsid w:val="00204C4A"/>
    <w:rsid w:val="002062EB"/>
    <w:rsid w:val="002102B9"/>
    <w:rsid w:val="002127FB"/>
    <w:rsid w:val="00212CE6"/>
    <w:rsid w:val="00212D3F"/>
    <w:rsid w:val="002152B9"/>
    <w:rsid w:val="002168F2"/>
    <w:rsid w:val="00217894"/>
    <w:rsid w:val="00217BE5"/>
    <w:rsid w:val="00221299"/>
    <w:rsid w:val="0022201C"/>
    <w:rsid w:val="0022224E"/>
    <w:rsid w:val="0022286A"/>
    <w:rsid w:val="0022349C"/>
    <w:rsid w:val="00223D3F"/>
    <w:rsid w:val="002244F1"/>
    <w:rsid w:val="00224B82"/>
    <w:rsid w:val="002251A1"/>
    <w:rsid w:val="00225B1F"/>
    <w:rsid w:val="0022655A"/>
    <w:rsid w:val="002272DB"/>
    <w:rsid w:val="002277CA"/>
    <w:rsid w:val="0023226D"/>
    <w:rsid w:val="00232F77"/>
    <w:rsid w:val="00234E90"/>
    <w:rsid w:val="00235D25"/>
    <w:rsid w:val="00235DB2"/>
    <w:rsid w:val="00235F6C"/>
    <w:rsid w:val="00237F29"/>
    <w:rsid w:val="00240505"/>
    <w:rsid w:val="0024124D"/>
    <w:rsid w:val="00241651"/>
    <w:rsid w:val="002431F6"/>
    <w:rsid w:val="00245915"/>
    <w:rsid w:val="00245F16"/>
    <w:rsid w:val="002460CD"/>
    <w:rsid w:val="00246A52"/>
    <w:rsid w:val="00246DFA"/>
    <w:rsid w:val="00247B79"/>
    <w:rsid w:val="002500DD"/>
    <w:rsid w:val="00251D15"/>
    <w:rsid w:val="00252691"/>
    <w:rsid w:val="0025323B"/>
    <w:rsid w:val="002532DA"/>
    <w:rsid w:val="00254281"/>
    <w:rsid w:val="002545E3"/>
    <w:rsid w:val="00255DF1"/>
    <w:rsid w:val="00262388"/>
    <w:rsid w:val="00263BDD"/>
    <w:rsid w:val="0026451D"/>
    <w:rsid w:val="002645BB"/>
    <w:rsid w:val="002661E5"/>
    <w:rsid w:val="00270055"/>
    <w:rsid w:val="0027109A"/>
    <w:rsid w:val="00271910"/>
    <w:rsid w:val="00271A2B"/>
    <w:rsid w:val="00272B2C"/>
    <w:rsid w:val="00272EB9"/>
    <w:rsid w:val="00272FBD"/>
    <w:rsid w:val="00273AD3"/>
    <w:rsid w:val="00274494"/>
    <w:rsid w:val="00275205"/>
    <w:rsid w:val="002777B7"/>
    <w:rsid w:val="002801CC"/>
    <w:rsid w:val="00280E28"/>
    <w:rsid w:val="00281299"/>
    <w:rsid w:val="00281B5D"/>
    <w:rsid w:val="00282F48"/>
    <w:rsid w:val="002842FE"/>
    <w:rsid w:val="00284EDA"/>
    <w:rsid w:val="00285B5E"/>
    <w:rsid w:val="00286474"/>
    <w:rsid w:val="002869BB"/>
    <w:rsid w:val="00286E90"/>
    <w:rsid w:val="00287A5A"/>
    <w:rsid w:val="00292CCD"/>
    <w:rsid w:val="00296D48"/>
    <w:rsid w:val="002A13B5"/>
    <w:rsid w:val="002A1485"/>
    <w:rsid w:val="002A2957"/>
    <w:rsid w:val="002A412E"/>
    <w:rsid w:val="002A4DE1"/>
    <w:rsid w:val="002A52BE"/>
    <w:rsid w:val="002A69C0"/>
    <w:rsid w:val="002A6BCE"/>
    <w:rsid w:val="002A6C46"/>
    <w:rsid w:val="002A799E"/>
    <w:rsid w:val="002B0280"/>
    <w:rsid w:val="002B0961"/>
    <w:rsid w:val="002B0BC8"/>
    <w:rsid w:val="002B23F2"/>
    <w:rsid w:val="002B26FB"/>
    <w:rsid w:val="002B3143"/>
    <w:rsid w:val="002B4BA9"/>
    <w:rsid w:val="002B4EA0"/>
    <w:rsid w:val="002B6130"/>
    <w:rsid w:val="002B6D47"/>
    <w:rsid w:val="002B6FC0"/>
    <w:rsid w:val="002B76BA"/>
    <w:rsid w:val="002C2D8C"/>
    <w:rsid w:val="002C302A"/>
    <w:rsid w:val="002C3039"/>
    <w:rsid w:val="002C40D2"/>
    <w:rsid w:val="002C5964"/>
    <w:rsid w:val="002C6033"/>
    <w:rsid w:val="002C6C2A"/>
    <w:rsid w:val="002D04AF"/>
    <w:rsid w:val="002D06F4"/>
    <w:rsid w:val="002D0C16"/>
    <w:rsid w:val="002D2FE3"/>
    <w:rsid w:val="002D592E"/>
    <w:rsid w:val="002D613A"/>
    <w:rsid w:val="002D6442"/>
    <w:rsid w:val="002D7E0C"/>
    <w:rsid w:val="002E3BFB"/>
    <w:rsid w:val="002E5572"/>
    <w:rsid w:val="002E6BDB"/>
    <w:rsid w:val="002E79B4"/>
    <w:rsid w:val="002E7D3B"/>
    <w:rsid w:val="002F17C1"/>
    <w:rsid w:val="002F360D"/>
    <w:rsid w:val="002F38F2"/>
    <w:rsid w:val="002F38F7"/>
    <w:rsid w:val="00301E92"/>
    <w:rsid w:val="00303AB9"/>
    <w:rsid w:val="003043FC"/>
    <w:rsid w:val="00306203"/>
    <w:rsid w:val="00306C1A"/>
    <w:rsid w:val="003112AB"/>
    <w:rsid w:val="00312C36"/>
    <w:rsid w:val="0031535C"/>
    <w:rsid w:val="00315396"/>
    <w:rsid w:val="00315D44"/>
    <w:rsid w:val="00317229"/>
    <w:rsid w:val="0031742B"/>
    <w:rsid w:val="00317C3A"/>
    <w:rsid w:val="0032119F"/>
    <w:rsid w:val="00321351"/>
    <w:rsid w:val="00322058"/>
    <w:rsid w:val="00322BD1"/>
    <w:rsid w:val="00323FE1"/>
    <w:rsid w:val="00325580"/>
    <w:rsid w:val="00326614"/>
    <w:rsid w:val="00326B0B"/>
    <w:rsid w:val="00327273"/>
    <w:rsid w:val="003311AC"/>
    <w:rsid w:val="00331579"/>
    <w:rsid w:val="00331686"/>
    <w:rsid w:val="003320F8"/>
    <w:rsid w:val="003342E6"/>
    <w:rsid w:val="00334F00"/>
    <w:rsid w:val="003359E0"/>
    <w:rsid w:val="00335D24"/>
    <w:rsid w:val="0034138D"/>
    <w:rsid w:val="003448BC"/>
    <w:rsid w:val="00346C8A"/>
    <w:rsid w:val="0034752E"/>
    <w:rsid w:val="0035090C"/>
    <w:rsid w:val="00351799"/>
    <w:rsid w:val="00351F06"/>
    <w:rsid w:val="003537F1"/>
    <w:rsid w:val="00354768"/>
    <w:rsid w:val="003548FF"/>
    <w:rsid w:val="00354D85"/>
    <w:rsid w:val="00357656"/>
    <w:rsid w:val="00360EB2"/>
    <w:rsid w:val="0036133F"/>
    <w:rsid w:val="0036264B"/>
    <w:rsid w:val="00362D9B"/>
    <w:rsid w:val="00366CBD"/>
    <w:rsid w:val="00366CE0"/>
    <w:rsid w:val="003672A8"/>
    <w:rsid w:val="003716FD"/>
    <w:rsid w:val="003720CB"/>
    <w:rsid w:val="003743E7"/>
    <w:rsid w:val="00375D64"/>
    <w:rsid w:val="00376D11"/>
    <w:rsid w:val="00377D33"/>
    <w:rsid w:val="003828F3"/>
    <w:rsid w:val="00383EFB"/>
    <w:rsid w:val="003843FB"/>
    <w:rsid w:val="003846CF"/>
    <w:rsid w:val="00385EC6"/>
    <w:rsid w:val="003871FF"/>
    <w:rsid w:val="00391500"/>
    <w:rsid w:val="00392C73"/>
    <w:rsid w:val="003934E8"/>
    <w:rsid w:val="00394394"/>
    <w:rsid w:val="003947BB"/>
    <w:rsid w:val="0039656E"/>
    <w:rsid w:val="00396572"/>
    <w:rsid w:val="00397179"/>
    <w:rsid w:val="003A1781"/>
    <w:rsid w:val="003A4F60"/>
    <w:rsid w:val="003A51C4"/>
    <w:rsid w:val="003A5810"/>
    <w:rsid w:val="003A70C9"/>
    <w:rsid w:val="003A7148"/>
    <w:rsid w:val="003A7C5E"/>
    <w:rsid w:val="003A7F3A"/>
    <w:rsid w:val="003B1C4D"/>
    <w:rsid w:val="003B2B01"/>
    <w:rsid w:val="003B5389"/>
    <w:rsid w:val="003B6352"/>
    <w:rsid w:val="003B6391"/>
    <w:rsid w:val="003B694B"/>
    <w:rsid w:val="003C0773"/>
    <w:rsid w:val="003C2891"/>
    <w:rsid w:val="003C3BB1"/>
    <w:rsid w:val="003C4797"/>
    <w:rsid w:val="003C47A3"/>
    <w:rsid w:val="003C4995"/>
    <w:rsid w:val="003C50EE"/>
    <w:rsid w:val="003C521A"/>
    <w:rsid w:val="003C624D"/>
    <w:rsid w:val="003C6C07"/>
    <w:rsid w:val="003C6DCC"/>
    <w:rsid w:val="003D1B12"/>
    <w:rsid w:val="003D1F4C"/>
    <w:rsid w:val="003D4886"/>
    <w:rsid w:val="003D7137"/>
    <w:rsid w:val="003E256E"/>
    <w:rsid w:val="003E2D93"/>
    <w:rsid w:val="003E3AC8"/>
    <w:rsid w:val="003E3ADA"/>
    <w:rsid w:val="003E3DFC"/>
    <w:rsid w:val="003E58C6"/>
    <w:rsid w:val="003F0B6F"/>
    <w:rsid w:val="003F18CC"/>
    <w:rsid w:val="003F2E25"/>
    <w:rsid w:val="003F3E42"/>
    <w:rsid w:val="003F49D5"/>
    <w:rsid w:val="003F500B"/>
    <w:rsid w:val="003F6C9C"/>
    <w:rsid w:val="003F7D59"/>
    <w:rsid w:val="00401C39"/>
    <w:rsid w:val="0040267F"/>
    <w:rsid w:val="004026FA"/>
    <w:rsid w:val="00402CE3"/>
    <w:rsid w:val="00405265"/>
    <w:rsid w:val="00405DC6"/>
    <w:rsid w:val="00407073"/>
    <w:rsid w:val="004073CD"/>
    <w:rsid w:val="00407819"/>
    <w:rsid w:val="00412087"/>
    <w:rsid w:val="004138CD"/>
    <w:rsid w:val="00414495"/>
    <w:rsid w:val="004146D7"/>
    <w:rsid w:val="00414F12"/>
    <w:rsid w:val="004164A1"/>
    <w:rsid w:val="0042142C"/>
    <w:rsid w:val="004221B4"/>
    <w:rsid w:val="004236A3"/>
    <w:rsid w:val="004247D6"/>
    <w:rsid w:val="00425843"/>
    <w:rsid w:val="00425CE8"/>
    <w:rsid w:val="00426B04"/>
    <w:rsid w:val="004270EF"/>
    <w:rsid w:val="004275E3"/>
    <w:rsid w:val="004303A4"/>
    <w:rsid w:val="004312CE"/>
    <w:rsid w:val="00433B80"/>
    <w:rsid w:val="004374D8"/>
    <w:rsid w:val="0044055B"/>
    <w:rsid w:val="004417A8"/>
    <w:rsid w:val="0044184B"/>
    <w:rsid w:val="00441B31"/>
    <w:rsid w:val="00442C5D"/>
    <w:rsid w:val="00446115"/>
    <w:rsid w:val="00447611"/>
    <w:rsid w:val="0045095A"/>
    <w:rsid w:val="00451802"/>
    <w:rsid w:val="00453BD9"/>
    <w:rsid w:val="00453EBB"/>
    <w:rsid w:val="0045421F"/>
    <w:rsid w:val="0045495F"/>
    <w:rsid w:val="004551BC"/>
    <w:rsid w:val="00456CDF"/>
    <w:rsid w:val="00461465"/>
    <w:rsid w:val="00462843"/>
    <w:rsid w:val="004633A5"/>
    <w:rsid w:val="00463636"/>
    <w:rsid w:val="00465B19"/>
    <w:rsid w:val="00466E47"/>
    <w:rsid w:val="00467DC8"/>
    <w:rsid w:val="00470278"/>
    <w:rsid w:val="004704D4"/>
    <w:rsid w:val="00471511"/>
    <w:rsid w:val="004730B7"/>
    <w:rsid w:val="0047625F"/>
    <w:rsid w:val="00476D4D"/>
    <w:rsid w:val="00476E53"/>
    <w:rsid w:val="00480D3D"/>
    <w:rsid w:val="00481793"/>
    <w:rsid w:val="00481AE0"/>
    <w:rsid w:val="00482349"/>
    <w:rsid w:val="00482C4C"/>
    <w:rsid w:val="00482FA4"/>
    <w:rsid w:val="004831FF"/>
    <w:rsid w:val="004835AC"/>
    <w:rsid w:val="004841C3"/>
    <w:rsid w:val="004845D8"/>
    <w:rsid w:val="00485120"/>
    <w:rsid w:val="00486877"/>
    <w:rsid w:val="004870BB"/>
    <w:rsid w:val="00487BA1"/>
    <w:rsid w:val="00491B7F"/>
    <w:rsid w:val="00491D9E"/>
    <w:rsid w:val="004926C4"/>
    <w:rsid w:val="004949D2"/>
    <w:rsid w:val="00494C1B"/>
    <w:rsid w:val="004962E2"/>
    <w:rsid w:val="00496F6C"/>
    <w:rsid w:val="00497F68"/>
    <w:rsid w:val="004A01A1"/>
    <w:rsid w:val="004A01D5"/>
    <w:rsid w:val="004A0827"/>
    <w:rsid w:val="004A1535"/>
    <w:rsid w:val="004A1A16"/>
    <w:rsid w:val="004A1DE7"/>
    <w:rsid w:val="004A2184"/>
    <w:rsid w:val="004A3268"/>
    <w:rsid w:val="004A3401"/>
    <w:rsid w:val="004A383E"/>
    <w:rsid w:val="004A5320"/>
    <w:rsid w:val="004A6CE7"/>
    <w:rsid w:val="004A7230"/>
    <w:rsid w:val="004A7963"/>
    <w:rsid w:val="004B0CF4"/>
    <w:rsid w:val="004B3B34"/>
    <w:rsid w:val="004B62DE"/>
    <w:rsid w:val="004B7CAE"/>
    <w:rsid w:val="004C2BA7"/>
    <w:rsid w:val="004C2F5B"/>
    <w:rsid w:val="004C4149"/>
    <w:rsid w:val="004C54A9"/>
    <w:rsid w:val="004C6E90"/>
    <w:rsid w:val="004D0108"/>
    <w:rsid w:val="004D017A"/>
    <w:rsid w:val="004D0C4D"/>
    <w:rsid w:val="004D0E64"/>
    <w:rsid w:val="004D2CC0"/>
    <w:rsid w:val="004D2D18"/>
    <w:rsid w:val="004D31E9"/>
    <w:rsid w:val="004D3C5E"/>
    <w:rsid w:val="004D3F99"/>
    <w:rsid w:val="004D63A0"/>
    <w:rsid w:val="004E13B9"/>
    <w:rsid w:val="004E1513"/>
    <w:rsid w:val="004E2A56"/>
    <w:rsid w:val="004E65FC"/>
    <w:rsid w:val="004F1259"/>
    <w:rsid w:val="004F1B35"/>
    <w:rsid w:val="004F1D2C"/>
    <w:rsid w:val="004F1FB5"/>
    <w:rsid w:val="004F2039"/>
    <w:rsid w:val="004F2AA6"/>
    <w:rsid w:val="004F4B3B"/>
    <w:rsid w:val="004F4BDC"/>
    <w:rsid w:val="004F7019"/>
    <w:rsid w:val="004F7E0E"/>
    <w:rsid w:val="005011EB"/>
    <w:rsid w:val="00501639"/>
    <w:rsid w:val="0050260A"/>
    <w:rsid w:val="0050375A"/>
    <w:rsid w:val="00504703"/>
    <w:rsid w:val="00504A78"/>
    <w:rsid w:val="00505EDB"/>
    <w:rsid w:val="005067CC"/>
    <w:rsid w:val="00507443"/>
    <w:rsid w:val="00507A69"/>
    <w:rsid w:val="00507B27"/>
    <w:rsid w:val="00512666"/>
    <w:rsid w:val="00513ABC"/>
    <w:rsid w:val="00514892"/>
    <w:rsid w:val="005148AF"/>
    <w:rsid w:val="0051511E"/>
    <w:rsid w:val="00515578"/>
    <w:rsid w:val="00516B35"/>
    <w:rsid w:val="00516F09"/>
    <w:rsid w:val="00517D02"/>
    <w:rsid w:val="00517F33"/>
    <w:rsid w:val="00521961"/>
    <w:rsid w:val="00521C45"/>
    <w:rsid w:val="00521FAC"/>
    <w:rsid w:val="00522931"/>
    <w:rsid w:val="00525220"/>
    <w:rsid w:val="0052537E"/>
    <w:rsid w:val="005256DF"/>
    <w:rsid w:val="00525E89"/>
    <w:rsid w:val="00526C81"/>
    <w:rsid w:val="00530053"/>
    <w:rsid w:val="005309EA"/>
    <w:rsid w:val="005314A3"/>
    <w:rsid w:val="00531614"/>
    <w:rsid w:val="005318CC"/>
    <w:rsid w:val="00531C70"/>
    <w:rsid w:val="00531F7B"/>
    <w:rsid w:val="00532D8E"/>
    <w:rsid w:val="00532F32"/>
    <w:rsid w:val="0053307B"/>
    <w:rsid w:val="005336B6"/>
    <w:rsid w:val="005347F1"/>
    <w:rsid w:val="005353A1"/>
    <w:rsid w:val="00535AE1"/>
    <w:rsid w:val="00535CF3"/>
    <w:rsid w:val="00536AB4"/>
    <w:rsid w:val="00540190"/>
    <w:rsid w:val="00540483"/>
    <w:rsid w:val="00541CF9"/>
    <w:rsid w:val="00542163"/>
    <w:rsid w:val="005443DC"/>
    <w:rsid w:val="00550DCB"/>
    <w:rsid w:val="00551C89"/>
    <w:rsid w:val="005522CD"/>
    <w:rsid w:val="005544D0"/>
    <w:rsid w:val="00554CF0"/>
    <w:rsid w:val="00554EEA"/>
    <w:rsid w:val="00554F0D"/>
    <w:rsid w:val="0055762C"/>
    <w:rsid w:val="005579E5"/>
    <w:rsid w:val="0056191D"/>
    <w:rsid w:val="00561F2A"/>
    <w:rsid w:val="005657E9"/>
    <w:rsid w:val="00566164"/>
    <w:rsid w:val="00567598"/>
    <w:rsid w:val="00572ABE"/>
    <w:rsid w:val="00575F39"/>
    <w:rsid w:val="005773F4"/>
    <w:rsid w:val="0057783A"/>
    <w:rsid w:val="005814C4"/>
    <w:rsid w:val="00581A42"/>
    <w:rsid w:val="00581B7A"/>
    <w:rsid w:val="00583DEC"/>
    <w:rsid w:val="00584175"/>
    <w:rsid w:val="00585D86"/>
    <w:rsid w:val="00586BD0"/>
    <w:rsid w:val="00587255"/>
    <w:rsid w:val="00587BD7"/>
    <w:rsid w:val="005905F8"/>
    <w:rsid w:val="00590994"/>
    <w:rsid w:val="005925A1"/>
    <w:rsid w:val="005939F5"/>
    <w:rsid w:val="00594FB7"/>
    <w:rsid w:val="0059759B"/>
    <w:rsid w:val="005A0AE0"/>
    <w:rsid w:val="005A0E0B"/>
    <w:rsid w:val="005A2028"/>
    <w:rsid w:val="005A3656"/>
    <w:rsid w:val="005A4FD9"/>
    <w:rsid w:val="005A70BD"/>
    <w:rsid w:val="005A7298"/>
    <w:rsid w:val="005B0C43"/>
    <w:rsid w:val="005B2BD7"/>
    <w:rsid w:val="005B2E5C"/>
    <w:rsid w:val="005B33D7"/>
    <w:rsid w:val="005B4012"/>
    <w:rsid w:val="005B48BB"/>
    <w:rsid w:val="005B4C1C"/>
    <w:rsid w:val="005B5756"/>
    <w:rsid w:val="005B5E78"/>
    <w:rsid w:val="005B7890"/>
    <w:rsid w:val="005C3C63"/>
    <w:rsid w:val="005C4366"/>
    <w:rsid w:val="005C508A"/>
    <w:rsid w:val="005C721A"/>
    <w:rsid w:val="005D14BF"/>
    <w:rsid w:val="005D1668"/>
    <w:rsid w:val="005D3F8A"/>
    <w:rsid w:val="005D4E24"/>
    <w:rsid w:val="005D4EFD"/>
    <w:rsid w:val="005D6203"/>
    <w:rsid w:val="005D6CC1"/>
    <w:rsid w:val="005D7961"/>
    <w:rsid w:val="005D7F93"/>
    <w:rsid w:val="005E1497"/>
    <w:rsid w:val="005E263A"/>
    <w:rsid w:val="005E3212"/>
    <w:rsid w:val="005E32F6"/>
    <w:rsid w:val="005E4F0E"/>
    <w:rsid w:val="005E700F"/>
    <w:rsid w:val="005E7E29"/>
    <w:rsid w:val="005F0F4D"/>
    <w:rsid w:val="005F1C11"/>
    <w:rsid w:val="005F3027"/>
    <w:rsid w:val="005F328F"/>
    <w:rsid w:val="005F68D2"/>
    <w:rsid w:val="005F6E73"/>
    <w:rsid w:val="005F7612"/>
    <w:rsid w:val="00600920"/>
    <w:rsid w:val="00601696"/>
    <w:rsid w:val="00601D6A"/>
    <w:rsid w:val="00602652"/>
    <w:rsid w:val="00602B75"/>
    <w:rsid w:val="00602BC7"/>
    <w:rsid w:val="006035DC"/>
    <w:rsid w:val="00603C27"/>
    <w:rsid w:val="00604329"/>
    <w:rsid w:val="006045A5"/>
    <w:rsid w:val="00604D61"/>
    <w:rsid w:val="006060E5"/>
    <w:rsid w:val="00606344"/>
    <w:rsid w:val="0060677B"/>
    <w:rsid w:val="00607D13"/>
    <w:rsid w:val="00610380"/>
    <w:rsid w:val="00610FFB"/>
    <w:rsid w:val="00613ECB"/>
    <w:rsid w:val="00614257"/>
    <w:rsid w:val="00614662"/>
    <w:rsid w:val="00614921"/>
    <w:rsid w:val="00614C17"/>
    <w:rsid w:val="00615C27"/>
    <w:rsid w:val="00615DB3"/>
    <w:rsid w:val="00616FD7"/>
    <w:rsid w:val="0062033A"/>
    <w:rsid w:val="006203B0"/>
    <w:rsid w:val="006230FA"/>
    <w:rsid w:val="00624214"/>
    <w:rsid w:val="006246AC"/>
    <w:rsid w:val="0062514F"/>
    <w:rsid w:val="00625503"/>
    <w:rsid w:val="006256EE"/>
    <w:rsid w:val="00626849"/>
    <w:rsid w:val="00626A0C"/>
    <w:rsid w:val="00627659"/>
    <w:rsid w:val="00632D5F"/>
    <w:rsid w:val="00633170"/>
    <w:rsid w:val="0063468D"/>
    <w:rsid w:val="00634D64"/>
    <w:rsid w:val="00636094"/>
    <w:rsid w:val="006361AD"/>
    <w:rsid w:val="00636419"/>
    <w:rsid w:val="00636BBD"/>
    <w:rsid w:val="006377D6"/>
    <w:rsid w:val="00637B02"/>
    <w:rsid w:val="00637CFE"/>
    <w:rsid w:val="00644320"/>
    <w:rsid w:val="00645555"/>
    <w:rsid w:val="00645925"/>
    <w:rsid w:val="006503C6"/>
    <w:rsid w:val="006506BE"/>
    <w:rsid w:val="0065122E"/>
    <w:rsid w:val="00651A4A"/>
    <w:rsid w:val="00652E1C"/>
    <w:rsid w:val="00653B67"/>
    <w:rsid w:val="0065547D"/>
    <w:rsid w:val="0065554C"/>
    <w:rsid w:val="006621BB"/>
    <w:rsid w:val="0066234E"/>
    <w:rsid w:val="0066256F"/>
    <w:rsid w:val="006647B4"/>
    <w:rsid w:val="00664B51"/>
    <w:rsid w:val="00665547"/>
    <w:rsid w:val="00665628"/>
    <w:rsid w:val="00666426"/>
    <w:rsid w:val="00667416"/>
    <w:rsid w:val="00667B85"/>
    <w:rsid w:val="006705B5"/>
    <w:rsid w:val="00670FAD"/>
    <w:rsid w:val="0067190B"/>
    <w:rsid w:val="00671CCC"/>
    <w:rsid w:val="00671F41"/>
    <w:rsid w:val="00674222"/>
    <w:rsid w:val="00674FCE"/>
    <w:rsid w:val="00675205"/>
    <w:rsid w:val="00676E31"/>
    <w:rsid w:val="006771C8"/>
    <w:rsid w:val="00677A8A"/>
    <w:rsid w:val="006803D9"/>
    <w:rsid w:val="0068048B"/>
    <w:rsid w:val="006832DA"/>
    <w:rsid w:val="00685654"/>
    <w:rsid w:val="006856E0"/>
    <w:rsid w:val="006877B7"/>
    <w:rsid w:val="00690097"/>
    <w:rsid w:val="006901D0"/>
    <w:rsid w:val="00692324"/>
    <w:rsid w:val="006955B2"/>
    <w:rsid w:val="00696188"/>
    <w:rsid w:val="006A3CD9"/>
    <w:rsid w:val="006A4996"/>
    <w:rsid w:val="006A5C0F"/>
    <w:rsid w:val="006A6AAD"/>
    <w:rsid w:val="006A7734"/>
    <w:rsid w:val="006B4036"/>
    <w:rsid w:val="006B7FA7"/>
    <w:rsid w:val="006C09AB"/>
    <w:rsid w:val="006C1AC0"/>
    <w:rsid w:val="006C2781"/>
    <w:rsid w:val="006C4F24"/>
    <w:rsid w:val="006C646C"/>
    <w:rsid w:val="006C6B2F"/>
    <w:rsid w:val="006D0BAE"/>
    <w:rsid w:val="006D0E1A"/>
    <w:rsid w:val="006D3978"/>
    <w:rsid w:val="006D73B7"/>
    <w:rsid w:val="006E03F0"/>
    <w:rsid w:val="006E0FC0"/>
    <w:rsid w:val="006E19E3"/>
    <w:rsid w:val="006E2879"/>
    <w:rsid w:val="006E3EE7"/>
    <w:rsid w:val="006E4E02"/>
    <w:rsid w:val="006E4F04"/>
    <w:rsid w:val="006E592B"/>
    <w:rsid w:val="006E65E8"/>
    <w:rsid w:val="006E70D0"/>
    <w:rsid w:val="006E76E1"/>
    <w:rsid w:val="006E77B9"/>
    <w:rsid w:val="006F03FA"/>
    <w:rsid w:val="006F0481"/>
    <w:rsid w:val="006F1A28"/>
    <w:rsid w:val="006F1ADF"/>
    <w:rsid w:val="006F250E"/>
    <w:rsid w:val="006F3FC4"/>
    <w:rsid w:val="006F48DA"/>
    <w:rsid w:val="006F49BF"/>
    <w:rsid w:val="006F60CA"/>
    <w:rsid w:val="006F6211"/>
    <w:rsid w:val="006F66DD"/>
    <w:rsid w:val="006F6780"/>
    <w:rsid w:val="006F74B0"/>
    <w:rsid w:val="006F7AAB"/>
    <w:rsid w:val="006F7B74"/>
    <w:rsid w:val="006F7D9E"/>
    <w:rsid w:val="00701F50"/>
    <w:rsid w:val="00705B67"/>
    <w:rsid w:val="00707F4A"/>
    <w:rsid w:val="00711975"/>
    <w:rsid w:val="00711C05"/>
    <w:rsid w:val="007126B3"/>
    <w:rsid w:val="00712846"/>
    <w:rsid w:val="00713785"/>
    <w:rsid w:val="00713A6B"/>
    <w:rsid w:val="00713C4B"/>
    <w:rsid w:val="007160D6"/>
    <w:rsid w:val="00720ADD"/>
    <w:rsid w:val="00721A06"/>
    <w:rsid w:val="00723CFF"/>
    <w:rsid w:val="0072468A"/>
    <w:rsid w:val="00725710"/>
    <w:rsid w:val="00725837"/>
    <w:rsid w:val="0072608E"/>
    <w:rsid w:val="00726FEE"/>
    <w:rsid w:val="0073041C"/>
    <w:rsid w:val="00730BF7"/>
    <w:rsid w:val="00730CCE"/>
    <w:rsid w:val="007315FC"/>
    <w:rsid w:val="00733751"/>
    <w:rsid w:val="007337B7"/>
    <w:rsid w:val="007339EC"/>
    <w:rsid w:val="0073483F"/>
    <w:rsid w:val="0073615F"/>
    <w:rsid w:val="00736C39"/>
    <w:rsid w:val="007373AC"/>
    <w:rsid w:val="0074093C"/>
    <w:rsid w:val="00741674"/>
    <w:rsid w:val="007432E6"/>
    <w:rsid w:val="0074361E"/>
    <w:rsid w:val="00743983"/>
    <w:rsid w:val="00745349"/>
    <w:rsid w:val="00745E28"/>
    <w:rsid w:val="00746711"/>
    <w:rsid w:val="0074789F"/>
    <w:rsid w:val="00747D8D"/>
    <w:rsid w:val="00750E54"/>
    <w:rsid w:val="007542AD"/>
    <w:rsid w:val="00754C34"/>
    <w:rsid w:val="00755BF1"/>
    <w:rsid w:val="00755CD4"/>
    <w:rsid w:val="00756859"/>
    <w:rsid w:val="00763184"/>
    <w:rsid w:val="007648D6"/>
    <w:rsid w:val="00764AA2"/>
    <w:rsid w:val="007651EF"/>
    <w:rsid w:val="00765CF9"/>
    <w:rsid w:val="007664EB"/>
    <w:rsid w:val="007667B5"/>
    <w:rsid w:val="00766867"/>
    <w:rsid w:val="00766C91"/>
    <w:rsid w:val="00766F60"/>
    <w:rsid w:val="00767680"/>
    <w:rsid w:val="007700F5"/>
    <w:rsid w:val="00771A8A"/>
    <w:rsid w:val="00771A90"/>
    <w:rsid w:val="0077225F"/>
    <w:rsid w:val="007738FC"/>
    <w:rsid w:val="007739C3"/>
    <w:rsid w:val="00773D8F"/>
    <w:rsid w:val="00774730"/>
    <w:rsid w:val="00774792"/>
    <w:rsid w:val="00774A32"/>
    <w:rsid w:val="00774A8F"/>
    <w:rsid w:val="00776226"/>
    <w:rsid w:val="00776ECF"/>
    <w:rsid w:val="00776F92"/>
    <w:rsid w:val="007770CB"/>
    <w:rsid w:val="00777C54"/>
    <w:rsid w:val="007803B8"/>
    <w:rsid w:val="007810A7"/>
    <w:rsid w:val="00781A0D"/>
    <w:rsid w:val="007832FE"/>
    <w:rsid w:val="00785EA9"/>
    <w:rsid w:val="007872FF"/>
    <w:rsid w:val="007876AB"/>
    <w:rsid w:val="00790519"/>
    <w:rsid w:val="00790A24"/>
    <w:rsid w:val="00790A72"/>
    <w:rsid w:val="0079138F"/>
    <w:rsid w:val="00792427"/>
    <w:rsid w:val="00793155"/>
    <w:rsid w:val="00793425"/>
    <w:rsid w:val="007963A7"/>
    <w:rsid w:val="007979B0"/>
    <w:rsid w:val="007A0019"/>
    <w:rsid w:val="007A0092"/>
    <w:rsid w:val="007A0B31"/>
    <w:rsid w:val="007A0CCD"/>
    <w:rsid w:val="007A29E3"/>
    <w:rsid w:val="007A2B56"/>
    <w:rsid w:val="007A3195"/>
    <w:rsid w:val="007A49B1"/>
    <w:rsid w:val="007A503A"/>
    <w:rsid w:val="007A72FC"/>
    <w:rsid w:val="007A7E2C"/>
    <w:rsid w:val="007B01D4"/>
    <w:rsid w:val="007B1357"/>
    <w:rsid w:val="007B2444"/>
    <w:rsid w:val="007B3F35"/>
    <w:rsid w:val="007B552B"/>
    <w:rsid w:val="007B611C"/>
    <w:rsid w:val="007B6BF0"/>
    <w:rsid w:val="007B7816"/>
    <w:rsid w:val="007B7BC2"/>
    <w:rsid w:val="007B7E6F"/>
    <w:rsid w:val="007C1486"/>
    <w:rsid w:val="007C2EDD"/>
    <w:rsid w:val="007C4868"/>
    <w:rsid w:val="007C5880"/>
    <w:rsid w:val="007C697A"/>
    <w:rsid w:val="007C790B"/>
    <w:rsid w:val="007D17AA"/>
    <w:rsid w:val="007D24E3"/>
    <w:rsid w:val="007D2D9D"/>
    <w:rsid w:val="007D371B"/>
    <w:rsid w:val="007D37AD"/>
    <w:rsid w:val="007D4F26"/>
    <w:rsid w:val="007D64A6"/>
    <w:rsid w:val="007D65B5"/>
    <w:rsid w:val="007D75AE"/>
    <w:rsid w:val="007E1FD8"/>
    <w:rsid w:val="007E3594"/>
    <w:rsid w:val="007E5FF6"/>
    <w:rsid w:val="007E7B12"/>
    <w:rsid w:val="007F0D60"/>
    <w:rsid w:val="007F248E"/>
    <w:rsid w:val="007F2993"/>
    <w:rsid w:val="007F3644"/>
    <w:rsid w:val="007F5442"/>
    <w:rsid w:val="007F605C"/>
    <w:rsid w:val="007F6F50"/>
    <w:rsid w:val="00803E03"/>
    <w:rsid w:val="0080522B"/>
    <w:rsid w:val="00806BFA"/>
    <w:rsid w:val="00806DF7"/>
    <w:rsid w:val="008129F8"/>
    <w:rsid w:val="00812B6E"/>
    <w:rsid w:val="008142EF"/>
    <w:rsid w:val="008213F6"/>
    <w:rsid w:val="00821D6A"/>
    <w:rsid w:val="00825263"/>
    <w:rsid w:val="0082632B"/>
    <w:rsid w:val="00827C1C"/>
    <w:rsid w:val="00830F17"/>
    <w:rsid w:val="008324FE"/>
    <w:rsid w:val="00832F7D"/>
    <w:rsid w:val="00836415"/>
    <w:rsid w:val="00836DB4"/>
    <w:rsid w:val="0083724D"/>
    <w:rsid w:val="00840A59"/>
    <w:rsid w:val="00840FCB"/>
    <w:rsid w:val="0084127A"/>
    <w:rsid w:val="008412F6"/>
    <w:rsid w:val="00843B83"/>
    <w:rsid w:val="008457AC"/>
    <w:rsid w:val="00846148"/>
    <w:rsid w:val="00846B5F"/>
    <w:rsid w:val="00846FBE"/>
    <w:rsid w:val="0084715D"/>
    <w:rsid w:val="008504C2"/>
    <w:rsid w:val="0085079A"/>
    <w:rsid w:val="008517F5"/>
    <w:rsid w:val="0085476B"/>
    <w:rsid w:val="0085569A"/>
    <w:rsid w:val="00855AA4"/>
    <w:rsid w:val="008605E4"/>
    <w:rsid w:val="00860B06"/>
    <w:rsid w:val="00860F78"/>
    <w:rsid w:val="0086118D"/>
    <w:rsid w:val="0086223F"/>
    <w:rsid w:val="00863BCE"/>
    <w:rsid w:val="0086692B"/>
    <w:rsid w:val="00866BB0"/>
    <w:rsid w:val="00867CC4"/>
    <w:rsid w:val="008705F2"/>
    <w:rsid w:val="00870BB7"/>
    <w:rsid w:val="0087148B"/>
    <w:rsid w:val="00871651"/>
    <w:rsid w:val="00871E75"/>
    <w:rsid w:val="00877268"/>
    <w:rsid w:val="00877580"/>
    <w:rsid w:val="00881983"/>
    <w:rsid w:val="00885938"/>
    <w:rsid w:val="0088718A"/>
    <w:rsid w:val="008873AA"/>
    <w:rsid w:val="00887779"/>
    <w:rsid w:val="00887F12"/>
    <w:rsid w:val="00890172"/>
    <w:rsid w:val="008906A0"/>
    <w:rsid w:val="008917F4"/>
    <w:rsid w:val="00891F38"/>
    <w:rsid w:val="00892217"/>
    <w:rsid w:val="008926EA"/>
    <w:rsid w:val="00892940"/>
    <w:rsid w:val="0089386D"/>
    <w:rsid w:val="008939D3"/>
    <w:rsid w:val="00893A3E"/>
    <w:rsid w:val="00894F35"/>
    <w:rsid w:val="008975F2"/>
    <w:rsid w:val="008A0A40"/>
    <w:rsid w:val="008A0D5F"/>
    <w:rsid w:val="008A20E3"/>
    <w:rsid w:val="008A395F"/>
    <w:rsid w:val="008A3A5D"/>
    <w:rsid w:val="008A4667"/>
    <w:rsid w:val="008A5D82"/>
    <w:rsid w:val="008A798C"/>
    <w:rsid w:val="008B0A83"/>
    <w:rsid w:val="008B0CAF"/>
    <w:rsid w:val="008B2304"/>
    <w:rsid w:val="008B2900"/>
    <w:rsid w:val="008B3247"/>
    <w:rsid w:val="008B3C60"/>
    <w:rsid w:val="008B3FA2"/>
    <w:rsid w:val="008B5B6E"/>
    <w:rsid w:val="008B6F1D"/>
    <w:rsid w:val="008C17EF"/>
    <w:rsid w:val="008C2622"/>
    <w:rsid w:val="008C3815"/>
    <w:rsid w:val="008C3907"/>
    <w:rsid w:val="008C4034"/>
    <w:rsid w:val="008C5140"/>
    <w:rsid w:val="008C65C0"/>
    <w:rsid w:val="008C72DD"/>
    <w:rsid w:val="008D2AE1"/>
    <w:rsid w:val="008D3926"/>
    <w:rsid w:val="008D3DA6"/>
    <w:rsid w:val="008D4581"/>
    <w:rsid w:val="008D642E"/>
    <w:rsid w:val="008E0F88"/>
    <w:rsid w:val="008E1768"/>
    <w:rsid w:val="008E4909"/>
    <w:rsid w:val="008E5051"/>
    <w:rsid w:val="008E77C8"/>
    <w:rsid w:val="008E7A0E"/>
    <w:rsid w:val="008F04E3"/>
    <w:rsid w:val="008F2FD5"/>
    <w:rsid w:val="008F33C8"/>
    <w:rsid w:val="008F3C62"/>
    <w:rsid w:val="008F3D90"/>
    <w:rsid w:val="008F4879"/>
    <w:rsid w:val="008F6443"/>
    <w:rsid w:val="008F6489"/>
    <w:rsid w:val="008F68D4"/>
    <w:rsid w:val="008F7896"/>
    <w:rsid w:val="00901756"/>
    <w:rsid w:val="00901B07"/>
    <w:rsid w:val="00903234"/>
    <w:rsid w:val="00904555"/>
    <w:rsid w:val="00905847"/>
    <w:rsid w:val="00905F3C"/>
    <w:rsid w:val="009067E1"/>
    <w:rsid w:val="00906ACF"/>
    <w:rsid w:val="0090742F"/>
    <w:rsid w:val="00910711"/>
    <w:rsid w:val="00910F71"/>
    <w:rsid w:val="009134A9"/>
    <w:rsid w:val="00913503"/>
    <w:rsid w:val="00915BCC"/>
    <w:rsid w:val="00916047"/>
    <w:rsid w:val="009160E1"/>
    <w:rsid w:val="00917E2B"/>
    <w:rsid w:val="00920B15"/>
    <w:rsid w:val="0092281A"/>
    <w:rsid w:val="00926E3E"/>
    <w:rsid w:val="009270C6"/>
    <w:rsid w:val="009273EB"/>
    <w:rsid w:val="009301DD"/>
    <w:rsid w:val="00930710"/>
    <w:rsid w:val="00930FF1"/>
    <w:rsid w:val="009334B0"/>
    <w:rsid w:val="0093375C"/>
    <w:rsid w:val="00934CB9"/>
    <w:rsid w:val="00935A5C"/>
    <w:rsid w:val="00935D38"/>
    <w:rsid w:val="00936EC4"/>
    <w:rsid w:val="00940A3C"/>
    <w:rsid w:val="00940FB2"/>
    <w:rsid w:val="0094206D"/>
    <w:rsid w:val="00945271"/>
    <w:rsid w:val="00945530"/>
    <w:rsid w:val="00945C27"/>
    <w:rsid w:val="00945FF6"/>
    <w:rsid w:val="0094627A"/>
    <w:rsid w:val="0094737E"/>
    <w:rsid w:val="0095149F"/>
    <w:rsid w:val="00951DE2"/>
    <w:rsid w:val="00951FD6"/>
    <w:rsid w:val="0095409F"/>
    <w:rsid w:val="00954BA3"/>
    <w:rsid w:val="00954F65"/>
    <w:rsid w:val="00956441"/>
    <w:rsid w:val="00956AEE"/>
    <w:rsid w:val="00957338"/>
    <w:rsid w:val="00960142"/>
    <w:rsid w:val="009619DA"/>
    <w:rsid w:val="009619F2"/>
    <w:rsid w:val="0096335A"/>
    <w:rsid w:val="00965752"/>
    <w:rsid w:val="009659B6"/>
    <w:rsid w:val="009664A6"/>
    <w:rsid w:val="00967040"/>
    <w:rsid w:val="00967071"/>
    <w:rsid w:val="009719DF"/>
    <w:rsid w:val="00973417"/>
    <w:rsid w:val="0097462A"/>
    <w:rsid w:val="00974C96"/>
    <w:rsid w:val="00975448"/>
    <w:rsid w:val="00976568"/>
    <w:rsid w:val="00976DAB"/>
    <w:rsid w:val="009773EB"/>
    <w:rsid w:val="00977637"/>
    <w:rsid w:val="009804CD"/>
    <w:rsid w:val="0098147B"/>
    <w:rsid w:val="0098220D"/>
    <w:rsid w:val="009829D6"/>
    <w:rsid w:val="009836AB"/>
    <w:rsid w:val="00985165"/>
    <w:rsid w:val="009900AC"/>
    <w:rsid w:val="00990134"/>
    <w:rsid w:val="009921CA"/>
    <w:rsid w:val="00992D82"/>
    <w:rsid w:val="00996BE9"/>
    <w:rsid w:val="00996C48"/>
    <w:rsid w:val="009A0895"/>
    <w:rsid w:val="009A0B8D"/>
    <w:rsid w:val="009A1432"/>
    <w:rsid w:val="009A15CF"/>
    <w:rsid w:val="009A1A04"/>
    <w:rsid w:val="009A2D55"/>
    <w:rsid w:val="009A3190"/>
    <w:rsid w:val="009A47A8"/>
    <w:rsid w:val="009A4F2C"/>
    <w:rsid w:val="009A552D"/>
    <w:rsid w:val="009A5991"/>
    <w:rsid w:val="009A643E"/>
    <w:rsid w:val="009B0C2A"/>
    <w:rsid w:val="009B1F95"/>
    <w:rsid w:val="009B56F3"/>
    <w:rsid w:val="009B5ACE"/>
    <w:rsid w:val="009B7329"/>
    <w:rsid w:val="009B794C"/>
    <w:rsid w:val="009C2363"/>
    <w:rsid w:val="009C2909"/>
    <w:rsid w:val="009C29A6"/>
    <w:rsid w:val="009C524E"/>
    <w:rsid w:val="009C7C10"/>
    <w:rsid w:val="009D2365"/>
    <w:rsid w:val="009D41A6"/>
    <w:rsid w:val="009D46F9"/>
    <w:rsid w:val="009D6C3D"/>
    <w:rsid w:val="009D6D58"/>
    <w:rsid w:val="009D789A"/>
    <w:rsid w:val="009E261E"/>
    <w:rsid w:val="009E28D1"/>
    <w:rsid w:val="009E2923"/>
    <w:rsid w:val="009E2D1F"/>
    <w:rsid w:val="009E665B"/>
    <w:rsid w:val="009F0A01"/>
    <w:rsid w:val="009F211A"/>
    <w:rsid w:val="009F330B"/>
    <w:rsid w:val="009F3D93"/>
    <w:rsid w:val="009F5961"/>
    <w:rsid w:val="009F5F8C"/>
    <w:rsid w:val="009F6857"/>
    <w:rsid w:val="009F6B33"/>
    <w:rsid w:val="009F73B9"/>
    <w:rsid w:val="009F760C"/>
    <w:rsid w:val="009F77B8"/>
    <w:rsid w:val="009F7848"/>
    <w:rsid w:val="00A0162A"/>
    <w:rsid w:val="00A01808"/>
    <w:rsid w:val="00A060F8"/>
    <w:rsid w:val="00A07BFE"/>
    <w:rsid w:val="00A11D7D"/>
    <w:rsid w:val="00A1514C"/>
    <w:rsid w:val="00A1519E"/>
    <w:rsid w:val="00A163DB"/>
    <w:rsid w:val="00A17735"/>
    <w:rsid w:val="00A20226"/>
    <w:rsid w:val="00A20B97"/>
    <w:rsid w:val="00A214C0"/>
    <w:rsid w:val="00A221FB"/>
    <w:rsid w:val="00A24056"/>
    <w:rsid w:val="00A24523"/>
    <w:rsid w:val="00A25F1C"/>
    <w:rsid w:val="00A26554"/>
    <w:rsid w:val="00A27555"/>
    <w:rsid w:val="00A27919"/>
    <w:rsid w:val="00A30852"/>
    <w:rsid w:val="00A30F13"/>
    <w:rsid w:val="00A317E9"/>
    <w:rsid w:val="00A31A77"/>
    <w:rsid w:val="00A32A6F"/>
    <w:rsid w:val="00A352C3"/>
    <w:rsid w:val="00A41391"/>
    <w:rsid w:val="00A41497"/>
    <w:rsid w:val="00A440B1"/>
    <w:rsid w:val="00A449A5"/>
    <w:rsid w:val="00A46089"/>
    <w:rsid w:val="00A46668"/>
    <w:rsid w:val="00A508A2"/>
    <w:rsid w:val="00A52730"/>
    <w:rsid w:val="00A53837"/>
    <w:rsid w:val="00A554B3"/>
    <w:rsid w:val="00A576D8"/>
    <w:rsid w:val="00A60F0A"/>
    <w:rsid w:val="00A61026"/>
    <w:rsid w:val="00A626F7"/>
    <w:rsid w:val="00A628DF"/>
    <w:rsid w:val="00A64E33"/>
    <w:rsid w:val="00A65BAA"/>
    <w:rsid w:val="00A67F29"/>
    <w:rsid w:val="00A70ED9"/>
    <w:rsid w:val="00A71C37"/>
    <w:rsid w:val="00A73133"/>
    <w:rsid w:val="00A73C22"/>
    <w:rsid w:val="00A74474"/>
    <w:rsid w:val="00A76F11"/>
    <w:rsid w:val="00A80E15"/>
    <w:rsid w:val="00A82850"/>
    <w:rsid w:val="00A82D01"/>
    <w:rsid w:val="00A83931"/>
    <w:rsid w:val="00A85A37"/>
    <w:rsid w:val="00A85F31"/>
    <w:rsid w:val="00A86274"/>
    <w:rsid w:val="00A87AAA"/>
    <w:rsid w:val="00A903D6"/>
    <w:rsid w:val="00A90956"/>
    <w:rsid w:val="00A90DB2"/>
    <w:rsid w:val="00A913B3"/>
    <w:rsid w:val="00A91A5D"/>
    <w:rsid w:val="00A925EC"/>
    <w:rsid w:val="00A92635"/>
    <w:rsid w:val="00A92657"/>
    <w:rsid w:val="00A92CA0"/>
    <w:rsid w:val="00A92CC5"/>
    <w:rsid w:val="00A938F9"/>
    <w:rsid w:val="00A93BAE"/>
    <w:rsid w:val="00A9455E"/>
    <w:rsid w:val="00A959F3"/>
    <w:rsid w:val="00A9611F"/>
    <w:rsid w:val="00A97503"/>
    <w:rsid w:val="00A9783F"/>
    <w:rsid w:val="00A9797E"/>
    <w:rsid w:val="00A97E06"/>
    <w:rsid w:val="00AA06E0"/>
    <w:rsid w:val="00AA0C47"/>
    <w:rsid w:val="00AA0CD8"/>
    <w:rsid w:val="00AA171D"/>
    <w:rsid w:val="00AA1D71"/>
    <w:rsid w:val="00AA250F"/>
    <w:rsid w:val="00AA3137"/>
    <w:rsid w:val="00AA3CA0"/>
    <w:rsid w:val="00AA4A0B"/>
    <w:rsid w:val="00AA5534"/>
    <w:rsid w:val="00AA57E0"/>
    <w:rsid w:val="00AA5D2A"/>
    <w:rsid w:val="00AA779F"/>
    <w:rsid w:val="00AA78EC"/>
    <w:rsid w:val="00AA7FC0"/>
    <w:rsid w:val="00AB17EC"/>
    <w:rsid w:val="00AB2041"/>
    <w:rsid w:val="00AB20CB"/>
    <w:rsid w:val="00AB2D88"/>
    <w:rsid w:val="00AB2E4D"/>
    <w:rsid w:val="00AB3A18"/>
    <w:rsid w:val="00AB3B95"/>
    <w:rsid w:val="00AB4C9F"/>
    <w:rsid w:val="00AB5E20"/>
    <w:rsid w:val="00AB7CB4"/>
    <w:rsid w:val="00AC0698"/>
    <w:rsid w:val="00AC38B5"/>
    <w:rsid w:val="00AC3ED4"/>
    <w:rsid w:val="00AC576E"/>
    <w:rsid w:val="00AC5B27"/>
    <w:rsid w:val="00AC7C46"/>
    <w:rsid w:val="00AD0580"/>
    <w:rsid w:val="00AD0BE8"/>
    <w:rsid w:val="00AD11BE"/>
    <w:rsid w:val="00AD1291"/>
    <w:rsid w:val="00AD151B"/>
    <w:rsid w:val="00AD2023"/>
    <w:rsid w:val="00AD2A83"/>
    <w:rsid w:val="00AD2FFA"/>
    <w:rsid w:val="00AD32A9"/>
    <w:rsid w:val="00AD34AA"/>
    <w:rsid w:val="00AD557D"/>
    <w:rsid w:val="00AD61A8"/>
    <w:rsid w:val="00AD649A"/>
    <w:rsid w:val="00AD6DEF"/>
    <w:rsid w:val="00AD7299"/>
    <w:rsid w:val="00AE1598"/>
    <w:rsid w:val="00AE2CB2"/>
    <w:rsid w:val="00AE2E91"/>
    <w:rsid w:val="00AE4BEA"/>
    <w:rsid w:val="00AE5913"/>
    <w:rsid w:val="00AE660B"/>
    <w:rsid w:val="00AE7A19"/>
    <w:rsid w:val="00AE7AF4"/>
    <w:rsid w:val="00AF091A"/>
    <w:rsid w:val="00AF1874"/>
    <w:rsid w:val="00AF22A9"/>
    <w:rsid w:val="00AF41A5"/>
    <w:rsid w:val="00AF5730"/>
    <w:rsid w:val="00AF5735"/>
    <w:rsid w:val="00AF5913"/>
    <w:rsid w:val="00AF7392"/>
    <w:rsid w:val="00AF7C7D"/>
    <w:rsid w:val="00AF7FB8"/>
    <w:rsid w:val="00AF7FED"/>
    <w:rsid w:val="00B002BE"/>
    <w:rsid w:val="00B0196B"/>
    <w:rsid w:val="00B02FEB"/>
    <w:rsid w:val="00B044D1"/>
    <w:rsid w:val="00B049FF"/>
    <w:rsid w:val="00B05A6E"/>
    <w:rsid w:val="00B05B87"/>
    <w:rsid w:val="00B05EF9"/>
    <w:rsid w:val="00B06BB1"/>
    <w:rsid w:val="00B11879"/>
    <w:rsid w:val="00B119E5"/>
    <w:rsid w:val="00B129C7"/>
    <w:rsid w:val="00B1385C"/>
    <w:rsid w:val="00B157B1"/>
    <w:rsid w:val="00B20B22"/>
    <w:rsid w:val="00B22E26"/>
    <w:rsid w:val="00B22ED1"/>
    <w:rsid w:val="00B2435F"/>
    <w:rsid w:val="00B2463C"/>
    <w:rsid w:val="00B26977"/>
    <w:rsid w:val="00B272F1"/>
    <w:rsid w:val="00B3055F"/>
    <w:rsid w:val="00B321E6"/>
    <w:rsid w:val="00B328A9"/>
    <w:rsid w:val="00B348E7"/>
    <w:rsid w:val="00B35C21"/>
    <w:rsid w:val="00B36A3A"/>
    <w:rsid w:val="00B410C3"/>
    <w:rsid w:val="00B41136"/>
    <w:rsid w:val="00B41667"/>
    <w:rsid w:val="00B41A8D"/>
    <w:rsid w:val="00B41AD6"/>
    <w:rsid w:val="00B421D4"/>
    <w:rsid w:val="00B438C3"/>
    <w:rsid w:val="00B44BE1"/>
    <w:rsid w:val="00B44CA5"/>
    <w:rsid w:val="00B44EEB"/>
    <w:rsid w:val="00B47D17"/>
    <w:rsid w:val="00B47E14"/>
    <w:rsid w:val="00B50921"/>
    <w:rsid w:val="00B5100C"/>
    <w:rsid w:val="00B514AD"/>
    <w:rsid w:val="00B5221E"/>
    <w:rsid w:val="00B54B57"/>
    <w:rsid w:val="00B54C8A"/>
    <w:rsid w:val="00B5595E"/>
    <w:rsid w:val="00B56E19"/>
    <w:rsid w:val="00B57C78"/>
    <w:rsid w:val="00B60FCF"/>
    <w:rsid w:val="00B612B7"/>
    <w:rsid w:val="00B62D1D"/>
    <w:rsid w:val="00B64044"/>
    <w:rsid w:val="00B65618"/>
    <w:rsid w:val="00B66708"/>
    <w:rsid w:val="00B70D25"/>
    <w:rsid w:val="00B718DB"/>
    <w:rsid w:val="00B748ED"/>
    <w:rsid w:val="00B75309"/>
    <w:rsid w:val="00B753B3"/>
    <w:rsid w:val="00B75487"/>
    <w:rsid w:val="00B75D2C"/>
    <w:rsid w:val="00B75D8C"/>
    <w:rsid w:val="00B75E7B"/>
    <w:rsid w:val="00B76098"/>
    <w:rsid w:val="00B77217"/>
    <w:rsid w:val="00B80CCD"/>
    <w:rsid w:val="00B81B92"/>
    <w:rsid w:val="00B86205"/>
    <w:rsid w:val="00B86D34"/>
    <w:rsid w:val="00B87B4E"/>
    <w:rsid w:val="00B90E53"/>
    <w:rsid w:val="00B916B9"/>
    <w:rsid w:val="00B93195"/>
    <w:rsid w:val="00B9373B"/>
    <w:rsid w:val="00B93F64"/>
    <w:rsid w:val="00B963CF"/>
    <w:rsid w:val="00B9734D"/>
    <w:rsid w:val="00B97C9A"/>
    <w:rsid w:val="00B97F4A"/>
    <w:rsid w:val="00BA1302"/>
    <w:rsid w:val="00BA19D0"/>
    <w:rsid w:val="00BA299E"/>
    <w:rsid w:val="00BA5736"/>
    <w:rsid w:val="00BA5D71"/>
    <w:rsid w:val="00BA6859"/>
    <w:rsid w:val="00BA6DF5"/>
    <w:rsid w:val="00BA7384"/>
    <w:rsid w:val="00BB0AE0"/>
    <w:rsid w:val="00BB1102"/>
    <w:rsid w:val="00BB22A2"/>
    <w:rsid w:val="00BB4EFA"/>
    <w:rsid w:val="00BB5A4D"/>
    <w:rsid w:val="00BB60E7"/>
    <w:rsid w:val="00BB6A07"/>
    <w:rsid w:val="00BB6ACB"/>
    <w:rsid w:val="00BB6ADA"/>
    <w:rsid w:val="00BB7477"/>
    <w:rsid w:val="00BB74FA"/>
    <w:rsid w:val="00BC024E"/>
    <w:rsid w:val="00BC02D8"/>
    <w:rsid w:val="00BC4BF6"/>
    <w:rsid w:val="00BC4CE8"/>
    <w:rsid w:val="00BC70B2"/>
    <w:rsid w:val="00BC7941"/>
    <w:rsid w:val="00BC7FA3"/>
    <w:rsid w:val="00BD4150"/>
    <w:rsid w:val="00BD4476"/>
    <w:rsid w:val="00BD51DF"/>
    <w:rsid w:val="00BD54D6"/>
    <w:rsid w:val="00BD5B9A"/>
    <w:rsid w:val="00BE07A3"/>
    <w:rsid w:val="00BE0F9F"/>
    <w:rsid w:val="00BE1D62"/>
    <w:rsid w:val="00BE5A03"/>
    <w:rsid w:val="00BF13CF"/>
    <w:rsid w:val="00BF1FA0"/>
    <w:rsid w:val="00BF2925"/>
    <w:rsid w:val="00BF3B97"/>
    <w:rsid w:val="00BF3E81"/>
    <w:rsid w:val="00BF5198"/>
    <w:rsid w:val="00BF5649"/>
    <w:rsid w:val="00BF63C5"/>
    <w:rsid w:val="00BF7079"/>
    <w:rsid w:val="00C00007"/>
    <w:rsid w:val="00C012B4"/>
    <w:rsid w:val="00C033FC"/>
    <w:rsid w:val="00C04133"/>
    <w:rsid w:val="00C06206"/>
    <w:rsid w:val="00C10042"/>
    <w:rsid w:val="00C11A4C"/>
    <w:rsid w:val="00C22A53"/>
    <w:rsid w:val="00C236E7"/>
    <w:rsid w:val="00C242C9"/>
    <w:rsid w:val="00C24F65"/>
    <w:rsid w:val="00C25106"/>
    <w:rsid w:val="00C258EA"/>
    <w:rsid w:val="00C26B87"/>
    <w:rsid w:val="00C27C66"/>
    <w:rsid w:val="00C3009C"/>
    <w:rsid w:val="00C30791"/>
    <w:rsid w:val="00C32E5D"/>
    <w:rsid w:val="00C331D0"/>
    <w:rsid w:val="00C34CD7"/>
    <w:rsid w:val="00C352C0"/>
    <w:rsid w:val="00C3564C"/>
    <w:rsid w:val="00C35700"/>
    <w:rsid w:val="00C3784C"/>
    <w:rsid w:val="00C37A3C"/>
    <w:rsid w:val="00C41185"/>
    <w:rsid w:val="00C41B16"/>
    <w:rsid w:val="00C4257D"/>
    <w:rsid w:val="00C42D88"/>
    <w:rsid w:val="00C44656"/>
    <w:rsid w:val="00C44B76"/>
    <w:rsid w:val="00C46412"/>
    <w:rsid w:val="00C46A7D"/>
    <w:rsid w:val="00C47FC3"/>
    <w:rsid w:val="00C52838"/>
    <w:rsid w:val="00C52B5A"/>
    <w:rsid w:val="00C52D5A"/>
    <w:rsid w:val="00C54779"/>
    <w:rsid w:val="00C54845"/>
    <w:rsid w:val="00C602E9"/>
    <w:rsid w:val="00C60A52"/>
    <w:rsid w:val="00C60EE1"/>
    <w:rsid w:val="00C62243"/>
    <w:rsid w:val="00C6248B"/>
    <w:rsid w:val="00C627CD"/>
    <w:rsid w:val="00C633DD"/>
    <w:rsid w:val="00C63714"/>
    <w:rsid w:val="00C645EB"/>
    <w:rsid w:val="00C66568"/>
    <w:rsid w:val="00C676AE"/>
    <w:rsid w:val="00C7230D"/>
    <w:rsid w:val="00C72D03"/>
    <w:rsid w:val="00C76620"/>
    <w:rsid w:val="00C80F14"/>
    <w:rsid w:val="00C81178"/>
    <w:rsid w:val="00C817BB"/>
    <w:rsid w:val="00C82002"/>
    <w:rsid w:val="00C8689E"/>
    <w:rsid w:val="00C86D4B"/>
    <w:rsid w:val="00C87081"/>
    <w:rsid w:val="00C8767B"/>
    <w:rsid w:val="00C87CE9"/>
    <w:rsid w:val="00C9036D"/>
    <w:rsid w:val="00C904C7"/>
    <w:rsid w:val="00C904F0"/>
    <w:rsid w:val="00C93EB7"/>
    <w:rsid w:val="00C94B82"/>
    <w:rsid w:val="00C95C38"/>
    <w:rsid w:val="00CA0261"/>
    <w:rsid w:val="00CA2402"/>
    <w:rsid w:val="00CA29BE"/>
    <w:rsid w:val="00CA3264"/>
    <w:rsid w:val="00CA44BA"/>
    <w:rsid w:val="00CA5D13"/>
    <w:rsid w:val="00CA610F"/>
    <w:rsid w:val="00CA62B9"/>
    <w:rsid w:val="00CA7CA6"/>
    <w:rsid w:val="00CA7E10"/>
    <w:rsid w:val="00CB05A2"/>
    <w:rsid w:val="00CB13B2"/>
    <w:rsid w:val="00CB144D"/>
    <w:rsid w:val="00CB169B"/>
    <w:rsid w:val="00CB4100"/>
    <w:rsid w:val="00CB4509"/>
    <w:rsid w:val="00CB4539"/>
    <w:rsid w:val="00CB485A"/>
    <w:rsid w:val="00CB4928"/>
    <w:rsid w:val="00CB6A7E"/>
    <w:rsid w:val="00CC012F"/>
    <w:rsid w:val="00CC1683"/>
    <w:rsid w:val="00CC1FCB"/>
    <w:rsid w:val="00CC2028"/>
    <w:rsid w:val="00CC2FA4"/>
    <w:rsid w:val="00CC51A7"/>
    <w:rsid w:val="00CC563C"/>
    <w:rsid w:val="00CC709E"/>
    <w:rsid w:val="00CC78F6"/>
    <w:rsid w:val="00CD2C67"/>
    <w:rsid w:val="00CD37FA"/>
    <w:rsid w:val="00CD37FE"/>
    <w:rsid w:val="00CD5536"/>
    <w:rsid w:val="00CD6DF1"/>
    <w:rsid w:val="00CE0573"/>
    <w:rsid w:val="00CE2908"/>
    <w:rsid w:val="00CE4A62"/>
    <w:rsid w:val="00CE52A0"/>
    <w:rsid w:val="00CE56A1"/>
    <w:rsid w:val="00CE6636"/>
    <w:rsid w:val="00CE7886"/>
    <w:rsid w:val="00CF0897"/>
    <w:rsid w:val="00CF30A3"/>
    <w:rsid w:val="00CF378D"/>
    <w:rsid w:val="00CF5366"/>
    <w:rsid w:val="00CF55C5"/>
    <w:rsid w:val="00D0027B"/>
    <w:rsid w:val="00D02828"/>
    <w:rsid w:val="00D04939"/>
    <w:rsid w:val="00D05E22"/>
    <w:rsid w:val="00D05FA6"/>
    <w:rsid w:val="00D0664A"/>
    <w:rsid w:val="00D06A41"/>
    <w:rsid w:val="00D118CC"/>
    <w:rsid w:val="00D11AD1"/>
    <w:rsid w:val="00D11DBD"/>
    <w:rsid w:val="00D12365"/>
    <w:rsid w:val="00D1263D"/>
    <w:rsid w:val="00D13637"/>
    <w:rsid w:val="00D15079"/>
    <w:rsid w:val="00D16312"/>
    <w:rsid w:val="00D20001"/>
    <w:rsid w:val="00D20D16"/>
    <w:rsid w:val="00D23522"/>
    <w:rsid w:val="00D251C1"/>
    <w:rsid w:val="00D252FA"/>
    <w:rsid w:val="00D25361"/>
    <w:rsid w:val="00D25987"/>
    <w:rsid w:val="00D2733F"/>
    <w:rsid w:val="00D275D5"/>
    <w:rsid w:val="00D30427"/>
    <w:rsid w:val="00D30EDE"/>
    <w:rsid w:val="00D317CE"/>
    <w:rsid w:val="00D31C41"/>
    <w:rsid w:val="00D343DA"/>
    <w:rsid w:val="00D3509C"/>
    <w:rsid w:val="00D353C6"/>
    <w:rsid w:val="00D35847"/>
    <w:rsid w:val="00D361C2"/>
    <w:rsid w:val="00D362F4"/>
    <w:rsid w:val="00D40524"/>
    <w:rsid w:val="00D40804"/>
    <w:rsid w:val="00D41BFD"/>
    <w:rsid w:val="00D4618C"/>
    <w:rsid w:val="00D4655F"/>
    <w:rsid w:val="00D47559"/>
    <w:rsid w:val="00D50352"/>
    <w:rsid w:val="00D50F72"/>
    <w:rsid w:val="00D51A3C"/>
    <w:rsid w:val="00D53180"/>
    <w:rsid w:val="00D53F33"/>
    <w:rsid w:val="00D550D6"/>
    <w:rsid w:val="00D56D78"/>
    <w:rsid w:val="00D57725"/>
    <w:rsid w:val="00D620BD"/>
    <w:rsid w:val="00D6289C"/>
    <w:rsid w:val="00D62DC7"/>
    <w:rsid w:val="00D63A50"/>
    <w:rsid w:val="00D653D1"/>
    <w:rsid w:val="00D65959"/>
    <w:rsid w:val="00D66172"/>
    <w:rsid w:val="00D66A7A"/>
    <w:rsid w:val="00D67AE9"/>
    <w:rsid w:val="00D67D96"/>
    <w:rsid w:val="00D707C7"/>
    <w:rsid w:val="00D7080C"/>
    <w:rsid w:val="00D70C92"/>
    <w:rsid w:val="00D71468"/>
    <w:rsid w:val="00D726A1"/>
    <w:rsid w:val="00D733C1"/>
    <w:rsid w:val="00D7356B"/>
    <w:rsid w:val="00D74281"/>
    <w:rsid w:val="00D7510E"/>
    <w:rsid w:val="00D7773A"/>
    <w:rsid w:val="00D837BE"/>
    <w:rsid w:val="00D83B4D"/>
    <w:rsid w:val="00D8524B"/>
    <w:rsid w:val="00D87123"/>
    <w:rsid w:val="00D87811"/>
    <w:rsid w:val="00D8798F"/>
    <w:rsid w:val="00D87F98"/>
    <w:rsid w:val="00D9139B"/>
    <w:rsid w:val="00D91A47"/>
    <w:rsid w:val="00D92D66"/>
    <w:rsid w:val="00D9401C"/>
    <w:rsid w:val="00D94483"/>
    <w:rsid w:val="00D94FE7"/>
    <w:rsid w:val="00DA0EF2"/>
    <w:rsid w:val="00DA1004"/>
    <w:rsid w:val="00DA12C9"/>
    <w:rsid w:val="00DA2582"/>
    <w:rsid w:val="00DA5B49"/>
    <w:rsid w:val="00DB0444"/>
    <w:rsid w:val="00DB0543"/>
    <w:rsid w:val="00DB0B52"/>
    <w:rsid w:val="00DB113D"/>
    <w:rsid w:val="00DB2B93"/>
    <w:rsid w:val="00DB2EB7"/>
    <w:rsid w:val="00DB3F5E"/>
    <w:rsid w:val="00DB3FDA"/>
    <w:rsid w:val="00DB56C8"/>
    <w:rsid w:val="00DB5A79"/>
    <w:rsid w:val="00DC06F1"/>
    <w:rsid w:val="00DC36E7"/>
    <w:rsid w:val="00DC38CF"/>
    <w:rsid w:val="00DC3AA9"/>
    <w:rsid w:val="00DC3D0A"/>
    <w:rsid w:val="00DC41F0"/>
    <w:rsid w:val="00DC4313"/>
    <w:rsid w:val="00DC5434"/>
    <w:rsid w:val="00DC5D0E"/>
    <w:rsid w:val="00DD0B81"/>
    <w:rsid w:val="00DD139F"/>
    <w:rsid w:val="00DD18C9"/>
    <w:rsid w:val="00DD29B7"/>
    <w:rsid w:val="00DD2FC6"/>
    <w:rsid w:val="00DD3AE6"/>
    <w:rsid w:val="00DD56EC"/>
    <w:rsid w:val="00DD6A7B"/>
    <w:rsid w:val="00DD6CE9"/>
    <w:rsid w:val="00DD72B2"/>
    <w:rsid w:val="00DD7553"/>
    <w:rsid w:val="00DE0044"/>
    <w:rsid w:val="00DE0052"/>
    <w:rsid w:val="00DE0953"/>
    <w:rsid w:val="00DE2835"/>
    <w:rsid w:val="00DE34D2"/>
    <w:rsid w:val="00DE45DC"/>
    <w:rsid w:val="00DE6D5A"/>
    <w:rsid w:val="00DE6F31"/>
    <w:rsid w:val="00DF0154"/>
    <w:rsid w:val="00DF0EDE"/>
    <w:rsid w:val="00DF11E3"/>
    <w:rsid w:val="00DF3C74"/>
    <w:rsid w:val="00DF4970"/>
    <w:rsid w:val="00DF4BE3"/>
    <w:rsid w:val="00DF512A"/>
    <w:rsid w:val="00DF56FD"/>
    <w:rsid w:val="00DF7485"/>
    <w:rsid w:val="00E0031F"/>
    <w:rsid w:val="00E0097D"/>
    <w:rsid w:val="00E031C5"/>
    <w:rsid w:val="00E04923"/>
    <w:rsid w:val="00E04DC1"/>
    <w:rsid w:val="00E05135"/>
    <w:rsid w:val="00E06B29"/>
    <w:rsid w:val="00E07B0E"/>
    <w:rsid w:val="00E123E1"/>
    <w:rsid w:val="00E12B69"/>
    <w:rsid w:val="00E12B7A"/>
    <w:rsid w:val="00E12CF4"/>
    <w:rsid w:val="00E12EBA"/>
    <w:rsid w:val="00E13AC0"/>
    <w:rsid w:val="00E15144"/>
    <w:rsid w:val="00E154F4"/>
    <w:rsid w:val="00E169F5"/>
    <w:rsid w:val="00E17023"/>
    <w:rsid w:val="00E1790D"/>
    <w:rsid w:val="00E17D61"/>
    <w:rsid w:val="00E2069C"/>
    <w:rsid w:val="00E21F2C"/>
    <w:rsid w:val="00E2377E"/>
    <w:rsid w:val="00E25151"/>
    <w:rsid w:val="00E270AE"/>
    <w:rsid w:val="00E315EC"/>
    <w:rsid w:val="00E318BF"/>
    <w:rsid w:val="00E32E78"/>
    <w:rsid w:val="00E32EC1"/>
    <w:rsid w:val="00E337F0"/>
    <w:rsid w:val="00E33A0E"/>
    <w:rsid w:val="00E35B32"/>
    <w:rsid w:val="00E36768"/>
    <w:rsid w:val="00E36ADA"/>
    <w:rsid w:val="00E36F3A"/>
    <w:rsid w:val="00E40967"/>
    <w:rsid w:val="00E40B1F"/>
    <w:rsid w:val="00E40D1D"/>
    <w:rsid w:val="00E448FF"/>
    <w:rsid w:val="00E4741B"/>
    <w:rsid w:val="00E4763A"/>
    <w:rsid w:val="00E476BA"/>
    <w:rsid w:val="00E514FF"/>
    <w:rsid w:val="00E52984"/>
    <w:rsid w:val="00E53589"/>
    <w:rsid w:val="00E5655C"/>
    <w:rsid w:val="00E57908"/>
    <w:rsid w:val="00E60D35"/>
    <w:rsid w:val="00E620E4"/>
    <w:rsid w:val="00E63293"/>
    <w:rsid w:val="00E65061"/>
    <w:rsid w:val="00E65E0C"/>
    <w:rsid w:val="00E66C7B"/>
    <w:rsid w:val="00E67A58"/>
    <w:rsid w:val="00E67F09"/>
    <w:rsid w:val="00E729EA"/>
    <w:rsid w:val="00E72B06"/>
    <w:rsid w:val="00E82D45"/>
    <w:rsid w:val="00E83A40"/>
    <w:rsid w:val="00E83AD6"/>
    <w:rsid w:val="00E8562F"/>
    <w:rsid w:val="00E8665E"/>
    <w:rsid w:val="00E90582"/>
    <w:rsid w:val="00E90D51"/>
    <w:rsid w:val="00E90ED7"/>
    <w:rsid w:val="00E914E0"/>
    <w:rsid w:val="00E91962"/>
    <w:rsid w:val="00E91C07"/>
    <w:rsid w:val="00E925FC"/>
    <w:rsid w:val="00E92EDC"/>
    <w:rsid w:val="00E93DC3"/>
    <w:rsid w:val="00E93F70"/>
    <w:rsid w:val="00E940D0"/>
    <w:rsid w:val="00E955D8"/>
    <w:rsid w:val="00E96D08"/>
    <w:rsid w:val="00E97371"/>
    <w:rsid w:val="00E97BD3"/>
    <w:rsid w:val="00E97F18"/>
    <w:rsid w:val="00EA01F4"/>
    <w:rsid w:val="00EA04BD"/>
    <w:rsid w:val="00EA147B"/>
    <w:rsid w:val="00EA1F41"/>
    <w:rsid w:val="00EA3970"/>
    <w:rsid w:val="00EA528C"/>
    <w:rsid w:val="00EA5B68"/>
    <w:rsid w:val="00EA6A07"/>
    <w:rsid w:val="00EB003A"/>
    <w:rsid w:val="00EB1E95"/>
    <w:rsid w:val="00EB2B3D"/>
    <w:rsid w:val="00EB36DC"/>
    <w:rsid w:val="00EB50B1"/>
    <w:rsid w:val="00EB56A0"/>
    <w:rsid w:val="00EB68B7"/>
    <w:rsid w:val="00EB6A1E"/>
    <w:rsid w:val="00EB6FBF"/>
    <w:rsid w:val="00EC01CB"/>
    <w:rsid w:val="00EC0DE5"/>
    <w:rsid w:val="00EC197F"/>
    <w:rsid w:val="00EC2B70"/>
    <w:rsid w:val="00EC4070"/>
    <w:rsid w:val="00EC5DF4"/>
    <w:rsid w:val="00EC5FDE"/>
    <w:rsid w:val="00EC6C2D"/>
    <w:rsid w:val="00EC6FD2"/>
    <w:rsid w:val="00EC7081"/>
    <w:rsid w:val="00ED339D"/>
    <w:rsid w:val="00ED3443"/>
    <w:rsid w:val="00ED3B38"/>
    <w:rsid w:val="00ED41EC"/>
    <w:rsid w:val="00ED57C8"/>
    <w:rsid w:val="00ED641C"/>
    <w:rsid w:val="00ED7B4E"/>
    <w:rsid w:val="00EE0020"/>
    <w:rsid w:val="00EE2426"/>
    <w:rsid w:val="00EE3FB6"/>
    <w:rsid w:val="00EE5B48"/>
    <w:rsid w:val="00EE5EB4"/>
    <w:rsid w:val="00EE6AC7"/>
    <w:rsid w:val="00EE6EAE"/>
    <w:rsid w:val="00EE7195"/>
    <w:rsid w:val="00EF0500"/>
    <w:rsid w:val="00EF2278"/>
    <w:rsid w:val="00EF3706"/>
    <w:rsid w:val="00EF52D2"/>
    <w:rsid w:val="00EF59D8"/>
    <w:rsid w:val="00EF5ED6"/>
    <w:rsid w:val="00EF7033"/>
    <w:rsid w:val="00F01799"/>
    <w:rsid w:val="00F04398"/>
    <w:rsid w:val="00F05763"/>
    <w:rsid w:val="00F06F8F"/>
    <w:rsid w:val="00F13BA2"/>
    <w:rsid w:val="00F14342"/>
    <w:rsid w:val="00F15ECB"/>
    <w:rsid w:val="00F16C0E"/>
    <w:rsid w:val="00F21E77"/>
    <w:rsid w:val="00F220A4"/>
    <w:rsid w:val="00F22606"/>
    <w:rsid w:val="00F24A34"/>
    <w:rsid w:val="00F24D2C"/>
    <w:rsid w:val="00F26682"/>
    <w:rsid w:val="00F2733C"/>
    <w:rsid w:val="00F3072F"/>
    <w:rsid w:val="00F31036"/>
    <w:rsid w:val="00F31681"/>
    <w:rsid w:val="00F317B5"/>
    <w:rsid w:val="00F319E8"/>
    <w:rsid w:val="00F32583"/>
    <w:rsid w:val="00F338D8"/>
    <w:rsid w:val="00F34900"/>
    <w:rsid w:val="00F35FF9"/>
    <w:rsid w:val="00F36DC8"/>
    <w:rsid w:val="00F36FEE"/>
    <w:rsid w:val="00F37BF5"/>
    <w:rsid w:val="00F37C43"/>
    <w:rsid w:val="00F400F5"/>
    <w:rsid w:val="00F40902"/>
    <w:rsid w:val="00F41026"/>
    <w:rsid w:val="00F41261"/>
    <w:rsid w:val="00F42FC5"/>
    <w:rsid w:val="00F43488"/>
    <w:rsid w:val="00F43C40"/>
    <w:rsid w:val="00F500D7"/>
    <w:rsid w:val="00F53AF7"/>
    <w:rsid w:val="00F548E3"/>
    <w:rsid w:val="00F54B83"/>
    <w:rsid w:val="00F55F8E"/>
    <w:rsid w:val="00F55FEB"/>
    <w:rsid w:val="00F56132"/>
    <w:rsid w:val="00F6100B"/>
    <w:rsid w:val="00F65247"/>
    <w:rsid w:val="00F653A6"/>
    <w:rsid w:val="00F66589"/>
    <w:rsid w:val="00F665F4"/>
    <w:rsid w:val="00F66B38"/>
    <w:rsid w:val="00F70151"/>
    <w:rsid w:val="00F70296"/>
    <w:rsid w:val="00F70353"/>
    <w:rsid w:val="00F70D9B"/>
    <w:rsid w:val="00F7153E"/>
    <w:rsid w:val="00F716A8"/>
    <w:rsid w:val="00F71A05"/>
    <w:rsid w:val="00F73909"/>
    <w:rsid w:val="00F75B5C"/>
    <w:rsid w:val="00F75F9D"/>
    <w:rsid w:val="00F77942"/>
    <w:rsid w:val="00F77BAD"/>
    <w:rsid w:val="00F77D79"/>
    <w:rsid w:val="00F77DF8"/>
    <w:rsid w:val="00F80362"/>
    <w:rsid w:val="00F831FD"/>
    <w:rsid w:val="00F83E03"/>
    <w:rsid w:val="00F84E05"/>
    <w:rsid w:val="00F85BD6"/>
    <w:rsid w:val="00F860D8"/>
    <w:rsid w:val="00F8644D"/>
    <w:rsid w:val="00F87084"/>
    <w:rsid w:val="00F87330"/>
    <w:rsid w:val="00F874E4"/>
    <w:rsid w:val="00F924C6"/>
    <w:rsid w:val="00F93015"/>
    <w:rsid w:val="00F9406A"/>
    <w:rsid w:val="00F96948"/>
    <w:rsid w:val="00FA0650"/>
    <w:rsid w:val="00FA08C4"/>
    <w:rsid w:val="00FA0AE3"/>
    <w:rsid w:val="00FA2D84"/>
    <w:rsid w:val="00FA339B"/>
    <w:rsid w:val="00FA54AC"/>
    <w:rsid w:val="00FA61F0"/>
    <w:rsid w:val="00FB0E5F"/>
    <w:rsid w:val="00FB0F57"/>
    <w:rsid w:val="00FB1DEC"/>
    <w:rsid w:val="00FB31B2"/>
    <w:rsid w:val="00FB47E7"/>
    <w:rsid w:val="00FB59D2"/>
    <w:rsid w:val="00FB5C3A"/>
    <w:rsid w:val="00FC1B41"/>
    <w:rsid w:val="00FC301D"/>
    <w:rsid w:val="00FC38ED"/>
    <w:rsid w:val="00FC4C22"/>
    <w:rsid w:val="00FC5AAE"/>
    <w:rsid w:val="00FC5B5B"/>
    <w:rsid w:val="00FC5E82"/>
    <w:rsid w:val="00FC60D3"/>
    <w:rsid w:val="00FC6D0C"/>
    <w:rsid w:val="00FC71AE"/>
    <w:rsid w:val="00FD07E4"/>
    <w:rsid w:val="00FD2754"/>
    <w:rsid w:val="00FD34A6"/>
    <w:rsid w:val="00FD4CF9"/>
    <w:rsid w:val="00FD5C2A"/>
    <w:rsid w:val="00FD6123"/>
    <w:rsid w:val="00FD6B71"/>
    <w:rsid w:val="00FD71A5"/>
    <w:rsid w:val="00FD74D9"/>
    <w:rsid w:val="00FE1C21"/>
    <w:rsid w:val="00FE3054"/>
    <w:rsid w:val="00FE4EA0"/>
    <w:rsid w:val="00FE638D"/>
    <w:rsid w:val="00FE6403"/>
    <w:rsid w:val="00FE65DB"/>
    <w:rsid w:val="00FE69EC"/>
    <w:rsid w:val="00FF07E6"/>
    <w:rsid w:val="00FF09E3"/>
    <w:rsid w:val="00FF0AA7"/>
    <w:rsid w:val="00FF0CE2"/>
    <w:rsid w:val="00FF1D1A"/>
    <w:rsid w:val="00FF1FC3"/>
    <w:rsid w:val="00FF4ECD"/>
    <w:rsid w:val="00FF67F3"/>
    <w:rsid w:val="00FF6D12"/>
    <w:rsid w:val="00FF7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72ABE"/>
  </w:style>
  <w:style w:type="paragraph" w:styleId="ad">
    <w:name w:val="Quote"/>
    <w:basedOn w:val="a"/>
    <w:next w:val="a"/>
    <w:link w:val="ae"/>
    <w:uiPriority w:val="29"/>
    <w:qFormat/>
    <w:rsid w:val="003716FD"/>
    <w:rPr>
      <w:rFonts w:ascii="Calibri" w:eastAsia="Calibri" w:hAnsi="Calibri" w:cs="Times New Roman"/>
      <w:i/>
      <w:iCs/>
      <w:color w:val="000000" w:themeColor="text1"/>
    </w:rPr>
  </w:style>
  <w:style w:type="character" w:customStyle="1" w:styleId="ae">
    <w:name w:val="Цитація Знак"/>
    <w:basedOn w:val="a0"/>
    <w:link w:val="ad"/>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A31A77"/>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0749B0"/>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0749B0"/>
    <w:rPr>
      <w:rFonts w:ascii="Tahoma" w:hAnsi="Tahoma" w:cs="Tahoma"/>
      <w:sz w:val="16"/>
      <w:szCs w:val="16"/>
    </w:rPr>
  </w:style>
  <w:style w:type="paragraph" w:styleId="af3">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Hyperlink"/>
    <w:basedOn w:val="a0"/>
    <w:uiPriority w:val="99"/>
    <w:unhideWhenUsed/>
    <w:rsid w:val="00070C4C"/>
    <w:rPr>
      <w:color w:val="0000FF"/>
      <w:u w:val="single"/>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507B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FC60D3"/>
  </w:style>
  <w:style w:type="character" w:customStyle="1" w:styleId="4">
    <w:name w:val="Основной текст (4)_"/>
    <w:basedOn w:val="a0"/>
    <w:link w:val="40"/>
    <w:rsid w:val="00FB1DEC"/>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B1DEC"/>
    <w:pPr>
      <w:shd w:val="clear" w:color="auto" w:fill="FFFFFF"/>
      <w:spacing w:after="0" w:line="230" w:lineRule="exact"/>
    </w:pPr>
    <w:rPr>
      <w:rFonts w:ascii="Times New Roman" w:eastAsia="Times New Roman" w:hAnsi="Times New Roman" w:cs="Times New Roman"/>
      <w:sz w:val="18"/>
      <w:szCs w:val="18"/>
    </w:rPr>
  </w:style>
  <w:style w:type="character" w:customStyle="1" w:styleId="a7">
    <w:name w:val="Нормальний текст Знак"/>
    <w:link w:val="a6"/>
    <w:locked/>
    <w:rsid w:val="00E07B0E"/>
    <w:rPr>
      <w:rFonts w:ascii="Antiqua" w:eastAsia="Times New Roman" w:hAnsi="Antiqua" w:cs="Times New Roman"/>
      <w:sz w:val="26"/>
      <w:szCs w:val="20"/>
      <w:lang w:eastAsia="ru-RU"/>
    </w:rPr>
  </w:style>
  <w:style w:type="character" w:customStyle="1" w:styleId="z-label">
    <w:name w:val="z-label"/>
    <w:basedOn w:val="a0"/>
    <w:rsid w:val="003112AB"/>
  </w:style>
  <w:style w:type="character" w:customStyle="1" w:styleId="af5">
    <w:name w:val="Основной текст_"/>
    <w:basedOn w:val="a0"/>
    <w:link w:val="1"/>
    <w:locked/>
    <w:rsid w:val="0086692B"/>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f5"/>
    <w:rsid w:val="0086692B"/>
    <w:pPr>
      <w:shd w:val="clear" w:color="auto" w:fill="FFFFFF"/>
      <w:spacing w:before="300" w:after="480" w:line="0" w:lineRule="atLeast"/>
      <w:ind w:hanging="340"/>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72ABE"/>
  </w:style>
  <w:style w:type="paragraph" w:styleId="ad">
    <w:name w:val="Quote"/>
    <w:basedOn w:val="a"/>
    <w:next w:val="a"/>
    <w:link w:val="ae"/>
    <w:uiPriority w:val="29"/>
    <w:qFormat/>
    <w:rsid w:val="003716FD"/>
    <w:rPr>
      <w:rFonts w:ascii="Calibri" w:eastAsia="Calibri" w:hAnsi="Calibri" w:cs="Times New Roman"/>
      <w:i/>
      <w:iCs/>
      <w:color w:val="000000" w:themeColor="text1"/>
    </w:rPr>
  </w:style>
  <w:style w:type="character" w:customStyle="1" w:styleId="ae">
    <w:name w:val="Цитація Знак"/>
    <w:basedOn w:val="a0"/>
    <w:link w:val="ad"/>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A31A77"/>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0749B0"/>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0749B0"/>
    <w:rPr>
      <w:rFonts w:ascii="Tahoma" w:hAnsi="Tahoma" w:cs="Tahoma"/>
      <w:sz w:val="16"/>
      <w:szCs w:val="16"/>
    </w:rPr>
  </w:style>
  <w:style w:type="paragraph" w:styleId="af3">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Hyperlink"/>
    <w:basedOn w:val="a0"/>
    <w:uiPriority w:val="99"/>
    <w:unhideWhenUsed/>
    <w:rsid w:val="00070C4C"/>
    <w:rPr>
      <w:color w:val="0000FF"/>
      <w:u w:val="single"/>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507B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FC60D3"/>
  </w:style>
  <w:style w:type="character" w:customStyle="1" w:styleId="4">
    <w:name w:val="Основной текст (4)_"/>
    <w:basedOn w:val="a0"/>
    <w:link w:val="40"/>
    <w:rsid w:val="00FB1DEC"/>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B1DEC"/>
    <w:pPr>
      <w:shd w:val="clear" w:color="auto" w:fill="FFFFFF"/>
      <w:spacing w:after="0" w:line="230" w:lineRule="exact"/>
    </w:pPr>
    <w:rPr>
      <w:rFonts w:ascii="Times New Roman" w:eastAsia="Times New Roman" w:hAnsi="Times New Roman" w:cs="Times New Roman"/>
      <w:sz w:val="18"/>
      <w:szCs w:val="18"/>
    </w:rPr>
  </w:style>
  <w:style w:type="character" w:customStyle="1" w:styleId="a7">
    <w:name w:val="Нормальний текст Знак"/>
    <w:link w:val="a6"/>
    <w:locked/>
    <w:rsid w:val="00E07B0E"/>
    <w:rPr>
      <w:rFonts w:ascii="Antiqua" w:eastAsia="Times New Roman" w:hAnsi="Antiqua" w:cs="Times New Roman"/>
      <w:sz w:val="26"/>
      <w:szCs w:val="20"/>
      <w:lang w:eastAsia="ru-RU"/>
    </w:rPr>
  </w:style>
  <w:style w:type="character" w:customStyle="1" w:styleId="z-label">
    <w:name w:val="z-label"/>
    <w:basedOn w:val="a0"/>
    <w:rsid w:val="003112AB"/>
  </w:style>
  <w:style w:type="character" w:customStyle="1" w:styleId="af5">
    <w:name w:val="Основной текст_"/>
    <w:basedOn w:val="a0"/>
    <w:link w:val="1"/>
    <w:locked/>
    <w:rsid w:val="0086692B"/>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f5"/>
    <w:rsid w:val="0086692B"/>
    <w:pPr>
      <w:shd w:val="clear" w:color="auto" w:fill="FFFFFF"/>
      <w:spacing w:before="300" w:after="480" w:line="0" w:lineRule="atLeast"/>
      <w:ind w:hanging="34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5513">
      <w:bodyDiv w:val="1"/>
      <w:marLeft w:val="0"/>
      <w:marRight w:val="0"/>
      <w:marTop w:val="0"/>
      <w:marBottom w:val="0"/>
      <w:divBdr>
        <w:top w:val="none" w:sz="0" w:space="0" w:color="auto"/>
        <w:left w:val="none" w:sz="0" w:space="0" w:color="auto"/>
        <w:bottom w:val="none" w:sz="0" w:space="0" w:color="auto"/>
        <w:right w:val="none" w:sz="0" w:space="0" w:color="auto"/>
      </w:divBdr>
    </w:div>
    <w:div w:id="90393901">
      <w:bodyDiv w:val="1"/>
      <w:marLeft w:val="0"/>
      <w:marRight w:val="0"/>
      <w:marTop w:val="0"/>
      <w:marBottom w:val="0"/>
      <w:divBdr>
        <w:top w:val="none" w:sz="0" w:space="0" w:color="auto"/>
        <w:left w:val="none" w:sz="0" w:space="0" w:color="auto"/>
        <w:bottom w:val="none" w:sz="0" w:space="0" w:color="auto"/>
        <w:right w:val="none" w:sz="0" w:space="0" w:color="auto"/>
      </w:divBdr>
    </w:div>
    <w:div w:id="220559563">
      <w:bodyDiv w:val="1"/>
      <w:marLeft w:val="0"/>
      <w:marRight w:val="0"/>
      <w:marTop w:val="0"/>
      <w:marBottom w:val="0"/>
      <w:divBdr>
        <w:top w:val="none" w:sz="0" w:space="0" w:color="auto"/>
        <w:left w:val="none" w:sz="0" w:space="0" w:color="auto"/>
        <w:bottom w:val="none" w:sz="0" w:space="0" w:color="auto"/>
        <w:right w:val="none" w:sz="0" w:space="0" w:color="auto"/>
      </w:divBdr>
    </w:div>
    <w:div w:id="306670809">
      <w:bodyDiv w:val="1"/>
      <w:marLeft w:val="0"/>
      <w:marRight w:val="0"/>
      <w:marTop w:val="0"/>
      <w:marBottom w:val="0"/>
      <w:divBdr>
        <w:top w:val="none" w:sz="0" w:space="0" w:color="auto"/>
        <w:left w:val="none" w:sz="0" w:space="0" w:color="auto"/>
        <w:bottom w:val="none" w:sz="0" w:space="0" w:color="auto"/>
        <w:right w:val="none" w:sz="0" w:space="0" w:color="auto"/>
      </w:divBdr>
    </w:div>
    <w:div w:id="400756388">
      <w:bodyDiv w:val="1"/>
      <w:marLeft w:val="0"/>
      <w:marRight w:val="0"/>
      <w:marTop w:val="0"/>
      <w:marBottom w:val="0"/>
      <w:divBdr>
        <w:top w:val="none" w:sz="0" w:space="0" w:color="auto"/>
        <w:left w:val="none" w:sz="0" w:space="0" w:color="auto"/>
        <w:bottom w:val="none" w:sz="0" w:space="0" w:color="auto"/>
        <w:right w:val="none" w:sz="0" w:space="0" w:color="auto"/>
      </w:divBdr>
    </w:div>
    <w:div w:id="406727421">
      <w:bodyDiv w:val="1"/>
      <w:marLeft w:val="0"/>
      <w:marRight w:val="0"/>
      <w:marTop w:val="0"/>
      <w:marBottom w:val="0"/>
      <w:divBdr>
        <w:top w:val="none" w:sz="0" w:space="0" w:color="auto"/>
        <w:left w:val="none" w:sz="0" w:space="0" w:color="auto"/>
        <w:bottom w:val="none" w:sz="0" w:space="0" w:color="auto"/>
        <w:right w:val="none" w:sz="0" w:space="0" w:color="auto"/>
      </w:divBdr>
    </w:div>
    <w:div w:id="429131258">
      <w:bodyDiv w:val="1"/>
      <w:marLeft w:val="0"/>
      <w:marRight w:val="0"/>
      <w:marTop w:val="0"/>
      <w:marBottom w:val="0"/>
      <w:divBdr>
        <w:top w:val="none" w:sz="0" w:space="0" w:color="auto"/>
        <w:left w:val="none" w:sz="0" w:space="0" w:color="auto"/>
        <w:bottom w:val="none" w:sz="0" w:space="0" w:color="auto"/>
        <w:right w:val="none" w:sz="0" w:space="0" w:color="auto"/>
      </w:divBdr>
    </w:div>
    <w:div w:id="513614800">
      <w:bodyDiv w:val="1"/>
      <w:marLeft w:val="0"/>
      <w:marRight w:val="0"/>
      <w:marTop w:val="0"/>
      <w:marBottom w:val="0"/>
      <w:divBdr>
        <w:top w:val="none" w:sz="0" w:space="0" w:color="auto"/>
        <w:left w:val="none" w:sz="0" w:space="0" w:color="auto"/>
        <w:bottom w:val="none" w:sz="0" w:space="0" w:color="auto"/>
        <w:right w:val="none" w:sz="0" w:space="0" w:color="auto"/>
      </w:divBdr>
    </w:div>
    <w:div w:id="607658660">
      <w:bodyDiv w:val="1"/>
      <w:marLeft w:val="0"/>
      <w:marRight w:val="0"/>
      <w:marTop w:val="0"/>
      <w:marBottom w:val="0"/>
      <w:divBdr>
        <w:top w:val="none" w:sz="0" w:space="0" w:color="auto"/>
        <w:left w:val="none" w:sz="0" w:space="0" w:color="auto"/>
        <w:bottom w:val="none" w:sz="0" w:space="0" w:color="auto"/>
        <w:right w:val="none" w:sz="0" w:space="0" w:color="auto"/>
      </w:divBdr>
    </w:div>
    <w:div w:id="713503552">
      <w:bodyDiv w:val="1"/>
      <w:marLeft w:val="0"/>
      <w:marRight w:val="0"/>
      <w:marTop w:val="0"/>
      <w:marBottom w:val="0"/>
      <w:divBdr>
        <w:top w:val="none" w:sz="0" w:space="0" w:color="auto"/>
        <w:left w:val="none" w:sz="0" w:space="0" w:color="auto"/>
        <w:bottom w:val="none" w:sz="0" w:space="0" w:color="auto"/>
        <w:right w:val="none" w:sz="0" w:space="0" w:color="auto"/>
      </w:divBdr>
    </w:div>
    <w:div w:id="776756958">
      <w:bodyDiv w:val="1"/>
      <w:marLeft w:val="0"/>
      <w:marRight w:val="0"/>
      <w:marTop w:val="0"/>
      <w:marBottom w:val="0"/>
      <w:divBdr>
        <w:top w:val="none" w:sz="0" w:space="0" w:color="auto"/>
        <w:left w:val="none" w:sz="0" w:space="0" w:color="auto"/>
        <w:bottom w:val="none" w:sz="0" w:space="0" w:color="auto"/>
        <w:right w:val="none" w:sz="0" w:space="0" w:color="auto"/>
      </w:divBdr>
    </w:div>
    <w:div w:id="894118852">
      <w:bodyDiv w:val="1"/>
      <w:marLeft w:val="0"/>
      <w:marRight w:val="0"/>
      <w:marTop w:val="0"/>
      <w:marBottom w:val="0"/>
      <w:divBdr>
        <w:top w:val="none" w:sz="0" w:space="0" w:color="auto"/>
        <w:left w:val="none" w:sz="0" w:space="0" w:color="auto"/>
        <w:bottom w:val="none" w:sz="0" w:space="0" w:color="auto"/>
        <w:right w:val="none" w:sz="0" w:space="0" w:color="auto"/>
      </w:divBdr>
    </w:div>
    <w:div w:id="905996409">
      <w:bodyDiv w:val="1"/>
      <w:marLeft w:val="0"/>
      <w:marRight w:val="0"/>
      <w:marTop w:val="0"/>
      <w:marBottom w:val="0"/>
      <w:divBdr>
        <w:top w:val="none" w:sz="0" w:space="0" w:color="auto"/>
        <w:left w:val="none" w:sz="0" w:space="0" w:color="auto"/>
        <w:bottom w:val="none" w:sz="0" w:space="0" w:color="auto"/>
        <w:right w:val="none" w:sz="0" w:space="0" w:color="auto"/>
      </w:divBdr>
    </w:div>
    <w:div w:id="921182248">
      <w:bodyDiv w:val="1"/>
      <w:marLeft w:val="0"/>
      <w:marRight w:val="0"/>
      <w:marTop w:val="0"/>
      <w:marBottom w:val="0"/>
      <w:divBdr>
        <w:top w:val="none" w:sz="0" w:space="0" w:color="auto"/>
        <w:left w:val="none" w:sz="0" w:space="0" w:color="auto"/>
        <w:bottom w:val="none" w:sz="0" w:space="0" w:color="auto"/>
        <w:right w:val="none" w:sz="0" w:space="0" w:color="auto"/>
      </w:divBdr>
    </w:div>
    <w:div w:id="938683829">
      <w:bodyDiv w:val="1"/>
      <w:marLeft w:val="0"/>
      <w:marRight w:val="0"/>
      <w:marTop w:val="0"/>
      <w:marBottom w:val="0"/>
      <w:divBdr>
        <w:top w:val="none" w:sz="0" w:space="0" w:color="auto"/>
        <w:left w:val="none" w:sz="0" w:space="0" w:color="auto"/>
        <w:bottom w:val="none" w:sz="0" w:space="0" w:color="auto"/>
        <w:right w:val="none" w:sz="0" w:space="0" w:color="auto"/>
      </w:divBdr>
    </w:div>
    <w:div w:id="1147555978">
      <w:bodyDiv w:val="1"/>
      <w:marLeft w:val="0"/>
      <w:marRight w:val="0"/>
      <w:marTop w:val="0"/>
      <w:marBottom w:val="0"/>
      <w:divBdr>
        <w:top w:val="none" w:sz="0" w:space="0" w:color="auto"/>
        <w:left w:val="none" w:sz="0" w:space="0" w:color="auto"/>
        <w:bottom w:val="none" w:sz="0" w:space="0" w:color="auto"/>
        <w:right w:val="none" w:sz="0" w:space="0" w:color="auto"/>
      </w:divBdr>
    </w:div>
    <w:div w:id="1162745027">
      <w:bodyDiv w:val="1"/>
      <w:marLeft w:val="0"/>
      <w:marRight w:val="0"/>
      <w:marTop w:val="0"/>
      <w:marBottom w:val="0"/>
      <w:divBdr>
        <w:top w:val="none" w:sz="0" w:space="0" w:color="auto"/>
        <w:left w:val="none" w:sz="0" w:space="0" w:color="auto"/>
        <w:bottom w:val="none" w:sz="0" w:space="0" w:color="auto"/>
        <w:right w:val="none" w:sz="0" w:space="0" w:color="auto"/>
      </w:divBdr>
    </w:div>
    <w:div w:id="1240948379">
      <w:bodyDiv w:val="1"/>
      <w:marLeft w:val="0"/>
      <w:marRight w:val="0"/>
      <w:marTop w:val="0"/>
      <w:marBottom w:val="0"/>
      <w:divBdr>
        <w:top w:val="none" w:sz="0" w:space="0" w:color="auto"/>
        <w:left w:val="none" w:sz="0" w:space="0" w:color="auto"/>
        <w:bottom w:val="none" w:sz="0" w:space="0" w:color="auto"/>
        <w:right w:val="none" w:sz="0" w:space="0" w:color="auto"/>
      </w:divBdr>
    </w:div>
    <w:div w:id="1242913674">
      <w:bodyDiv w:val="1"/>
      <w:marLeft w:val="0"/>
      <w:marRight w:val="0"/>
      <w:marTop w:val="0"/>
      <w:marBottom w:val="0"/>
      <w:divBdr>
        <w:top w:val="none" w:sz="0" w:space="0" w:color="auto"/>
        <w:left w:val="none" w:sz="0" w:space="0" w:color="auto"/>
        <w:bottom w:val="none" w:sz="0" w:space="0" w:color="auto"/>
        <w:right w:val="none" w:sz="0" w:space="0" w:color="auto"/>
      </w:divBdr>
    </w:div>
    <w:div w:id="1318457764">
      <w:bodyDiv w:val="1"/>
      <w:marLeft w:val="0"/>
      <w:marRight w:val="0"/>
      <w:marTop w:val="0"/>
      <w:marBottom w:val="0"/>
      <w:divBdr>
        <w:top w:val="none" w:sz="0" w:space="0" w:color="auto"/>
        <w:left w:val="none" w:sz="0" w:space="0" w:color="auto"/>
        <w:bottom w:val="none" w:sz="0" w:space="0" w:color="auto"/>
        <w:right w:val="none" w:sz="0" w:space="0" w:color="auto"/>
      </w:divBdr>
    </w:div>
    <w:div w:id="1382827642">
      <w:bodyDiv w:val="1"/>
      <w:marLeft w:val="0"/>
      <w:marRight w:val="0"/>
      <w:marTop w:val="0"/>
      <w:marBottom w:val="0"/>
      <w:divBdr>
        <w:top w:val="none" w:sz="0" w:space="0" w:color="auto"/>
        <w:left w:val="none" w:sz="0" w:space="0" w:color="auto"/>
        <w:bottom w:val="none" w:sz="0" w:space="0" w:color="auto"/>
        <w:right w:val="none" w:sz="0" w:space="0" w:color="auto"/>
      </w:divBdr>
    </w:div>
    <w:div w:id="1432504601">
      <w:bodyDiv w:val="1"/>
      <w:marLeft w:val="0"/>
      <w:marRight w:val="0"/>
      <w:marTop w:val="0"/>
      <w:marBottom w:val="0"/>
      <w:divBdr>
        <w:top w:val="none" w:sz="0" w:space="0" w:color="auto"/>
        <w:left w:val="none" w:sz="0" w:space="0" w:color="auto"/>
        <w:bottom w:val="none" w:sz="0" w:space="0" w:color="auto"/>
        <w:right w:val="none" w:sz="0" w:space="0" w:color="auto"/>
      </w:divBdr>
    </w:div>
    <w:div w:id="1549563976">
      <w:bodyDiv w:val="1"/>
      <w:marLeft w:val="0"/>
      <w:marRight w:val="0"/>
      <w:marTop w:val="0"/>
      <w:marBottom w:val="0"/>
      <w:divBdr>
        <w:top w:val="none" w:sz="0" w:space="0" w:color="auto"/>
        <w:left w:val="none" w:sz="0" w:space="0" w:color="auto"/>
        <w:bottom w:val="none" w:sz="0" w:space="0" w:color="auto"/>
        <w:right w:val="none" w:sz="0" w:space="0" w:color="auto"/>
      </w:divBdr>
    </w:div>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1697388113">
      <w:bodyDiv w:val="1"/>
      <w:marLeft w:val="0"/>
      <w:marRight w:val="0"/>
      <w:marTop w:val="0"/>
      <w:marBottom w:val="0"/>
      <w:divBdr>
        <w:top w:val="none" w:sz="0" w:space="0" w:color="auto"/>
        <w:left w:val="none" w:sz="0" w:space="0" w:color="auto"/>
        <w:bottom w:val="none" w:sz="0" w:space="0" w:color="auto"/>
        <w:right w:val="none" w:sz="0" w:space="0" w:color="auto"/>
      </w:divBdr>
    </w:div>
    <w:div w:id="1789810149">
      <w:bodyDiv w:val="1"/>
      <w:marLeft w:val="0"/>
      <w:marRight w:val="0"/>
      <w:marTop w:val="0"/>
      <w:marBottom w:val="0"/>
      <w:divBdr>
        <w:top w:val="none" w:sz="0" w:space="0" w:color="auto"/>
        <w:left w:val="none" w:sz="0" w:space="0" w:color="auto"/>
        <w:bottom w:val="none" w:sz="0" w:space="0" w:color="auto"/>
        <w:right w:val="none" w:sz="0" w:space="0" w:color="auto"/>
      </w:divBdr>
    </w:div>
    <w:div w:id="1796101657">
      <w:bodyDiv w:val="1"/>
      <w:marLeft w:val="0"/>
      <w:marRight w:val="0"/>
      <w:marTop w:val="0"/>
      <w:marBottom w:val="0"/>
      <w:divBdr>
        <w:top w:val="none" w:sz="0" w:space="0" w:color="auto"/>
        <w:left w:val="none" w:sz="0" w:space="0" w:color="auto"/>
        <w:bottom w:val="none" w:sz="0" w:space="0" w:color="auto"/>
        <w:right w:val="none" w:sz="0" w:space="0" w:color="auto"/>
      </w:divBdr>
    </w:div>
    <w:div w:id="1813789804">
      <w:bodyDiv w:val="1"/>
      <w:marLeft w:val="0"/>
      <w:marRight w:val="0"/>
      <w:marTop w:val="0"/>
      <w:marBottom w:val="0"/>
      <w:divBdr>
        <w:top w:val="none" w:sz="0" w:space="0" w:color="auto"/>
        <w:left w:val="none" w:sz="0" w:space="0" w:color="auto"/>
        <w:bottom w:val="none" w:sz="0" w:space="0" w:color="auto"/>
        <w:right w:val="none" w:sz="0" w:space="0" w:color="auto"/>
      </w:divBdr>
    </w:div>
    <w:div w:id="1864368286">
      <w:bodyDiv w:val="1"/>
      <w:marLeft w:val="0"/>
      <w:marRight w:val="0"/>
      <w:marTop w:val="0"/>
      <w:marBottom w:val="0"/>
      <w:divBdr>
        <w:top w:val="none" w:sz="0" w:space="0" w:color="auto"/>
        <w:left w:val="none" w:sz="0" w:space="0" w:color="auto"/>
        <w:bottom w:val="none" w:sz="0" w:space="0" w:color="auto"/>
        <w:right w:val="none" w:sz="0" w:space="0" w:color="auto"/>
      </w:divBdr>
    </w:div>
    <w:div w:id="1898323103">
      <w:bodyDiv w:val="1"/>
      <w:marLeft w:val="0"/>
      <w:marRight w:val="0"/>
      <w:marTop w:val="0"/>
      <w:marBottom w:val="0"/>
      <w:divBdr>
        <w:top w:val="none" w:sz="0" w:space="0" w:color="auto"/>
        <w:left w:val="none" w:sz="0" w:space="0" w:color="auto"/>
        <w:bottom w:val="none" w:sz="0" w:space="0" w:color="auto"/>
        <w:right w:val="none" w:sz="0" w:space="0" w:color="auto"/>
      </w:divBdr>
    </w:div>
    <w:div w:id="1972399235">
      <w:bodyDiv w:val="1"/>
      <w:marLeft w:val="0"/>
      <w:marRight w:val="0"/>
      <w:marTop w:val="0"/>
      <w:marBottom w:val="0"/>
      <w:divBdr>
        <w:top w:val="none" w:sz="0" w:space="0" w:color="auto"/>
        <w:left w:val="none" w:sz="0" w:space="0" w:color="auto"/>
        <w:bottom w:val="none" w:sz="0" w:space="0" w:color="auto"/>
        <w:right w:val="none" w:sz="0" w:space="0" w:color="auto"/>
      </w:divBdr>
    </w:div>
    <w:div w:id="1987542030">
      <w:bodyDiv w:val="1"/>
      <w:marLeft w:val="0"/>
      <w:marRight w:val="0"/>
      <w:marTop w:val="0"/>
      <w:marBottom w:val="0"/>
      <w:divBdr>
        <w:top w:val="none" w:sz="0" w:space="0" w:color="auto"/>
        <w:left w:val="none" w:sz="0" w:space="0" w:color="auto"/>
        <w:bottom w:val="none" w:sz="0" w:space="0" w:color="auto"/>
        <w:right w:val="none" w:sz="0" w:space="0" w:color="auto"/>
      </w:divBdr>
    </w:div>
    <w:div w:id="2009021946">
      <w:bodyDiv w:val="1"/>
      <w:marLeft w:val="0"/>
      <w:marRight w:val="0"/>
      <w:marTop w:val="0"/>
      <w:marBottom w:val="0"/>
      <w:divBdr>
        <w:top w:val="none" w:sz="0" w:space="0" w:color="auto"/>
        <w:left w:val="none" w:sz="0" w:space="0" w:color="auto"/>
        <w:bottom w:val="none" w:sz="0" w:space="0" w:color="auto"/>
        <w:right w:val="none" w:sz="0" w:space="0" w:color="auto"/>
      </w:divBdr>
    </w:div>
    <w:div w:id="2082561907">
      <w:bodyDiv w:val="1"/>
      <w:marLeft w:val="0"/>
      <w:marRight w:val="0"/>
      <w:marTop w:val="0"/>
      <w:marBottom w:val="0"/>
      <w:divBdr>
        <w:top w:val="none" w:sz="0" w:space="0" w:color="auto"/>
        <w:left w:val="none" w:sz="0" w:space="0" w:color="auto"/>
        <w:bottom w:val="none" w:sz="0" w:space="0" w:color="auto"/>
        <w:right w:val="none" w:sz="0" w:space="0" w:color="auto"/>
      </w:divBdr>
    </w:div>
    <w:div w:id="2117553220">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ax.gov.ua" TargetMode="External"/><Relationship Id="rId4" Type="http://schemas.microsoft.com/office/2007/relationships/stylesWithEffects" Target="stylesWithEffects.xml"/><Relationship Id="rId9" Type="http://schemas.openxmlformats.org/officeDocument/2006/relationships/hyperlink" Target="http://www.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AD88-BD9B-4998-B123-9A95CF91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62</Pages>
  <Words>60936</Words>
  <Characters>34734</Characters>
  <Application>Microsoft Office Word</Application>
  <DocSecurity>0</DocSecurity>
  <Lines>289</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ЄРМАКОВА СВІТЛАНА СВЯТОСЛАВІВНА</cp:lastModifiedBy>
  <cp:revision>3</cp:revision>
  <cp:lastPrinted>2021-02-16T12:36:00Z</cp:lastPrinted>
  <dcterms:created xsi:type="dcterms:W3CDTF">2021-02-16T14:26:00Z</dcterms:created>
  <dcterms:modified xsi:type="dcterms:W3CDTF">2021-02-16T15:20:00Z</dcterms:modified>
</cp:coreProperties>
</file>