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3119"/>
        <w:gridCol w:w="5919"/>
      </w:tblGrid>
      <w:tr w:rsidR="009317C3" w:rsidTr="009317C3">
        <w:trPr>
          <w:trHeight w:val="624"/>
        </w:trPr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C3" w:rsidRPr="009317C3" w:rsidRDefault="009317C3" w:rsidP="009317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317C3">
              <w:rPr>
                <w:rFonts w:ascii="Times New Roman" w:hAnsi="Times New Roman" w:cs="Times New Roman"/>
                <w:b/>
                <w:sz w:val="24"/>
              </w:rPr>
              <w:t xml:space="preserve">Обґрунтування технічних та якісних характеристик </w:t>
            </w:r>
          </w:p>
          <w:p w:rsidR="009317C3" w:rsidRDefault="009317C3" w:rsidP="009317C3">
            <w:pPr>
              <w:jc w:val="center"/>
              <w:rPr>
                <w:rFonts w:ascii="Times New Roman" w:hAnsi="Times New Roman" w:cs="Times New Roman"/>
              </w:rPr>
            </w:pPr>
            <w:r w:rsidRPr="009317C3">
              <w:rPr>
                <w:rFonts w:ascii="Times New Roman" w:hAnsi="Times New Roman" w:cs="Times New Roman"/>
                <w:b/>
                <w:sz w:val="24"/>
              </w:rPr>
              <w:t xml:space="preserve">предмета закупівлі, розміру бюджетного призначення, очікуваної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</w:r>
            <w:r w:rsidRPr="009317C3">
              <w:rPr>
                <w:rFonts w:ascii="Times New Roman" w:hAnsi="Times New Roman" w:cs="Times New Roman"/>
                <w:b/>
                <w:sz w:val="24"/>
              </w:rPr>
              <w:t>вартості предмета закупівлі</w:t>
            </w:r>
          </w:p>
        </w:tc>
      </w:tr>
      <w:tr w:rsidR="009317C3" w:rsidTr="009B7B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C3" w:rsidRDefault="009317C3" w:rsidP="009B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C3" w:rsidRPr="009317C3" w:rsidRDefault="009317C3" w:rsidP="009B7B92">
            <w:pPr>
              <w:rPr>
                <w:rFonts w:ascii="Times New Roman" w:hAnsi="Times New Roman" w:cs="Times New Roman"/>
                <w:szCs w:val="24"/>
              </w:rPr>
            </w:pPr>
            <w:r w:rsidRPr="009317C3">
              <w:rPr>
                <w:rFonts w:ascii="Times New Roman" w:hAnsi="Times New Roman" w:cs="Times New Roman"/>
                <w:szCs w:val="24"/>
              </w:rPr>
              <w:t>Назва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C3" w:rsidRPr="005E19BD" w:rsidRDefault="009317C3" w:rsidP="0093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BD">
              <w:rPr>
                <w:rFonts w:ascii="Times New Roman" w:hAnsi="Times New Roman" w:cs="Times New Roman"/>
                <w:sz w:val="24"/>
                <w:szCs w:val="24"/>
              </w:rPr>
              <w:t xml:space="preserve">Послуги з адаптації програмного забезпечення ІТС «Податковий блок» </w:t>
            </w:r>
          </w:p>
          <w:p w:rsidR="009317C3" w:rsidRPr="005E19BD" w:rsidRDefault="009317C3" w:rsidP="0093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BD">
              <w:rPr>
                <w:rFonts w:ascii="Times New Roman" w:hAnsi="Times New Roman" w:cs="Times New Roman"/>
                <w:sz w:val="24"/>
                <w:szCs w:val="24"/>
              </w:rPr>
              <w:t>(ідентифікатор закупівлі:UA-2022-10-31-008127-a)</w:t>
            </w:r>
          </w:p>
        </w:tc>
      </w:tr>
      <w:tr w:rsidR="009317C3" w:rsidTr="009317C3">
        <w:trPr>
          <w:trHeight w:val="32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C3" w:rsidRDefault="009317C3" w:rsidP="009B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C3" w:rsidRDefault="009317C3" w:rsidP="009B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C3" w:rsidRPr="005E19BD" w:rsidRDefault="009317C3" w:rsidP="009317C3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BD">
              <w:rPr>
                <w:rFonts w:ascii="Times New Roman" w:hAnsi="Times New Roman" w:cs="Times New Roman"/>
                <w:sz w:val="24"/>
                <w:szCs w:val="24"/>
              </w:rPr>
              <w:t xml:space="preserve">Послуги з адаптації програмного забезпечення ІТС «Податковий блок» передбачають виконання комплексу послуг щодо настроювання програмного продукту в умовах експлуатації, що змінилися (зміни </w:t>
            </w:r>
            <w:r w:rsidRPr="005E19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і доповнення, пов’язані зі змінами в законодавстві </w:t>
            </w:r>
            <w:r w:rsidRPr="005E19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або в новому середовищі виконання, а також </w:t>
            </w:r>
            <w:r w:rsidRPr="005E19BD">
              <w:rPr>
                <w:rFonts w:ascii="Times New Roman" w:hAnsi="Times New Roman" w:cs="Times New Roman"/>
                <w:sz w:val="24"/>
                <w:szCs w:val="24"/>
              </w:rPr>
              <w:br/>
              <w:t>щодо реалізації нових задач).</w:t>
            </w:r>
          </w:p>
          <w:p w:rsidR="009317C3" w:rsidRPr="005E19BD" w:rsidRDefault="009317C3" w:rsidP="009317C3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BD">
              <w:rPr>
                <w:rFonts w:ascii="Times New Roman" w:hAnsi="Times New Roman" w:cs="Times New Roman"/>
                <w:sz w:val="24"/>
                <w:szCs w:val="24"/>
              </w:rPr>
              <w:t>В результаті надання послуг буде забезпечено</w:t>
            </w:r>
            <w:r w:rsidRPr="005E19BD">
              <w:rPr>
                <w:sz w:val="24"/>
                <w:szCs w:val="24"/>
              </w:rPr>
              <w:t xml:space="preserve"> </w:t>
            </w:r>
            <w:r w:rsidRPr="005E19BD">
              <w:rPr>
                <w:rFonts w:ascii="Times New Roman" w:hAnsi="Times New Roman" w:cs="Times New Roman"/>
                <w:sz w:val="24"/>
                <w:szCs w:val="24"/>
              </w:rPr>
              <w:t>реалізацію ряду положень Податкового кодексу України та пріоритетних завдань, затверджених розпорядчими документами Уряду України.</w:t>
            </w:r>
          </w:p>
        </w:tc>
      </w:tr>
      <w:tr w:rsidR="009317C3" w:rsidTr="009317C3">
        <w:trPr>
          <w:trHeight w:val="44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C3" w:rsidRDefault="009317C3" w:rsidP="009B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C3" w:rsidRDefault="009317C3" w:rsidP="009B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C3" w:rsidRPr="005E19BD" w:rsidRDefault="009317C3" w:rsidP="005E19BD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1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Очікувана вартість – 5 441 141,00 грн.</w:t>
            </w:r>
          </w:p>
          <w:p w:rsidR="009317C3" w:rsidRPr="005E19BD" w:rsidRDefault="00DE4F8E" w:rsidP="00DE4F8E">
            <w:pPr>
              <w:spacing w:before="120"/>
              <w:ind w:firstLine="3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Розрахована</w:t>
            </w:r>
            <w:r w:rsidR="009317C3" w:rsidRPr="005E19BD">
              <w:rPr>
                <w:rFonts w:ascii="Times New Roman" w:hAnsi="Times New Roman" w:cs="Times New Roman"/>
                <w:sz w:val="24"/>
                <w:szCs w:val="24"/>
              </w:rPr>
              <w:t xml:space="preserve"> виходячи з середньої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омерційної ціни людино-години (</w:t>
            </w:r>
            <w:r w:rsidR="009317C3" w:rsidRPr="005E19BD">
              <w:rPr>
                <w:rFonts w:ascii="Times New Roman" w:hAnsi="Times New Roman" w:cs="Times New Roman"/>
                <w:sz w:val="24"/>
                <w:szCs w:val="24"/>
              </w:rPr>
              <w:t xml:space="preserve">під якою розуміється середня вартість послуг підрядника, враховуючи його прямі на непрямі витрати, які мають бути включені до калькуляції вартості, враховуючи рівень рентабельності)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317C3" w:rsidRPr="005E19BD">
              <w:rPr>
                <w:rFonts w:ascii="Times New Roman" w:hAnsi="Times New Roman" w:cs="Times New Roman"/>
                <w:sz w:val="24"/>
                <w:szCs w:val="24"/>
              </w:rPr>
              <w:t>та орієнтовної кількості людино-годин, потрібних для адап</w:t>
            </w:r>
            <w:r w:rsidR="005E19BD">
              <w:rPr>
                <w:rFonts w:ascii="Times New Roman" w:hAnsi="Times New Roman" w:cs="Times New Roman"/>
                <w:sz w:val="24"/>
                <w:szCs w:val="24"/>
              </w:rPr>
              <w:t>тації програмного забезпечення</w:t>
            </w:r>
            <w:r w:rsidR="005E19BD" w:rsidRPr="005E19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E19BD" w:rsidRPr="005B2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 урахуванням Примірної методики визначення очікуваної вартості предмета закупівлі, затвердженої наказом Мінекономіки від 18.02.2020 № 275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(зі змінами</w:t>
            </w:r>
            <w:r w:rsidR="005E1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</w:tc>
      </w:tr>
    </w:tbl>
    <w:p w:rsidR="009347B3" w:rsidRDefault="009347B3"/>
    <w:sectPr w:rsidR="009347B3" w:rsidSect="009317C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057"/>
    <w:rsid w:val="00535551"/>
    <w:rsid w:val="005E19BD"/>
    <w:rsid w:val="006507B3"/>
    <w:rsid w:val="009317C3"/>
    <w:rsid w:val="009347B3"/>
    <w:rsid w:val="00BF3057"/>
    <w:rsid w:val="00DE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7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7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935</Words>
  <Characters>534</Characters>
  <Application>Microsoft Office Word</Application>
  <DocSecurity>0</DocSecurity>
  <Lines>4</Lines>
  <Paragraphs>2</Paragraphs>
  <ScaleCrop>false</ScaleCrop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КИНАЛИ ДЕНИС СЕРГІЙОВИЧ</cp:lastModifiedBy>
  <cp:revision>4</cp:revision>
  <cp:lastPrinted>2022-11-01T15:14:00Z</cp:lastPrinted>
  <dcterms:created xsi:type="dcterms:W3CDTF">2022-11-01T11:53:00Z</dcterms:created>
  <dcterms:modified xsi:type="dcterms:W3CDTF">2022-11-01T15:20:00Z</dcterms:modified>
</cp:coreProperties>
</file>