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19"/>
        <w:gridCol w:w="3607"/>
        <w:gridCol w:w="5628"/>
      </w:tblGrid>
      <w:tr w:rsidR="00B96BB6" w:rsidTr="00930F6D">
        <w:trPr>
          <w:trHeight w:val="1014"/>
        </w:trPr>
        <w:tc>
          <w:tcPr>
            <w:tcW w:w="9854" w:type="dxa"/>
            <w:gridSpan w:val="3"/>
            <w:tcBorders>
              <w:top w:val="single" w:sz="4" w:space="0" w:color="auto"/>
            </w:tcBorders>
          </w:tcPr>
          <w:p w:rsidR="00B96BB6" w:rsidRDefault="00B96BB6" w:rsidP="00D0533B">
            <w:pPr>
              <w:jc w:val="center"/>
              <w:rPr>
                <w:b/>
                <w:spacing w:val="-10"/>
                <w:sz w:val="28"/>
                <w:szCs w:val="28"/>
              </w:rPr>
            </w:pPr>
            <w:bookmarkStart w:id="0" w:name="_GoBack"/>
            <w:bookmarkEnd w:id="0"/>
            <w:r>
              <w:rPr>
                <w:b/>
                <w:spacing w:val="-10"/>
                <w:sz w:val="28"/>
                <w:szCs w:val="28"/>
              </w:rPr>
              <w:t xml:space="preserve">Обґрунтування технічних та якісних характеристик </w:t>
            </w:r>
          </w:p>
          <w:p w:rsidR="00B96BB6" w:rsidRDefault="00B96BB6" w:rsidP="00D0533B">
            <w:pPr>
              <w:jc w:val="center"/>
              <w:rPr>
                <w:b/>
                <w:spacing w:val="-10"/>
                <w:sz w:val="28"/>
                <w:szCs w:val="28"/>
              </w:rPr>
            </w:pPr>
            <w:r>
              <w:rPr>
                <w:b/>
                <w:spacing w:val="-10"/>
                <w:sz w:val="28"/>
                <w:szCs w:val="28"/>
              </w:rPr>
              <w:t xml:space="preserve">предмета закупівлі, розміру бюджетного призначення, очікуваної </w:t>
            </w:r>
          </w:p>
          <w:p w:rsidR="00B96BB6" w:rsidRDefault="00B96BB6" w:rsidP="00D0533B">
            <w:pPr>
              <w:jc w:val="center"/>
              <w:rPr>
                <w:b/>
                <w:spacing w:val="-10"/>
                <w:sz w:val="28"/>
                <w:szCs w:val="28"/>
              </w:rPr>
            </w:pPr>
            <w:r>
              <w:rPr>
                <w:b/>
                <w:spacing w:val="-10"/>
                <w:sz w:val="28"/>
                <w:szCs w:val="28"/>
              </w:rPr>
              <w:t>вартості предмета закупівлі</w:t>
            </w:r>
          </w:p>
        </w:tc>
      </w:tr>
      <w:tr w:rsidR="00B96BB6" w:rsidTr="0070088D">
        <w:trPr>
          <w:trHeight w:val="1281"/>
        </w:trPr>
        <w:tc>
          <w:tcPr>
            <w:tcW w:w="619" w:type="dxa"/>
          </w:tcPr>
          <w:p w:rsidR="00B96BB6" w:rsidRPr="00930F6D" w:rsidRDefault="00B96BB6" w:rsidP="00D0533B">
            <w:pPr>
              <w:jc w:val="both"/>
              <w:rPr>
                <w:b/>
                <w:spacing w:val="-10"/>
              </w:rPr>
            </w:pPr>
            <w:r w:rsidRPr="00930F6D">
              <w:rPr>
                <w:b/>
                <w:spacing w:val="-10"/>
              </w:rPr>
              <w:t>1</w:t>
            </w:r>
          </w:p>
        </w:tc>
        <w:tc>
          <w:tcPr>
            <w:tcW w:w="3607" w:type="dxa"/>
          </w:tcPr>
          <w:p w:rsidR="00B96BB6" w:rsidRPr="00930F6D" w:rsidRDefault="00B96BB6" w:rsidP="00D0533B">
            <w:pPr>
              <w:rPr>
                <w:b/>
                <w:spacing w:val="-10"/>
              </w:rPr>
            </w:pPr>
            <w:r w:rsidRPr="00930F6D">
              <w:rPr>
                <w:b/>
                <w:spacing w:val="-10"/>
              </w:rPr>
              <w:t>Назва предмета закупівлі</w:t>
            </w:r>
          </w:p>
        </w:tc>
        <w:tc>
          <w:tcPr>
            <w:tcW w:w="5628" w:type="dxa"/>
          </w:tcPr>
          <w:p w:rsidR="00B96BB6" w:rsidRPr="00A96423" w:rsidRDefault="00B96BB6" w:rsidP="00B96BB6">
            <w:pPr>
              <w:jc w:val="both"/>
            </w:pPr>
            <w:r w:rsidRPr="00B96BB6">
              <w:rPr>
                <w:spacing w:val="-10"/>
                <w:szCs w:val="28"/>
              </w:rPr>
              <w:t xml:space="preserve">Послуги з технічного обслуговування електричного </w:t>
            </w:r>
            <w:r w:rsidR="00930F6D">
              <w:rPr>
                <w:spacing w:val="-10"/>
                <w:szCs w:val="28"/>
              </w:rPr>
              <w:br/>
            </w:r>
            <w:r w:rsidRPr="00B96BB6">
              <w:rPr>
                <w:spacing w:val="-10"/>
                <w:szCs w:val="28"/>
              </w:rPr>
              <w:t xml:space="preserve">і механічного устаткування будівель – за кодом </w:t>
            </w:r>
            <w:r w:rsidR="00930F6D">
              <w:rPr>
                <w:spacing w:val="-10"/>
                <w:szCs w:val="28"/>
              </w:rPr>
              <w:br/>
            </w:r>
            <w:r w:rsidRPr="00B96BB6">
              <w:rPr>
                <w:spacing w:val="-10"/>
                <w:szCs w:val="28"/>
              </w:rPr>
              <w:t>ДК 021:2015 – 50710000-5 (Послуги з технічного обслуговування ДБЖ з заміною батарейних модулів)</w:t>
            </w:r>
            <w:r>
              <w:rPr>
                <w:spacing w:val="-10"/>
                <w:szCs w:val="28"/>
              </w:rPr>
              <w:t xml:space="preserve"> </w:t>
            </w:r>
            <w:r w:rsidRPr="00A96423">
              <w:t>(</w:t>
            </w:r>
            <w:r w:rsidRPr="001A762B">
              <w:t>ідентифікатор закупівлі:</w:t>
            </w:r>
            <w:r w:rsidRPr="00A96423">
              <w:t xml:space="preserve"> UA-2021-</w:t>
            </w:r>
            <w:r>
              <w:t>10-26-002752-с</w:t>
            </w:r>
            <w:r w:rsidRPr="00A96423">
              <w:t>)</w:t>
            </w:r>
          </w:p>
          <w:p w:rsidR="00B96BB6" w:rsidRPr="00B96BB6" w:rsidRDefault="00B96BB6" w:rsidP="00D0533B">
            <w:pPr>
              <w:jc w:val="both"/>
              <w:rPr>
                <w:spacing w:val="-10"/>
                <w:szCs w:val="28"/>
              </w:rPr>
            </w:pPr>
          </w:p>
          <w:p w:rsidR="00B96BB6" w:rsidRPr="004728AD" w:rsidRDefault="00B96BB6" w:rsidP="00D0533B">
            <w:pPr>
              <w:jc w:val="both"/>
              <w:rPr>
                <w:spacing w:val="-10"/>
                <w:sz w:val="28"/>
                <w:szCs w:val="28"/>
              </w:rPr>
            </w:pPr>
          </w:p>
        </w:tc>
      </w:tr>
      <w:tr w:rsidR="00B96BB6" w:rsidTr="0070088D">
        <w:trPr>
          <w:trHeight w:hRule="exact" w:val="3557"/>
        </w:trPr>
        <w:tc>
          <w:tcPr>
            <w:tcW w:w="619" w:type="dxa"/>
          </w:tcPr>
          <w:p w:rsidR="00B96BB6" w:rsidRPr="00930F6D" w:rsidRDefault="00B96BB6" w:rsidP="00D0533B">
            <w:pPr>
              <w:jc w:val="both"/>
              <w:rPr>
                <w:b/>
                <w:spacing w:val="-10"/>
              </w:rPr>
            </w:pPr>
            <w:r w:rsidRPr="00930F6D">
              <w:rPr>
                <w:b/>
                <w:spacing w:val="-10"/>
              </w:rPr>
              <w:t>2</w:t>
            </w:r>
          </w:p>
        </w:tc>
        <w:tc>
          <w:tcPr>
            <w:tcW w:w="3607" w:type="dxa"/>
          </w:tcPr>
          <w:p w:rsidR="00B96BB6" w:rsidRPr="00930F6D" w:rsidRDefault="00B96BB6" w:rsidP="00D0533B">
            <w:pPr>
              <w:rPr>
                <w:b/>
                <w:spacing w:val="-10"/>
              </w:rPr>
            </w:pPr>
            <w:r w:rsidRPr="00930F6D">
              <w:rPr>
                <w:b/>
                <w:spacing w:val="-10"/>
              </w:rPr>
              <w:t>Обґрунтування технічних та якісних характеристик предмета закупівлі</w:t>
            </w:r>
          </w:p>
        </w:tc>
        <w:tc>
          <w:tcPr>
            <w:tcW w:w="5628" w:type="dxa"/>
          </w:tcPr>
          <w:p w:rsidR="00B96BB6" w:rsidRPr="00930F6D" w:rsidRDefault="00B96BB6" w:rsidP="00D0533B">
            <w:pPr>
              <w:jc w:val="both"/>
            </w:pPr>
            <w:r w:rsidRPr="00930F6D">
              <w:rPr>
                <w:color w:val="000000"/>
              </w:rPr>
              <w:t>Закупівля послуг з технічного обслуговування ДБЖ з заміною батарейних модулів</w:t>
            </w:r>
            <w:r w:rsidRPr="00930F6D">
              <w:rPr>
                <w:spacing w:val="-10"/>
              </w:rPr>
              <w:t xml:space="preserve"> здійснюється з метою </w:t>
            </w:r>
            <w:r w:rsidRPr="00930F6D">
              <w:t xml:space="preserve">забезпечення необхідних технічних умов </w:t>
            </w:r>
            <w:r w:rsidR="00930F6D">
              <w:br/>
            </w:r>
            <w:r w:rsidRPr="00930F6D">
              <w:t>для безперебійного функціонування серверного обладнання та систем збереження даних,</w:t>
            </w:r>
            <w:r w:rsidRPr="00930F6D">
              <w:rPr>
                <w:rFonts w:eastAsiaTheme="minorHAnsi"/>
              </w:rPr>
              <w:t xml:space="preserve"> </w:t>
            </w:r>
            <w:r w:rsidR="00930F6D">
              <w:rPr>
                <w:rFonts w:eastAsiaTheme="minorHAnsi"/>
              </w:rPr>
              <w:br/>
            </w:r>
            <w:r w:rsidRPr="00930F6D">
              <w:t xml:space="preserve">що встановлені в серверних приміщеннях </w:t>
            </w:r>
            <w:r w:rsidR="00930F6D" w:rsidRPr="00930F6D">
              <w:br/>
            </w:r>
            <w:r w:rsidRPr="00930F6D">
              <w:t xml:space="preserve">в Державній податковій службі України. </w:t>
            </w:r>
            <w:r w:rsidR="00930F6D" w:rsidRPr="00930F6D">
              <w:br/>
            </w:r>
            <w:r w:rsidRPr="00930F6D">
              <w:t xml:space="preserve">Це в свою чергу дозволить забезпечити надійне функціонування інформаційно-телекомунікаційних систем Державної податкової служби України, </w:t>
            </w:r>
            <w:r w:rsidR="00930F6D">
              <w:br/>
            </w:r>
            <w:r w:rsidRPr="00930F6D">
              <w:t xml:space="preserve">в тому числі  Державних реєстрів фізичних </w:t>
            </w:r>
            <w:r w:rsidR="00930F6D">
              <w:br/>
            </w:r>
            <w:r w:rsidRPr="00930F6D">
              <w:t>та юридичних осіб – платників податків</w:t>
            </w:r>
          </w:p>
          <w:p w:rsidR="00B96BB6" w:rsidRPr="00930F6D" w:rsidRDefault="00B96BB6" w:rsidP="00D0533B">
            <w:pPr>
              <w:jc w:val="both"/>
              <w:rPr>
                <w:spacing w:val="-10"/>
              </w:rPr>
            </w:pPr>
          </w:p>
        </w:tc>
      </w:tr>
      <w:tr w:rsidR="00B96BB6" w:rsidTr="0070088D">
        <w:trPr>
          <w:trHeight w:val="4529"/>
        </w:trPr>
        <w:tc>
          <w:tcPr>
            <w:tcW w:w="619" w:type="dxa"/>
          </w:tcPr>
          <w:p w:rsidR="00B96BB6" w:rsidRPr="00930F6D" w:rsidRDefault="00B96BB6" w:rsidP="00D0533B">
            <w:pPr>
              <w:jc w:val="both"/>
              <w:rPr>
                <w:b/>
                <w:spacing w:val="-10"/>
              </w:rPr>
            </w:pPr>
            <w:r w:rsidRPr="00930F6D">
              <w:rPr>
                <w:b/>
                <w:spacing w:val="-10"/>
              </w:rPr>
              <w:t>3</w:t>
            </w:r>
          </w:p>
        </w:tc>
        <w:tc>
          <w:tcPr>
            <w:tcW w:w="3607" w:type="dxa"/>
          </w:tcPr>
          <w:p w:rsidR="00B96BB6" w:rsidRPr="00930F6D" w:rsidRDefault="00B96BB6" w:rsidP="00D0533B">
            <w:pPr>
              <w:rPr>
                <w:b/>
                <w:spacing w:val="-10"/>
              </w:rPr>
            </w:pPr>
            <w:r w:rsidRPr="00930F6D">
              <w:rPr>
                <w:b/>
                <w:spacing w:val="-10"/>
              </w:rPr>
              <w:t>Обґрунтування очікуваної вартості предмета закупівлі, розміру бюджетного призначення</w:t>
            </w:r>
          </w:p>
        </w:tc>
        <w:tc>
          <w:tcPr>
            <w:tcW w:w="5628" w:type="dxa"/>
          </w:tcPr>
          <w:p w:rsidR="00B96BB6" w:rsidRPr="00930F6D" w:rsidRDefault="00B96BB6" w:rsidP="00D0533B">
            <w:pPr>
              <w:jc w:val="both"/>
            </w:pPr>
            <w:r w:rsidRPr="00930F6D">
              <w:t xml:space="preserve">Очікувана вартість закупівлі послуг </w:t>
            </w:r>
            <w:r w:rsidR="00930F6D" w:rsidRPr="00930F6D">
              <w:br/>
            </w:r>
            <w:r w:rsidRPr="00930F6D">
              <w:t>з технічного обслуговування ДБЖ з заміною батарейних модулів</w:t>
            </w:r>
            <w:r w:rsidRPr="00930F6D">
              <w:rPr>
                <w:spacing w:val="-10"/>
              </w:rPr>
              <w:t xml:space="preserve"> складає 2 446 785 грн</w:t>
            </w:r>
            <w:r w:rsidRPr="00930F6D">
              <w:t xml:space="preserve">. Розрахунок очікуваної вартості послуг було складено </w:t>
            </w:r>
            <w:r w:rsidR="00930F6D">
              <w:br/>
            </w:r>
            <w:r w:rsidRPr="00930F6D">
              <w:t xml:space="preserve">з урахуванням рекомендацій «Примірної методики визначення очікуваної вартості предмета закупівлі», затвердженої наказом Міністерства розвитку економіки, торгівлі та сільського господарства України від 18.02.2020 №275, зокрема шляхом аналізу отриманих комерційних пропозицій </w:t>
            </w:r>
            <w:r w:rsidR="00930F6D">
              <w:br/>
            </w:r>
            <w:r w:rsidRPr="00930F6D">
              <w:t xml:space="preserve">на послуги з технічного обслуговування ДБЖ </w:t>
            </w:r>
            <w:r w:rsidR="00930F6D">
              <w:br/>
            </w:r>
            <w:r w:rsidRPr="00930F6D">
              <w:t>з заміною батарейних модулів</w:t>
            </w:r>
            <w:r w:rsidRPr="00930F6D">
              <w:rPr>
                <w:spacing w:val="-10"/>
              </w:rPr>
              <w:t xml:space="preserve">. </w:t>
            </w:r>
          </w:p>
          <w:p w:rsidR="00B96BB6" w:rsidRPr="00930F6D" w:rsidRDefault="00B96BB6" w:rsidP="00D0533B">
            <w:pPr>
              <w:jc w:val="both"/>
              <w:rPr>
                <w:b/>
                <w:spacing w:val="-10"/>
              </w:rPr>
            </w:pPr>
            <w:r w:rsidRPr="00930F6D">
              <w:t xml:space="preserve">Розмір бюджетного призначення (згідно кошторису апарату ДПС на 2021 рік) на закупівлю послуг </w:t>
            </w:r>
            <w:r w:rsidR="00930F6D">
              <w:br/>
            </w:r>
            <w:r w:rsidRPr="00930F6D">
              <w:t>з технічного обслуговування ДБЖ з заміною батарейних модулів</w:t>
            </w:r>
            <w:r w:rsidRPr="00930F6D">
              <w:rPr>
                <w:spacing w:val="-10"/>
              </w:rPr>
              <w:t xml:space="preserve"> </w:t>
            </w:r>
            <w:r w:rsidRPr="00930F6D">
              <w:t xml:space="preserve">складає </w:t>
            </w:r>
            <w:r w:rsidRPr="00930F6D">
              <w:rPr>
                <w:spacing w:val="-10"/>
              </w:rPr>
              <w:t>2 446 785 грн</w:t>
            </w:r>
            <w:r w:rsidRPr="00930F6D">
              <w:t>.</w:t>
            </w:r>
          </w:p>
        </w:tc>
      </w:tr>
    </w:tbl>
    <w:p w:rsidR="00B96BB6" w:rsidRPr="002A2167" w:rsidRDefault="00B96BB6" w:rsidP="00B96BB6">
      <w:pPr>
        <w:jc w:val="both"/>
        <w:rPr>
          <w:sz w:val="22"/>
          <w:szCs w:val="28"/>
          <w:lang w:eastAsia="uk-UA"/>
        </w:rPr>
      </w:pPr>
    </w:p>
    <w:p w:rsidR="00B96BB6" w:rsidRPr="002A2167" w:rsidRDefault="00B96BB6" w:rsidP="00B96BB6">
      <w:pPr>
        <w:jc w:val="both"/>
        <w:rPr>
          <w:sz w:val="22"/>
          <w:szCs w:val="28"/>
          <w:lang w:eastAsia="uk-UA"/>
        </w:rPr>
      </w:pPr>
    </w:p>
    <w:p w:rsidR="00254557" w:rsidRDefault="00254557"/>
    <w:sectPr w:rsidR="00254557" w:rsidSect="00930F6D">
      <w:pgSz w:w="11906" w:h="16838" w:code="9"/>
      <w:pgMar w:top="851" w:right="567" w:bottom="709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623C"/>
    <w:rsid w:val="0016403C"/>
    <w:rsid w:val="00254557"/>
    <w:rsid w:val="0041623C"/>
    <w:rsid w:val="004F1D23"/>
    <w:rsid w:val="0070088D"/>
    <w:rsid w:val="00840CCD"/>
    <w:rsid w:val="00930F6D"/>
    <w:rsid w:val="00A72D85"/>
    <w:rsid w:val="00B96BB6"/>
    <w:rsid w:val="00E75E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6BB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B96BB6"/>
    <w:pPr>
      <w:keepNext/>
      <w:jc w:val="center"/>
      <w:outlineLvl w:val="0"/>
    </w:pPr>
    <w:rPr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96B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rsid w:val="00B96BB6"/>
    <w:rPr>
      <w:rFonts w:ascii="Times New Roman" w:eastAsia="Times New Roman" w:hAnsi="Times New Roman" w:cs="Times New Roman"/>
      <w:b/>
      <w:bCs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6BB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B96BB6"/>
    <w:pPr>
      <w:keepNext/>
      <w:jc w:val="center"/>
      <w:outlineLvl w:val="0"/>
    </w:pPr>
    <w:rPr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96B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rsid w:val="00B96BB6"/>
    <w:rPr>
      <w:rFonts w:ascii="Times New Roman" w:eastAsia="Times New Roman" w:hAnsi="Times New Roman" w:cs="Times New Roman"/>
      <w:b/>
      <w:bCs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1150</Words>
  <Characters>656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БУЛАНИЙ ПАВЛО ПЕТРОВИЧ</dc:creator>
  <cp:keywords/>
  <dc:description/>
  <cp:lastModifiedBy>КИНАЛИ ДЕНИС СЕРГІЙОВИЧ</cp:lastModifiedBy>
  <cp:revision>9</cp:revision>
  <cp:lastPrinted>2021-10-27T08:58:00Z</cp:lastPrinted>
  <dcterms:created xsi:type="dcterms:W3CDTF">2021-10-27T06:40:00Z</dcterms:created>
  <dcterms:modified xsi:type="dcterms:W3CDTF">2021-10-27T13:54:00Z</dcterms:modified>
</cp:coreProperties>
</file>