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F2" w:rsidRDefault="003D1DF2" w:rsidP="00D027EA">
      <w:pPr>
        <w:rPr>
          <w:sz w:val="20"/>
          <w:szCs w:val="20"/>
          <w:lang w:val="uk-UA"/>
        </w:rPr>
      </w:pPr>
    </w:p>
    <w:p w:rsidR="003D1DF2" w:rsidRPr="006512A3" w:rsidRDefault="003D1DF2" w:rsidP="00D027EA">
      <w:pPr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2"/>
        <w:gridCol w:w="3317"/>
        <w:gridCol w:w="5462"/>
      </w:tblGrid>
      <w:tr w:rsidR="002B25C3" w:rsidRPr="002B25C3" w:rsidTr="00A179C4">
        <w:tc>
          <w:tcPr>
            <w:tcW w:w="9571" w:type="dxa"/>
            <w:gridSpan w:val="3"/>
          </w:tcPr>
          <w:p w:rsidR="002B25C3" w:rsidRPr="002B25C3" w:rsidRDefault="002B25C3" w:rsidP="007C0E34">
            <w:pPr>
              <w:rPr>
                <w:lang w:val="uk-UA"/>
              </w:rPr>
            </w:pPr>
            <w:bookmarkStart w:id="0" w:name="_GoBack"/>
            <w:bookmarkEnd w:id="0"/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2B25C3" w:rsidRPr="00D97E5B" w:rsidTr="00A179C4">
        <w:tc>
          <w:tcPr>
            <w:tcW w:w="792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317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462" w:type="dxa"/>
          </w:tcPr>
          <w:p w:rsidR="00D97E5B" w:rsidRPr="0087336B" w:rsidRDefault="00D97E5B" w:rsidP="00D97E5B">
            <w:pPr>
              <w:pStyle w:val="ab"/>
              <w:ind w:left="2"/>
              <w:rPr>
                <w:sz w:val="23"/>
                <w:szCs w:val="23"/>
              </w:rPr>
            </w:pPr>
            <w:r w:rsidRPr="0087336B">
              <w:rPr>
                <w:sz w:val="23"/>
                <w:szCs w:val="23"/>
              </w:rPr>
              <w:t xml:space="preserve">Послуги, пов’язані з програмним забезпеченням – </w:t>
            </w:r>
            <w:r w:rsidR="00CD1BB5" w:rsidRPr="00CD1BB5">
              <w:rPr>
                <w:sz w:val="23"/>
                <w:szCs w:val="23"/>
                <w:lang w:val="ru-RU"/>
              </w:rPr>
              <w:br/>
            </w:r>
            <w:r w:rsidRPr="0087336B">
              <w:rPr>
                <w:sz w:val="23"/>
                <w:szCs w:val="23"/>
              </w:rPr>
              <w:t>за кодом ДК 021:2015 – 72260000-5 (</w:t>
            </w:r>
            <w:r w:rsidRPr="0087336B">
              <w:rPr>
                <w:sz w:val="23"/>
                <w:szCs w:val="23"/>
                <w:lang w:eastAsia="uk-UA"/>
              </w:rPr>
              <w:t xml:space="preserve">Послуги з розробки програмного забезпечення ІТС </w:t>
            </w:r>
            <w:r w:rsidRPr="0087336B">
              <w:rPr>
                <w:sz w:val="23"/>
                <w:szCs w:val="23"/>
                <w:lang w:eastAsia="uk-UA"/>
              </w:rPr>
              <w:br/>
              <w:t>«Єдине вікно подання електронної звітності»</w:t>
            </w:r>
            <w:r w:rsidRPr="0087336B">
              <w:rPr>
                <w:sz w:val="23"/>
                <w:szCs w:val="23"/>
              </w:rPr>
              <w:t>).</w:t>
            </w:r>
          </w:p>
          <w:p w:rsidR="00A179C4" w:rsidRPr="0087336B" w:rsidRDefault="005038AC" w:rsidP="0087336B">
            <w:pPr>
              <w:rPr>
                <w:sz w:val="23"/>
                <w:szCs w:val="23"/>
                <w:lang w:val="uk-UA"/>
              </w:rPr>
            </w:pPr>
            <w:r w:rsidRPr="0087336B">
              <w:rPr>
                <w:sz w:val="23"/>
                <w:szCs w:val="23"/>
                <w:lang w:val="uk-UA"/>
              </w:rPr>
              <w:t>(</w:t>
            </w:r>
            <w:r w:rsidRPr="0087336B">
              <w:rPr>
                <w:sz w:val="23"/>
                <w:szCs w:val="23"/>
                <w:lang w:val="en-US"/>
              </w:rPr>
              <w:t>ID</w:t>
            </w:r>
            <w:r w:rsidRPr="0087336B">
              <w:rPr>
                <w:sz w:val="23"/>
                <w:szCs w:val="23"/>
                <w:lang w:val="uk-UA"/>
              </w:rPr>
              <w:t xml:space="preserve">: </w:t>
            </w:r>
            <w:r w:rsidRPr="0087336B">
              <w:rPr>
                <w:sz w:val="23"/>
                <w:szCs w:val="23"/>
                <w:lang w:val="en-US"/>
              </w:rPr>
              <w:t>UA</w:t>
            </w:r>
            <w:r w:rsidRPr="0087336B">
              <w:rPr>
                <w:sz w:val="23"/>
                <w:szCs w:val="23"/>
                <w:lang w:val="uk-UA"/>
              </w:rPr>
              <w:t>-2021-0</w:t>
            </w:r>
            <w:r w:rsidR="00757F46" w:rsidRPr="0087336B">
              <w:rPr>
                <w:sz w:val="23"/>
                <w:szCs w:val="23"/>
                <w:lang w:val="uk-UA"/>
              </w:rPr>
              <w:t>7</w:t>
            </w:r>
            <w:r w:rsidRPr="0087336B">
              <w:rPr>
                <w:sz w:val="23"/>
                <w:szCs w:val="23"/>
                <w:lang w:val="uk-UA"/>
              </w:rPr>
              <w:t>-</w:t>
            </w:r>
            <w:r w:rsidR="0087336B" w:rsidRPr="0087336B">
              <w:rPr>
                <w:sz w:val="23"/>
                <w:szCs w:val="23"/>
                <w:lang w:val="uk-UA"/>
              </w:rPr>
              <w:t>28</w:t>
            </w:r>
            <w:r w:rsidRPr="0087336B">
              <w:rPr>
                <w:sz w:val="23"/>
                <w:szCs w:val="23"/>
                <w:lang w:val="uk-UA"/>
              </w:rPr>
              <w:t>-00</w:t>
            </w:r>
            <w:r w:rsidR="0087336B" w:rsidRPr="0087336B">
              <w:rPr>
                <w:sz w:val="23"/>
                <w:szCs w:val="23"/>
                <w:lang w:val="uk-UA"/>
              </w:rPr>
              <w:t>1451</w:t>
            </w:r>
            <w:r w:rsidRPr="0087336B">
              <w:rPr>
                <w:sz w:val="23"/>
                <w:szCs w:val="23"/>
                <w:lang w:val="uk-UA"/>
              </w:rPr>
              <w:t>-</w:t>
            </w:r>
            <w:r w:rsidR="006D5E75" w:rsidRPr="0087336B">
              <w:rPr>
                <w:sz w:val="23"/>
                <w:szCs w:val="23"/>
                <w:lang w:val="en-US"/>
              </w:rPr>
              <w:t>c</w:t>
            </w:r>
            <w:r w:rsidRPr="0087336B">
              <w:rPr>
                <w:sz w:val="23"/>
                <w:szCs w:val="23"/>
                <w:lang w:val="uk-UA"/>
              </w:rPr>
              <w:t>)</w:t>
            </w:r>
          </w:p>
        </w:tc>
      </w:tr>
      <w:tr w:rsidR="008F1692" w:rsidRPr="002B25C3" w:rsidTr="00A179C4">
        <w:tc>
          <w:tcPr>
            <w:tcW w:w="792" w:type="dxa"/>
          </w:tcPr>
          <w:p w:rsidR="008F1692" w:rsidRPr="002B25C3" w:rsidRDefault="008F1692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317" w:type="dxa"/>
          </w:tcPr>
          <w:p w:rsidR="008F1692" w:rsidRPr="002B25C3" w:rsidRDefault="008F1692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462" w:type="dxa"/>
          </w:tcPr>
          <w:p w:rsidR="00D97E5B" w:rsidRPr="0087336B" w:rsidRDefault="00D97E5B" w:rsidP="00D97E5B">
            <w:pPr>
              <w:jc w:val="both"/>
              <w:rPr>
                <w:sz w:val="23"/>
                <w:szCs w:val="23"/>
                <w:lang w:val="uk-UA" w:eastAsia="uk-UA"/>
              </w:rPr>
            </w:pPr>
            <w:r w:rsidRPr="0087336B">
              <w:rPr>
                <w:sz w:val="23"/>
                <w:szCs w:val="23"/>
                <w:lang w:val="uk-UA"/>
              </w:rPr>
              <w:t xml:space="preserve">Надання послуг з розробки програмного забезпечення ІТС «Єдине вікно подання електронної звітності» передбачає доповнення програмного забезпечення </w:t>
            </w:r>
            <w:r w:rsidRPr="0087336B">
              <w:rPr>
                <w:sz w:val="23"/>
                <w:szCs w:val="23"/>
                <w:lang w:val="uk-UA" w:eastAsia="uk-UA"/>
              </w:rPr>
              <w:t xml:space="preserve">новим функціоналом на виконання </w:t>
            </w:r>
            <w:r w:rsidRPr="0087336B">
              <w:rPr>
                <w:rFonts w:eastAsia="Calibri"/>
                <w:sz w:val="23"/>
                <w:szCs w:val="23"/>
                <w:lang w:val="uk-UA"/>
              </w:rPr>
              <w:t>розпорядження Кабінету Міністрів України від 28 квітня 2021 року № 375-р «Про визначення окремих завдань (проектів) Національної програми інформатизації, їх державних замовників та передачу деяких бюджетних призначень, передбачених Міністерству цифрової трансформації на 2021 рік»</w:t>
            </w:r>
            <w:r w:rsidRPr="0087336B">
              <w:rPr>
                <w:sz w:val="23"/>
                <w:szCs w:val="23"/>
                <w:lang w:val="uk-UA" w:eastAsia="uk-UA"/>
              </w:rPr>
              <w:t>, а саме має бути розроблено:</w:t>
            </w:r>
          </w:p>
          <w:p w:rsidR="00D97E5B" w:rsidRPr="0087336B" w:rsidRDefault="00D97E5B" w:rsidP="00D97E5B">
            <w:pPr>
              <w:ind w:firstLine="560"/>
              <w:jc w:val="both"/>
              <w:rPr>
                <w:rFonts w:eastAsia="Calibri"/>
                <w:sz w:val="23"/>
                <w:szCs w:val="23"/>
                <w:lang w:val="uk-UA"/>
              </w:rPr>
            </w:pPr>
            <w:r w:rsidRPr="0087336B">
              <w:rPr>
                <w:rFonts w:eastAsia="Calibri"/>
                <w:sz w:val="23"/>
                <w:szCs w:val="23"/>
                <w:lang w:val="uk-UA"/>
              </w:rPr>
              <w:t xml:space="preserve">новий модуль е-реєстрація в Державному реєстрі фізичних осіб - платників податків (ДРФО) для забезпечення онлайн реєстрації фізичних осіб </w:t>
            </w:r>
            <w:r w:rsidR="00CD1BB5" w:rsidRPr="00CD1BB5">
              <w:rPr>
                <w:rFonts w:eastAsia="Calibri"/>
                <w:sz w:val="23"/>
                <w:szCs w:val="23"/>
                <w:lang w:val="uk-UA"/>
              </w:rPr>
              <w:br/>
            </w:r>
            <w:r w:rsidRPr="0087336B">
              <w:rPr>
                <w:rFonts w:eastAsia="Calibri"/>
                <w:sz w:val="23"/>
                <w:szCs w:val="23"/>
                <w:lang w:val="uk-UA"/>
              </w:rPr>
              <w:t xml:space="preserve">у ДРФО з використанням </w:t>
            </w:r>
            <w:proofErr w:type="spellStart"/>
            <w:r w:rsidRPr="0087336B">
              <w:rPr>
                <w:rFonts w:eastAsia="Calibri"/>
                <w:sz w:val="23"/>
                <w:szCs w:val="23"/>
                <w:lang w:val="uk-UA"/>
              </w:rPr>
              <w:t>вебтехнологій</w:t>
            </w:r>
            <w:proofErr w:type="spellEnd"/>
            <w:r w:rsidRPr="0087336B">
              <w:rPr>
                <w:rFonts w:eastAsia="Calibri"/>
                <w:sz w:val="23"/>
                <w:szCs w:val="23"/>
                <w:lang w:val="uk-UA"/>
              </w:rPr>
              <w:t>;</w:t>
            </w:r>
          </w:p>
          <w:p w:rsidR="00CD1BB5" w:rsidRPr="003F418F" w:rsidRDefault="00D97E5B" w:rsidP="00D97E5B">
            <w:pPr>
              <w:ind w:firstLine="560"/>
              <w:jc w:val="both"/>
              <w:rPr>
                <w:rFonts w:eastAsia="Calibri"/>
                <w:sz w:val="23"/>
                <w:szCs w:val="23"/>
              </w:rPr>
            </w:pPr>
            <w:r w:rsidRPr="0087336B">
              <w:rPr>
                <w:rFonts w:eastAsia="Calibri"/>
                <w:sz w:val="23"/>
                <w:szCs w:val="23"/>
                <w:lang w:val="uk-UA"/>
              </w:rPr>
              <w:t xml:space="preserve">програмне забезпечення для зберігання електронних документів і електронних копій паперових документів, створення глосарію понять </w:t>
            </w:r>
          </w:p>
          <w:p w:rsidR="00D97E5B" w:rsidRPr="0087336B" w:rsidRDefault="00D97E5B" w:rsidP="00D97E5B">
            <w:pPr>
              <w:ind w:firstLine="560"/>
              <w:jc w:val="both"/>
              <w:rPr>
                <w:rFonts w:eastAsia="Calibri"/>
                <w:sz w:val="23"/>
                <w:szCs w:val="23"/>
                <w:lang w:val="uk-UA"/>
              </w:rPr>
            </w:pPr>
            <w:r w:rsidRPr="0087336B">
              <w:rPr>
                <w:rFonts w:eastAsia="Calibri"/>
                <w:sz w:val="23"/>
                <w:szCs w:val="23"/>
                <w:lang w:val="uk-UA"/>
              </w:rPr>
              <w:t>та алгоритмів (електронний архів);</w:t>
            </w:r>
          </w:p>
          <w:p w:rsidR="00D97E5B" w:rsidRPr="0087336B" w:rsidRDefault="00D97E5B" w:rsidP="00D97E5B">
            <w:pPr>
              <w:ind w:firstLine="560"/>
              <w:jc w:val="both"/>
              <w:rPr>
                <w:sz w:val="23"/>
                <w:szCs w:val="23"/>
                <w:lang w:val="uk-UA" w:eastAsia="uk-UA"/>
              </w:rPr>
            </w:pPr>
            <w:r w:rsidRPr="0087336B">
              <w:rPr>
                <w:rFonts w:eastAsia="Calibri"/>
                <w:sz w:val="23"/>
                <w:szCs w:val="23"/>
                <w:lang w:val="uk-UA"/>
              </w:rPr>
              <w:t xml:space="preserve">програмне забезпечення для інтеграції </w:t>
            </w:r>
            <w:r w:rsidR="00CD1BB5" w:rsidRPr="003F418F">
              <w:rPr>
                <w:rFonts w:eastAsia="Calibri"/>
                <w:sz w:val="23"/>
                <w:szCs w:val="23"/>
              </w:rPr>
              <w:br/>
            </w:r>
            <w:r w:rsidRPr="0087336B">
              <w:rPr>
                <w:rFonts w:eastAsia="Calibri"/>
                <w:sz w:val="23"/>
                <w:szCs w:val="23"/>
                <w:lang w:val="uk-UA"/>
              </w:rPr>
              <w:t>з Єдиним порталом державних послуг «Дія» щодо інформації про розрахункові операції («Прозора торгівля (е-РРО)»).</w:t>
            </w:r>
          </w:p>
          <w:p w:rsidR="00D97E5B" w:rsidRPr="0087336B" w:rsidRDefault="00D97E5B" w:rsidP="00D97E5B">
            <w:pPr>
              <w:ind w:firstLine="569"/>
              <w:rPr>
                <w:sz w:val="23"/>
                <w:szCs w:val="23"/>
                <w:lang w:val="uk-UA"/>
              </w:rPr>
            </w:pPr>
            <w:r w:rsidRPr="0087336B">
              <w:rPr>
                <w:sz w:val="23"/>
                <w:szCs w:val="23"/>
                <w:lang w:val="uk-UA"/>
              </w:rPr>
              <w:t>В результаті надання послуг буде:</w:t>
            </w:r>
          </w:p>
          <w:p w:rsidR="00D97E5B" w:rsidRPr="0087336B" w:rsidRDefault="00D97E5B" w:rsidP="00D97E5B">
            <w:pPr>
              <w:spacing w:before="120"/>
              <w:ind w:firstLine="2"/>
              <w:jc w:val="both"/>
              <w:rPr>
                <w:rFonts w:eastAsia="Calibri"/>
                <w:sz w:val="23"/>
                <w:szCs w:val="23"/>
                <w:lang w:val="uk-UA"/>
              </w:rPr>
            </w:pPr>
            <w:r w:rsidRPr="0087336B">
              <w:rPr>
                <w:color w:val="000000"/>
                <w:sz w:val="23"/>
                <w:szCs w:val="23"/>
                <w:lang w:val="uk-UA"/>
              </w:rPr>
              <w:t xml:space="preserve">- вдосконалено </w:t>
            </w:r>
            <w:r w:rsidRPr="0087336B">
              <w:rPr>
                <w:rFonts w:eastAsia="Calibri"/>
                <w:sz w:val="23"/>
                <w:szCs w:val="23"/>
                <w:lang w:val="uk-UA"/>
              </w:rPr>
              <w:t>надання послуги реєстрації фізичних осіб у ДРФО, зокрема,  підвищено швидкість надання цієї послуги завдяки створенню сучасного робочого місця для співробітників ДПС;</w:t>
            </w:r>
          </w:p>
          <w:p w:rsidR="00D97E5B" w:rsidRPr="0087336B" w:rsidRDefault="00D97E5B" w:rsidP="00D97E5B">
            <w:pPr>
              <w:spacing w:before="120"/>
              <w:ind w:firstLine="2"/>
              <w:jc w:val="both"/>
              <w:rPr>
                <w:rFonts w:eastAsia="Calibri"/>
                <w:sz w:val="23"/>
                <w:szCs w:val="23"/>
                <w:lang w:val="uk-UA"/>
              </w:rPr>
            </w:pPr>
            <w:r w:rsidRPr="0087336B">
              <w:rPr>
                <w:rFonts w:eastAsia="Calibri"/>
                <w:sz w:val="23"/>
                <w:szCs w:val="23"/>
                <w:lang w:val="uk-UA"/>
              </w:rPr>
              <w:t>- підвищено ефективність використання ресурсів ДПС, зокрема, зменшено час на пошук потрібних документів, впорядковано та уніфіковано правила збереження електронних та паперових документів;</w:t>
            </w:r>
          </w:p>
          <w:p w:rsidR="008F1692" w:rsidRPr="0087336B" w:rsidRDefault="00D97E5B" w:rsidP="0087336B">
            <w:pPr>
              <w:widowControl w:val="0"/>
              <w:ind w:firstLine="2"/>
              <w:jc w:val="both"/>
              <w:rPr>
                <w:sz w:val="23"/>
                <w:szCs w:val="23"/>
              </w:rPr>
            </w:pPr>
            <w:r w:rsidRPr="0087336B">
              <w:rPr>
                <w:rFonts w:eastAsia="Calibri"/>
                <w:sz w:val="23"/>
                <w:szCs w:val="23"/>
                <w:lang w:val="uk-UA"/>
              </w:rPr>
              <w:t xml:space="preserve">- </w:t>
            </w:r>
            <w:r w:rsidRPr="0087336B">
              <w:rPr>
                <w:sz w:val="23"/>
                <w:szCs w:val="23"/>
                <w:lang w:val="uk-UA"/>
              </w:rPr>
              <w:t xml:space="preserve">забезпечено можливість перевірки справжності </w:t>
            </w:r>
            <w:r w:rsidR="00CD1BB5" w:rsidRPr="00CD1BB5">
              <w:rPr>
                <w:sz w:val="23"/>
                <w:szCs w:val="23"/>
              </w:rPr>
              <w:br/>
            </w:r>
            <w:r w:rsidRPr="0087336B">
              <w:rPr>
                <w:sz w:val="23"/>
                <w:szCs w:val="23"/>
                <w:lang w:val="uk-UA"/>
              </w:rPr>
              <w:t>та достовірності розрахункових документів через  Єдиний портал державних послуг «Дія».</w:t>
            </w:r>
          </w:p>
        </w:tc>
      </w:tr>
      <w:tr w:rsidR="008F1692" w:rsidRPr="00D97E5B" w:rsidTr="00A179C4">
        <w:tc>
          <w:tcPr>
            <w:tcW w:w="792" w:type="dxa"/>
          </w:tcPr>
          <w:p w:rsidR="008F1692" w:rsidRPr="002B25C3" w:rsidRDefault="008F1692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3</w:t>
            </w:r>
          </w:p>
        </w:tc>
        <w:tc>
          <w:tcPr>
            <w:tcW w:w="3317" w:type="dxa"/>
          </w:tcPr>
          <w:p w:rsidR="008F1692" w:rsidRPr="002B25C3" w:rsidRDefault="008F1692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462" w:type="dxa"/>
          </w:tcPr>
          <w:p w:rsidR="00D97E5B" w:rsidRPr="00521887" w:rsidRDefault="00D97E5B" w:rsidP="00D97E5B">
            <w:pPr>
              <w:spacing w:before="120"/>
              <w:ind w:firstLine="34"/>
              <w:jc w:val="both"/>
              <w:rPr>
                <w:lang w:val="uk-UA" w:eastAsia="uk-UA"/>
              </w:rPr>
            </w:pPr>
            <w:r w:rsidRPr="00521887">
              <w:rPr>
                <w:color w:val="000000"/>
                <w:lang w:val="uk-UA" w:eastAsia="uk-UA"/>
              </w:rPr>
              <w:t>Очікувана вартість</w:t>
            </w:r>
            <w:r w:rsidRPr="00521887">
              <w:rPr>
                <w:b/>
                <w:color w:val="000000"/>
                <w:lang w:val="uk-UA" w:eastAsia="uk-UA"/>
              </w:rPr>
              <w:t xml:space="preserve"> </w:t>
            </w:r>
            <w:r w:rsidR="00521887">
              <w:rPr>
                <w:b/>
                <w:color w:val="000000"/>
                <w:lang w:val="uk-UA" w:eastAsia="uk-UA"/>
              </w:rPr>
              <w:t>–</w:t>
            </w:r>
            <w:r w:rsidRPr="00521887">
              <w:rPr>
                <w:b/>
                <w:color w:val="000000"/>
                <w:lang w:val="uk-UA" w:eastAsia="uk-UA"/>
              </w:rPr>
              <w:t xml:space="preserve"> </w:t>
            </w:r>
            <w:r w:rsidRPr="00521887">
              <w:rPr>
                <w:color w:val="000000"/>
                <w:lang w:val="uk-UA" w:eastAsia="uk-UA"/>
              </w:rPr>
              <w:t>36</w:t>
            </w:r>
            <w:r w:rsidR="00521887">
              <w:rPr>
                <w:b/>
                <w:i/>
              </w:rPr>
              <w:t> </w:t>
            </w:r>
            <w:r w:rsidRPr="00521887">
              <w:rPr>
                <w:color w:val="000000"/>
                <w:lang w:val="uk-UA" w:eastAsia="uk-UA"/>
              </w:rPr>
              <w:t>500</w:t>
            </w:r>
            <w:r w:rsidR="00521887" w:rsidRPr="00505F73">
              <w:rPr>
                <w:b/>
                <w:i/>
              </w:rPr>
              <w:t> </w:t>
            </w:r>
            <w:r w:rsidRPr="00521887">
              <w:rPr>
                <w:color w:val="000000"/>
                <w:lang w:val="uk-UA" w:eastAsia="uk-UA"/>
              </w:rPr>
              <w:t>000</w:t>
            </w:r>
            <w:r w:rsidRPr="00521887">
              <w:rPr>
                <w:lang w:val="uk-UA" w:eastAsia="uk-UA"/>
              </w:rPr>
              <w:t>,00 грн (розрахована методом порівняння ринкових цін).</w:t>
            </w:r>
          </w:p>
          <w:p w:rsidR="008F1692" w:rsidRPr="00521887" w:rsidRDefault="008F1692" w:rsidP="006512A3">
            <w:pPr>
              <w:rPr>
                <w:rFonts w:eastAsiaTheme="minorHAnsi"/>
                <w:lang w:eastAsia="en-US"/>
              </w:rPr>
            </w:pPr>
          </w:p>
        </w:tc>
      </w:tr>
    </w:tbl>
    <w:p w:rsidR="002B25C3" w:rsidRPr="00A179C4" w:rsidRDefault="002B25C3" w:rsidP="0087336B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4" w:rsidRDefault="00415F04" w:rsidP="006B39BE">
      <w:r>
        <w:separator/>
      </w:r>
    </w:p>
  </w:endnote>
  <w:endnote w:type="continuationSeparator" w:id="0">
    <w:p w:rsidR="00415F04" w:rsidRDefault="00415F0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4" w:rsidRDefault="00415F04" w:rsidP="006B39BE">
      <w:r>
        <w:separator/>
      </w:r>
    </w:p>
  </w:footnote>
  <w:footnote w:type="continuationSeparator" w:id="0">
    <w:p w:rsidR="00415F04" w:rsidRDefault="00415F0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180F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323C1"/>
    <w:rsid w:val="003D0AD9"/>
    <w:rsid w:val="003D1DF2"/>
    <w:rsid w:val="003E690E"/>
    <w:rsid w:val="003F418F"/>
    <w:rsid w:val="00415F04"/>
    <w:rsid w:val="004367BA"/>
    <w:rsid w:val="00443985"/>
    <w:rsid w:val="00475E72"/>
    <w:rsid w:val="004867D7"/>
    <w:rsid w:val="0048744F"/>
    <w:rsid w:val="00491C04"/>
    <w:rsid w:val="00495EB0"/>
    <w:rsid w:val="004A150E"/>
    <w:rsid w:val="004A54BD"/>
    <w:rsid w:val="004A58FA"/>
    <w:rsid w:val="004C400A"/>
    <w:rsid w:val="004D1153"/>
    <w:rsid w:val="004D3E8F"/>
    <w:rsid w:val="004F3579"/>
    <w:rsid w:val="004F4C1C"/>
    <w:rsid w:val="004F50EB"/>
    <w:rsid w:val="004F5202"/>
    <w:rsid w:val="004F6542"/>
    <w:rsid w:val="005038AC"/>
    <w:rsid w:val="005145DE"/>
    <w:rsid w:val="00521887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5F6F1B"/>
    <w:rsid w:val="006163E2"/>
    <w:rsid w:val="00621D19"/>
    <w:rsid w:val="0062482D"/>
    <w:rsid w:val="00631179"/>
    <w:rsid w:val="006512A3"/>
    <w:rsid w:val="00653838"/>
    <w:rsid w:val="006548AC"/>
    <w:rsid w:val="00657255"/>
    <w:rsid w:val="006663FA"/>
    <w:rsid w:val="006779D2"/>
    <w:rsid w:val="006848E4"/>
    <w:rsid w:val="00687454"/>
    <w:rsid w:val="0069641B"/>
    <w:rsid w:val="006B39BE"/>
    <w:rsid w:val="006D5E75"/>
    <w:rsid w:val="00700BF0"/>
    <w:rsid w:val="00700D8B"/>
    <w:rsid w:val="007123BA"/>
    <w:rsid w:val="007264EF"/>
    <w:rsid w:val="00742A35"/>
    <w:rsid w:val="00757F46"/>
    <w:rsid w:val="00763DFB"/>
    <w:rsid w:val="007728AF"/>
    <w:rsid w:val="007A55EF"/>
    <w:rsid w:val="007B14E4"/>
    <w:rsid w:val="007D5688"/>
    <w:rsid w:val="007F4CC2"/>
    <w:rsid w:val="00805EA1"/>
    <w:rsid w:val="00840A12"/>
    <w:rsid w:val="00841CEE"/>
    <w:rsid w:val="008433F3"/>
    <w:rsid w:val="00844560"/>
    <w:rsid w:val="00863245"/>
    <w:rsid w:val="0087336B"/>
    <w:rsid w:val="00875FF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692"/>
    <w:rsid w:val="008F1A58"/>
    <w:rsid w:val="008F7F3A"/>
    <w:rsid w:val="009112A9"/>
    <w:rsid w:val="00915640"/>
    <w:rsid w:val="0094100C"/>
    <w:rsid w:val="0096548F"/>
    <w:rsid w:val="00986575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96035"/>
    <w:rsid w:val="00AF130B"/>
    <w:rsid w:val="00B14192"/>
    <w:rsid w:val="00B16EFE"/>
    <w:rsid w:val="00B33BB9"/>
    <w:rsid w:val="00B67636"/>
    <w:rsid w:val="00BB1A62"/>
    <w:rsid w:val="00BB6FD7"/>
    <w:rsid w:val="00C26692"/>
    <w:rsid w:val="00C266EC"/>
    <w:rsid w:val="00C44238"/>
    <w:rsid w:val="00C70AC7"/>
    <w:rsid w:val="00CC4A63"/>
    <w:rsid w:val="00CC75D9"/>
    <w:rsid w:val="00CD1BB5"/>
    <w:rsid w:val="00CE2282"/>
    <w:rsid w:val="00D027EA"/>
    <w:rsid w:val="00D103BD"/>
    <w:rsid w:val="00D202E7"/>
    <w:rsid w:val="00D27716"/>
    <w:rsid w:val="00D42F96"/>
    <w:rsid w:val="00D75890"/>
    <w:rsid w:val="00D75CA9"/>
    <w:rsid w:val="00D97E5B"/>
    <w:rsid w:val="00DC147D"/>
    <w:rsid w:val="00DC58D5"/>
    <w:rsid w:val="00DC63EB"/>
    <w:rsid w:val="00DD12FB"/>
    <w:rsid w:val="00DE1DFA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187D-FF1A-49D4-9E93-827D0267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</TotalTime>
  <Pages>1</Pages>
  <Words>252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ПАХОМОВА ТАМАРА МИКОЛАЇВНА</cp:lastModifiedBy>
  <cp:revision>3</cp:revision>
  <cp:lastPrinted>2021-07-29T12:28:00Z</cp:lastPrinted>
  <dcterms:created xsi:type="dcterms:W3CDTF">2021-07-29T12:29:00Z</dcterms:created>
  <dcterms:modified xsi:type="dcterms:W3CDTF">2021-07-29T12:30:00Z</dcterms:modified>
</cp:coreProperties>
</file>