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76" w:type="dxa"/>
        <w:tblInd w:w="0" w:type="dxa"/>
        <w:tblLook w:val="04A0" w:firstRow="1" w:lastRow="0" w:firstColumn="1" w:lastColumn="0" w:noHBand="0" w:noVBand="1"/>
      </w:tblPr>
      <w:tblGrid>
        <w:gridCol w:w="529"/>
        <w:gridCol w:w="2811"/>
        <w:gridCol w:w="6436"/>
      </w:tblGrid>
      <w:tr w:rsidR="00E260B9" w14:paraId="26CABDF9" w14:textId="77777777" w:rsidTr="00E260B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8C52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D152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Звітна</w:t>
            </w:r>
          </w:p>
        </w:tc>
        <w:tc>
          <w:tcPr>
            <w:tcW w:w="64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E82515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Додаток КІК</w:t>
            </w:r>
          </w:p>
          <w:p w14:paraId="4EE37EDB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до рядка 06.1 КІК Податкової декларації з податку  на </w:t>
            </w:r>
          </w:p>
          <w:p w14:paraId="08866483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прибуток підприємств</w:t>
            </w:r>
          </w:p>
        </w:tc>
      </w:tr>
      <w:tr w:rsidR="00E260B9" w14:paraId="51B8E487" w14:textId="77777777" w:rsidTr="00E260B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BEC4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3FB8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Звітна нова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663981" w14:textId="77777777" w:rsidR="00E260B9" w:rsidRDefault="00E260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0B9" w14:paraId="354CE1B6" w14:textId="77777777" w:rsidTr="00E260B9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E0A4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C600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Уточнююча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51C059" w14:textId="77777777" w:rsidR="00E260B9" w:rsidRDefault="00E260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7BD29D" w14:textId="77777777" w:rsidR="00E260B9" w:rsidRDefault="00E260B9" w:rsidP="00E260B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4BC685" w14:textId="77777777" w:rsidR="00E260B9" w:rsidRDefault="00E260B9" w:rsidP="00E260B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Податковий номер або серія (за              </w:t>
      </w:r>
    </w:p>
    <w:p w14:paraId="040BD554" w14:textId="77777777" w:rsidR="00E260B9" w:rsidRDefault="00E260B9" w:rsidP="00E260B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наявності) та номер паспорта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63"/>
        <w:gridCol w:w="732"/>
        <w:gridCol w:w="276"/>
        <w:gridCol w:w="1192"/>
        <w:gridCol w:w="260"/>
        <w:gridCol w:w="1091"/>
        <w:gridCol w:w="276"/>
        <w:gridCol w:w="1573"/>
        <w:gridCol w:w="275"/>
        <w:gridCol w:w="512"/>
      </w:tblGrid>
      <w:tr w:rsidR="00E260B9" w14:paraId="2621C9A1" w14:textId="77777777" w:rsidTr="00E260B9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B867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C62CCD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FB15EBB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28C16DC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5355B130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97B7248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FDBF798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24B647FB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FF41FC7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53740CF4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40E8EC" w14:textId="77777777" w:rsidR="00E260B9" w:rsidRDefault="00E260B9" w:rsidP="00E260B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Звітний (податковий) період 20___ року</w:t>
      </w:r>
    </w:p>
    <w:p w14:paraId="4A3491DB" w14:textId="77777777" w:rsidR="00E260B9" w:rsidRDefault="00E260B9" w:rsidP="00E260B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</w:p>
    <w:p w14:paraId="5DCC5C98" w14:textId="77777777" w:rsidR="00E260B9" w:rsidRDefault="00E260B9" w:rsidP="00E260B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52"/>
        <w:gridCol w:w="351"/>
        <w:gridCol w:w="351"/>
        <w:gridCol w:w="350"/>
        <w:gridCol w:w="351"/>
        <w:gridCol w:w="341"/>
        <w:gridCol w:w="380"/>
        <w:gridCol w:w="375"/>
        <w:gridCol w:w="370"/>
        <w:gridCol w:w="365"/>
        <w:gridCol w:w="361"/>
        <w:gridCol w:w="357"/>
        <w:gridCol w:w="353"/>
        <w:gridCol w:w="350"/>
        <w:gridCol w:w="346"/>
        <w:gridCol w:w="3090"/>
        <w:gridCol w:w="283"/>
        <w:gridCol w:w="284"/>
        <w:gridCol w:w="335"/>
      </w:tblGrid>
      <w:tr w:rsidR="00E260B9" w14:paraId="4727D704" w14:textId="77777777" w:rsidTr="00E260B9">
        <w:trPr>
          <w:trHeight w:val="1932"/>
        </w:trPr>
        <w:tc>
          <w:tcPr>
            <w:tcW w:w="5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0B7D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нерезидента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6A0A6CD6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2CFE30F3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2EA8A0A3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 нерезидента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6275633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7E2292DA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0F68BB78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нерезидента в країні резиденції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B140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країни резиденції нерезидента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658C91A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E260B9" w14:paraId="57BC454A" w14:textId="77777777" w:rsidTr="00E260B9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95EF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D7BB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59C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FBF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7691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6CE6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6D54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E4B6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8F9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CFC9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F3A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BA0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4E0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07F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7AE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52E3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країни резиденції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C8A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E51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5748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B9" w14:paraId="150BE91D" w14:textId="77777777" w:rsidTr="00E260B9">
        <w:tc>
          <w:tcPr>
            <w:tcW w:w="5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0371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Відмітка про відсутність статусу юридичної особи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4E7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FFB1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Відмітка про наявність офшорного статусу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0BF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FABC67" w14:textId="77777777" w:rsidR="00E260B9" w:rsidRDefault="00E260B9" w:rsidP="00E260B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1A7E1B" w14:textId="77777777" w:rsidR="00E260B9" w:rsidRDefault="00E260B9" w:rsidP="00E260B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49E9C" w14:textId="77777777" w:rsidR="00E260B9" w:rsidRDefault="00E260B9" w:rsidP="00E260B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Розрахунок прибутку контрольованої іноземної компанії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14:paraId="4825A77B" w14:textId="77777777" w:rsidR="00E260B9" w:rsidRDefault="00E260B9" w:rsidP="00E260B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600"/>
        <w:gridCol w:w="1324"/>
        <w:gridCol w:w="850"/>
      </w:tblGrid>
      <w:tr w:rsidR="00E260B9" w14:paraId="2CEF4BF7" w14:textId="77777777" w:rsidTr="00E260B9"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E73B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C290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рядка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D904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E260B9" w14:paraId="117379C1" w14:textId="77777777" w:rsidTr="00E260B9"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1094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F367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9726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60B9" w14:paraId="072E0581" w14:textId="77777777" w:rsidTr="00E260B9"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98A3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Фінансовий результат до оподаткування контрольованої іноземної компанії (+,-)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6F8B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0886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B9" w14:paraId="3BB8110C" w14:textId="77777777" w:rsidTr="00E260B9"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CD0E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Коригування фінансового результату до оподаткування контрольованої іноземної компанії (+,-)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457D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971D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B9" w14:paraId="0FC21328" w14:textId="77777777" w:rsidTr="00E260B9"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C736" w14:textId="77777777" w:rsidR="00E260B9" w:rsidRDefault="00E260B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Скоригований прибуток контрольованої іноземної компанії (+,-)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31E5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D868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B9" w14:paraId="383C29E5" w14:textId="77777777" w:rsidTr="00E260B9"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A54C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податку на прибуток підприємств із прибутку контрольованої іноземної компанії (позитивне значення) ((рядок 03х_____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/100)х____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1E31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F82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B9" w14:paraId="048DDFB4" w14:textId="77777777" w:rsidTr="00E260B9"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FFD8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корпоративного податку або аналогічного податку, що стягується згідно із законодавством іноземних держав, фактично сплаченого контрольованою іноземною компанією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F084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2ED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B9" w14:paraId="0C16947D" w14:textId="77777777" w:rsidTr="00E260B9"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B94E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Сума податку на прибуток підприємств, що підлягає сплаті до бюджету контролюючою особою із прибутку контрольованої іноземної компанії (позитивне значення) (рядок 04 – (рядок 05 </w:t>
            </w:r>
            <w:r w:rsidRPr="00E260B9">
              <w:rPr>
                <w:rFonts w:ascii="Times New Roman" w:hAnsi="Times New Roman" w:cs="Times New Roman"/>
                <w:sz w:val="24"/>
                <w:szCs w:val="24"/>
              </w:rPr>
              <w:t xml:space="preserve">х____   </w:t>
            </w:r>
            <w:r w:rsidRPr="00E260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E260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100))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D907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A667" w14:textId="77777777" w:rsidR="00E260B9" w:rsidRDefault="00E260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4B356F" w14:textId="77777777" w:rsidR="00E260B9" w:rsidRDefault="00E260B9" w:rsidP="00E260B9">
      <w:pPr>
        <w:tabs>
          <w:tab w:val="left" w:pos="-1276"/>
        </w:tabs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</w:t>
      </w:r>
    </w:p>
    <w:p w14:paraId="354DBBBE" w14:textId="77777777" w:rsidR="00E260B9" w:rsidRDefault="00E260B9" w:rsidP="00E260B9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val="ru-RU"/>
        </w:rPr>
        <w:t>1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Повне найменування нерезидента, місцезнаходження нерезидента, що зазначені у контракті/договорі.</w:t>
      </w:r>
    </w:p>
    <w:p w14:paraId="02282864" w14:textId="77777777" w:rsidR="00E260B9" w:rsidRDefault="00E260B9" w:rsidP="00E260B9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 країни резиденції нерезидента, код країни резиденції – відповідно до Переліку кодів країн світу для статистичних цілей, затвердженого наказом Державної служби статистики України від 8 січня 2020 року № 32, або назва вільної економічної зони. </w:t>
      </w:r>
    </w:p>
    <w:p w14:paraId="59A238ED" w14:textId="77777777" w:rsidR="00E260B9" w:rsidRDefault="00E260B9" w:rsidP="00E260B9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У разі наявності офшорного статусу відповідно до підпункту 14.1.122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пункту 14.1 статті 14 розділу І Податкового кодексу України.</w:t>
      </w:r>
    </w:p>
    <w:p w14:paraId="3F6EC992" w14:textId="77777777" w:rsidR="00E260B9" w:rsidRDefault="00E260B9" w:rsidP="00E260B9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Додаток заповнюється по кожній контрольованій іноземній компанії.</w:t>
      </w:r>
    </w:p>
    <w:p w14:paraId="1837BEFB" w14:textId="77777777" w:rsidR="00E260B9" w:rsidRDefault="00E260B9" w:rsidP="00E260B9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Зазначається коригування фінансового результату до оподаткування контрольованої іноземної компанії, відображений у Звіті про контрольовані іноземні компанії (графа 25.2 К). </w:t>
      </w:r>
    </w:p>
    <w:p w14:paraId="2DA66DF7" w14:textId="77777777" w:rsidR="00E260B9" w:rsidRDefault="00E260B9" w:rsidP="00E260B9">
      <w:pPr>
        <w:tabs>
          <w:tab w:val="left" w:pos="-993"/>
        </w:tabs>
        <w:spacing w:after="0" w:line="240" w:lineRule="auto"/>
        <w:ind w:left="-99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 Зазначається скоригований прибуток контрольованої іноземної компанії, відображений у Звіті про контрольовані іноземні компанії (графа 25.3).</w:t>
      </w:r>
    </w:p>
    <w:p w14:paraId="64D55AD8" w14:textId="77777777" w:rsidR="00E260B9" w:rsidRDefault="00E260B9" w:rsidP="00E260B9">
      <w:pPr>
        <w:tabs>
          <w:tab w:val="left" w:pos="-1276"/>
        </w:tabs>
        <w:spacing w:after="0" w:line="240" w:lineRule="auto"/>
        <w:ind w:left="-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Зазначається ставка податку на прибуток у відсотках, встановлена пунктом 136.1 статті 136 розділу ІІІ Податкового кодексу України.</w:t>
      </w:r>
    </w:p>
    <w:p w14:paraId="39D84A3C" w14:textId="4534EF15" w:rsidR="002866B0" w:rsidRPr="005117B0" w:rsidRDefault="002866B0" w:rsidP="002866B0">
      <w:pPr>
        <w:pStyle w:val="2"/>
        <w:spacing w:after="60" w:line="240" w:lineRule="auto"/>
        <w:ind w:left="-993" w:right="-5"/>
        <w:jc w:val="both"/>
        <w:rPr>
          <w:sz w:val="18"/>
          <w:szCs w:val="18"/>
        </w:rPr>
      </w:pPr>
      <w:bookmarkStart w:id="0" w:name="_Hlk182554541"/>
      <w:r w:rsidRPr="005117B0">
        <w:rPr>
          <w:sz w:val="18"/>
          <w:szCs w:val="18"/>
        </w:rPr>
        <w:t>Фінансові установи (крім страховиків) зазначають базову (основну) ставку податку на прибуток у відсотках, встановлену пунктом 136.1</w:t>
      </w:r>
      <w:r w:rsidRPr="005117B0">
        <w:rPr>
          <w:sz w:val="18"/>
          <w:szCs w:val="18"/>
          <w:vertAlign w:val="superscript"/>
        </w:rPr>
        <w:t>1</w:t>
      </w:r>
      <w:r w:rsidRPr="005117B0">
        <w:rPr>
          <w:sz w:val="18"/>
          <w:szCs w:val="18"/>
        </w:rPr>
        <w:t xml:space="preserve"> статті 136 розділу ІІІ Податкового кодексу України.</w:t>
      </w:r>
    </w:p>
    <w:bookmarkEnd w:id="0"/>
    <w:p w14:paraId="39A4A063" w14:textId="7A04B010" w:rsidR="002866B0" w:rsidRPr="002866B0" w:rsidRDefault="002866B0" w:rsidP="002866B0">
      <w:pPr>
        <w:pStyle w:val="2"/>
        <w:spacing w:after="60" w:line="240" w:lineRule="auto"/>
        <w:ind w:left="-993" w:right="-5"/>
        <w:jc w:val="both"/>
        <w:rPr>
          <w:sz w:val="18"/>
          <w:szCs w:val="18"/>
        </w:rPr>
      </w:pPr>
      <w:r w:rsidRPr="005117B0">
        <w:rPr>
          <w:sz w:val="18"/>
          <w:szCs w:val="18"/>
        </w:rPr>
        <w:t xml:space="preserve">Банки зазначають базову (основну) ставку податку на прибуток у відсотках, встановлену </w:t>
      </w:r>
      <w:r w:rsidR="00514B70" w:rsidRPr="005117B0">
        <w:rPr>
          <w:sz w:val="16"/>
          <w:szCs w:val="16"/>
        </w:rPr>
        <w:t>пунктом 136.1</w:t>
      </w:r>
      <w:r w:rsidR="00514B70" w:rsidRPr="005117B0">
        <w:rPr>
          <w:sz w:val="16"/>
          <w:szCs w:val="16"/>
          <w:vertAlign w:val="superscript"/>
        </w:rPr>
        <w:t>1</w:t>
      </w:r>
      <w:r w:rsidR="00514B70" w:rsidRPr="005117B0">
        <w:rPr>
          <w:sz w:val="16"/>
          <w:szCs w:val="16"/>
        </w:rPr>
        <w:t xml:space="preserve"> статті 136 розділу ІІІ з урахуванням пунктів 68, 70</w:t>
      </w:r>
      <w:r w:rsidR="003529C2" w:rsidRPr="005117B0">
        <w:rPr>
          <w:sz w:val="16"/>
          <w:szCs w:val="16"/>
        </w:rPr>
        <w:t xml:space="preserve">, </w:t>
      </w:r>
      <w:r w:rsidR="003529C2" w:rsidRPr="00165FC0">
        <w:rPr>
          <w:sz w:val="16"/>
          <w:szCs w:val="16"/>
          <w:highlight w:val="yellow"/>
        </w:rPr>
        <w:t>73</w:t>
      </w:r>
      <w:bookmarkStart w:id="1" w:name="_GoBack"/>
      <w:bookmarkEnd w:id="1"/>
      <w:r w:rsidR="00514B70" w:rsidRPr="005117B0">
        <w:rPr>
          <w:sz w:val="16"/>
          <w:szCs w:val="16"/>
        </w:rPr>
        <w:t xml:space="preserve"> </w:t>
      </w:r>
      <w:r w:rsidRPr="005117B0">
        <w:rPr>
          <w:sz w:val="18"/>
          <w:szCs w:val="18"/>
        </w:rPr>
        <w:t>підрозділу 4 розділу ХХ Податкового кодексу України.</w:t>
      </w:r>
    </w:p>
    <w:p w14:paraId="21EF93C4" w14:textId="77777777" w:rsidR="00E260B9" w:rsidRDefault="00E260B9" w:rsidP="002866B0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14:paraId="680B008F" w14:textId="77777777" w:rsidR="00E260B9" w:rsidRDefault="00E260B9" w:rsidP="00E260B9">
      <w:pPr>
        <w:tabs>
          <w:tab w:val="left" w:pos="-1276"/>
        </w:tabs>
        <w:spacing w:after="0" w:line="240" w:lineRule="auto"/>
        <w:ind w:left="-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7</w:t>
      </w:r>
      <w:r>
        <w:rPr>
          <w:rFonts w:ascii="Times New Roman" w:hAnsi="Times New Roman" w:cs="Times New Roman"/>
          <w:sz w:val="18"/>
          <w:szCs w:val="18"/>
        </w:rPr>
        <w:t xml:space="preserve"> Зазначається частка (у відсотках) контролюючої особи в контрольованій іноземній компанії безпосереднього або опосередкованого володіння, відображена у Звіті про контрольовані іноземні компанії.</w:t>
      </w:r>
    </w:p>
    <w:p w14:paraId="092163F7" w14:textId="77777777" w:rsidR="00E260B9" w:rsidRDefault="00E260B9" w:rsidP="00E260B9">
      <w:pPr>
        <w:tabs>
          <w:tab w:val="left" w:pos="-1276"/>
        </w:tabs>
        <w:spacing w:after="0" w:line="240" w:lineRule="auto"/>
        <w:ind w:left="-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8</w:t>
      </w:r>
      <w:r>
        <w:rPr>
          <w:rFonts w:ascii="Times New Roman" w:hAnsi="Times New Roman" w:cs="Times New Roman"/>
          <w:sz w:val="18"/>
          <w:szCs w:val="18"/>
        </w:rPr>
        <w:t xml:space="preserve"> Значення рядка 06 додатка КІК до рядка 06.1 КІК Податкової декларації з податку на прибуток підприємств переноситься до рядка 06.1 КІК Податкової декларації з податку на прибуток підприємств.</w:t>
      </w:r>
    </w:p>
    <w:p w14:paraId="6104B16D" w14:textId="77777777" w:rsidR="00E260B9" w:rsidRDefault="00E260B9" w:rsidP="00E260B9">
      <w:pPr>
        <w:tabs>
          <w:tab w:val="left" w:pos="-1276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5004" w:type="pct"/>
        <w:tblCellSpacing w:w="15" w:type="dxa"/>
        <w:tblInd w:w="-851" w:type="dxa"/>
        <w:tblLook w:val="04A0" w:firstRow="1" w:lastRow="0" w:firstColumn="1" w:lastColumn="0" w:noHBand="0" w:noVBand="1"/>
      </w:tblPr>
      <w:tblGrid>
        <w:gridCol w:w="2838"/>
        <w:gridCol w:w="3372"/>
        <w:gridCol w:w="3152"/>
      </w:tblGrid>
      <w:tr w:rsidR="00E260B9" w14:paraId="7AF5A6F2" w14:textId="77777777" w:rsidTr="002866B0">
        <w:trPr>
          <w:trHeight w:val="930"/>
          <w:tblCellSpacing w:w="15" w:type="dxa"/>
        </w:trPr>
        <w:tc>
          <w:tcPr>
            <w:tcW w:w="149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7935E" w14:textId="77777777" w:rsidR="00E260B9" w:rsidRDefault="00E260B9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val="uk-UA" w:eastAsia="en-US"/>
              </w:rPr>
            </w:pPr>
          </w:p>
          <w:p w14:paraId="7F7D3EC8" w14:textId="77777777" w:rsidR="00E260B9" w:rsidRDefault="00E260B9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color w:val="000000"/>
                <w:sz w:val="20"/>
                <w:szCs w:val="20"/>
                <w:lang w:val="uk-UA" w:eastAsia="en-US"/>
              </w:rPr>
              <w:t>Керівник (уповноважена особа) </w:t>
            </w:r>
          </w:p>
        </w:tc>
        <w:tc>
          <w:tcPr>
            <w:tcW w:w="17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E835C" w14:textId="77777777" w:rsidR="00E260B9" w:rsidRDefault="00E26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6207E9" w14:textId="77777777" w:rsidR="00E260B9" w:rsidRDefault="00E26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(підпис)</w:t>
            </w:r>
          </w:p>
          <w:p w14:paraId="24D644EC" w14:textId="2ABB3187" w:rsidR="00E260B9" w:rsidRPr="002866B0" w:rsidRDefault="00286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6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П. (за наявності)</w:t>
            </w:r>
          </w:p>
        </w:tc>
        <w:tc>
          <w:tcPr>
            <w:tcW w:w="16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EE2F5" w14:textId="77777777" w:rsidR="00E260B9" w:rsidRDefault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(власне ім’я, прізвище)</w:t>
            </w:r>
          </w:p>
        </w:tc>
      </w:tr>
      <w:tr w:rsidR="00E260B9" w14:paraId="6582C5A2" w14:textId="77777777" w:rsidTr="002866B0">
        <w:trPr>
          <w:trHeight w:val="473"/>
          <w:tblCellSpacing w:w="15" w:type="dxa"/>
        </w:trPr>
        <w:tc>
          <w:tcPr>
            <w:tcW w:w="149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278DE" w14:textId="77777777" w:rsidR="00E260B9" w:rsidRDefault="00E260B9">
            <w:pPr>
              <w:pStyle w:val="a3"/>
              <w:spacing w:before="0" w:beforeAutospacing="0" w:after="0" w:afterAutospacing="0"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color w:val="000000"/>
                <w:sz w:val="20"/>
                <w:szCs w:val="20"/>
                <w:lang w:val="uk-UA" w:eastAsia="en-US"/>
              </w:rPr>
              <w:t xml:space="preserve">Головний бухгалтер (особа, відповідальна за ведення бухгалтерського обліку) </w:t>
            </w:r>
          </w:p>
        </w:tc>
        <w:tc>
          <w:tcPr>
            <w:tcW w:w="17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2C258" w14:textId="77777777" w:rsidR="002866B0" w:rsidRDefault="00286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E33F4" w14:textId="77777777" w:rsidR="002866B0" w:rsidRDefault="00286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B3A64F" w14:textId="2CE62CD5" w:rsidR="00E260B9" w:rsidRDefault="00E26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(підпис)</w:t>
            </w:r>
          </w:p>
        </w:tc>
        <w:tc>
          <w:tcPr>
            <w:tcW w:w="1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CCE33" w14:textId="77777777" w:rsidR="002866B0" w:rsidRDefault="00286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A68C6" w14:textId="77777777" w:rsidR="002866B0" w:rsidRDefault="00286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FC704" w14:textId="22F67114" w:rsidR="00E260B9" w:rsidRDefault="00E2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(власне ім’я, прізвище)</w:t>
            </w:r>
          </w:p>
        </w:tc>
      </w:tr>
    </w:tbl>
    <w:p w14:paraId="64E4C851" w14:textId="77777777" w:rsidR="00E260B9" w:rsidRDefault="00E260B9" w:rsidP="00E260B9">
      <w:pPr>
        <w:tabs>
          <w:tab w:val="left" w:pos="-1276"/>
        </w:tabs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14:paraId="4CC8972D" w14:textId="770FA6B7" w:rsidR="00B848F9" w:rsidRDefault="008A1BE3" w:rsidP="008A1BE3">
      <w:pPr>
        <w:jc w:val="center"/>
      </w:pPr>
      <w:r>
        <w:t>__________________________________</w:t>
      </w:r>
    </w:p>
    <w:sectPr w:rsidR="00B8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B9"/>
    <w:rsid w:val="00165FC0"/>
    <w:rsid w:val="00181C1A"/>
    <w:rsid w:val="002866B0"/>
    <w:rsid w:val="0030458A"/>
    <w:rsid w:val="003529C2"/>
    <w:rsid w:val="004B59AE"/>
    <w:rsid w:val="005117B0"/>
    <w:rsid w:val="00514B70"/>
    <w:rsid w:val="006F6062"/>
    <w:rsid w:val="008A1BE3"/>
    <w:rsid w:val="00970B15"/>
    <w:rsid w:val="00B848F9"/>
    <w:rsid w:val="00D646BE"/>
    <w:rsid w:val="00E260B9"/>
    <w:rsid w:val="00E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2311"/>
  <w15:chartTrackingRefBased/>
  <w15:docId w15:val="{5A9BA38B-9665-423F-AC3E-7ED58485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0B9"/>
    <w:pPr>
      <w:spacing w:after="200" w:line="276" w:lineRule="auto"/>
    </w:pPr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2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E260B9"/>
    <w:pPr>
      <w:spacing w:after="0" w:line="240" w:lineRule="auto"/>
    </w:pPr>
    <w:rPr>
      <w:kern w:val="0"/>
      <w:lang w:val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aliases w:val="Знак,Знак Char"/>
    <w:basedOn w:val="a"/>
    <w:link w:val="20"/>
    <w:uiPriority w:val="99"/>
    <w:rsid w:val="002866B0"/>
    <w:pPr>
      <w:spacing w:after="120" w:line="48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Основний текст 2 Знак"/>
    <w:aliases w:val="Знак Знак,Знак Char Знак"/>
    <w:basedOn w:val="a0"/>
    <w:link w:val="2"/>
    <w:uiPriority w:val="99"/>
    <w:rsid w:val="002866B0"/>
    <w:rPr>
      <w:rFonts w:ascii="Times New Roman" w:eastAsia="Calibri" w:hAnsi="Times New Roman" w:cs="Times New Roman"/>
      <w:kern w:val="0"/>
      <w:sz w:val="28"/>
      <w:szCs w:val="28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2436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ЧЕРНИШ ТЕТЯНА МИКОЛАЇВНА</cp:lastModifiedBy>
  <cp:revision>5</cp:revision>
  <dcterms:created xsi:type="dcterms:W3CDTF">2026-01-07T13:29:00Z</dcterms:created>
  <dcterms:modified xsi:type="dcterms:W3CDTF">2026-04-03T13:25:00Z</dcterms:modified>
</cp:coreProperties>
</file>