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3A8D8" w14:textId="7A5C3867" w:rsidR="008F07DD" w:rsidRPr="008F07DD" w:rsidRDefault="008F07DD" w:rsidP="008F07DD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bookmarkStart w:id="0" w:name="116"/>
      <w:bookmarkStart w:id="1" w:name="_GoBack"/>
      <w:bookmarkEnd w:id="1"/>
      <w:r w:rsidRPr="008F07DD">
        <w:rPr>
          <w:rFonts w:ascii="Times New Roman" w:hAnsi="Times New Roman" w:cs="Times New Roman"/>
          <w:color w:val="000000"/>
          <w:sz w:val="24"/>
          <w:szCs w:val="24"/>
        </w:rPr>
        <w:t>Додаток 3</w:t>
      </w:r>
      <w:r w:rsidRPr="008F07DD">
        <w:rPr>
          <w:rFonts w:ascii="Times New Roman" w:hAnsi="Times New Roman" w:cs="Times New Roman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до Порядку формування та ведення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Реєстру волонтерів антитерористичної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операції та/або здійснення заходів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із забезпечення національної безпеки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і оборони, відсічі і стримування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>збройної агресії Російської Федерації</w:t>
      </w:r>
      <w:r w:rsidRPr="008F07DD">
        <w:rPr>
          <w:rFonts w:ascii="Times New Roman" w:hAnsi="Times New Roman" w:cs="Times New Roman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>(у редакції наказу Міністерства фінансів України</w:t>
      </w:r>
      <w:r w:rsidRPr="008F07DD">
        <w:rPr>
          <w:rFonts w:ascii="Times New Roman" w:hAnsi="Times New Roman" w:cs="Times New Roman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від 22.05.2023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 xml:space="preserve"> 264)</w:t>
      </w:r>
      <w:r w:rsidRPr="008F07DD">
        <w:rPr>
          <w:rFonts w:ascii="Times New Roman" w:hAnsi="Times New Roman" w:cs="Times New Roman"/>
          <w:sz w:val="24"/>
          <w:szCs w:val="24"/>
        </w:rPr>
        <w:br/>
      </w:r>
      <w:r w:rsidRPr="008F07DD">
        <w:rPr>
          <w:rFonts w:ascii="Times New Roman" w:hAnsi="Times New Roman" w:cs="Times New Roman"/>
          <w:color w:val="000000"/>
          <w:sz w:val="24"/>
          <w:szCs w:val="24"/>
        </w:rPr>
        <w:t>(пункт 2.1 розділу II)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62"/>
        <w:gridCol w:w="4692"/>
      </w:tblGrid>
      <w:tr w:rsidR="008F07DD" w:rsidRPr="008F07DD" w14:paraId="52DA4EBC" w14:textId="77777777" w:rsidTr="00AE2B0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CF14C13" w14:textId="77777777" w:rsidR="008F07DD" w:rsidRPr="008F07DD" w:rsidRDefault="008F07DD" w:rsidP="008F07D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117"/>
            <w:bookmarkEnd w:id="0"/>
            <w:r w:rsidRPr="008F07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14:paraId="70003410" w14:textId="28CE99B4" w:rsidR="008F07DD" w:rsidRPr="008F07DD" w:rsidRDefault="008F07DD" w:rsidP="008F07D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118"/>
            <w:bookmarkEnd w:id="2"/>
            <w:r w:rsidRPr="008F07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  <w:r w:rsidRPr="008F07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1-РВ</w:t>
            </w:r>
          </w:p>
        </w:tc>
        <w:bookmarkEnd w:id="3"/>
      </w:tr>
    </w:tbl>
    <w:p w14:paraId="1C0B6521" w14:textId="77777777" w:rsidR="008F07DD" w:rsidRPr="008F07DD" w:rsidRDefault="008F07DD" w:rsidP="008F07D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F07DD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4"/>
      </w:tblGrid>
      <w:tr w:rsidR="008F07DD" w:rsidRPr="00CE7CEC" w14:paraId="62FFF8B0" w14:textId="77777777" w:rsidTr="00AE2B09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7C336CDD" w14:textId="77777777" w:rsidR="008F07DD" w:rsidRPr="008F07DD" w:rsidRDefault="008F07DD" w:rsidP="00AE2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119"/>
            <w:r w:rsidRPr="008F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реєстрації в територіальному органі ДПС ______</w:t>
            </w:r>
          </w:p>
          <w:p w14:paraId="5BE45E3C" w14:textId="77777777" w:rsidR="008F07DD" w:rsidRPr="008F07DD" w:rsidRDefault="008F07DD" w:rsidP="00AE2B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120"/>
            <w:bookmarkEnd w:id="4"/>
            <w:r w:rsidRPr="008F07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 реєстрації в територіальному органі ДПС ____</w:t>
            </w:r>
          </w:p>
        </w:tc>
        <w:bookmarkEnd w:id="5"/>
      </w:tr>
    </w:tbl>
    <w:p w14:paraId="10F4706D" w14:textId="3EB43DE0" w:rsidR="008F07DD" w:rsidRPr="008F07DD" w:rsidRDefault="008F07DD" w:rsidP="008F07DD">
      <w:pPr>
        <w:rPr>
          <w:rFonts w:ascii="Times New Roman" w:hAnsi="Times New Roman" w:cs="Times New Roman"/>
          <w:lang w:val="ru-RU"/>
        </w:rPr>
      </w:pPr>
    </w:p>
    <w:p w14:paraId="0C89BC13" w14:textId="7DD7523C" w:rsidR="008F07DD" w:rsidRDefault="008F07DD" w:rsidP="008F07DD">
      <w:pPr>
        <w:pStyle w:val="3"/>
        <w:spacing w:after="0"/>
        <w:jc w:val="center"/>
        <w:rPr>
          <w:noProof/>
          <w:lang w:val="uk-UA" w:eastAsia="uk-UA"/>
        </w:rPr>
      </w:pPr>
      <w:bookmarkStart w:id="6" w:name="121"/>
      <w:r w:rsidRPr="008F07D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ЗАЯВА</w:t>
      </w:r>
      <w:r w:rsidRPr="008F07D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07D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 включення / внесення змін до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</w:t>
      </w:r>
    </w:p>
    <w:p w14:paraId="487ABAD0" w14:textId="4B7DA7FD" w:rsidR="00C16BA6" w:rsidRPr="00C16BA6" w:rsidRDefault="00C16BA6" w:rsidP="00C16BA6">
      <w:pPr>
        <w:rPr>
          <w:lang w:val="uk-UA" w:eastAsia="uk-UA"/>
        </w:rPr>
      </w:pPr>
      <w:r>
        <w:rPr>
          <w:noProof/>
          <w:lang w:val="uk-UA" w:eastAsia="uk-UA"/>
          <w14:ligatures w14:val="standardContextual"/>
        </w:rPr>
        <w:drawing>
          <wp:inline distT="0" distB="0" distL="0" distR="0" wp14:anchorId="2EA269CE" wp14:editId="10087319">
            <wp:extent cx="5939790" cy="547624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26248_IMG_027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DA67" w14:textId="20E0B4BC" w:rsidR="008F07DD" w:rsidRPr="007162A0" w:rsidRDefault="008F07DD" w:rsidP="008F07DD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7" w:name="122"/>
      <w:bookmarkEnd w:id="6"/>
      <w:r w:rsidRPr="008F07DD">
        <w:rPr>
          <w:rFonts w:ascii="Times New Roman" w:hAnsi="Times New Roman" w:cs="Times New Roman"/>
          <w:color w:val="000000"/>
          <w:sz w:val="18"/>
          <w:lang w:val="ru-RU"/>
        </w:rPr>
        <w:lastRenderedPageBreak/>
        <w:t xml:space="preserve"> </w:t>
      </w:r>
      <w:r w:rsidRPr="007162A0">
        <w:rPr>
          <w:rFonts w:ascii="Times New Roman" w:hAnsi="Times New Roman" w:cs="Times New Roman"/>
          <w:color w:val="000000"/>
          <w:sz w:val="18"/>
          <w:lang w:val="ru-RU"/>
        </w:rPr>
        <w:t xml:space="preserve"> </w:t>
      </w:r>
    </w:p>
    <w:p w14:paraId="0AC76F6C" w14:textId="77777777" w:rsidR="008F07DD" w:rsidRPr="008F07DD" w:rsidRDefault="008F07DD" w:rsidP="008F07DD">
      <w:pPr>
        <w:spacing w:after="0"/>
        <w:jc w:val="center"/>
        <w:rPr>
          <w:rFonts w:ascii="Times New Roman" w:hAnsi="Times New Roman" w:cs="Times New Roman"/>
        </w:rPr>
      </w:pPr>
      <w:bookmarkStart w:id="8" w:name="123"/>
      <w:bookmarkEnd w:id="7"/>
      <w:r w:rsidRPr="007162A0">
        <w:rPr>
          <w:rFonts w:ascii="Times New Roman" w:hAnsi="Times New Roman" w:cs="Times New Roman"/>
          <w:color w:val="000000"/>
          <w:sz w:val="18"/>
          <w:lang w:val="ru-RU"/>
        </w:rPr>
        <w:t xml:space="preserve"> </w:t>
      </w:r>
      <w:r w:rsidRPr="008F07DD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4AA247C" wp14:editId="4E4687FB">
            <wp:extent cx="5732145" cy="1154560"/>
            <wp:effectExtent l="0" t="0" r="0" b="0"/>
            <wp:docPr id="1281040043" name="Рисунок 128104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5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7DD">
        <w:rPr>
          <w:rFonts w:ascii="Times New Roman" w:hAnsi="Times New Roman" w:cs="Times New Roman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4"/>
      </w:tblGrid>
      <w:tr w:rsidR="008F07DD" w:rsidRPr="00CE7CEC" w14:paraId="51C29147" w14:textId="77777777" w:rsidTr="00846520">
        <w:trPr>
          <w:trHeight w:val="30"/>
          <w:tblCellSpacing w:w="0" w:type="auto"/>
        </w:trPr>
        <w:tc>
          <w:tcPr>
            <w:tcW w:w="9354" w:type="dxa"/>
            <w:vAlign w:val="center"/>
          </w:tcPr>
          <w:p w14:paraId="200A3916" w14:textId="77777777" w:rsidR="008F07DD" w:rsidRPr="003C3F99" w:rsidRDefault="008F07DD" w:rsidP="00AE2B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124"/>
            <w:bookmarkEnd w:id="8"/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</w:t>
            </w:r>
            <w:r w:rsidRPr="003C3F9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      </w:r>
          </w:p>
          <w:p w14:paraId="433CB2F8" w14:textId="0B46DE54" w:rsidR="008F07DD" w:rsidRPr="003C3F99" w:rsidRDefault="008F07DD" w:rsidP="00AE2B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125"/>
            <w:bookmarkEnd w:id="9"/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Заповнюється відповідно до Кодифікатора адміністративно-територіальних одиниць та територій територіальних громад (КАТОТТГ), затвердженого наказом Міністерства розвитку громад та територій України від 26 листопада 2020 року 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№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290 (в редакції наказу Міністерства розвитку громад та територій України від 12 січня 2021 року 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№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3)</w:t>
            </w:r>
          </w:p>
          <w:p w14:paraId="03F27C43" w14:textId="77777777" w:rsidR="008F07DD" w:rsidRDefault="008F07DD" w:rsidP="00AE2B0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bookmarkStart w:id="11" w:name="126"/>
            <w:bookmarkEnd w:id="10"/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  <w:t>3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Зазначається єдиний ідентифікатор Національного банку України, наданий банку.</w:t>
            </w:r>
          </w:p>
          <w:p w14:paraId="0AAAB3DB" w14:textId="77777777" w:rsidR="007162A0" w:rsidRPr="003C3F99" w:rsidRDefault="007162A0" w:rsidP="00AE2B0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bookmarkEnd w:id="11"/>
      </w:tr>
    </w:tbl>
    <w:p w14:paraId="0BB1E295" w14:textId="33E2DA01" w:rsidR="008F07DD" w:rsidRPr="008F07DD" w:rsidRDefault="00846520" w:rsidP="008F0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uk-UA" w:eastAsia="uk-UA"/>
          <w14:ligatures w14:val="standardContextual"/>
        </w:rPr>
        <w:drawing>
          <wp:inline distT="0" distB="0" distL="0" distR="0" wp14:anchorId="20D221CC" wp14:editId="1309F96B">
            <wp:extent cx="5939790" cy="30124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26248_IMG_026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4"/>
      </w:tblGrid>
      <w:tr w:rsidR="008F07DD" w:rsidRPr="00CE7CEC" w14:paraId="735EF9F8" w14:textId="77777777" w:rsidTr="003C3F99">
        <w:trPr>
          <w:trHeight w:val="30"/>
          <w:tblCellSpacing w:w="0" w:type="auto"/>
        </w:trPr>
        <w:tc>
          <w:tcPr>
            <w:tcW w:w="9354" w:type="dxa"/>
            <w:vAlign w:val="center"/>
          </w:tcPr>
          <w:p w14:paraId="6871DE03" w14:textId="77777777" w:rsidR="008F07DD" w:rsidRPr="003C3F99" w:rsidRDefault="008F07DD" w:rsidP="00AE2B09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bookmarkStart w:id="12" w:name="146"/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____________</w:t>
            </w:r>
            <w:r w:rsidRPr="003C3F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ru-RU"/>
              </w:rPr>
              <w:t>4</w:t>
            </w:r>
            <w:r w:rsidRPr="003C3F9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До заяви, у випадках, визначених цим Порядком, додаються копії документів, які підтверджують припинення обставин, що були підставою для виключення з Реєстру за рішенням контролюючого органу.</w:t>
            </w:r>
          </w:p>
        </w:tc>
        <w:bookmarkEnd w:id="12"/>
      </w:tr>
    </w:tbl>
    <w:p w14:paraId="1DA899FB" w14:textId="41942ABF" w:rsidR="00F12C76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6C38C903" w14:textId="598459F2" w:rsidR="00CE7CEC" w:rsidRDefault="00CE7CEC" w:rsidP="006C0B7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457B7B72" w14:textId="238FB9B8" w:rsidR="00CE7CEC" w:rsidRPr="00A3469F" w:rsidRDefault="00A3469F" w:rsidP="00A346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469F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3 із змінами, внесеними згідно з Наказами Міністерства фінансів </w:t>
      </w:r>
      <w:r w:rsidRPr="00A3469F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802 від 23.12.2020</w:t>
      </w:r>
      <w:r w:rsidRPr="00A3469F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3469F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370 від 10.11.2022</w:t>
      </w:r>
      <w:r w:rsidRPr="00A3469F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; в редакції Наказу Міністерства фінансів </w:t>
      </w:r>
      <w:r w:rsidRPr="00A3469F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264 від 22.05.2023</w:t>
      </w:r>
      <w:r w:rsidRPr="00A3469F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, із змінами, внесеними згідно з Наказом Міністерства фінансів </w:t>
      </w:r>
      <w:r w:rsidRPr="00A3469F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290 від 14.06.2024</w:t>
      </w:r>
      <w:r w:rsidR="00846520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</w:t>
      </w:r>
      <w:r w:rsidR="00846520" w:rsidRPr="00846520">
        <w:rPr>
          <w:rStyle w:val="st131"/>
          <w:rFonts w:ascii="Times New Roman" w:hAnsi="Times New Roman" w:cs="Times New Roman"/>
          <w:color w:val="auto"/>
          <w:sz w:val="24"/>
          <w:szCs w:val="24"/>
          <w:lang w:val="x-none"/>
          <w14:ligatures w14:val="standardContextual"/>
        </w:rPr>
        <w:t>№ 494 від 25.09.2025</w:t>
      </w:r>
      <w:r w:rsidR="00846520" w:rsidRPr="00846520">
        <w:rPr>
          <w:rStyle w:val="st46"/>
          <w:rFonts w:ascii="Times New Roman" w:hAnsi="Times New Roman" w:cs="Times New Roman"/>
          <w:color w:val="auto"/>
          <w:sz w:val="24"/>
          <w:szCs w:val="24"/>
          <w:lang w:val="x-none"/>
          <w14:ligatures w14:val="standardContextual"/>
        </w:rPr>
        <w:t xml:space="preserve">, з урахуванням змін, внесених Наказом Міністерства фінансів </w:t>
      </w:r>
      <w:r w:rsidR="00846520" w:rsidRPr="00846520">
        <w:rPr>
          <w:rStyle w:val="st131"/>
          <w:rFonts w:ascii="Times New Roman" w:hAnsi="Times New Roman" w:cs="Times New Roman"/>
          <w:color w:val="auto"/>
          <w:sz w:val="24"/>
          <w:szCs w:val="24"/>
          <w:lang w:val="x-none"/>
          <w14:ligatures w14:val="standardContextual"/>
        </w:rPr>
        <w:t>№ 521 від 13.10.2025</w:t>
      </w:r>
      <w:r w:rsidRPr="00A3469F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CE7CEC" w:rsidRPr="00A3469F" w:rsidSect="00CA0EFE"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E1F46" w14:textId="77777777" w:rsidR="004C37EB" w:rsidRDefault="004C37EB" w:rsidP="00965447">
      <w:pPr>
        <w:spacing w:after="0" w:line="240" w:lineRule="auto"/>
      </w:pPr>
      <w:r>
        <w:separator/>
      </w:r>
    </w:p>
  </w:endnote>
  <w:endnote w:type="continuationSeparator" w:id="0">
    <w:p w14:paraId="07499542" w14:textId="77777777" w:rsidR="004C37EB" w:rsidRDefault="004C37EB" w:rsidP="0096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9849E" w14:textId="77777777" w:rsidR="004C37EB" w:rsidRDefault="004C37EB" w:rsidP="00965447">
      <w:pPr>
        <w:spacing w:after="0" w:line="240" w:lineRule="auto"/>
      </w:pPr>
      <w:r>
        <w:separator/>
      </w:r>
    </w:p>
  </w:footnote>
  <w:footnote w:type="continuationSeparator" w:id="0">
    <w:p w14:paraId="0A88AE34" w14:textId="77777777" w:rsidR="004C37EB" w:rsidRDefault="004C37EB" w:rsidP="0096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DD"/>
    <w:rsid w:val="003C3F99"/>
    <w:rsid w:val="004C37EB"/>
    <w:rsid w:val="004D2564"/>
    <w:rsid w:val="006C0B77"/>
    <w:rsid w:val="007162A0"/>
    <w:rsid w:val="008242FF"/>
    <w:rsid w:val="00846520"/>
    <w:rsid w:val="00870751"/>
    <w:rsid w:val="008F07DD"/>
    <w:rsid w:val="00922C48"/>
    <w:rsid w:val="00965447"/>
    <w:rsid w:val="009834B8"/>
    <w:rsid w:val="00A3469F"/>
    <w:rsid w:val="00B536EF"/>
    <w:rsid w:val="00B915B7"/>
    <w:rsid w:val="00C0234F"/>
    <w:rsid w:val="00C16BA6"/>
    <w:rsid w:val="00C9450D"/>
    <w:rsid w:val="00CA0EFE"/>
    <w:rsid w:val="00CE7CEC"/>
    <w:rsid w:val="00D279A8"/>
    <w:rsid w:val="00D80E5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D1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DD"/>
    <w:pPr>
      <w:spacing w:after="200" w:line="276" w:lineRule="auto"/>
    </w:pPr>
    <w:rPr>
      <w:kern w:val="0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F07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07DD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table" w:styleId="a3">
    <w:name w:val="Table Grid"/>
    <w:basedOn w:val="a1"/>
    <w:uiPriority w:val="39"/>
    <w:rsid w:val="008F0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65447"/>
    <w:rPr>
      <w:kern w:val="0"/>
      <w:lang w:val="en-US"/>
      <w14:ligatures w14:val="none"/>
    </w:rPr>
  </w:style>
  <w:style w:type="paragraph" w:styleId="a6">
    <w:name w:val="footer"/>
    <w:basedOn w:val="a"/>
    <w:link w:val="a7"/>
    <w:uiPriority w:val="99"/>
    <w:unhideWhenUsed/>
    <w:rsid w:val="00965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65447"/>
    <w:rPr>
      <w:kern w:val="0"/>
      <w:lang w:val="en-US"/>
      <w14:ligatures w14:val="none"/>
    </w:rPr>
  </w:style>
  <w:style w:type="character" w:customStyle="1" w:styleId="st121">
    <w:name w:val="st121"/>
    <w:uiPriority w:val="99"/>
    <w:rsid w:val="00CE7CEC"/>
    <w:rPr>
      <w:i/>
      <w:iCs/>
      <w:color w:val="000000"/>
    </w:rPr>
  </w:style>
  <w:style w:type="character" w:customStyle="1" w:styleId="st131">
    <w:name w:val="st131"/>
    <w:uiPriority w:val="99"/>
    <w:rsid w:val="00CE7CEC"/>
    <w:rPr>
      <w:i/>
      <w:iCs/>
      <w:color w:val="0000FF"/>
    </w:rPr>
  </w:style>
  <w:style w:type="character" w:customStyle="1" w:styleId="st46">
    <w:name w:val="st46"/>
    <w:uiPriority w:val="99"/>
    <w:rsid w:val="00CE7CEC"/>
    <w:rPr>
      <w:i/>
      <w:iCs/>
      <w:color w:val="000000"/>
    </w:rPr>
  </w:style>
  <w:style w:type="character" w:customStyle="1" w:styleId="st42">
    <w:name w:val="st42"/>
    <w:uiPriority w:val="99"/>
    <w:rsid w:val="00A3469F"/>
    <w:rPr>
      <w:color w:val="000000"/>
    </w:rPr>
  </w:style>
  <w:style w:type="character" w:customStyle="1" w:styleId="st910">
    <w:name w:val="st910"/>
    <w:uiPriority w:val="99"/>
    <w:rsid w:val="00A3469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2025-11-17T07:37:00Z</dcterms:created>
  <dcterms:modified xsi:type="dcterms:W3CDTF">2025-11-17T07:37:00Z</dcterms:modified>
</cp:coreProperties>
</file>