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097" w:rsidRPr="006B176E" w:rsidRDefault="00244097" w:rsidP="00244097">
      <w:pPr>
        <w:tabs>
          <w:tab w:val="left" w:pos="14570"/>
        </w:tabs>
        <w:spacing w:after="0" w:line="240" w:lineRule="auto"/>
        <w:ind w:left="9639" w:right="-31"/>
        <w:rPr>
          <w:rFonts w:ascii="Times New Roman" w:hAnsi="Times New Roman" w:cs="Times New Roman"/>
          <w:b/>
          <w:bCs/>
          <w:sz w:val="28"/>
          <w:szCs w:val="28"/>
        </w:rPr>
      </w:pPr>
      <w:r w:rsidRPr="006B176E">
        <w:rPr>
          <w:rFonts w:ascii="Times New Roman" w:hAnsi="Times New Roman" w:cs="Times New Roman"/>
          <w:b/>
          <w:bCs/>
          <w:sz w:val="28"/>
          <w:szCs w:val="28"/>
        </w:rPr>
        <w:t>ЗАТВЕРДЖУЮ</w:t>
      </w:r>
    </w:p>
    <w:p w:rsidR="00244097" w:rsidRPr="006B176E" w:rsidRDefault="00244097" w:rsidP="00244097">
      <w:pPr>
        <w:tabs>
          <w:tab w:val="left" w:pos="14570"/>
        </w:tabs>
        <w:spacing w:after="0" w:line="240" w:lineRule="auto"/>
        <w:ind w:left="9639" w:right="-31"/>
        <w:rPr>
          <w:rFonts w:ascii="Times New Roman" w:hAnsi="Times New Roman" w:cs="Times New Roman"/>
          <w:b/>
          <w:bCs/>
          <w:sz w:val="16"/>
          <w:szCs w:val="16"/>
        </w:rPr>
      </w:pPr>
    </w:p>
    <w:p w:rsidR="00244097" w:rsidRPr="006B176E" w:rsidRDefault="00244097" w:rsidP="00244097">
      <w:pPr>
        <w:tabs>
          <w:tab w:val="left" w:pos="11057"/>
          <w:tab w:val="left" w:pos="13750"/>
        </w:tabs>
        <w:spacing w:after="0" w:line="240" w:lineRule="auto"/>
        <w:ind w:left="9639" w:right="-31"/>
        <w:rPr>
          <w:rFonts w:ascii="Times New Roman" w:hAnsi="Times New Roman" w:cs="Times New Roman"/>
          <w:b/>
          <w:bCs/>
          <w:sz w:val="28"/>
          <w:szCs w:val="28"/>
        </w:rPr>
      </w:pPr>
      <w:r w:rsidRPr="006B176E">
        <w:rPr>
          <w:rFonts w:ascii="Times New Roman" w:hAnsi="Times New Roman" w:cs="Times New Roman"/>
          <w:b/>
          <w:bCs/>
          <w:sz w:val="28"/>
          <w:szCs w:val="28"/>
        </w:rPr>
        <w:t xml:space="preserve">Голова Державної податкової </w:t>
      </w:r>
    </w:p>
    <w:p w:rsidR="00244097" w:rsidRPr="006B176E" w:rsidRDefault="00244097" w:rsidP="00244097">
      <w:pPr>
        <w:tabs>
          <w:tab w:val="left" w:pos="11057"/>
          <w:tab w:val="left" w:pos="13750"/>
        </w:tabs>
        <w:spacing w:after="0" w:line="240" w:lineRule="auto"/>
        <w:ind w:left="9639" w:right="-31"/>
        <w:rPr>
          <w:rFonts w:ascii="Times New Roman" w:hAnsi="Times New Roman" w:cs="Times New Roman"/>
          <w:b/>
          <w:bCs/>
          <w:sz w:val="28"/>
          <w:szCs w:val="28"/>
        </w:rPr>
      </w:pPr>
      <w:r w:rsidRPr="006B176E">
        <w:rPr>
          <w:rFonts w:ascii="Times New Roman" w:hAnsi="Times New Roman" w:cs="Times New Roman"/>
          <w:b/>
          <w:bCs/>
          <w:sz w:val="28"/>
          <w:szCs w:val="28"/>
        </w:rPr>
        <w:t>служби України</w:t>
      </w:r>
    </w:p>
    <w:p w:rsidR="00244097" w:rsidRPr="006B176E" w:rsidRDefault="00244097" w:rsidP="00244097">
      <w:pPr>
        <w:tabs>
          <w:tab w:val="left" w:pos="11057"/>
          <w:tab w:val="left" w:pos="13750"/>
        </w:tabs>
        <w:spacing w:after="0" w:line="240" w:lineRule="auto"/>
        <w:ind w:left="9639" w:right="-31"/>
        <w:rPr>
          <w:rFonts w:ascii="Times New Roman" w:hAnsi="Times New Roman" w:cs="Times New Roman"/>
          <w:b/>
          <w:bCs/>
          <w:sz w:val="20"/>
          <w:szCs w:val="20"/>
        </w:rPr>
      </w:pPr>
    </w:p>
    <w:p w:rsidR="00244097" w:rsidRPr="006B176E" w:rsidRDefault="00244097" w:rsidP="00244097">
      <w:pPr>
        <w:spacing w:after="0" w:line="240" w:lineRule="auto"/>
        <w:ind w:left="9639" w:right="-31"/>
        <w:rPr>
          <w:rFonts w:ascii="Times New Roman" w:hAnsi="Times New Roman" w:cs="Times New Roman"/>
          <w:b/>
          <w:bCs/>
          <w:sz w:val="28"/>
          <w:szCs w:val="28"/>
        </w:rPr>
      </w:pPr>
      <w:r w:rsidRPr="006B176E">
        <w:rPr>
          <w:rFonts w:ascii="Times New Roman" w:hAnsi="Times New Roman" w:cs="Times New Roman"/>
          <w:b/>
          <w:bCs/>
          <w:sz w:val="28"/>
          <w:szCs w:val="28"/>
        </w:rPr>
        <w:t>____________ Олексій ЛЮБЧЕНКО</w:t>
      </w:r>
    </w:p>
    <w:p w:rsidR="002E1EB3" w:rsidRPr="006B176E" w:rsidRDefault="002E1EB3" w:rsidP="00244097">
      <w:pPr>
        <w:spacing w:after="0" w:line="240" w:lineRule="auto"/>
        <w:ind w:left="9639" w:right="-31"/>
        <w:rPr>
          <w:rFonts w:ascii="Times New Roman" w:hAnsi="Times New Roman" w:cs="Times New Roman"/>
          <w:b/>
          <w:bCs/>
          <w:sz w:val="10"/>
          <w:szCs w:val="10"/>
        </w:rPr>
      </w:pPr>
    </w:p>
    <w:p w:rsidR="00244097" w:rsidRPr="006B176E" w:rsidRDefault="00F857C0" w:rsidP="00244097">
      <w:pPr>
        <w:spacing w:after="0" w:line="240" w:lineRule="auto"/>
        <w:ind w:left="9639" w:right="-31"/>
        <w:rPr>
          <w:rFonts w:ascii="Times New Roman" w:hAnsi="Times New Roman" w:cs="Times New Roman"/>
          <w:b/>
          <w:bCs/>
          <w:sz w:val="28"/>
          <w:szCs w:val="28"/>
        </w:rPr>
      </w:pPr>
      <w:r>
        <w:rPr>
          <w:rFonts w:ascii="Times New Roman" w:hAnsi="Times New Roman" w:cs="Times New Roman"/>
          <w:b/>
          <w:bCs/>
          <w:sz w:val="28"/>
          <w:szCs w:val="28"/>
        </w:rPr>
        <w:t xml:space="preserve">«26»   лютого  </w:t>
      </w:r>
      <w:r w:rsidR="00DC7478">
        <w:rPr>
          <w:rFonts w:ascii="Times New Roman" w:hAnsi="Times New Roman" w:cs="Times New Roman"/>
          <w:b/>
          <w:bCs/>
          <w:sz w:val="28"/>
          <w:szCs w:val="28"/>
        </w:rPr>
        <w:t xml:space="preserve"> 2021</w:t>
      </w:r>
      <w:r w:rsidR="00244097" w:rsidRPr="006B176E">
        <w:rPr>
          <w:rFonts w:ascii="Times New Roman" w:hAnsi="Times New Roman" w:cs="Times New Roman"/>
          <w:b/>
          <w:bCs/>
          <w:sz w:val="28"/>
          <w:szCs w:val="28"/>
        </w:rPr>
        <w:t xml:space="preserve"> року</w:t>
      </w:r>
    </w:p>
    <w:p w:rsidR="00244097" w:rsidRPr="006B176E" w:rsidRDefault="00244097" w:rsidP="00244097">
      <w:pPr>
        <w:spacing w:after="0" w:line="240" w:lineRule="auto"/>
        <w:ind w:left="11057" w:right="-31" w:firstLine="12049"/>
        <w:rPr>
          <w:rFonts w:ascii="Times New Roman" w:hAnsi="Times New Roman" w:cs="Times New Roman"/>
          <w:sz w:val="24"/>
          <w:szCs w:val="24"/>
        </w:rPr>
      </w:pPr>
    </w:p>
    <w:p w:rsidR="00244097" w:rsidRPr="006B176E" w:rsidRDefault="00244097" w:rsidP="00244097">
      <w:pPr>
        <w:spacing w:after="0" w:line="240" w:lineRule="auto"/>
        <w:jc w:val="center"/>
        <w:rPr>
          <w:rFonts w:ascii="Times New Roman" w:hAnsi="Times New Roman" w:cs="Times New Roman"/>
          <w:b/>
          <w:bCs/>
          <w:sz w:val="28"/>
          <w:szCs w:val="28"/>
        </w:rPr>
      </w:pPr>
    </w:p>
    <w:p w:rsidR="00244097" w:rsidRPr="006B176E" w:rsidRDefault="00EC3D5B" w:rsidP="0024409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Звіт про виконання </w:t>
      </w:r>
      <w:r w:rsidR="00244097" w:rsidRPr="006B176E">
        <w:rPr>
          <w:rFonts w:ascii="Times New Roman" w:hAnsi="Times New Roman" w:cs="Times New Roman"/>
          <w:b/>
          <w:bCs/>
          <w:sz w:val="28"/>
          <w:szCs w:val="28"/>
        </w:rPr>
        <w:t>План</w:t>
      </w:r>
      <w:r>
        <w:rPr>
          <w:rFonts w:ascii="Times New Roman" w:hAnsi="Times New Roman" w:cs="Times New Roman"/>
          <w:b/>
          <w:bCs/>
          <w:sz w:val="28"/>
          <w:szCs w:val="28"/>
        </w:rPr>
        <w:t>у</w:t>
      </w:r>
      <w:r w:rsidR="00244097" w:rsidRPr="006B176E">
        <w:rPr>
          <w:rFonts w:ascii="Times New Roman" w:hAnsi="Times New Roman" w:cs="Times New Roman"/>
          <w:b/>
          <w:bCs/>
          <w:sz w:val="28"/>
          <w:szCs w:val="28"/>
        </w:rPr>
        <w:t xml:space="preserve"> діяльності </w:t>
      </w:r>
    </w:p>
    <w:p w:rsidR="00244097" w:rsidRPr="006B176E" w:rsidRDefault="00244097" w:rsidP="00244097">
      <w:pPr>
        <w:spacing w:after="0" w:line="240" w:lineRule="auto"/>
        <w:jc w:val="center"/>
        <w:rPr>
          <w:rFonts w:ascii="Times New Roman" w:hAnsi="Times New Roman" w:cs="Times New Roman"/>
          <w:b/>
          <w:bCs/>
          <w:sz w:val="28"/>
          <w:szCs w:val="28"/>
        </w:rPr>
      </w:pPr>
      <w:r w:rsidRPr="006B176E">
        <w:rPr>
          <w:rFonts w:ascii="Times New Roman" w:hAnsi="Times New Roman" w:cs="Times New Roman"/>
          <w:b/>
          <w:bCs/>
          <w:sz w:val="28"/>
          <w:szCs w:val="28"/>
        </w:rPr>
        <w:t xml:space="preserve">Державної податкової служби України </w:t>
      </w:r>
      <w:bookmarkStart w:id="0" w:name="_GoBack"/>
      <w:bookmarkEnd w:id="0"/>
    </w:p>
    <w:p w:rsidR="00244097" w:rsidRPr="006B176E" w:rsidRDefault="00244097" w:rsidP="00244097">
      <w:pPr>
        <w:spacing w:after="0" w:line="240" w:lineRule="auto"/>
        <w:jc w:val="center"/>
        <w:rPr>
          <w:rFonts w:ascii="Times New Roman" w:hAnsi="Times New Roman" w:cs="Times New Roman"/>
          <w:b/>
          <w:bCs/>
          <w:sz w:val="28"/>
          <w:szCs w:val="28"/>
        </w:rPr>
      </w:pPr>
      <w:r w:rsidRPr="006B176E">
        <w:rPr>
          <w:rFonts w:ascii="Times New Roman" w:hAnsi="Times New Roman" w:cs="Times New Roman"/>
          <w:b/>
          <w:bCs/>
          <w:sz w:val="28"/>
          <w:szCs w:val="28"/>
        </w:rPr>
        <w:t>на друге півріччя 2020 року</w:t>
      </w:r>
    </w:p>
    <w:p w:rsidR="00F015B4" w:rsidRPr="006B176E" w:rsidRDefault="00F015B4" w:rsidP="00E45D22">
      <w:pPr>
        <w:spacing w:after="0" w:line="240" w:lineRule="auto"/>
        <w:jc w:val="center"/>
        <w:rPr>
          <w:rFonts w:ascii="Times New Roman" w:hAnsi="Times New Roman" w:cs="Times New Roman"/>
          <w:b/>
          <w:bCs/>
          <w:sz w:val="24"/>
          <w:szCs w:val="24"/>
        </w:rPr>
      </w:pPr>
    </w:p>
    <w:tbl>
      <w:tblPr>
        <w:tblW w:w="153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3"/>
        <w:gridCol w:w="4253"/>
        <w:gridCol w:w="2126"/>
        <w:gridCol w:w="1540"/>
        <w:gridCol w:w="6540"/>
      </w:tblGrid>
      <w:tr w:rsidR="00EC3D5B" w:rsidRPr="006B176E" w:rsidTr="00EC3D5B">
        <w:tc>
          <w:tcPr>
            <w:tcW w:w="923" w:type="dxa"/>
            <w:vAlign w:val="center"/>
          </w:tcPr>
          <w:p w:rsidR="00EC3D5B" w:rsidRPr="006B176E" w:rsidRDefault="00EC3D5B" w:rsidP="00D14DDF">
            <w:pPr>
              <w:spacing w:after="0" w:line="240" w:lineRule="auto"/>
              <w:jc w:val="center"/>
              <w:rPr>
                <w:rFonts w:ascii="Times New Roman" w:hAnsi="Times New Roman" w:cs="Times New Roman"/>
                <w:b/>
                <w:bCs/>
                <w:sz w:val="24"/>
                <w:szCs w:val="24"/>
                <w:lang w:eastAsia="en-US"/>
              </w:rPr>
            </w:pPr>
            <w:r w:rsidRPr="006B176E">
              <w:rPr>
                <w:rFonts w:ascii="Times New Roman" w:hAnsi="Times New Roman" w:cs="Times New Roman"/>
                <w:b/>
                <w:bCs/>
                <w:sz w:val="24"/>
                <w:szCs w:val="24"/>
                <w:lang w:eastAsia="en-US"/>
              </w:rPr>
              <w:t>№ з/п</w:t>
            </w:r>
          </w:p>
        </w:tc>
        <w:tc>
          <w:tcPr>
            <w:tcW w:w="4253" w:type="dxa"/>
            <w:vAlign w:val="center"/>
          </w:tcPr>
          <w:p w:rsidR="00EC3D5B" w:rsidRPr="006B176E" w:rsidRDefault="00EC3D5B" w:rsidP="00D14DDF">
            <w:pPr>
              <w:spacing w:after="0" w:line="240" w:lineRule="auto"/>
              <w:jc w:val="center"/>
              <w:rPr>
                <w:rFonts w:ascii="Times New Roman" w:hAnsi="Times New Roman" w:cs="Times New Roman"/>
                <w:b/>
                <w:bCs/>
                <w:sz w:val="24"/>
                <w:szCs w:val="24"/>
                <w:lang w:eastAsia="en-US"/>
              </w:rPr>
            </w:pPr>
            <w:r w:rsidRPr="006B176E">
              <w:rPr>
                <w:rFonts w:ascii="Times New Roman" w:hAnsi="Times New Roman" w:cs="Times New Roman"/>
                <w:b/>
                <w:bCs/>
                <w:sz w:val="24"/>
                <w:szCs w:val="24"/>
                <w:lang w:eastAsia="en-US"/>
              </w:rPr>
              <w:t>Зміст заходу</w:t>
            </w:r>
          </w:p>
        </w:tc>
        <w:tc>
          <w:tcPr>
            <w:tcW w:w="2126" w:type="dxa"/>
            <w:vAlign w:val="center"/>
          </w:tcPr>
          <w:p w:rsidR="00EC3D5B" w:rsidRPr="006B176E" w:rsidRDefault="00EC3D5B" w:rsidP="00D14DDF">
            <w:pPr>
              <w:spacing w:after="0" w:line="240" w:lineRule="auto"/>
              <w:jc w:val="center"/>
              <w:rPr>
                <w:rFonts w:ascii="Times New Roman" w:hAnsi="Times New Roman" w:cs="Times New Roman"/>
                <w:b/>
                <w:bCs/>
                <w:sz w:val="24"/>
                <w:szCs w:val="24"/>
                <w:lang w:eastAsia="en-US"/>
              </w:rPr>
            </w:pPr>
            <w:r w:rsidRPr="006B176E">
              <w:rPr>
                <w:rFonts w:ascii="Times New Roman" w:hAnsi="Times New Roman" w:cs="Times New Roman"/>
                <w:b/>
                <w:bCs/>
                <w:sz w:val="24"/>
                <w:szCs w:val="24"/>
                <w:lang w:eastAsia="en-US"/>
              </w:rPr>
              <w:t>Відповідальні виконавці</w:t>
            </w:r>
          </w:p>
        </w:tc>
        <w:tc>
          <w:tcPr>
            <w:tcW w:w="1540" w:type="dxa"/>
            <w:vAlign w:val="center"/>
          </w:tcPr>
          <w:p w:rsidR="00EC3D5B" w:rsidRPr="006B176E" w:rsidRDefault="00EC3D5B" w:rsidP="003203F4">
            <w:pPr>
              <w:spacing w:after="0" w:line="240" w:lineRule="auto"/>
              <w:ind w:right="-108"/>
              <w:jc w:val="center"/>
              <w:rPr>
                <w:rFonts w:ascii="Times New Roman" w:hAnsi="Times New Roman" w:cs="Times New Roman"/>
                <w:b/>
                <w:bCs/>
                <w:sz w:val="24"/>
                <w:szCs w:val="24"/>
                <w:lang w:eastAsia="en-US"/>
              </w:rPr>
            </w:pPr>
            <w:r w:rsidRPr="006B176E">
              <w:rPr>
                <w:rFonts w:ascii="Times New Roman" w:hAnsi="Times New Roman" w:cs="Times New Roman"/>
                <w:b/>
                <w:bCs/>
                <w:sz w:val="24"/>
                <w:szCs w:val="24"/>
                <w:lang w:eastAsia="en-US"/>
              </w:rPr>
              <w:t>Термін виконання</w:t>
            </w:r>
          </w:p>
        </w:tc>
        <w:tc>
          <w:tcPr>
            <w:tcW w:w="6540" w:type="dxa"/>
          </w:tcPr>
          <w:p w:rsidR="00EC3D5B" w:rsidRPr="006B176E" w:rsidRDefault="00EC3D5B" w:rsidP="00EC3D5B">
            <w:pPr>
              <w:spacing w:before="120" w:after="0" w:line="240" w:lineRule="auto"/>
              <w:ind w:right="-108"/>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Інформація про виконання</w:t>
            </w:r>
          </w:p>
        </w:tc>
      </w:tr>
      <w:tr w:rsidR="00EC3D5B" w:rsidRPr="006B176E" w:rsidTr="00E23891">
        <w:tc>
          <w:tcPr>
            <w:tcW w:w="15382" w:type="dxa"/>
            <w:gridSpan w:val="5"/>
            <w:vAlign w:val="center"/>
          </w:tcPr>
          <w:p w:rsidR="00EC3D5B" w:rsidRPr="006B176E" w:rsidRDefault="00EC3D5B" w:rsidP="00733BA1">
            <w:pPr>
              <w:keepNext/>
              <w:spacing w:before="120" w:after="120" w:line="240" w:lineRule="auto"/>
              <w:jc w:val="center"/>
              <w:rPr>
                <w:rFonts w:ascii="Times New Roman" w:hAnsi="Times New Roman" w:cs="Times New Roman"/>
                <w:b/>
                <w:bCs/>
                <w:sz w:val="24"/>
                <w:szCs w:val="24"/>
                <w:lang w:eastAsia="en-US"/>
              </w:rPr>
            </w:pPr>
            <w:r w:rsidRPr="006B176E">
              <w:rPr>
                <w:rFonts w:ascii="Times New Roman" w:hAnsi="Times New Roman" w:cs="Times New Roman"/>
                <w:b/>
                <w:bCs/>
                <w:sz w:val="24"/>
                <w:szCs w:val="24"/>
                <w:lang w:eastAsia="en-US"/>
              </w:rPr>
              <w:t xml:space="preserve">Розділ 1. </w:t>
            </w:r>
            <w:r w:rsidRPr="006B176E">
              <w:rPr>
                <w:rFonts w:ascii="Times New Roman" w:hAnsi="Times New Roman" w:cs="Times New Roman"/>
                <w:b/>
                <w:color w:val="000000"/>
                <w:sz w:val="24"/>
                <w:szCs w:val="24"/>
              </w:rPr>
              <w:t>Організація роботи щодо забезпечення виконання індикативних показників доходів</w:t>
            </w:r>
          </w:p>
        </w:tc>
      </w:tr>
      <w:tr w:rsidR="00EC3D5B" w:rsidRPr="006B176E" w:rsidTr="00EC3D5B">
        <w:tc>
          <w:tcPr>
            <w:tcW w:w="923" w:type="dxa"/>
          </w:tcPr>
          <w:p w:rsidR="00EC3D5B" w:rsidRPr="006B176E" w:rsidRDefault="00EC3D5B" w:rsidP="00D14DDF">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1.1</w:t>
            </w:r>
          </w:p>
        </w:tc>
        <w:tc>
          <w:tcPr>
            <w:tcW w:w="4253" w:type="dxa"/>
          </w:tcPr>
          <w:p w:rsidR="00EC3D5B" w:rsidRPr="006B176E" w:rsidRDefault="00EC3D5B" w:rsidP="00F940A3">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Визначення очікуваних надходжень платежів, з урахуванням показників соціально-економічного розвитку, тенденцій надходжень платежів, показників надходжень податків, зборів, інших платежів (далі – платежі) до загального та спеціального фондів державного та місцевих бюджетів, </w:t>
            </w:r>
            <w:r w:rsidRPr="006B176E">
              <w:rPr>
                <w:rFonts w:ascii="Times New Roman" w:hAnsi="Times New Roman" w:cs="Times New Roman"/>
                <w:spacing w:val="-3"/>
                <w:sz w:val="24"/>
                <w:szCs w:val="24"/>
              </w:rPr>
              <w:t xml:space="preserve">надходжень єдиного внеску на загальнообов’язкове державне соціальне страхування (далі – єдиний внесок) у </w:t>
            </w:r>
            <w:r w:rsidRPr="006B176E">
              <w:rPr>
                <w:rFonts w:ascii="Times New Roman" w:hAnsi="Times New Roman" w:cs="Times New Roman"/>
                <w:sz w:val="24"/>
                <w:szCs w:val="24"/>
              </w:rPr>
              <w:t>розрізі головних управлінь ДПС в областях, м. Києві, Офісу велик</w:t>
            </w:r>
            <w:r w:rsidR="002B2A33">
              <w:rPr>
                <w:rFonts w:ascii="Times New Roman" w:hAnsi="Times New Roman" w:cs="Times New Roman"/>
                <w:sz w:val="24"/>
                <w:szCs w:val="24"/>
              </w:rPr>
              <w:t>их платників податків ДПС (далі </w:t>
            </w:r>
            <w:r w:rsidRPr="006B176E">
              <w:rPr>
                <w:rFonts w:ascii="Times New Roman" w:hAnsi="Times New Roman" w:cs="Times New Roman"/>
                <w:sz w:val="24"/>
                <w:szCs w:val="24"/>
              </w:rPr>
              <w:t>– територіальні органи ДПС)</w:t>
            </w:r>
          </w:p>
        </w:tc>
        <w:tc>
          <w:tcPr>
            <w:tcW w:w="2126" w:type="dxa"/>
          </w:tcPr>
          <w:p w:rsidR="00EC3D5B" w:rsidRPr="006B176E" w:rsidRDefault="00EC3D5B" w:rsidP="00F940A3">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податкового адміністрування,</w:t>
            </w:r>
          </w:p>
          <w:p w:rsidR="00EC3D5B" w:rsidRPr="006B176E" w:rsidRDefault="00EC3D5B" w:rsidP="00F940A3">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 xml:space="preserve">структурні підрозділи </w:t>
            </w:r>
          </w:p>
        </w:tc>
        <w:tc>
          <w:tcPr>
            <w:tcW w:w="1540" w:type="dxa"/>
          </w:tcPr>
          <w:p w:rsidR="00EC3D5B" w:rsidRPr="006B176E" w:rsidRDefault="00EC3D5B" w:rsidP="008A1626">
            <w:pPr>
              <w:widowControl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Щомісяця</w:t>
            </w:r>
          </w:p>
        </w:tc>
        <w:tc>
          <w:tcPr>
            <w:tcW w:w="6540" w:type="dxa"/>
          </w:tcPr>
          <w:p w:rsidR="004428A1" w:rsidRPr="00F216D4" w:rsidRDefault="004428A1" w:rsidP="00CC42A4">
            <w:pPr>
              <w:widowControl w:val="0"/>
              <w:spacing w:after="0" w:line="240" w:lineRule="auto"/>
              <w:ind w:firstLine="176"/>
              <w:jc w:val="both"/>
              <w:rPr>
                <w:rFonts w:ascii="Times New Roman" w:hAnsi="Times New Roman" w:cs="Times New Roman"/>
                <w:sz w:val="24"/>
                <w:szCs w:val="24"/>
              </w:rPr>
            </w:pPr>
            <w:r w:rsidRPr="00F216D4">
              <w:rPr>
                <w:rFonts w:ascii="Times New Roman" w:hAnsi="Times New Roman" w:cs="Times New Roman"/>
                <w:sz w:val="24"/>
                <w:szCs w:val="24"/>
              </w:rPr>
              <w:t>Забезпечено визначення очікуваних надходжень податків, зборів до державного та місцевих бюджетів, надходження єдиного внеску у розрізі територіальних органів ДПС.</w:t>
            </w:r>
          </w:p>
          <w:p w:rsidR="004428A1" w:rsidRPr="00F216D4" w:rsidRDefault="004428A1" w:rsidP="00CC42A4">
            <w:pPr>
              <w:widowControl w:val="0"/>
              <w:spacing w:after="0" w:line="240" w:lineRule="auto"/>
              <w:ind w:firstLine="176"/>
              <w:jc w:val="both"/>
              <w:rPr>
                <w:rFonts w:ascii="Times New Roman" w:hAnsi="Times New Roman" w:cs="Times New Roman"/>
                <w:sz w:val="24"/>
                <w:szCs w:val="24"/>
              </w:rPr>
            </w:pPr>
            <w:r w:rsidRPr="00F216D4">
              <w:rPr>
                <w:rFonts w:ascii="Times New Roman" w:hAnsi="Times New Roman" w:cs="Times New Roman"/>
                <w:sz w:val="24"/>
                <w:szCs w:val="24"/>
              </w:rPr>
              <w:t xml:space="preserve">Відповідно до вимог </w:t>
            </w:r>
            <w:r w:rsidR="00842AB1" w:rsidRPr="00F216D4">
              <w:rPr>
                <w:rFonts w:ascii="Times New Roman" w:hAnsi="Times New Roman" w:cs="Times New Roman"/>
                <w:sz w:val="24"/>
                <w:szCs w:val="24"/>
              </w:rPr>
              <w:t>наказу ДПС</w:t>
            </w:r>
            <w:r w:rsidR="00AB5F02">
              <w:rPr>
                <w:rFonts w:ascii="Times New Roman" w:hAnsi="Times New Roman" w:cs="Times New Roman"/>
                <w:sz w:val="24"/>
                <w:szCs w:val="24"/>
              </w:rPr>
              <w:t xml:space="preserve"> від 26.12.2019 № </w:t>
            </w:r>
            <w:r w:rsidRPr="00F216D4">
              <w:rPr>
                <w:rFonts w:ascii="Times New Roman" w:hAnsi="Times New Roman" w:cs="Times New Roman"/>
                <w:sz w:val="24"/>
                <w:szCs w:val="24"/>
              </w:rPr>
              <w:t>228 «Про організацію діяльності Державної податкової служби України із визначення індикативних показників та за</w:t>
            </w:r>
            <w:r w:rsidR="00842AB1" w:rsidRPr="00F216D4">
              <w:rPr>
                <w:rFonts w:ascii="Times New Roman" w:hAnsi="Times New Roman" w:cs="Times New Roman"/>
                <w:sz w:val="24"/>
                <w:szCs w:val="24"/>
              </w:rPr>
              <w:t>безпечення надходжень платежів» (зі змінами)</w:t>
            </w:r>
            <w:r w:rsidRPr="00F216D4">
              <w:rPr>
                <w:rFonts w:ascii="Times New Roman" w:hAnsi="Times New Roman" w:cs="Times New Roman"/>
                <w:sz w:val="24"/>
                <w:szCs w:val="24"/>
              </w:rPr>
              <w:t xml:space="preserve"> </w:t>
            </w:r>
            <w:r w:rsidR="001C68B3" w:rsidRPr="00F216D4">
              <w:rPr>
                <w:rFonts w:ascii="Times New Roman" w:hAnsi="Times New Roman" w:cs="Times New Roman"/>
                <w:sz w:val="24"/>
                <w:szCs w:val="24"/>
              </w:rPr>
              <w:t>опрацьовано та узагальнено інформацію</w:t>
            </w:r>
            <w:r w:rsidRPr="00F216D4">
              <w:rPr>
                <w:rFonts w:ascii="Times New Roman" w:hAnsi="Times New Roman" w:cs="Times New Roman"/>
                <w:sz w:val="24"/>
                <w:szCs w:val="24"/>
              </w:rPr>
              <w:t xml:space="preserve"> </w:t>
            </w:r>
            <w:r w:rsidR="00842AB1" w:rsidRPr="00F216D4">
              <w:rPr>
                <w:rFonts w:ascii="Times New Roman" w:hAnsi="Times New Roman" w:cs="Times New Roman"/>
                <w:sz w:val="24"/>
                <w:szCs w:val="24"/>
              </w:rPr>
              <w:t>територіальних органів ДПС</w:t>
            </w:r>
            <w:r w:rsidRPr="00F216D4">
              <w:rPr>
                <w:rFonts w:ascii="Times New Roman" w:hAnsi="Times New Roman" w:cs="Times New Roman"/>
                <w:sz w:val="24"/>
                <w:szCs w:val="24"/>
              </w:rPr>
              <w:t xml:space="preserve"> щодо очікуваних показників надходжень платежів до державного та місцевих бюджетів, надходжень єдиного внеску. </w:t>
            </w:r>
          </w:p>
          <w:p w:rsidR="004428A1" w:rsidRPr="00F216D4" w:rsidRDefault="004428A1" w:rsidP="00CC42A4">
            <w:pPr>
              <w:widowControl w:val="0"/>
              <w:spacing w:after="0" w:line="240" w:lineRule="auto"/>
              <w:ind w:firstLine="176"/>
              <w:jc w:val="both"/>
              <w:rPr>
                <w:rFonts w:ascii="Times New Roman" w:hAnsi="Times New Roman" w:cs="Times New Roman"/>
                <w:sz w:val="24"/>
                <w:szCs w:val="24"/>
              </w:rPr>
            </w:pPr>
            <w:r w:rsidRPr="00F216D4">
              <w:rPr>
                <w:rFonts w:ascii="Times New Roman" w:hAnsi="Times New Roman" w:cs="Times New Roman"/>
                <w:sz w:val="24"/>
                <w:szCs w:val="24"/>
              </w:rPr>
              <w:t>Забезпечено щоденне надання узагальненої інформації керівництву ДПС.</w:t>
            </w:r>
          </w:p>
          <w:p w:rsidR="004428A1" w:rsidRPr="00F216D4" w:rsidRDefault="00AB19A4" w:rsidP="00CC42A4">
            <w:pPr>
              <w:widowControl w:val="0"/>
              <w:spacing w:after="0" w:line="240" w:lineRule="auto"/>
              <w:ind w:firstLine="176"/>
              <w:jc w:val="both"/>
              <w:rPr>
                <w:rFonts w:ascii="Times New Roman" w:hAnsi="Times New Roman" w:cs="Times New Roman"/>
                <w:sz w:val="24"/>
                <w:szCs w:val="24"/>
              </w:rPr>
            </w:pPr>
            <w:r w:rsidRPr="00F216D4">
              <w:rPr>
                <w:rFonts w:ascii="Times New Roman" w:hAnsi="Times New Roman" w:cs="Times New Roman"/>
                <w:sz w:val="24"/>
                <w:szCs w:val="24"/>
              </w:rPr>
              <w:t xml:space="preserve">Організовано роботу </w:t>
            </w:r>
            <w:r w:rsidR="004428A1" w:rsidRPr="00F216D4">
              <w:rPr>
                <w:rFonts w:ascii="Times New Roman" w:hAnsi="Times New Roman" w:cs="Times New Roman"/>
                <w:sz w:val="24"/>
                <w:szCs w:val="24"/>
              </w:rPr>
              <w:t>щодо розробки та доведення до територіальних органів ДПС індикативних показників доходів державного та місцевих бюдж</w:t>
            </w:r>
            <w:r w:rsidR="00842AB1" w:rsidRPr="00F216D4">
              <w:rPr>
                <w:rFonts w:ascii="Times New Roman" w:hAnsi="Times New Roman" w:cs="Times New Roman"/>
                <w:sz w:val="24"/>
                <w:szCs w:val="24"/>
              </w:rPr>
              <w:t xml:space="preserve">етів та сплати єдиного внеску, зокрема направлено </w:t>
            </w:r>
            <w:r w:rsidR="004428A1" w:rsidRPr="00F216D4">
              <w:rPr>
                <w:rFonts w:ascii="Times New Roman" w:hAnsi="Times New Roman" w:cs="Times New Roman"/>
                <w:sz w:val="24"/>
                <w:szCs w:val="24"/>
              </w:rPr>
              <w:t>накази ДПС:</w:t>
            </w:r>
          </w:p>
          <w:p w:rsidR="004428A1" w:rsidRPr="00F216D4" w:rsidRDefault="00AB5F02" w:rsidP="00CC42A4">
            <w:pPr>
              <w:widowControl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lastRenderedPageBreak/>
              <w:t>від 01.07.2020 № </w:t>
            </w:r>
            <w:r w:rsidR="004428A1" w:rsidRPr="00F216D4">
              <w:rPr>
                <w:rFonts w:ascii="Times New Roman" w:hAnsi="Times New Roman" w:cs="Times New Roman"/>
                <w:sz w:val="24"/>
                <w:szCs w:val="24"/>
              </w:rPr>
              <w:t>312 «Про індикативні показники доходів на ІІІ квартал 2020 року»;</w:t>
            </w:r>
          </w:p>
          <w:p w:rsidR="004428A1" w:rsidRPr="00F216D4" w:rsidRDefault="00AB5F02" w:rsidP="00CC42A4">
            <w:pPr>
              <w:widowControl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09.07.2020 № </w:t>
            </w:r>
            <w:r w:rsidR="004428A1" w:rsidRPr="00F216D4">
              <w:rPr>
                <w:rFonts w:ascii="Times New Roman" w:hAnsi="Times New Roman" w:cs="Times New Roman"/>
                <w:sz w:val="24"/>
                <w:szCs w:val="24"/>
              </w:rPr>
              <w:t>336 «Про уточнення індикативних показників доходів на ІІ квартал 2020 року»;</w:t>
            </w:r>
          </w:p>
          <w:p w:rsidR="004428A1" w:rsidRPr="00F216D4" w:rsidRDefault="00AB5F02" w:rsidP="00CC42A4">
            <w:pPr>
              <w:widowControl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28.07.2020 № </w:t>
            </w:r>
            <w:r w:rsidR="004428A1" w:rsidRPr="00F216D4">
              <w:rPr>
                <w:rFonts w:ascii="Times New Roman" w:hAnsi="Times New Roman" w:cs="Times New Roman"/>
                <w:sz w:val="24"/>
                <w:szCs w:val="24"/>
              </w:rPr>
              <w:t>367 «Про внесення зміни</w:t>
            </w:r>
            <w:r>
              <w:rPr>
                <w:rFonts w:ascii="Times New Roman" w:hAnsi="Times New Roman" w:cs="Times New Roman"/>
                <w:sz w:val="24"/>
                <w:szCs w:val="24"/>
              </w:rPr>
              <w:t xml:space="preserve"> до наказу ДПС від 01.07.2020 № </w:t>
            </w:r>
            <w:r w:rsidR="004428A1" w:rsidRPr="00F216D4">
              <w:rPr>
                <w:rFonts w:ascii="Times New Roman" w:hAnsi="Times New Roman" w:cs="Times New Roman"/>
                <w:sz w:val="24"/>
                <w:szCs w:val="24"/>
              </w:rPr>
              <w:t>312»;</w:t>
            </w:r>
          </w:p>
          <w:p w:rsidR="004428A1" w:rsidRPr="00F216D4" w:rsidRDefault="00AB5F02" w:rsidP="00CC42A4">
            <w:pPr>
              <w:widowControl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05.08.2020 № </w:t>
            </w:r>
            <w:r w:rsidR="004428A1" w:rsidRPr="00F216D4">
              <w:rPr>
                <w:rFonts w:ascii="Times New Roman" w:hAnsi="Times New Roman" w:cs="Times New Roman"/>
                <w:sz w:val="24"/>
                <w:szCs w:val="24"/>
              </w:rPr>
              <w:t>395 «Про уточнення індикативних показників доходів на ІІІ квартал 2020 року»;</w:t>
            </w:r>
          </w:p>
          <w:p w:rsidR="004428A1" w:rsidRPr="00F216D4" w:rsidRDefault="00AB5F02" w:rsidP="00CC42A4">
            <w:pPr>
              <w:widowControl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31.08.2020 № </w:t>
            </w:r>
            <w:r w:rsidR="004428A1" w:rsidRPr="00F216D4">
              <w:rPr>
                <w:rFonts w:ascii="Times New Roman" w:hAnsi="Times New Roman" w:cs="Times New Roman"/>
                <w:sz w:val="24"/>
                <w:szCs w:val="24"/>
              </w:rPr>
              <w:t>458 «Про внесення зміни до наказу ДПС</w:t>
            </w:r>
            <w:r>
              <w:rPr>
                <w:rFonts w:ascii="Times New Roman" w:hAnsi="Times New Roman" w:cs="Times New Roman"/>
                <w:sz w:val="24"/>
                <w:szCs w:val="24"/>
              </w:rPr>
              <w:t xml:space="preserve"> від 01.07.2020 № </w:t>
            </w:r>
            <w:r w:rsidR="004428A1" w:rsidRPr="00F216D4">
              <w:rPr>
                <w:rFonts w:ascii="Times New Roman" w:hAnsi="Times New Roman" w:cs="Times New Roman"/>
                <w:sz w:val="24"/>
                <w:szCs w:val="24"/>
              </w:rPr>
              <w:t xml:space="preserve">312»; </w:t>
            </w:r>
          </w:p>
          <w:p w:rsidR="004428A1" w:rsidRPr="00F216D4" w:rsidRDefault="00AB5F02" w:rsidP="00CC42A4">
            <w:pPr>
              <w:widowControl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07.09.2020 № </w:t>
            </w:r>
            <w:r w:rsidR="004428A1" w:rsidRPr="00F216D4">
              <w:rPr>
                <w:rFonts w:ascii="Times New Roman" w:hAnsi="Times New Roman" w:cs="Times New Roman"/>
                <w:sz w:val="24"/>
                <w:szCs w:val="24"/>
              </w:rPr>
              <w:t>478 «Про уточнення індикативних показників доходів на ІІІ квартал 2020 року»;</w:t>
            </w:r>
          </w:p>
          <w:p w:rsidR="004428A1" w:rsidRPr="00F216D4" w:rsidRDefault="00AB5F02" w:rsidP="00CC42A4">
            <w:pPr>
              <w:widowControl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25.09.2020 № </w:t>
            </w:r>
            <w:r w:rsidR="004428A1" w:rsidRPr="00F216D4">
              <w:rPr>
                <w:rFonts w:ascii="Times New Roman" w:hAnsi="Times New Roman" w:cs="Times New Roman"/>
                <w:sz w:val="24"/>
                <w:szCs w:val="24"/>
              </w:rPr>
              <w:t>514 «Про внесення зміни</w:t>
            </w:r>
            <w:r>
              <w:rPr>
                <w:rFonts w:ascii="Times New Roman" w:hAnsi="Times New Roman" w:cs="Times New Roman"/>
                <w:sz w:val="24"/>
                <w:szCs w:val="24"/>
              </w:rPr>
              <w:t xml:space="preserve"> до наказу ДПС від 01.07.2020 № </w:t>
            </w:r>
            <w:r w:rsidR="004428A1" w:rsidRPr="00F216D4">
              <w:rPr>
                <w:rFonts w:ascii="Times New Roman" w:hAnsi="Times New Roman" w:cs="Times New Roman"/>
                <w:sz w:val="24"/>
                <w:szCs w:val="24"/>
              </w:rPr>
              <w:t>312»;</w:t>
            </w:r>
          </w:p>
          <w:p w:rsidR="004428A1" w:rsidRPr="00F216D4" w:rsidRDefault="00AB5F02" w:rsidP="00CC42A4">
            <w:pPr>
              <w:widowControl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02.10.2020 № </w:t>
            </w:r>
            <w:r w:rsidR="004428A1" w:rsidRPr="00F216D4">
              <w:rPr>
                <w:rFonts w:ascii="Times New Roman" w:hAnsi="Times New Roman" w:cs="Times New Roman"/>
                <w:sz w:val="24"/>
                <w:szCs w:val="24"/>
              </w:rPr>
              <w:t>543 «Про уточнення індикативних показників доходів на ІІІ квартал 2020 року»;</w:t>
            </w:r>
          </w:p>
          <w:p w:rsidR="004428A1" w:rsidRPr="00F216D4" w:rsidRDefault="004428A1" w:rsidP="00CC42A4">
            <w:pPr>
              <w:widowControl w:val="0"/>
              <w:spacing w:after="0" w:line="240" w:lineRule="auto"/>
              <w:ind w:firstLine="176"/>
              <w:jc w:val="both"/>
              <w:rPr>
                <w:rFonts w:ascii="Times New Roman" w:hAnsi="Times New Roman" w:cs="Times New Roman"/>
                <w:sz w:val="24"/>
                <w:szCs w:val="24"/>
              </w:rPr>
            </w:pPr>
            <w:r w:rsidRPr="00F216D4">
              <w:rPr>
                <w:rFonts w:ascii="Times New Roman" w:hAnsi="Times New Roman" w:cs="Times New Roman"/>
                <w:sz w:val="24"/>
                <w:szCs w:val="24"/>
              </w:rPr>
              <w:t>від 02.10.2020 №</w:t>
            </w:r>
            <w:r w:rsidR="00AB5F02">
              <w:rPr>
                <w:rFonts w:ascii="Times New Roman" w:hAnsi="Times New Roman" w:cs="Times New Roman"/>
                <w:sz w:val="24"/>
                <w:szCs w:val="24"/>
              </w:rPr>
              <w:t> </w:t>
            </w:r>
            <w:r w:rsidRPr="00F216D4">
              <w:rPr>
                <w:rFonts w:ascii="Times New Roman" w:hAnsi="Times New Roman" w:cs="Times New Roman"/>
                <w:sz w:val="24"/>
                <w:szCs w:val="24"/>
              </w:rPr>
              <w:t>544 «Про індикативні показники доходів на І</w:t>
            </w:r>
            <w:r w:rsidRPr="00F216D4">
              <w:rPr>
                <w:rFonts w:ascii="Times New Roman" w:hAnsi="Times New Roman" w:cs="Times New Roman"/>
                <w:sz w:val="24"/>
                <w:szCs w:val="24"/>
                <w:lang w:val="en-US"/>
              </w:rPr>
              <w:t>V</w:t>
            </w:r>
            <w:r w:rsidRPr="00F216D4">
              <w:rPr>
                <w:rFonts w:ascii="Times New Roman" w:hAnsi="Times New Roman" w:cs="Times New Roman"/>
                <w:sz w:val="24"/>
                <w:szCs w:val="24"/>
              </w:rPr>
              <w:t xml:space="preserve"> квартал 2020 року»;</w:t>
            </w:r>
          </w:p>
          <w:p w:rsidR="004428A1" w:rsidRPr="00F216D4" w:rsidRDefault="00AB5F02" w:rsidP="00CC42A4">
            <w:pPr>
              <w:widowControl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04.11.2020 № </w:t>
            </w:r>
            <w:r w:rsidR="004428A1" w:rsidRPr="00F216D4">
              <w:rPr>
                <w:rFonts w:ascii="Times New Roman" w:hAnsi="Times New Roman" w:cs="Times New Roman"/>
                <w:sz w:val="24"/>
                <w:szCs w:val="24"/>
              </w:rPr>
              <w:t>617  «Про уточнення індикативних показників доходів на ІV квартал 2020 року»;</w:t>
            </w:r>
          </w:p>
          <w:p w:rsidR="004428A1" w:rsidRPr="00F216D4" w:rsidRDefault="00AB5F02" w:rsidP="00CC42A4">
            <w:pPr>
              <w:widowControl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02.12.2020 № </w:t>
            </w:r>
            <w:r w:rsidR="004428A1" w:rsidRPr="00F216D4">
              <w:rPr>
                <w:rFonts w:ascii="Times New Roman" w:hAnsi="Times New Roman" w:cs="Times New Roman"/>
                <w:sz w:val="24"/>
                <w:szCs w:val="24"/>
              </w:rPr>
              <w:t xml:space="preserve">695 «Про внесення змін до </w:t>
            </w:r>
            <w:r>
              <w:rPr>
                <w:rFonts w:ascii="Times New Roman" w:hAnsi="Times New Roman" w:cs="Times New Roman"/>
                <w:sz w:val="24"/>
                <w:szCs w:val="24"/>
              </w:rPr>
              <w:t>наказу ДПС від 02.10.2020 № </w:t>
            </w:r>
            <w:r w:rsidR="004428A1" w:rsidRPr="00F216D4">
              <w:rPr>
                <w:rFonts w:ascii="Times New Roman" w:hAnsi="Times New Roman" w:cs="Times New Roman"/>
                <w:sz w:val="24"/>
                <w:szCs w:val="24"/>
              </w:rPr>
              <w:t>544»;</w:t>
            </w:r>
          </w:p>
          <w:p w:rsidR="004428A1" w:rsidRPr="00F216D4" w:rsidRDefault="00370BC7" w:rsidP="00CC42A4">
            <w:pPr>
              <w:widowControl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09.12.2020 №</w:t>
            </w:r>
            <w:r w:rsidR="005D278D">
              <w:rPr>
                <w:rFonts w:ascii="Times New Roman" w:hAnsi="Times New Roman" w:cs="Times New Roman"/>
                <w:sz w:val="24"/>
                <w:szCs w:val="24"/>
              </w:rPr>
              <w:t> </w:t>
            </w:r>
            <w:r>
              <w:rPr>
                <w:rFonts w:ascii="Times New Roman" w:hAnsi="Times New Roman" w:cs="Times New Roman"/>
                <w:sz w:val="24"/>
                <w:szCs w:val="24"/>
              </w:rPr>
              <w:t xml:space="preserve">705 </w:t>
            </w:r>
            <w:r w:rsidR="004428A1" w:rsidRPr="00F216D4">
              <w:rPr>
                <w:rFonts w:ascii="Times New Roman" w:hAnsi="Times New Roman" w:cs="Times New Roman"/>
                <w:sz w:val="24"/>
                <w:szCs w:val="24"/>
              </w:rPr>
              <w:t>«Про внесення змін</w:t>
            </w:r>
            <w:r w:rsidR="005D278D">
              <w:rPr>
                <w:rFonts w:ascii="Times New Roman" w:hAnsi="Times New Roman" w:cs="Times New Roman"/>
                <w:sz w:val="24"/>
                <w:szCs w:val="24"/>
              </w:rPr>
              <w:t xml:space="preserve"> до наказу ДПС від 02.10.2020 № </w:t>
            </w:r>
            <w:r w:rsidR="004428A1" w:rsidRPr="00F216D4">
              <w:rPr>
                <w:rFonts w:ascii="Times New Roman" w:hAnsi="Times New Roman" w:cs="Times New Roman"/>
                <w:sz w:val="24"/>
                <w:szCs w:val="24"/>
              </w:rPr>
              <w:t>544».</w:t>
            </w:r>
          </w:p>
          <w:p w:rsidR="00AB19A4" w:rsidRPr="00F216D4" w:rsidRDefault="00842AB1" w:rsidP="00CC42A4">
            <w:pPr>
              <w:widowControl w:val="0"/>
              <w:spacing w:after="0" w:line="240" w:lineRule="auto"/>
              <w:ind w:firstLine="176"/>
              <w:jc w:val="both"/>
              <w:rPr>
                <w:rFonts w:ascii="Times New Roman" w:hAnsi="Times New Roman" w:cs="Times New Roman"/>
                <w:sz w:val="24"/>
                <w:szCs w:val="24"/>
                <w:lang w:val="ru-RU"/>
              </w:rPr>
            </w:pPr>
            <w:r w:rsidRPr="00F216D4">
              <w:rPr>
                <w:rFonts w:ascii="Times New Roman" w:hAnsi="Times New Roman" w:cs="Times New Roman"/>
                <w:sz w:val="24"/>
                <w:szCs w:val="24"/>
              </w:rPr>
              <w:t>Протягом звітного періоду</w:t>
            </w:r>
            <w:r w:rsidR="004428A1" w:rsidRPr="00F216D4">
              <w:rPr>
                <w:rFonts w:ascii="Times New Roman" w:hAnsi="Times New Roman" w:cs="Times New Roman"/>
                <w:sz w:val="24"/>
                <w:szCs w:val="24"/>
              </w:rPr>
              <w:t xml:space="preserve"> до </w:t>
            </w:r>
            <w:r w:rsidRPr="00F216D4">
              <w:rPr>
                <w:rFonts w:ascii="Times New Roman" w:hAnsi="Times New Roman" w:cs="Times New Roman"/>
                <w:sz w:val="24"/>
                <w:szCs w:val="24"/>
              </w:rPr>
              <w:t>Мінфіну</w:t>
            </w:r>
            <w:r w:rsidR="004428A1" w:rsidRPr="00F216D4">
              <w:rPr>
                <w:rFonts w:ascii="Times New Roman" w:hAnsi="Times New Roman" w:cs="Times New Roman"/>
                <w:sz w:val="24"/>
                <w:szCs w:val="24"/>
              </w:rPr>
              <w:t xml:space="preserve"> направлено інформацію щодо</w:t>
            </w:r>
            <w:r w:rsidR="00AB19A4" w:rsidRPr="00F216D4">
              <w:rPr>
                <w:rFonts w:ascii="Times New Roman" w:hAnsi="Times New Roman" w:cs="Times New Roman"/>
                <w:sz w:val="24"/>
                <w:szCs w:val="24"/>
                <w:lang w:val="ru-RU"/>
              </w:rPr>
              <w:t>:</w:t>
            </w:r>
          </w:p>
          <w:p w:rsidR="008D2093" w:rsidRPr="00F216D4" w:rsidRDefault="004428A1" w:rsidP="00CC42A4">
            <w:pPr>
              <w:widowControl w:val="0"/>
              <w:spacing w:after="0" w:line="240" w:lineRule="auto"/>
              <w:ind w:firstLine="176"/>
              <w:jc w:val="both"/>
              <w:rPr>
                <w:rFonts w:ascii="Times New Roman" w:hAnsi="Times New Roman" w:cs="Times New Roman"/>
                <w:sz w:val="24"/>
                <w:szCs w:val="24"/>
                <w:lang w:val="ru-RU"/>
              </w:rPr>
            </w:pPr>
            <w:r w:rsidRPr="00F216D4">
              <w:rPr>
                <w:rFonts w:ascii="Times New Roman" w:hAnsi="Times New Roman" w:cs="Times New Roman"/>
                <w:sz w:val="24"/>
                <w:szCs w:val="24"/>
              </w:rPr>
              <w:t>очікуваних надходжень державного</w:t>
            </w:r>
            <w:r w:rsidR="001C68B3" w:rsidRPr="00F216D4">
              <w:rPr>
                <w:rFonts w:ascii="Times New Roman" w:hAnsi="Times New Roman" w:cs="Times New Roman"/>
                <w:sz w:val="24"/>
                <w:szCs w:val="24"/>
              </w:rPr>
              <w:t xml:space="preserve"> бюджету на 2020 рік (листи від </w:t>
            </w:r>
            <w:r w:rsidR="00F216D4" w:rsidRPr="00F216D4">
              <w:rPr>
                <w:rFonts w:ascii="Times New Roman" w:hAnsi="Times New Roman" w:cs="Times New Roman"/>
                <w:sz w:val="24"/>
                <w:szCs w:val="24"/>
              </w:rPr>
              <w:t xml:space="preserve">03.08.2020 № 2005/4/99-00-04-03-01-04; </w:t>
            </w:r>
            <w:r w:rsidR="000335DC">
              <w:rPr>
                <w:rFonts w:ascii="Times New Roman" w:hAnsi="Times New Roman" w:cs="Times New Roman"/>
                <w:sz w:val="24"/>
                <w:szCs w:val="24"/>
              </w:rPr>
              <w:t xml:space="preserve">від </w:t>
            </w:r>
            <w:r w:rsidR="001C68B3" w:rsidRPr="00F216D4">
              <w:rPr>
                <w:rFonts w:ascii="Times New Roman" w:hAnsi="Times New Roman" w:cs="Times New Roman"/>
                <w:sz w:val="24"/>
                <w:szCs w:val="24"/>
              </w:rPr>
              <w:t>03.08.2020 № </w:t>
            </w:r>
            <w:r w:rsidR="00F216D4">
              <w:rPr>
                <w:rFonts w:ascii="Times New Roman" w:hAnsi="Times New Roman" w:cs="Times New Roman"/>
                <w:sz w:val="24"/>
                <w:szCs w:val="24"/>
              </w:rPr>
              <w:t>2009/4/99-00-04-03-01-04</w:t>
            </w:r>
            <w:r w:rsidR="00F216D4" w:rsidRPr="00F216D4">
              <w:rPr>
                <w:rFonts w:ascii="Times New Roman" w:hAnsi="Times New Roman" w:cs="Times New Roman"/>
                <w:sz w:val="24"/>
                <w:szCs w:val="24"/>
                <w:lang w:val="ru-RU"/>
              </w:rPr>
              <w:t>;</w:t>
            </w:r>
            <w:r w:rsidR="001C68B3" w:rsidRPr="00F216D4">
              <w:rPr>
                <w:rFonts w:ascii="Times New Roman" w:hAnsi="Times New Roman" w:cs="Times New Roman"/>
                <w:sz w:val="24"/>
                <w:szCs w:val="24"/>
              </w:rPr>
              <w:t xml:space="preserve"> </w:t>
            </w:r>
            <w:r w:rsidR="00F216D4" w:rsidRPr="00F216D4">
              <w:rPr>
                <w:rFonts w:ascii="Times New Roman" w:hAnsi="Times New Roman" w:cs="Times New Roman"/>
                <w:sz w:val="24"/>
                <w:szCs w:val="24"/>
              </w:rPr>
              <w:t xml:space="preserve">від </w:t>
            </w:r>
            <w:r w:rsidRPr="00F216D4">
              <w:rPr>
                <w:rFonts w:ascii="Times New Roman" w:hAnsi="Times New Roman" w:cs="Times New Roman"/>
                <w:sz w:val="24"/>
                <w:szCs w:val="24"/>
              </w:rPr>
              <w:t>11.08.</w:t>
            </w:r>
            <w:r w:rsidR="00F216D4" w:rsidRPr="00F216D4">
              <w:rPr>
                <w:rFonts w:ascii="Times New Roman" w:hAnsi="Times New Roman" w:cs="Times New Roman"/>
                <w:sz w:val="24"/>
                <w:szCs w:val="24"/>
              </w:rPr>
              <w:t>2020 № 2114/4/99-00-04-08-01-04</w:t>
            </w:r>
            <w:r w:rsidR="00F216D4" w:rsidRPr="00F216D4">
              <w:rPr>
                <w:rFonts w:ascii="Times New Roman" w:hAnsi="Times New Roman" w:cs="Times New Roman"/>
                <w:sz w:val="24"/>
                <w:szCs w:val="24"/>
                <w:lang w:val="ru-RU"/>
              </w:rPr>
              <w:t>;</w:t>
            </w:r>
            <w:r w:rsidR="001C68B3" w:rsidRPr="00F216D4">
              <w:rPr>
                <w:rFonts w:ascii="Times New Roman" w:hAnsi="Times New Roman" w:cs="Times New Roman"/>
                <w:sz w:val="24"/>
                <w:szCs w:val="24"/>
              </w:rPr>
              <w:t xml:space="preserve"> від</w:t>
            </w:r>
            <w:r w:rsidR="005D278D">
              <w:rPr>
                <w:rFonts w:ascii="Times New Roman" w:hAnsi="Times New Roman" w:cs="Times New Roman"/>
                <w:sz w:val="24"/>
                <w:szCs w:val="24"/>
              </w:rPr>
              <w:t xml:space="preserve"> 18.08.2020 № </w:t>
            </w:r>
            <w:r w:rsidR="001C68B3" w:rsidRPr="00F216D4">
              <w:rPr>
                <w:rFonts w:ascii="Times New Roman" w:hAnsi="Times New Roman" w:cs="Times New Roman"/>
                <w:sz w:val="24"/>
                <w:szCs w:val="24"/>
              </w:rPr>
              <w:t xml:space="preserve">2180/4/99-00-04-03-01-04; </w:t>
            </w:r>
            <w:r w:rsidRPr="00F216D4">
              <w:rPr>
                <w:rFonts w:ascii="Times New Roman" w:hAnsi="Times New Roman" w:cs="Times New Roman"/>
                <w:sz w:val="24"/>
                <w:szCs w:val="24"/>
              </w:rPr>
              <w:t>від 20.08.</w:t>
            </w:r>
            <w:r w:rsidR="005D278D">
              <w:rPr>
                <w:rFonts w:ascii="Times New Roman" w:hAnsi="Times New Roman" w:cs="Times New Roman"/>
                <w:sz w:val="24"/>
                <w:szCs w:val="24"/>
              </w:rPr>
              <w:t>2020 № </w:t>
            </w:r>
            <w:r w:rsidR="00F216D4" w:rsidRPr="00F216D4">
              <w:rPr>
                <w:rFonts w:ascii="Times New Roman" w:hAnsi="Times New Roman" w:cs="Times New Roman"/>
                <w:sz w:val="24"/>
                <w:szCs w:val="24"/>
              </w:rPr>
              <w:t>2208/4/99-00-04-08-01-04</w:t>
            </w:r>
            <w:r w:rsidR="00F216D4" w:rsidRPr="00F216D4">
              <w:rPr>
                <w:rFonts w:ascii="Times New Roman" w:hAnsi="Times New Roman" w:cs="Times New Roman"/>
                <w:sz w:val="24"/>
                <w:szCs w:val="24"/>
                <w:lang w:val="ru-RU"/>
              </w:rPr>
              <w:t xml:space="preserve">; </w:t>
            </w:r>
            <w:r w:rsidRPr="00F216D4">
              <w:rPr>
                <w:rFonts w:ascii="Times New Roman" w:hAnsi="Times New Roman" w:cs="Times New Roman"/>
                <w:sz w:val="24"/>
                <w:szCs w:val="24"/>
              </w:rPr>
              <w:t>від 17.09.2020 № 2491/4/99-00-0</w:t>
            </w:r>
            <w:r w:rsidR="00F216D4" w:rsidRPr="00F216D4">
              <w:rPr>
                <w:rFonts w:ascii="Times New Roman" w:hAnsi="Times New Roman" w:cs="Times New Roman"/>
                <w:sz w:val="24"/>
                <w:szCs w:val="24"/>
              </w:rPr>
              <w:t>4-08-01-04</w:t>
            </w:r>
            <w:r w:rsidR="00F216D4" w:rsidRPr="00F216D4">
              <w:rPr>
                <w:rFonts w:ascii="Times New Roman" w:hAnsi="Times New Roman" w:cs="Times New Roman"/>
                <w:sz w:val="24"/>
                <w:szCs w:val="24"/>
                <w:lang w:val="ru-RU"/>
              </w:rPr>
              <w:t>;</w:t>
            </w:r>
            <w:r w:rsidR="00F216D4">
              <w:rPr>
                <w:rFonts w:ascii="Times New Roman" w:hAnsi="Times New Roman" w:cs="Times New Roman"/>
                <w:sz w:val="24"/>
                <w:szCs w:val="24"/>
              </w:rPr>
              <w:t xml:space="preserve"> від 19.10.2020 №</w:t>
            </w:r>
            <w:r w:rsidR="005D278D">
              <w:rPr>
                <w:rFonts w:ascii="Times New Roman" w:hAnsi="Times New Roman" w:cs="Times New Roman"/>
                <w:sz w:val="24"/>
                <w:szCs w:val="24"/>
              </w:rPr>
              <w:t> </w:t>
            </w:r>
            <w:r w:rsidR="00F216D4">
              <w:rPr>
                <w:rFonts w:ascii="Times New Roman" w:hAnsi="Times New Roman" w:cs="Times New Roman"/>
                <w:sz w:val="24"/>
                <w:szCs w:val="24"/>
              </w:rPr>
              <w:t>2745/4/99-00-04-08-04</w:t>
            </w:r>
            <w:r w:rsidR="00F216D4" w:rsidRPr="00F216D4">
              <w:rPr>
                <w:rFonts w:ascii="Times New Roman" w:hAnsi="Times New Roman" w:cs="Times New Roman"/>
                <w:sz w:val="24"/>
                <w:szCs w:val="24"/>
                <w:lang w:val="ru-RU"/>
              </w:rPr>
              <w:t xml:space="preserve">; </w:t>
            </w:r>
            <w:r w:rsidR="00F216D4" w:rsidRPr="00F216D4">
              <w:rPr>
                <w:rFonts w:ascii="Times New Roman" w:hAnsi="Times New Roman" w:cs="Times New Roman"/>
                <w:sz w:val="24"/>
                <w:szCs w:val="24"/>
              </w:rPr>
              <w:t xml:space="preserve">від </w:t>
            </w:r>
            <w:r w:rsidR="00F216D4">
              <w:rPr>
                <w:rFonts w:ascii="Times New Roman" w:hAnsi="Times New Roman" w:cs="Times New Roman"/>
                <w:sz w:val="24"/>
                <w:szCs w:val="24"/>
              </w:rPr>
              <w:t>26.10.2020 №</w:t>
            </w:r>
            <w:r w:rsidR="005D278D">
              <w:rPr>
                <w:rFonts w:ascii="Times New Roman" w:hAnsi="Times New Roman" w:cs="Times New Roman"/>
                <w:sz w:val="24"/>
                <w:szCs w:val="24"/>
              </w:rPr>
              <w:t> 2808/4/99-00-04-03-01-04; від 29.10.2020 № </w:t>
            </w:r>
            <w:r w:rsidR="00F216D4" w:rsidRPr="00F216D4">
              <w:rPr>
                <w:rFonts w:ascii="Times New Roman" w:hAnsi="Times New Roman" w:cs="Times New Roman"/>
                <w:sz w:val="24"/>
                <w:szCs w:val="24"/>
              </w:rPr>
              <w:t>2836/4/99-00-04-08-01-04 на ви</w:t>
            </w:r>
            <w:r w:rsidR="005D278D">
              <w:rPr>
                <w:rFonts w:ascii="Times New Roman" w:hAnsi="Times New Roman" w:cs="Times New Roman"/>
                <w:sz w:val="24"/>
                <w:szCs w:val="24"/>
              </w:rPr>
              <w:t>конання п. </w:t>
            </w:r>
            <w:r w:rsidR="00F216D4" w:rsidRPr="00F216D4">
              <w:rPr>
                <w:rFonts w:ascii="Times New Roman" w:hAnsi="Times New Roman" w:cs="Times New Roman"/>
                <w:sz w:val="24"/>
                <w:szCs w:val="24"/>
              </w:rPr>
              <w:t xml:space="preserve">3 протоколу апаратної </w:t>
            </w:r>
            <w:r w:rsidR="005D278D">
              <w:rPr>
                <w:rFonts w:ascii="Times New Roman" w:hAnsi="Times New Roman" w:cs="Times New Roman"/>
                <w:sz w:val="24"/>
                <w:szCs w:val="24"/>
              </w:rPr>
              <w:t xml:space="preserve">наради Мінфіну від </w:t>
            </w:r>
            <w:r w:rsidR="005D278D">
              <w:rPr>
                <w:rFonts w:ascii="Times New Roman" w:hAnsi="Times New Roman" w:cs="Times New Roman"/>
                <w:sz w:val="24"/>
                <w:szCs w:val="24"/>
              </w:rPr>
              <w:lastRenderedPageBreak/>
              <w:t>20.10.2020 № </w:t>
            </w:r>
            <w:r w:rsidR="00F216D4" w:rsidRPr="00F216D4">
              <w:rPr>
                <w:rFonts w:ascii="Times New Roman" w:hAnsi="Times New Roman" w:cs="Times New Roman"/>
                <w:sz w:val="24"/>
                <w:szCs w:val="24"/>
              </w:rPr>
              <w:t>23</w:t>
            </w:r>
            <w:r w:rsidR="00F216D4" w:rsidRPr="00F216D4">
              <w:rPr>
                <w:rFonts w:ascii="Times New Roman" w:hAnsi="Times New Roman" w:cs="Times New Roman"/>
                <w:sz w:val="24"/>
                <w:szCs w:val="24"/>
                <w:lang w:val="ru-RU"/>
              </w:rPr>
              <w:t xml:space="preserve">; </w:t>
            </w:r>
            <w:r w:rsidR="005D278D">
              <w:rPr>
                <w:rFonts w:ascii="Times New Roman" w:hAnsi="Times New Roman" w:cs="Times New Roman"/>
                <w:sz w:val="24"/>
                <w:szCs w:val="24"/>
              </w:rPr>
              <w:t>від 17.11.2020 № </w:t>
            </w:r>
            <w:r w:rsidR="00F216D4" w:rsidRPr="00F216D4">
              <w:rPr>
                <w:rFonts w:ascii="Times New Roman" w:hAnsi="Times New Roman" w:cs="Times New Roman"/>
                <w:sz w:val="24"/>
                <w:szCs w:val="24"/>
              </w:rPr>
              <w:t>2992/4/99-00-04-03-01-04</w:t>
            </w:r>
            <w:r w:rsidR="00F216D4" w:rsidRPr="00F216D4">
              <w:rPr>
                <w:rFonts w:ascii="Times New Roman" w:hAnsi="Times New Roman" w:cs="Times New Roman"/>
                <w:sz w:val="24"/>
                <w:szCs w:val="24"/>
                <w:lang w:val="ru-RU"/>
              </w:rPr>
              <w:t xml:space="preserve">; </w:t>
            </w:r>
            <w:r w:rsidR="005D278D">
              <w:rPr>
                <w:rFonts w:ascii="Times New Roman" w:hAnsi="Times New Roman" w:cs="Times New Roman"/>
                <w:sz w:val="24"/>
                <w:szCs w:val="24"/>
              </w:rPr>
              <w:t>від 19.11.2020 № </w:t>
            </w:r>
            <w:r w:rsidRPr="00F216D4">
              <w:rPr>
                <w:rFonts w:ascii="Times New Roman" w:hAnsi="Times New Roman" w:cs="Times New Roman"/>
                <w:sz w:val="24"/>
                <w:szCs w:val="24"/>
              </w:rPr>
              <w:t>3020/4/99-00-04-08-01-04, від 17.12.2</w:t>
            </w:r>
            <w:r w:rsidR="005D278D">
              <w:rPr>
                <w:rFonts w:ascii="Times New Roman" w:hAnsi="Times New Roman" w:cs="Times New Roman"/>
                <w:sz w:val="24"/>
                <w:szCs w:val="24"/>
              </w:rPr>
              <w:t>020 № </w:t>
            </w:r>
            <w:r w:rsidR="00AB19A4" w:rsidRPr="00F216D4">
              <w:rPr>
                <w:rFonts w:ascii="Times New Roman" w:hAnsi="Times New Roman" w:cs="Times New Roman"/>
                <w:sz w:val="24"/>
                <w:szCs w:val="24"/>
              </w:rPr>
              <w:t>3311/4/99-00-04-08-01-04</w:t>
            </w:r>
            <w:r w:rsidR="004746A3" w:rsidRPr="00F216D4">
              <w:rPr>
                <w:rFonts w:ascii="Times New Roman" w:hAnsi="Times New Roman" w:cs="Times New Roman"/>
                <w:sz w:val="24"/>
                <w:szCs w:val="24"/>
              </w:rPr>
              <w:t>)</w:t>
            </w:r>
            <w:r w:rsidR="0004732B" w:rsidRPr="00F216D4">
              <w:rPr>
                <w:rFonts w:ascii="Times New Roman" w:hAnsi="Times New Roman" w:cs="Times New Roman"/>
                <w:sz w:val="24"/>
                <w:szCs w:val="24"/>
                <w:lang w:val="ru-RU"/>
              </w:rPr>
              <w:t>;</w:t>
            </w:r>
          </w:p>
          <w:p w:rsidR="002A6303" w:rsidRDefault="0004732B" w:rsidP="00CC42A4">
            <w:pPr>
              <w:widowControl w:val="0"/>
              <w:spacing w:after="0" w:line="240" w:lineRule="auto"/>
              <w:ind w:firstLine="176"/>
              <w:jc w:val="both"/>
              <w:rPr>
                <w:rFonts w:ascii="Times New Roman" w:hAnsi="Times New Roman" w:cs="Times New Roman"/>
                <w:sz w:val="24"/>
                <w:szCs w:val="24"/>
              </w:rPr>
            </w:pPr>
            <w:r w:rsidRPr="00F216D4">
              <w:rPr>
                <w:rFonts w:ascii="Times New Roman" w:hAnsi="Times New Roman" w:cs="Times New Roman"/>
                <w:sz w:val="24"/>
                <w:szCs w:val="24"/>
              </w:rPr>
              <w:t>очікуваних надходжень</w:t>
            </w:r>
            <w:r w:rsidR="009B715D" w:rsidRPr="00F216D4">
              <w:rPr>
                <w:rFonts w:ascii="Times New Roman" w:hAnsi="Times New Roman" w:cs="Times New Roman"/>
                <w:sz w:val="24"/>
                <w:szCs w:val="24"/>
              </w:rPr>
              <w:t xml:space="preserve"> з рентної плати за користування р</w:t>
            </w:r>
            <w:r w:rsidR="00F216D4">
              <w:rPr>
                <w:rFonts w:ascii="Times New Roman" w:hAnsi="Times New Roman" w:cs="Times New Roman"/>
                <w:sz w:val="24"/>
                <w:szCs w:val="24"/>
              </w:rPr>
              <w:t>адіочастотним ресурсом України на 2021 рік</w:t>
            </w:r>
            <w:r w:rsidR="009B715D" w:rsidRPr="00F216D4">
              <w:rPr>
                <w:rFonts w:ascii="Times New Roman" w:hAnsi="Times New Roman" w:cs="Times New Roman"/>
                <w:sz w:val="24"/>
                <w:szCs w:val="24"/>
              </w:rPr>
              <w:t xml:space="preserve"> </w:t>
            </w:r>
            <w:r w:rsidR="000335DC">
              <w:rPr>
                <w:rFonts w:ascii="Times New Roman" w:hAnsi="Times New Roman" w:cs="Times New Roman"/>
                <w:sz w:val="24"/>
                <w:szCs w:val="24"/>
              </w:rPr>
              <w:t>(лист від </w:t>
            </w:r>
            <w:r w:rsidRPr="00F216D4">
              <w:rPr>
                <w:rFonts w:ascii="Times New Roman" w:hAnsi="Times New Roman" w:cs="Times New Roman"/>
                <w:sz w:val="24"/>
                <w:szCs w:val="24"/>
              </w:rPr>
              <w:t xml:space="preserve">02.12.2020 </w:t>
            </w:r>
            <w:r w:rsidR="005D278D">
              <w:rPr>
                <w:rFonts w:ascii="Times New Roman" w:hAnsi="Times New Roman" w:cs="Times New Roman"/>
                <w:sz w:val="24"/>
                <w:szCs w:val="24"/>
              </w:rPr>
              <w:t>№ </w:t>
            </w:r>
            <w:r w:rsidR="009B715D" w:rsidRPr="00F216D4">
              <w:rPr>
                <w:rFonts w:ascii="Times New Roman" w:hAnsi="Times New Roman" w:cs="Times New Roman"/>
                <w:sz w:val="24"/>
                <w:szCs w:val="24"/>
              </w:rPr>
              <w:t>3130/4/99-00-04-03-01-0</w:t>
            </w:r>
            <w:r w:rsidRPr="00F216D4">
              <w:rPr>
                <w:rFonts w:ascii="Times New Roman" w:hAnsi="Times New Roman" w:cs="Times New Roman"/>
                <w:sz w:val="24"/>
                <w:szCs w:val="24"/>
              </w:rPr>
              <w:t>4</w:t>
            </w:r>
            <w:r w:rsidR="005D278D">
              <w:rPr>
                <w:rFonts w:ascii="Times New Roman" w:hAnsi="Times New Roman" w:cs="Times New Roman"/>
                <w:sz w:val="24"/>
                <w:szCs w:val="24"/>
              </w:rPr>
              <w:t>).</w:t>
            </w:r>
          </w:p>
          <w:p w:rsidR="009B715D" w:rsidRPr="00F216D4" w:rsidRDefault="002A6303" w:rsidP="00CC42A4">
            <w:pPr>
              <w:widowControl w:val="0"/>
              <w:spacing w:after="0" w:line="240" w:lineRule="auto"/>
              <w:ind w:firstLine="176"/>
              <w:jc w:val="both"/>
              <w:rPr>
                <w:rFonts w:ascii="Times New Roman" w:hAnsi="Times New Roman" w:cs="Times New Roman"/>
                <w:sz w:val="24"/>
                <w:szCs w:val="24"/>
                <w:lang w:val="ru-RU"/>
              </w:rPr>
            </w:pPr>
            <w:r w:rsidRPr="002A6303">
              <w:rPr>
                <w:rFonts w:ascii="Times New Roman" w:hAnsi="Times New Roman" w:cs="Times New Roman"/>
                <w:sz w:val="24"/>
                <w:szCs w:val="24"/>
              </w:rPr>
              <w:t>Організовано роботу територіальних органів ДПС щодо очікуваних надходжень платежів до бюджетів на належном</w:t>
            </w:r>
            <w:r w:rsidR="005D278D">
              <w:rPr>
                <w:rFonts w:ascii="Times New Roman" w:hAnsi="Times New Roman" w:cs="Times New Roman"/>
                <w:sz w:val="24"/>
                <w:szCs w:val="24"/>
              </w:rPr>
              <w:t>у рівні (листи від 04.08.2020 № </w:t>
            </w:r>
            <w:r w:rsidRPr="002A6303">
              <w:rPr>
                <w:rFonts w:ascii="Times New Roman" w:hAnsi="Times New Roman" w:cs="Times New Roman"/>
                <w:sz w:val="24"/>
                <w:szCs w:val="24"/>
              </w:rPr>
              <w:t>13406/7/99-00-04-08-03-07, в</w:t>
            </w:r>
            <w:r w:rsidR="005D278D">
              <w:rPr>
                <w:rFonts w:ascii="Times New Roman" w:hAnsi="Times New Roman" w:cs="Times New Roman"/>
                <w:sz w:val="24"/>
                <w:szCs w:val="24"/>
              </w:rPr>
              <w:t>ід 17.09.2020 № </w:t>
            </w:r>
            <w:r w:rsidRPr="002A6303">
              <w:rPr>
                <w:rFonts w:ascii="Times New Roman" w:hAnsi="Times New Roman" w:cs="Times New Roman"/>
                <w:sz w:val="24"/>
                <w:szCs w:val="24"/>
              </w:rPr>
              <w:t>16690/7/99-0</w:t>
            </w:r>
            <w:r w:rsidR="005D278D">
              <w:rPr>
                <w:rFonts w:ascii="Times New Roman" w:hAnsi="Times New Roman" w:cs="Times New Roman"/>
                <w:sz w:val="24"/>
                <w:szCs w:val="24"/>
              </w:rPr>
              <w:t>0-04-08-03-07, від 18.11.2020 № </w:t>
            </w:r>
            <w:r w:rsidRPr="002A6303">
              <w:rPr>
                <w:rFonts w:ascii="Times New Roman" w:hAnsi="Times New Roman" w:cs="Times New Roman"/>
                <w:sz w:val="24"/>
                <w:szCs w:val="24"/>
              </w:rPr>
              <w:t>20653/7/99-00-04-08-03-07)</w:t>
            </w:r>
            <w:r w:rsidR="00F216D4" w:rsidRPr="00F216D4">
              <w:rPr>
                <w:rFonts w:ascii="Times New Roman" w:hAnsi="Times New Roman" w:cs="Times New Roman"/>
                <w:sz w:val="24"/>
                <w:szCs w:val="24"/>
                <w:lang w:val="ru-RU"/>
              </w:rPr>
              <w:t xml:space="preserve"> </w:t>
            </w:r>
          </w:p>
        </w:tc>
      </w:tr>
      <w:tr w:rsidR="00EC3D5B" w:rsidRPr="006B176E" w:rsidTr="00EC3D5B">
        <w:tc>
          <w:tcPr>
            <w:tcW w:w="923" w:type="dxa"/>
          </w:tcPr>
          <w:p w:rsidR="00EC3D5B" w:rsidRPr="006B176E" w:rsidRDefault="00EC3D5B" w:rsidP="00D14DDF">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1.2</w:t>
            </w:r>
          </w:p>
        </w:tc>
        <w:tc>
          <w:tcPr>
            <w:tcW w:w="4253" w:type="dxa"/>
          </w:tcPr>
          <w:p w:rsidR="00EC3D5B" w:rsidRPr="006B176E" w:rsidRDefault="00EC3D5B" w:rsidP="00F940A3">
            <w:pPr>
              <w:widowControl w:val="0"/>
              <w:autoSpaceDE w:val="0"/>
              <w:autoSpaceDN w:val="0"/>
              <w:adjustRightInd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Здійснення моніторингу надходжень платежів до загального та спеціального фондів державного і місцевих бюджетів, а також єдиного внеску у розрізі джерел доходів, територіальних органів ДПС, великих та інших груп платників податків. </w:t>
            </w:r>
          </w:p>
          <w:p w:rsidR="00EC3D5B" w:rsidRPr="006B176E" w:rsidRDefault="00EC3D5B" w:rsidP="00F940A3">
            <w:pPr>
              <w:widowControl w:val="0"/>
              <w:autoSpaceDE w:val="0"/>
              <w:autoSpaceDN w:val="0"/>
              <w:adjustRightInd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Організація роботи із забезпечення виконання індикативних показників доходів, доведених Міністерством фінансів України.</w:t>
            </w:r>
          </w:p>
          <w:p w:rsidR="00EC3D5B" w:rsidRPr="006B176E" w:rsidRDefault="00EC3D5B" w:rsidP="00F940A3">
            <w:pPr>
              <w:widowControl w:val="0"/>
              <w:autoSpaceDE w:val="0"/>
              <w:autoSpaceDN w:val="0"/>
              <w:adjustRightInd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Підготовка та надання відповідних інформаційних матеріалів Верховній Раді України, Кабінету Міністрів України та центральним органам виконавчої влади з питань надходжень платежів до бюджетів та єдиного внеску</w:t>
            </w:r>
          </w:p>
        </w:tc>
        <w:tc>
          <w:tcPr>
            <w:tcW w:w="2126" w:type="dxa"/>
          </w:tcPr>
          <w:p w:rsidR="00EC3D5B" w:rsidRPr="006B176E" w:rsidRDefault="00EC3D5B" w:rsidP="00F940A3">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податкового адміністрування,</w:t>
            </w:r>
          </w:p>
          <w:p w:rsidR="00EC3D5B" w:rsidRPr="006B176E" w:rsidRDefault="00EC3D5B" w:rsidP="00F940A3">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 xml:space="preserve">структурні підрозділи </w:t>
            </w:r>
          </w:p>
        </w:tc>
        <w:tc>
          <w:tcPr>
            <w:tcW w:w="1540" w:type="dxa"/>
          </w:tcPr>
          <w:p w:rsidR="00EC3D5B" w:rsidRPr="006B176E" w:rsidRDefault="00EC3D5B" w:rsidP="008A1626">
            <w:pPr>
              <w:jc w:val="center"/>
              <w:rPr>
                <w:rFonts w:ascii="Times New Roman" w:hAnsi="Times New Roman" w:cs="Times New Roman"/>
                <w:sz w:val="24"/>
                <w:szCs w:val="24"/>
              </w:rPr>
            </w:pPr>
            <w:r w:rsidRPr="006B176E">
              <w:rPr>
                <w:rFonts w:ascii="Times New Roman" w:hAnsi="Times New Roman" w:cs="Times New Roman"/>
                <w:sz w:val="24"/>
                <w:szCs w:val="24"/>
              </w:rPr>
              <w:t>Щомісяця</w:t>
            </w:r>
          </w:p>
        </w:tc>
        <w:tc>
          <w:tcPr>
            <w:tcW w:w="6540" w:type="dxa"/>
          </w:tcPr>
          <w:p w:rsidR="0058272A" w:rsidRPr="00093A9F" w:rsidRDefault="0058272A" w:rsidP="00CC42A4">
            <w:pPr>
              <w:widowControl w:val="0"/>
              <w:spacing w:after="0" w:line="240" w:lineRule="auto"/>
              <w:ind w:firstLine="176"/>
              <w:jc w:val="both"/>
              <w:rPr>
                <w:rFonts w:ascii="Times New Roman" w:hAnsi="Times New Roman" w:cs="Times New Roman"/>
                <w:sz w:val="24"/>
                <w:szCs w:val="24"/>
              </w:rPr>
            </w:pPr>
            <w:r w:rsidRPr="00093A9F">
              <w:rPr>
                <w:rFonts w:ascii="Times New Roman" w:hAnsi="Times New Roman" w:cs="Times New Roman"/>
                <w:sz w:val="24"/>
                <w:szCs w:val="24"/>
              </w:rPr>
              <w:t>Проаналізовано стан фактичних надходжень податків, зборів, інших обов’язкових платежів до Державного бюджету України, місцевих бюджетів</w:t>
            </w:r>
            <w:r w:rsidR="00C374F7">
              <w:rPr>
                <w:rFonts w:ascii="Times New Roman" w:hAnsi="Times New Roman" w:cs="Times New Roman"/>
                <w:sz w:val="24"/>
                <w:szCs w:val="24"/>
              </w:rPr>
              <w:t>, а також</w:t>
            </w:r>
            <w:r w:rsidRPr="00093A9F">
              <w:rPr>
                <w:rFonts w:ascii="Times New Roman" w:hAnsi="Times New Roman" w:cs="Times New Roman"/>
                <w:sz w:val="24"/>
                <w:szCs w:val="24"/>
              </w:rPr>
              <w:t xml:space="preserve"> єдиного внеску у розрізі джерел доходів, </w:t>
            </w:r>
            <w:r w:rsidR="00C374F7">
              <w:rPr>
                <w:rFonts w:ascii="Times New Roman" w:hAnsi="Times New Roman" w:cs="Times New Roman"/>
                <w:sz w:val="24"/>
                <w:szCs w:val="24"/>
              </w:rPr>
              <w:t xml:space="preserve">територіальних органів ДПС, а також </w:t>
            </w:r>
            <w:r w:rsidRPr="00093A9F">
              <w:rPr>
                <w:rFonts w:ascii="Times New Roman" w:hAnsi="Times New Roman" w:cs="Times New Roman"/>
                <w:sz w:val="24"/>
                <w:szCs w:val="24"/>
              </w:rPr>
              <w:t xml:space="preserve">використання та залучення резервів збільшення надходжень. </w:t>
            </w:r>
          </w:p>
          <w:p w:rsidR="0058272A" w:rsidRPr="00093A9F" w:rsidRDefault="0058272A" w:rsidP="00CC42A4">
            <w:pPr>
              <w:widowControl w:val="0"/>
              <w:autoSpaceDE w:val="0"/>
              <w:autoSpaceDN w:val="0"/>
              <w:adjustRightInd w:val="0"/>
              <w:spacing w:after="0" w:line="240" w:lineRule="auto"/>
              <w:ind w:firstLine="176"/>
              <w:jc w:val="both"/>
              <w:rPr>
                <w:rFonts w:ascii="Times New Roman" w:hAnsi="Times New Roman" w:cs="Times New Roman"/>
                <w:sz w:val="24"/>
                <w:szCs w:val="24"/>
              </w:rPr>
            </w:pPr>
            <w:r w:rsidRPr="00093A9F">
              <w:rPr>
                <w:rFonts w:ascii="Times New Roman" w:hAnsi="Times New Roman" w:cs="Times New Roman"/>
                <w:sz w:val="24"/>
                <w:szCs w:val="24"/>
              </w:rPr>
              <w:t xml:space="preserve">У звітному періоді направлено інформацію до: </w:t>
            </w:r>
          </w:p>
          <w:p w:rsidR="0058272A" w:rsidRPr="00093A9F" w:rsidRDefault="0058272A" w:rsidP="00CC42A4">
            <w:pPr>
              <w:widowControl w:val="0"/>
              <w:autoSpaceDE w:val="0"/>
              <w:autoSpaceDN w:val="0"/>
              <w:adjustRightInd w:val="0"/>
              <w:spacing w:after="0" w:line="240" w:lineRule="auto"/>
              <w:ind w:firstLine="176"/>
              <w:jc w:val="both"/>
              <w:rPr>
                <w:rFonts w:ascii="Times New Roman" w:hAnsi="Times New Roman" w:cs="Times New Roman"/>
                <w:sz w:val="24"/>
                <w:szCs w:val="24"/>
              </w:rPr>
            </w:pPr>
            <w:r w:rsidRPr="00093A9F">
              <w:rPr>
                <w:rFonts w:ascii="Times New Roman" w:hAnsi="Times New Roman" w:cs="Times New Roman"/>
                <w:sz w:val="24"/>
                <w:szCs w:val="24"/>
              </w:rPr>
              <w:t>Верховної Ради України</w:t>
            </w:r>
            <w:r w:rsidR="002A6303">
              <w:rPr>
                <w:rFonts w:ascii="Times New Roman" w:hAnsi="Times New Roman" w:cs="Times New Roman"/>
                <w:sz w:val="24"/>
                <w:szCs w:val="24"/>
              </w:rPr>
              <w:t xml:space="preserve"> щодо</w:t>
            </w:r>
            <w:r w:rsidRPr="00093A9F">
              <w:rPr>
                <w:rFonts w:ascii="Times New Roman" w:hAnsi="Times New Roman" w:cs="Times New Roman"/>
                <w:sz w:val="24"/>
                <w:szCs w:val="24"/>
              </w:rPr>
              <w:t>:</w:t>
            </w:r>
          </w:p>
          <w:p w:rsidR="0058272A" w:rsidRPr="00093A9F" w:rsidRDefault="002A6303" w:rsidP="00CC42A4">
            <w:pPr>
              <w:widowControl w:val="0"/>
              <w:autoSpaceDE w:val="0"/>
              <w:autoSpaceDN w:val="0"/>
              <w:adjustRightInd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індикативних</w:t>
            </w:r>
            <w:r w:rsidR="0058272A" w:rsidRPr="00093A9F">
              <w:rPr>
                <w:rFonts w:ascii="Times New Roman" w:hAnsi="Times New Roman" w:cs="Times New Roman"/>
                <w:sz w:val="24"/>
                <w:szCs w:val="24"/>
              </w:rPr>
              <w:t xml:space="preserve"> показників доходів загального та  спеціального фондів Державного бюджету України, доведених </w:t>
            </w:r>
            <w:r>
              <w:rPr>
                <w:rFonts w:ascii="Times New Roman" w:hAnsi="Times New Roman" w:cs="Times New Roman"/>
                <w:sz w:val="24"/>
                <w:szCs w:val="24"/>
              </w:rPr>
              <w:t>ДПС</w:t>
            </w:r>
            <w:r w:rsidR="0058272A" w:rsidRPr="00093A9F">
              <w:rPr>
                <w:rFonts w:ascii="Times New Roman" w:hAnsi="Times New Roman" w:cs="Times New Roman"/>
                <w:sz w:val="24"/>
                <w:szCs w:val="24"/>
              </w:rPr>
              <w:t xml:space="preserve"> </w:t>
            </w:r>
            <w:r>
              <w:rPr>
                <w:rFonts w:ascii="Times New Roman" w:hAnsi="Times New Roman" w:cs="Times New Roman"/>
                <w:sz w:val="24"/>
                <w:szCs w:val="24"/>
              </w:rPr>
              <w:t>Мінфіном за 2018 – 2019 роки,</w:t>
            </w:r>
            <w:r w:rsidR="0058272A" w:rsidRPr="00093A9F">
              <w:rPr>
                <w:rFonts w:ascii="Times New Roman" w:hAnsi="Times New Roman" w:cs="Times New Roman"/>
                <w:sz w:val="24"/>
                <w:szCs w:val="24"/>
              </w:rPr>
              <w:t xml:space="preserve"> за 2020 рік, та фактичне (помісячне) їх виконання за 2018 – 2019 роки та за 10 місяців 2</w:t>
            </w:r>
            <w:r w:rsidR="005D278D">
              <w:rPr>
                <w:rFonts w:ascii="Times New Roman" w:hAnsi="Times New Roman" w:cs="Times New Roman"/>
                <w:sz w:val="24"/>
                <w:szCs w:val="24"/>
              </w:rPr>
              <w:t>020 року (лист від 10.12.2020 № </w:t>
            </w:r>
            <w:r w:rsidR="0058272A" w:rsidRPr="00093A9F">
              <w:rPr>
                <w:rFonts w:ascii="Times New Roman" w:hAnsi="Times New Roman" w:cs="Times New Roman"/>
                <w:sz w:val="24"/>
                <w:szCs w:val="24"/>
              </w:rPr>
              <w:t>1109/2/99-00-04-08-01-02);</w:t>
            </w:r>
          </w:p>
          <w:p w:rsidR="0058272A" w:rsidRPr="00093A9F" w:rsidRDefault="0058272A" w:rsidP="00CC42A4">
            <w:pPr>
              <w:widowControl w:val="0"/>
              <w:autoSpaceDE w:val="0"/>
              <w:autoSpaceDN w:val="0"/>
              <w:adjustRightInd w:val="0"/>
              <w:spacing w:after="0" w:line="240" w:lineRule="auto"/>
              <w:ind w:firstLine="176"/>
              <w:jc w:val="both"/>
              <w:rPr>
                <w:rFonts w:ascii="Times New Roman" w:hAnsi="Times New Roman" w:cs="Times New Roman"/>
                <w:sz w:val="24"/>
                <w:szCs w:val="24"/>
              </w:rPr>
            </w:pPr>
            <w:r w:rsidRPr="00093A9F">
              <w:rPr>
                <w:rFonts w:ascii="Times New Roman" w:hAnsi="Times New Roman" w:cs="Times New Roman"/>
                <w:sz w:val="24"/>
                <w:szCs w:val="24"/>
              </w:rPr>
              <w:t>Офісу Президента України</w:t>
            </w:r>
            <w:r w:rsidR="006B62CD">
              <w:rPr>
                <w:rFonts w:ascii="Times New Roman" w:hAnsi="Times New Roman" w:cs="Times New Roman"/>
                <w:sz w:val="24"/>
                <w:szCs w:val="24"/>
              </w:rPr>
              <w:t xml:space="preserve"> щодо</w:t>
            </w:r>
            <w:r w:rsidRPr="00093A9F">
              <w:rPr>
                <w:rFonts w:ascii="Times New Roman" w:hAnsi="Times New Roman" w:cs="Times New Roman"/>
                <w:sz w:val="24"/>
                <w:szCs w:val="24"/>
              </w:rPr>
              <w:t>:</w:t>
            </w:r>
          </w:p>
          <w:p w:rsidR="0058272A" w:rsidRPr="00093A9F" w:rsidRDefault="0058272A" w:rsidP="00CC42A4">
            <w:pPr>
              <w:spacing w:after="0" w:line="240" w:lineRule="auto"/>
              <w:ind w:left="34" w:firstLine="176"/>
              <w:jc w:val="both"/>
              <w:rPr>
                <w:rFonts w:ascii="Times New Roman" w:hAnsi="Times New Roman" w:cs="Times New Roman"/>
                <w:sz w:val="24"/>
                <w:szCs w:val="24"/>
              </w:rPr>
            </w:pPr>
            <w:r w:rsidRPr="00093A9F">
              <w:rPr>
                <w:rFonts w:ascii="Times New Roman" w:hAnsi="Times New Roman" w:cs="Times New Roman"/>
                <w:sz w:val="24"/>
                <w:szCs w:val="24"/>
              </w:rPr>
              <w:t>стану надходження платежів до б</w:t>
            </w:r>
            <w:r w:rsidR="005D278D">
              <w:rPr>
                <w:rFonts w:ascii="Times New Roman" w:hAnsi="Times New Roman" w:cs="Times New Roman"/>
                <w:sz w:val="24"/>
                <w:szCs w:val="24"/>
              </w:rPr>
              <w:t>юджетів (листи від 08.07.2020 № </w:t>
            </w:r>
            <w:r w:rsidRPr="00093A9F">
              <w:rPr>
                <w:rFonts w:ascii="Times New Roman" w:hAnsi="Times New Roman" w:cs="Times New Roman"/>
                <w:sz w:val="24"/>
                <w:szCs w:val="24"/>
              </w:rPr>
              <w:t>90/1/99-00-04-08-01-01, від 10.08.2020 №</w:t>
            </w:r>
            <w:r w:rsidR="005D278D">
              <w:rPr>
                <w:rFonts w:ascii="Times New Roman" w:hAnsi="Times New Roman" w:cs="Times New Roman"/>
                <w:sz w:val="24"/>
                <w:szCs w:val="24"/>
              </w:rPr>
              <w:t> </w:t>
            </w:r>
            <w:r w:rsidRPr="00093A9F">
              <w:rPr>
                <w:rFonts w:ascii="Times New Roman" w:hAnsi="Times New Roman" w:cs="Times New Roman"/>
                <w:sz w:val="24"/>
                <w:szCs w:val="24"/>
              </w:rPr>
              <w:t>109/1/99-00-04-08-01-01, від 07.09.2020 № 121/1/99-0</w:t>
            </w:r>
            <w:r w:rsidR="005D278D">
              <w:rPr>
                <w:rFonts w:ascii="Times New Roman" w:hAnsi="Times New Roman" w:cs="Times New Roman"/>
                <w:sz w:val="24"/>
                <w:szCs w:val="24"/>
              </w:rPr>
              <w:t>0-04-08-01-01, від 05.10.2020 № </w:t>
            </w:r>
            <w:r w:rsidR="000335DC">
              <w:rPr>
                <w:rFonts w:ascii="Times New Roman" w:hAnsi="Times New Roman" w:cs="Times New Roman"/>
                <w:sz w:val="24"/>
                <w:szCs w:val="24"/>
              </w:rPr>
              <w:t>133/1/99-00-04-08-01-01, від </w:t>
            </w:r>
            <w:r w:rsidRPr="00093A9F">
              <w:rPr>
                <w:rFonts w:ascii="Times New Roman" w:hAnsi="Times New Roman" w:cs="Times New Roman"/>
                <w:sz w:val="24"/>
                <w:szCs w:val="24"/>
              </w:rPr>
              <w:t>06.11.2020 №</w:t>
            </w:r>
            <w:r w:rsidR="005D278D">
              <w:rPr>
                <w:rFonts w:ascii="Times New Roman" w:hAnsi="Times New Roman" w:cs="Times New Roman"/>
                <w:sz w:val="24"/>
                <w:szCs w:val="24"/>
              </w:rPr>
              <w:t> </w:t>
            </w:r>
            <w:r w:rsidRPr="00093A9F">
              <w:rPr>
                <w:rFonts w:ascii="Times New Roman" w:hAnsi="Times New Roman" w:cs="Times New Roman"/>
                <w:sz w:val="24"/>
                <w:szCs w:val="24"/>
              </w:rPr>
              <w:t>148/1/99-0</w:t>
            </w:r>
            <w:r w:rsidR="005D278D">
              <w:rPr>
                <w:rFonts w:ascii="Times New Roman" w:hAnsi="Times New Roman" w:cs="Times New Roman"/>
                <w:sz w:val="24"/>
                <w:szCs w:val="24"/>
              </w:rPr>
              <w:t>0-04-08-01-01, від 09.12.2020 № </w:t>
            </w:r>
            <w:r w:rsidRPr="00093A9F">
              <w:rPr>
                <w:rFonts w:ascii="Times New Roman" w:hAnsi="Times New Roman" w:cs="Times New Roman"/>
                <w:sz w:val="24"/>
                <w:szCs w:val="24"/>
              </w:rPr>
              <w:t>163/1/99-00-04-08-01-01);</w:t>
            </w:r>
          </w:p>
          <w:p w:rsidR="0058272A" w:rsidRPr="00093A9F" w:rsidRDefault="0058272A" w:rsidP="00CC42A4">
            <w:pPr>
              <w:widowControl w:val="0"/>
              <w:autoSpaceDE w:val="0"/>
              <w:autoSpaceDN w:val="0"/>
              <w:adjustRightInd w:val="0"/>
              <w:spacing w:after="0" w:line="240" w:lineRule="auto"/>
              <w:ind w:firstLine="176"/>
              <w:jc w:val="both"/>
              <w:rPr>
                <w:rFonts w:ascii="Times New Roman" w:hAnsi="Times New Roman" w:cs="Times New Roman"/>
                <w:sz w:val="24"/>
                <w:szCs w:val="24"/>
              </w:rPr>
            </w:pPr>
            <w:r w:rsidRPr="00093A9F">
              <w:rPr>
                <w:rFonts w:ascii="Times New Roman" w:hAnsi="Times New Roman" w:cs="Times New Roman"/>
                <w:sz w:val="24"/>
                <w:szCs w:val="24"/>
              </w:rPr>
              <w:t>Кабінету Міністрів України</w:t>
            </w:r>
            <w:r w:rsidR="006B62CD">
              <w:rPr>
                <w:rFonts w:ascii="Times New Roman" w:hAnsi="Times New Roman" w:cs="Times New Roman"/>
                <w:sz w:val="24"/>
                <w:szCs w:val="24"/>
              </w:rPr>
              <w:t xml:space="preserve"> щодо</w:t>
            </w:r>
            <w:r w:rsidRPr="00093A9F">
              <w:rPr>
                <w:rFonts w:ascii="Times New Roman" w:hAnsi="Times New Roman" w:cs="Times New Roman"/>
                <w:sz w:val="24"/>
                <w:szCs w:val="24"/>
              </w:rPr>
              <w:t>:</w:t>
            </w:r>
          </w:p>
          <w:p w:rsidR="0058272A" w:rsidRPr="00093A9F" w:rsidRDefault="0058272A" w:rsidP="00CC42A4">
            <w:pPr>
              <w:widowControl w:val="0"/>
              <w:autoSpaceDE w:val="0"/>
              <w:autoSpaceDN w:val="0"/>
              <w:adjustRightInd w:val="0"/>
              <w:spacing w:after="0" w:line="240" w:lineRule="auto"/>
              <w:ind w:firstLine="176"/>
              <w:jc w:val="both"/>
              <w:rPr>
                <w:rFonts w:ascii="Times New Roman" w:hAnsi="Times New Roman" w:cs="Times New Roman"/>
                <w:sz w:val="24"/>
                <w:szCs w:val="24"/>
              </w:rPr>
            </w:pPr>
            <w:r w:rsidRPr="00093A9F">
              <w:rPr>
                <w:rFonts w:ascii="Times New Roman" w:hAnsi="Times New Roman" w:cs="Times New Roman"/>
                <w:sz w:val="24"/>
                <w:szCs w:val="24"/>
              </w:rPr>
              <w:t xml:space="preserve">надання інформації за результатами засідання Міжвідомчої робочої групи під головуванням Віце-прем’єр-міністра </w:t>
            </w:r>
            <w:r w:rsidRPr="00093A9F">
              <w:rPr>
                <w:rFonts w:ascii="Times New Roman" w:hAnsi="Times New Roman" w:cs="Times New Roman"/>
                <w:sz w:val="24"/>
                <w:szCs w:val="24"/>
              </w:rPr>
              <w:lastRenderedPageBreak/>
              <w:t xml:space="preserve">України – Міністра з питань реінтеграції тимчасово окупованих територій Резнікова </w:t>
            </w:r>
            <w:r w:rsidR="000335DC">
              <w:rPr>
                <w:rFonts w:ascii="Times New Roman" w:hAnsi="Times New Roman" w:cs="Times New Roman"/>
                <w:sz w:val="24"/>
                <w:szCs w:val="24"/>
              </w:rPr>
              <w:t>Олексія</w:t>
            </w:r>
            <w:r w:rsidRPr="00093A9F">
              <w:rPr>
                <w:rFonts w:ascii="Times New Roman" w:hAnsi="Times New Roman" w:cs="Times New Roman"/>
                <w:sz w:val="24"/>
                <w:szCs w:val="24"/>
              </w:rPr>
              <w:t xml:space="preserve"> (лист від 24.07.2020 № 7466/5/99-00-04-08-01-05);</w:t>
            </w:r>
          </w:p>
          <w:p w:rsidR="0058272A" w:rsidRPr="00093A9F" w:rsidRDefault="00616E02" w:rsidP="00CC42A4">
            <w:pPr>
              <w:widowControl w:val="0"/>
              <w:autoSpaceDE w:val="0"/>
              <w:autoSpaceDN w:val="0"/>
              <w:adjustRightInd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Мінфіну</w:t>
            </w:r>
            <w:r w:rsidR="006B62CD">
              <w:rPr>
                <w:rFonts w:ascii="Times New Roman" w:hAnsi="Times New Roman" w:cs="Times New Roman"/>
                <w:sz w:val="24"/>
                <w:szCs w:val="24"/>
              </w:rPr>
              <w:t xml:space="preserve"> щодо</w:t>
            </w:r>
            <w:r w:rsidR="0058272A" w:rsidRPr="00093A9F">
              <w:rPr>
                <w:rFonts w:ascii="Times New Roman" w:hAnsi="Times New Roman" w:cs="Times New Roman"/>
                <w:sz w:val="24"/>
                <w:szCs w:val="24"/>
              </w:rPr>
              <w:t>:</w:t>
            </w:r>
          </w:p>
          <w:p w:rsidR="0058272A" w:rsidRPr="00093A9F" w:rsidRDefault="006B62CD" w:rsidP="00CC42A4">
            <w:pPr>
              <w:widowControl w:val="0"/>
              <w:autoSpaceDE w:val="0"/>
              <w:autoSpaceDN w:val="0"/>
              <w:adjustRightInd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розгляду</w:t>
            </w:r>
            <w:r w:rsidR="00D8491E">
              <w:rPr>
                <w:rFonts w:ascii="Times New Roman" w:hAnsi="Times New Roman" w:cs="Times New Roman"/>
                <w:sz w:val="24"/>
                <w:szCs w:val="24"/>
              </w:rPr>
              <w:t xml:space="preserve"> </w:t>
            </w:r>
            <w:r w:rsidR="000335DC">
              <w:rPr>
                <w:rFonts w:ascii="Times New Roman" w:hAnsi="Times New Roman" w:cs="Times New Roman"/>
                <w:sz w:val="24"/>
                <w:szCs w:val="24"/>
              </w:rPr>
              <w:t>В</w:t>
            </w:r>
            <w:r w:rsidR="00D8491E">
              <w:rPr>
                <w:rFonts w:ascii="Times New Roman" w:hAnsi="Times New Roman" w:cs="Times New Roman"/>
                <w:sz w:val="24"/>
                <w:szCs w:val="24"/>
              </w:rPr>
              <w:t xml:space="preserve">исновку </w:t>
            </w:r>
            <w:r>
              <w:rPr>
                <w:rFonts w:ascii="Times New Roman" w:hAnsi="Times New Roman" w:cs="Times New Roman"/>
                <w:sz w:val="24"/>
                <w:szCs w:val="24"/>
              </w:rPr>
              <w:t>п</w:t>
            </w:r>
            <w:r w:rsidR="0058272A" w:rsidRPr="00093A9F">
              <w:rPr>
                <w:rFonts w:ascii="Times New Roman" w:hAnsi="Times New Roman" w:cs="Times New Roman"/>
                <w:sz w:val="24"/>
                <w:szCs w:val="24"/>
              </w:rPr>
              <w:t xml:space="preserve">ро результати аналізу виконання закону про Державний бюджет України на </w:t>
            </w:r>
            <w:r>
              <w:rPr>
                <w:rFonts w:ascii="Times New Roman" w:hAnsi="Times New Roman" w:cs="Times New Roman"/>
                <w:sz w:val="24"/>
                <w:szCs w:val="24"/>
              </w:rPr>
              <w:t xml:space="preserve">2020 </w:t>
            </w:r>
            <w:r w:rsidR="0058272A" w:rsidRPr="00093A9F">
              <w:rPr>
                <w:rFonts w:ascii="Times New Roman" w:hAnsi="Times New Roman" w:cs="Times New Roman"/>
                <w:sz w:val="24"/>
                <w:szCs w:val="24"/>
              </w:rPr>
              <w:t>рік у першому кварталі</w:t>
            </w:r>
            <w:r w:rsidR="000335DC">
              <w:rPr>
                <w:rFonts w:ascii="Times New Roman" w:hAnsi="Times New Roman" w:cs="Times New Roman"/>
                <w:sz w:val="24"/>
                <w:szCs w:val="24"/>
              </w:rPr>
              <w:t>, затвердженого</w:t>
            </w:r>
            <w:r>
              <w:rPr>
                <w:rFonts w:ascii="Times New Roman" w:hAnsi="Times New Roman" w:cs="Times New Roman"/>
                <w:sz w:val="24"/>
                <w:szCs w:val="24"/>
              </w:rPr>
              <w:t xml:space="preserve"> рішенням Рахункової палати від 26.05.2020 № 12-1</w:t>
            </w:r>
            <w:r w:rsidR="0058272A" w:rsidRPr="00093A9F">
              <w:rPr>
                <w:rFonts w:ascii="Times New Roman" w:hAnsi="Times New Roman" w:cs="Times New Roman"/>
                <w:sz w:val="24"/>
                <w:szCs w:val="24"/>
              </w:rPr>
              <w:t xml:space="preserve"> (лист від 03.07.2020 № 1670/4/99-00-04-08-01-04);</w:t>
            </w:r>
          </w:p>
          <w:p w:rsidR="0058272A" w:rsidRPr="00093A9F" w:rsidRDefault="006B62CD" w:rsidP="00CC42A4">
            <w:pPr>
              <w:widowControl w:val="0"/>
              <w:autoSpaceDE w:val="0"/>
              <w:autoSpaceDN w:val="0"/>
              <w:adjustRightInd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 xml:space="preserve">розгляду </w:t>
            </w:r>
            <w:r w:rsidR="0058272A" w:rsidRPr="00093A9F">
              <w:rPr>
                <w:rFonts w:ascii="Times New Roman" w:hAnsi="Times New Roman" w:cs="Times New Roman"/>
                <w:sz w:val="24"/>
                <w:szCs w:val="24"/>
              </w:rPr>
              <w:t>листа Р</w:t>
            </w:r>
            <w:r w:rsidR="005D278D">
              <w:rPr>
                <w:rFonts w:ascii="Times New Roman" w:hAnsi="Times New Roman" w:cs="Times New Roman"/>
                <w:sz w:val="24"/>
                <w:szCs w:val="24"/>
              </w:rPr>
              <w:t>ахункової палати від 03.09.20 № </w:t>
            </w:r>
            <w:r w:rsidR="0058272A" w:rsidRPr="00093A9F">
              <w:rPr>
                <w:rFonts w:ascii="Times New Roman" w:hAnsi="Times New Roman" w:cs="Times New Roman"/>
                <w:sz w:val="24"/>
                <w:szCs w:val="24"/>
              </w:rPr>
              <w:t>06-2113 про результати аналізу виконання закону про Державний бюджет України 2020 р</w:t>
            </w:r>
            <w:r w:rsidR="000335DC">
              <w:rPr>
                <w:rFonts w:ascii="Times New Roman" w:hAnsi="Times New Roman" w:cs="Times New Roman"/>
                <w:sz w:val="24"/>
                <w:szCs w:val="24"/>
              </w:rPr>
              <w:t>ік у першому півріччі (лист від </w:t>
            </w:r>
            <w:r w:rsidR="0058272A" w:rsidRPr="00093A9F">
              <w:rPr>
                <w:rFonts w:ascii="Times New Roman" w:hAnsi="Times New Roman" w:cs="Times New Roman"/>
                <w:sz w:val="24"/>
                <w:szCs w:val="24"/>
              </w:rPr>
              <w:t>25.09.2020 № 2543/4/99-00-04-08-01-04);</w:t>
            </w:r>
          </w:p>
          <w:p w:rsidR="006B62CD" w:rsidRPr="00093A9F" w:rsidRDefault="006B62CD" w:rsidP="00CC42A4">
            <w:pPr>
              <w:widowControl w:val="0"/>
              <w:autoSpaceDE w:val="0"/>
              <w:autoSpaceDN w:val="0"/>
              <w:adjustRightInd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 xml:space="preserve">розгляду </w:t>
            </w:r>
            <w:r w:rsidRPr="00093A9F">
              <w:rPr>
                <w:rFonts w:ascii="Times New Roman" w:hAnsi="Times New Roman" w:cs="Times New Roman"/>
                <w:sz w:val="24"/>
                <w:szCs w:val="24"/>
              </w:rPr>
              <w:t>листа Рахункової палати від 27.11.20 № 06-2742 про результати аналізу виконання закону про Державний бюджет України на 2020 р</w:t>
            </w:r>
            <w:r w:rsidR="000335DC">
              <w:rPr>
                <w:rFonts w:ascii="Times New Roman" w:hAnsi="Times New Roman" w:cs="Times New Roman"/>
                <w:sz w:val="24"/>
                <w:szCs w:val="24"/>
              </w:rPr>
              <w:t>ік у січні – вересні (лист від </w:t>
            </w:r>
            <w:r w:rsidRPr="00093A9F">
              <w:rPr>
                <w:rFonts w:ascii="Times New Roman" w:hAnsi="Times New Roman" w:cs="Times New Roman"/>
                <w:sz w:val="24"/>
                <w:szCs w:val="24"/>
              </w:rPr>
              <w:t>10.12.2020 № 3231/4/99-00-04-08-01-04);</w:t>
            </w:r>
          </w:p>
          <w:p w:rsidR="0058272A" w:rsidRPr="00093A9F" w:rsidRDefault="006B62CD" w:rsidP="00CC42A4">
            <w:pPr>
              <w:widowControl w:val="0"/>
              <w:autoSpaceDE w:val="0"/>
              <w:autoSpaceDN w:val="0"/>
              <w:adjustRightInd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 xml:space="preserve">розгляду </w:t>
            </w:r>
            <w:r w:rsidR="0058272A" w:rsidRPr="00093A9F">
              <w:rPr>
                <w:rFonts w:ascii="Times New Roman" w:hAnsi="Times New Roman" w:cs="Times New Roman"/>
                <w:sz w:val="24"/>
                <w:szCs w:val="24"/>
              </w:rPr>
              <w:t xml:space="preserve">листа Голови Верховної Ради України про звернення народного депутата Льовочкіна </w:t>
            </w:r>
            <w:r w:rsidR="000335DC">
              <w:rPr>
                <w:rFonts w:ascii="Times New Roman" w:hAnsi="Times New Roman" w:cs="Times New Roman"/>
                <w:sz w:val="24"/>
                <w:szCs w:val="24"/>
              </w:rPr>
              <w:t>Сергія</w:t>
            </w:r>
            <w:r w:rsidR="0058272A" w:rsidRPr="00093A9F">
              <w:rPr>
                <w:rFonts w:ascii="Times New Roman" w:hAnsi="Times New Roman" w:cs="Times New Roman"/>
                <w:sz w:val="24"/>
                <w:szCs w:val="24"/>
              </w:rPr>
              <w:t xml:space="preserve"> щодо виконання дохідної частини державного</w:t>
            </w:r>
            <w:r w:rsidR="000335DC">
              <w:rPr>
                <w:rFonts w:ascii="Times New Roman" w:hAnsi="Times New Roman" w:cs="Times New Roman"/>
                <w:sz w:val="24"/>
                <w:szCs w:val="24"/>
              </w:rPr>
              <w:t xml:space="preserve"> бюджету (лист від </w:t>
            </w:r>
            <w:r w:rsidR="005D278D">
              <w:rPr>
                <w:rFonts w:ascii="Times New Roman" w:hAnsi="Times New Roman" w:cs="Times New Roman"/>
                <w:sz w:val="24"/>
                <w:szCs w:val="24"/>
              </w:rPr>
              <w:t>03.07.2020 № </w:t>
            </w:r>
            <w:r w:rsidR="0058272A" w:rsidRPr="00093A9F">
              <w:rPr>
                <w:rFonts w:ascii="Times New Roman" w:hAnsi="Times New Roman" w:cs="Times New Roman"/>
                <w:sz w:val="24"/>
                <w:szCs w:val="24"/>
              </w:rPr>
              <w:t>1671/4/99-00-04-08-01-04);</w:t>
            </w:r>
          </w:p>
          <w:p w:rsidR="0058272A" w:rsidRPr="00093A9F" w:rsidRDefault="006B62CD" w:rsidP="00CC42A4">
            <w:pPr>
              <w:widowControl w:val="0"/>
              <w:autoSpaceDE w:val="0"/>
              <w:autoSpaceDN w:val="0"/>
              <w:adjustRightInd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виконання доручення Кабінету Міністрів України</w:t>
            </w:r>
            <w:r w:rsidR="005D278D">
              <w:rPr>
                <w:rFonts w:ascii="Times New Roman" w:hAnsi="Times New Roman" w:cs="Times New Roman"/>
                <w:sz w:val="24"/>
                <w:szCs w:val="24"/>
              </w:rPr>
              <w:t xml:space="preserve"> від 02.10.2020 № </w:t>
            </w:r>
            <w:r w:rsidR="0058272A" w:rsidRPr="00093A9F">
              <w:rPr>
                <w:rFonts w:ascii="Times New Roman" w:hAnsi="Times New Roman" w:cs="Times New Roman"/>
                <w:sz w:val="24"/>
                <w:szCs w:val="24"/>
              </w:rPr>
              <w:t xml:space="preserve">40846/1/1-20 до звернення Комітету Верховної Ради України </w:t>
            </w:r>
            <w:r>
              <w:rPr>
                <w:rFonts w:ascii="Times New Roman" w:hAnsi="Times New Roman" w:cs="Times New Roman"/>
                <w:sz w:val="24"/>
                <w:szCs w:val="24"/>
              </w:rPr>
              <w:t>з питань бюджету від 30.09.20</w:t>
            </w:r>
            <w:r w:rsidR="005D278D">
              <w:rPr>
                <w:rFonts w:ascii="Times New Roman" w:hAnsi="Times New Roman" w:cs="Times New Roman"/>
                <w:sz w:val="24"/>
                <w:szCs w:val="24"/>
              </w:rPr>
              <w:t>20</w:t>
            </w:r>
            <w:r>
              <w:rPr>
                <w:rFonts w:ascii="Times New Roman" w:hAnsi="Times New Roman" w:cs="Times New Roman"/>
                <w:sz w:val="24"/>
                <w:szCs w:val="24"/>
              </w:rPr>
              <w:t xml:space="preserve"> № </w:t>
            </w:r>
            <w:r w:rsidR="0058272A" w:rsidRPr="00093A9F">
              <w:rPr>
                <w:rFonts w:ascii="Times New Roman" w:hAnsi="Times New Roman" w:cs="Times New Roman"/>
                <w:sz w:val="24"/>
                <w:szCs w:val="24"/>
              </w:rPr>
              <w:t>04-13/10-2020/172883 щодо листа Рахункової палати від 03.09.20</w:t>
            </w:r>
            <w:r w:rsidR="005D278D">
              <w:rPr>
                <w:rFonts w:ascii="Times New Roman" w:hAnsi="Times New Roman" w:cs="Times New Roman"/>
                <w:sz w:val="24"/>
                <w:szCs w:val="24"/>
              </w:rPr>
              <w:t>20</w:t>
            </w:r>
            <w:r w:rsidR="0058272A" w:rsidRPr="00093A9F">
              <w:rPr>
                <w:rFonts w:ascii="Times New Roman" w:hAnsi="Times New Roman" w:cs="Times New Roman"/>
                <w:sz w:val="24"/>
                <w:szCs w:val="24"/>
              </w:rPr>
              <w:t xml:space="preserve"> № 06-2113 про результати аналізу виконання закону про Державний бюджет України 2020 рік у першому півріччі (лист від 12.10.2020 № 2705/4/99-00-04-08-01-04);</w:t>
            </w:r>
          </w:p>
          <w:p w:rsidR="0058272A" w:rsidRPr="00093A9F" w:rsidRDefault="0058272A" w:rsidP="00CC42A4">
            <w:pPr>
              <w:widowControl w:val="0"/>
              <w:autoSpaceDE w:val="0"/>
              <w:autoSpaceDN w:val="0"/>
              <w:adjustRightInd w:val="0"/>
              <w:spacing w:after="0" w:line="240" w:lineRule="auto"/>
              <w:ind w:firstLine="176"/>
              <w:jc w:val="both"/>
              <w:rPr>
                <w:rFonts w:ascii="Times New Roman" w:hAnsi="Times New Roman" w:cs="Times New Roman"/>
                <w:sz w:val="24"/>
                <w:szCs w:val="24"/>
              </w:rPr>
            </w:pPr>
            <w:r w:rsidRPr="00093A9F">
              <w:rPr>
                <w:rFonts w:ascii="Times New Roman" w:hAnsi="Times New Roman" w:cs="Times New Roman"/>
                <w:sz w:val="24"/>
                <w:szCs w:val="24"/>
              </w:rPr>
              <w:t>розгляд</w:t>
            </w:r>
            <w:r w:rsidR="006B62CD">
              <w:rPr>
                <w:rFonts w:ascii="Times New Roman" w:hAnsi="Times New Roman" w:cs="Times New Roman"/>
                <w:sz w:val="24"/>
                <w:szCs w:val="24"/>
              </w:rPr>
              <w:t>у</w:t>
            </w:r>
            <w:r w:rsidRPr="00093A9F">
              <w:rPr>
                <w:rFonts w:ascii="Times New Roman" w:hAnsi="Times New Roman" w:cs="Times New Roman"/>
                <w:sz w:val="24"/>
                <w:szCs w:val="24"/>
              </w:rPr>
              <w:t xml:space="preserve"> звернення Комітету </w:t>
            </w:r>
            <w:r w:rsidR="00616E02">
              <w:rPr>
                <w:rFonts w:ascii="Times New Roman" w:hAnsi="Times New Roman" w:cs="Times New Roman"/>
                <w:sz w:val="24"/>
                <w:szCs w:val="24"/>
              </w:rPr>
              <w:t>Верховної Ради України з питань бюджету</w:t>
            </w:r>
            <w:r w:rsidR="005D278D">
              <w:rPr>
                <w:rFonts w:ascii="Times New Roman" w:hAnsi="Times New Roman" w:cs="Times New Roman"/>
                <w:sz w:val="24"/>
                <w:szCs w:val="24"/>
              </w:rPr>
              <w:t xml:space="preserve"> від 16.07.2020 № </w:t>
            </w:r>
            <w:r w:rsidRPr="00093A9F">
              <w:rPr>
                <w:rFonts w:ascii="Times New Roman" w:hAnsi="Times New Roman" w:cs="Times New Roman"/>
                <w:sz w:val="24"/>
                <w:szCs w:val="24"/>
              </w:rPr>
              <w:t xml:space="preserve">04-13/10-2020/108894 </w:t>
            </w:r>
            <w:r w:rsidR="00616E02">
              <w:rPr>
                <w:rFonts w:ascii="Times New Roman" w:hAnsi="Times New Roman" w:cs="Times New Roman"/>
                <w:sz w:val="24"/>
                <w:szCs w:val="24"/>
              </w:rPr>
              <w:t xml:space="preserve">щодо Висновку </w:t>
            </w:r>
            <w:r w:rsidRPr="00093A9F">
              <w:rPr>
                <w:rFonts w:ascii="Times New Roman" w:hAnsi="Times New Roman" w:cs="Times New Roman"/>
                <w:sz w:val="24"/>
                <w:szCs w:val="24"/>
              </w:rPr>
              <w:t>Рахункової палати про результати аналізу виконання закону про Д</w:t>
            </w:r>
            <w:r w:rsidR="00616E02">
              <w:rPr>
                <w:rFonts w:ascii="Times New Roman" w:hAnsi="Times New Roman" w:cs="Times New Roman"/>
                <w:sz w:val="24"/>
                <w:szCs w:val="24"/>
              </w:rPr>
              <w:t>ержавний бюджет України на 2020 рік</w:t>
            </w:r>
            <w:r w:rsidRPr="00093A9F">
              <w:rPr>
                <w:rFonts w:ascii="Times New Roman" w:hAnsi="Times New Roman" w:cs="Times New Roman"/>
                <w:sz w:val="24"/>
                <w:szCs w:val="24"/>
              </w:rPr>
              <w:t xml:space="preserve"> </w:t>
            </w:r>
            <w:r w:rsidRPr="0038646C">
              <w:rPr>
                <w:rFonts w:ascii="Times New Roman" w:hAnsi="Times New Roman" w:cs="Times New Roman"/>
                <w:sz w:val="24"/>
                <w:szCs w:val="24"/>
              </w:rPr>
              <w:t>в 1 півріччі</w:t>
            </w:r>
            <w:r w:rsidRPr="00093A9F">
              <w:rPr>
                <w:rFonts w:ascii="Times New Roman" w:hAnsi="Times New Roman" w:cs="Times New Roman"/>
                <w:sz w:val="24"/>
                <w:szCs w:val="24"/>
              </w:rPr>
              <w:t xml:space="preserve"> (лист від 03.08.2020 № 2015/4/99-00-04-08-01-04);</w:t>
            </w:r>
          </w:p>
          <w:p w:rsidR="0058272A" w:rsidRPr="00093A9F" w:rsidRDefault="0058272A" w:rsidP="00CC42A4">
            <w:pPr>
              <w:widowControl w:val="0"/>
              <w:autoSpaceDE w:val="0"/>
              <w:autoSpaceDN w:val="0"/>
              <w:adjustRightInd w:val="0"/>
              <w:spacing w:after="0" w:line="240" w:lineRule="auto"/>
              <w:ind w:firstLine="176"/>
              <w:jc w:val="both"/>
              <w:rPr>
                <w:rFonts w:ascii="Times New Roman" w:hAnsi="Times New Roman" w:cs="Times New Roman"/>
                <w:sz w:val="24"/>
                <w:szCs w:val="24"/>
              </w:rPr>
            </w:pPr>
            <w:r w:rsidRPr="00093A9F">
              <w:rPr>
                <w:rFonts w:ascii="Times New Roman" w:hAnsi="Times New Roman" w:cs="Times New Roman"/>
                <w:sz w:val="24"/>
                <w:szCs w:val="24"/>
              </w:rPr>
              <w:t>виконання пунктів 2,</w:t>
            </w:r>
            <w:r w:rsidR="00616E02">
              <w:rPr>
                <w:rFonts w:ascii="Times New Roman" w:hAnsi="Times New Roman" w:cs="Times New Roman"/>
                <w:sz w:val="24"/>
                <w:szCs w:val="24"/>
              </w:rPr>
              <w:t xml:space="preserve"> </w:t>
            </w:r>
            <w:r w:rsidRPr="00093A9F">
              <w:rPr>
                <w:rFonts w:ascii="Times New Roman" w:hAnsi="Times New Roman" w:cs="Times New Roman"/>
                <w:sz w:val="24"/>
                <w:szCs w:val="24"/>
              </w:rPr>
              <w:t xml:space="preserve">3 протоколу апаратної наради </w:t>
            </w:r>
            <w:r w:rsidR="00616E02">
              <w:rPr>
                <w:rFonts w:ascii="Times New Roman" w:hAnsi="Times New Roman" w:cs="Times New Roman"/>
                <w:sz w:val="24"/>
                <w:szCs w:val="24"/>
              </w:rPr>
              <w:lastRenderedPageBreak/>
              <w:t>Мінфіну</w:t>
            </w:r>
            <w:r w:rsidR="005D278D">
              <w:rPr>
                <w:rFonts w:ascii="Times New Roman" w:hAnsi="Times New Roman" w:cs="Times New Roman"/>
                <w:sz w:val="24"/>
                <w:szCs w:val="24"/>
              </w:rPr>
              <w:t xml:space="preserve"> від 07.07.2020 № 14 (лист </w:t>
            </w:r>
            <w:r w:rsidRPr="00093A9F">
              <w:rPr>
                <w:rFonts w:ascii="Times New Roman" w:hAnsi="Times New Roman" w:cs="Times New Roman"/>
                <w:sz w:val="24"/>
                <w:szCs w:val="24"/>
              </w:rPr>
              <w:t>від 17.07.2020 №</w:t>
            </w:r>
            <w:r w:rsidR="005D278D">
              <w:rPr>
                <w:rFonts w:ascii="Times New Roman" w:hAnsi="Times New Roman" w:cs="Times New Roman"/>
                <w:sz w:val="24"/>
                <w:szCs w:val="24"/>
              </w:rPr>
              <w:t> </w:t>
            </w:r>
            <w:r w:rsidRPr="00093A9F">
              <w:rPr>
                <w:rFonts w:ascii="Times New Roman" w:hAnsi="Times New Roman" w:cs="Times New Roman"/>
                <w:sz w:val="24"/>
                <w:szCs w:val="24"/>
              </w:rPr>
              <w:t xml:space="preserve">1841/4/99-00-04-08-01-04); </w:t>
            </w:r>
          </w:p>
          <w:p w:rsidR="0058272A" w:rsidRPr="00093A9F" w:rsidRDefault="0058272A" w:rsidP="00CC42A4">
            <w:pPr>
              <w:widowControl w:val="0"/>
              <w:autoSpaceDE w:val="0"/>
              <w:autoSpaceDN w:val="0"/>
              <w:adjustRightInd w:val="0"/>
              <w:spacing w:after="0" w:line="240" w:lineRule="auto"/>
              <w:ind w:firstLine="176"/>
              <w:jc w:val="both"/>
              <w:rPr>
                <w:rFonts w:ascii="Times New Roman" w:hAnsi="Times New Roman" w:cs="Times New Roman"/>
                <w:sz w:val="24"/>
                <w:szCs w:val="24"/>
              </w:rPr>
            </w:pPr>
            <w:r w:rsidRPr="00093A9F">
              <w:rPr>
                <w:rFonts w:ascii="Times New Roman" w:hAnsi="Times New Roman" w:cs="Times New Roman"/>
                <w:sz w:val="24"/>
                <w:szCs w:val="24"/>
              </w:rPr>
              <w:t xml:space="preserve">кількості платників податків станом на 01 січня та </w:t>
            </w:r>
            <w:r w:rsidR="00616E02">
              <w:rPr>
                <w:rFonts w:ascii="Times New Roman" w:hAnsi="Times New Roman" w:cs="Times New Roman"/>
                <w:sz w:val="24"/>
                <w:szCs w:val="24"/>
              </w:rPr>
              <w:t>01 </w:t>
            </w:r>
            <w:r w:rsidRPr="00093A9F">
              <w:rPr>
                <w:rFonts w:ascii="Times New Roman" w:hAnsi="Times New Roman" w:cs="Times New Roman"/>
                <w:sz w:val="24"/>
                <w:szCs w:val="24"/>
              </w:rPr>
              <w:t xml:space="preserve">липня 2020 року </w:t>
            </w:r>
            <w:r w:rsidR="00616E02">
              <w:rPr>
                <w:rFonts w:ascii="Times New Roman" w:hAnsi="Times New Roman" w:cs="Times New Roman"/>
                <w:sz w:val="24"/>
                <w:szCs w:val="24"/>
              </w:rPr>
              <w:t>по окремих податках</w:t>
            </w:r>
            <w:r w:rsidRPr="00093A9F">
              <w:rPr>
                <w:rFonts w:ascii="Times New Roman" w:hAnsi="Times New Roman" w:cs="Times New Roman"/>
                <w:sz w:val="24"/>
                <w:szCs w:val="24"/>
              </w:rPr>
              <w:t xml:space="preserve"> (лист від 28.09.2020 №2560/4/99-00-04-08-01-04); </w:t>
            </w:r>
          </w:p>
          <w:p w:rsidR="0058272A" w:rsidRDefault="00616E02" w:rsidP="00CC42A4">
            <w:pPr>
              <w:widowControl w:val="0"/>
              <w:autoSpaceDE w:val="0"/>
              <w:autoSpaceDN w:val="0"/>
              <w:adjustRightInd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пропозицій</w:t>
            </w:r>
            <w:r w:rsidR="0058272A" w:rsidRPr="00093A9F">
              <w:rPr>
                <w:rFonts w:ascii="Times New Roman" w:hAnsi="Times New Roman" w:cs="Times New Roman"/>
                <w:sz w:val="24"/>
                <w:szCs w:val="24"/>
              </w:rPr>
              <w:t xml:space="preserve"> до розпису загального фонду державного бюджету на 2020 рік (лист від 23.07.2020 №1907/4/99-00-04-08-01-04);</w:t>
            </w:r>
          </w:p>
          <w:p w:rsidR="00D35F55" w:rsidRPr="00271C76" w:rsidRDefault="00D35F55" w:rsidP="00CC42A4">
            <w:pPr>
              <w:spacing w:after="0" w:line="240" w:lineRule="auto"/>
              <w:ind w:firstLine="176"/>
              <w:jc w:val="both"/>
              <w:rPr>
                <w:rFonts w:ascii="Times New Roman" w:hAnsi="Times New Roman" w:cs="Times New Roman"/>
                <w:sz w:val="24"/>
                <w:szCs w:val="24"/>
              </w:rPr>
            </w:pPr>
            <w:r w:rsidRPr="00271C76">
              <w:rPr>
                <w:rFonts w:ascii="Times New Roman" w:hAnsi="Times New Roman" w:cs="Times New Roman"/>
                <w:sz w:val="24"/>
                <w:szCs w:val="24"/>
              </w:rPr>
              <w:t xml:space="preserve">моніторингу надходжень платежів до загального та спеціального фондів державного і місцевих бюджетів та формування податкових зобов’язань з рентної плати за користування надрами </w:t>
            </w:r>
            <w:r>
              <w:rPr>
                <w:rFonts w:ascii="Times New Roman" w:hAnsi="Times New Roman" w:cs="Times New Roman"/>
                <w:sz w:val="24"/>
                <w:szCs w:val="24"/>
              </w:rPr>
              <w:t xml:space="preserve">(листи </w:t>
            </w:r>
            <w:r w:rsidRPr="00271C76">
              <w:rPr>
                <w:rFonts w:ascii="Times New Roman" w:hAnsi="Times New Roman" w:cs="Times New Roman"/>
                <w:sz w:val="24"/>
                <w:szCs w:val="24"/>
              </w:rPr>
              <w:t>від 24.07.2020 № 1923/4/99-00-04-03-01-04; від 26.08.2020 № 2257/4/99-00-04-03-01-04, від 29.09.2020 № 2563/4/99-0</w:t>
            </w:r>
            <w:r>
              <w:rPr>
                <w:rFonts w:ascii="Times New Roman" w:hAnsi="Times New Roman" w:cs="Times New Roman"/>
                <w:sz w:val="24"/>
                <w:szCs w:val="24"/>
              </w:rPr>
              <w:t>0-04-03-01-04, від 28.10.2020 №</w:t>
            </w:r>
            <w:r>
              <w:rPr>
                <w:rFonts w:ascii="Times New Roman" w:hAnsi="Times New Roman" w:cs="Times New Roman"/>
                <w:sz w:val="24"/>
                <w:szCs w:val="24"/>
                <w:lang w:val="en-US"/>
              </w:rPr>
              <w:t> </w:t>
            </w:r>
            <w:r w:rsidRPr="00271C76">
              <w:rPr>
                <w:rFonts w:ascii="Times New Roman" w:hAnsi="Times New Roman" w:cs="Times New Roman"/>
                <w:sz w:val="24"/>
                <w:szCs w:val="24"/>
              </w:rPr>
              <w:t>2824/4/99-00-04-03-01-04, від 30.11.2020 № 3107/4/99-00-04-03-01-04, від 29.12.2020</w:t>
            </w:r>
            <w:r>
              <w:rPr>
                <w:rFonts w:ascii="Times New Roman" w:hAnsi="Times New Roman" w:cs="Times New Roman"/>
                <w:sz w:val="24"/>
                <w:szCs w:val="24"/>
              </w:rPr>
              <w:t xml:space="preserve"> № 3404/4/99-00-04-03-01-04).</w:t>
            </w:r>
          </w:p>
          <w:p w:rsidR="0058272A" w:rsidRPr="00093A9F" w:rsidRDefault="0038646C" w:rsidP="00CC42A4">
            <w:pPr>
              <w:widowControl w:val="0"/>
              <w:autoSpaceDE w:val="0"/>
              <w:autoSpaceDN w:val="0"/>
              <w:adjustRightInd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Міністерству</w:t>
            </w:r>
            <w:r w:rsidR="0058272A" w:rsidRPr="00093A9F">
              <w:rPr>
                <w:rFonts w:ascii="Times New Roman" w:hAnsi="Times New Roman" w:cs="Times New Roman"/>
                <w:sz w:val="24"/>
                <w:szCs w:val="24"/>
              </w:rPr>
              <w:t xml:space="preserve"> розвитку економіки, торгівлі та сільського господарства України</w:t>
            </w:r>
            <w:r w:rsidR="00BE773C">
              <w:rPr>
                <w:rFonts w:ascii="Times New Roman" w:hAnsi="Times New Roman" w:cs="Times New Roman"/>
                <w:sz w:val="24"/>
                <w:szCs w:val="24"/>
              </w:rPr>
              <w:t xml:space="preserve"> щодо </w:t>
            </w:r>
            <w:r w:rsidR="0058272A" w:rsidRPr="00093A9F">
              <w:rPr>
                <w:rFonts w:ascii="Times New Roman" w:hAnsi="Times New Roman" w:cs="Times New Roman"/>
                <w:sz w:val="24"/>
                <w:szCs w:val="24"/>
              </w:rPr>
              <w:t xml:space="preserve">підприємств, які зареєстровані в населених пунктах, на території яких органи державної влади </w:t>
            </w:r>
            <w:r w:rsidR="00BE773C">
              <w:rPr>
                <w:rFonts w:ascii="Times New Roman" w:hAnsi="Times New Roman" w:cs="Times New Roman"/>
                <w:sz w:val="24"/>
                <w:szCs w:val="24"/>
              </w:rPr>
              <w:t>не здійснюють свої повноваження</w:t>
            </w:r>
            <w:r w:rsidR="0058272A" w:rsidRPr="00093A9F">
              <w:rPr>
                <w:rFonts w:ascii="Times New Roman" w:hAnsi="Times New Roman" w:cs="Times New Roman"/>
                <w:sz w:val="24"/>
                <w:szCs w:val="24"/>
              </w:rPr>
              <w:t xml:space="preserve"> (листи від 20.07.2020 № 7223/5/99-00-04-08-01-05, від 20.08.2020 № 8762/5/99-00-04-08-01-05, від 22.09.2020 № 10254/5/99-00-04-08-01-05, від 19.10.2020 № 11436/5/99-00-04-08-01-05), від 20.11.2020 № 12935/5/99-00-04-08-01-05), від 18.12.2020 № 14442/5/99-00-04-08-01-05);</w:t>
            </w:r>
          </w:p>
          <w:p w:rsidR="0058272A" w:rsidRPr="00093A9F" w:rsidRDefault="0058272A" w:rsidP="00CC42A4">
            <w:pPr>
              <w:widowControl w:val="0"/>
              <w:autoSpaceDE w:val="0"/>
              <w:autoSpaceDN w:val="0"/>
              <w:adjustRightInd w:val="0"/>
              <w:spacing w:after="0" w:line="240" w:lineRule="auto"/>
              <w:ind w:firstLine="176"/>
              <w:jc w:val="both"/>
              <w:rPr>
                <w:rFonts w:ascii="Times New Roman" w:hAnsi="Times New Roman" w:cs="Times New Roman"/>
                <w:sz w:val="24"/>
                <w:szCs w:val="24"/>
              </w:rPr>
            </w:pPr>
            <w:r w:rsidRPr="00093A9F">
              <w:rPr>
                <w:rFonts w:ascii="Times New Roman" w:hAnsi="Times New Roman" w:cs="Times New Roman"/>
                <w:sz w:val="24"/>
                <w:szCs w:val="24"/>
              </w:rPr>
              <w:t>Міністе</w:t>
            </w:r>
            <w:r w:rsidR="0038646C">
              <w:rPr>
                <w:rFonts w:ascii="Times New Roman" w:hAnsi="Times New Roman" w:cs="Times New Roman"/>
                <w:sz w:val="24"/>
                <w:szCs w:val="24"/>
              </w:rPr>
              <w:t>рства</w:t>
            </w:r>
            <w:r w:rsidR="00BE773C">
              <w:rPr>
                <w:rFonts w:ascii="Times New Roman" w:hAnsi="Times New Roman" w:cs="Times New Roman"/>
                <w:sz w:val="24"/>
                <w:szCs w:val="24"/>
              </w:rPr>
              <w:t xml:space="preserve"> закордонних справ України </w:t>
            </w:r>
            <w:r w:rsidRPr="00093A9F">
              <w:rPr>
                <w:rFonts w:ascii="Times New Roman" w:hAnsi="Times New Roman" w:cs="Times New Roman"/>
                <w:sz w:val="24"/>
                <w:szCs w:val="24"/>
              </w:rPr>
              <w:t>щодо оціночних втрат бюджету внаслідок подій на сході країни до зустрічі Тристоронньої контактної групи (листи від 10.07.2020 № 6804/5/99-00-04-08-01-05, від 05.08.2020 № 7947/5/99-00-04-08-01-05, від 07.09.2020 № 9527/5/99-00-04-08-01-05, 01.10.20</w:t>
            </w:r>
            <w:r w:rsidR="00BE773C">
              <w:rPr>
                <w:rFonts w:ascii="Times New Roman" w:hAnsi="Times New Roman" w:cs="Times New Roman"/>
                <w:sz w:val="24"/>
                <w:szCs w:val="24"/>
              </w:rPr>
              <w:t>20 № 10778/5/99-00-04-08-01-05,</w:t>
            </w:r>
            <w:r w:rsidRPr="00093A9F">
              <w:rPr>
                <w:rFonts w:ascii="Times New Roman" w:hAnsi="Times New Roman" w:cs="Times New Roman"/>
                <w:sz w:val="24"/>
                <w:szCs w:val="24"/>
              </w:rPr>
              <w:t xml:space="preserve"> 02.11.2</w:t>
            </w:r>
            <w:r w:rsidR="00BE773C">
              <w:rPr>
                <w:rFonts w:ascii="Times New Roman" w:hAnsi="Times New Roman" w:cs="Times New Roman"/>
                <w:sz w:val="24"/>
                <w:szCs w:val="24"/>
              </w:rPr>
              <w:t>020 № 12028/5/99-00-04-08-01-05,</w:t>
            </w:r>
            <w:r w:rsidRPr="00093A9F">
              <w:rPr>
                <w:rFonts w:ascii="Times New Roman" w:hAnsi="Times New Roman" w:cs="Times New Roman"/>
                <w:sz w:val="24"/>
                <w:szCs w:val="24"/>
              </w:rPr>
              <w:t xml:space="preserve"> від 03.12.2020 № 13610/5</w:t>
            </w:r>
            <w:r w:rsidR="00BE773C">
              <w:rPr>
                <w:rFonts w:ascii="Times New Roman" w:hAnsi="Times New Roman" w:cs="Times New Roman"/>
                <w:sz w:val="24"/>
                <w:szCs w:val="24"/>
              </w:rPr>
              <w:t>/99-00-04-08-01-05);</w:t>
            </w:r>
          </w:p>
          <w:p w:rsidR="0058272A" w:rsidRPr="00093A9F" w:rsidRDefault="0038646C" w:rsidP="00CC42A4">
            <w:pPr>
              <w:widowControl w:val="0"/>
              <w:autoSpaceDE w:val="0"/>
              <w:autoSpaceDN w:val="0"/>
              <w:adjustRightInd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Рахункової палати</w:t>
            </w:r>
            <w:r w:rsidR="00BE773C">
              <w:rPr>
                <w:rFonts w:ascii="Times New Roman" w:hAnsi="Times New Roman" w:cs="Times New Roman"/>
                <w:sz w:val="24"/>
                <w:szCs w:val="24"/>
              </w:rPr>
              <w:t xml:space="preserve"> щодо</w:t>
            </w:r>
            <w:r w:rsidR="0058272A" w:rsidRPr="00093A9F">
              <w:rPr>
                <w:rFonts w:ascii="Times New Roman" w:hAnsi="Times New Roman" w:cs="Times New Roman"/>
                <w:sz w:val="24"/>
                <w:szCs w:val="24"/>
              </w:rPr>
              <w:t>:</w:t>
            </w:r>
          </w:p>
          <w:p w:rsidR="0058272A" w:rsidRPr="00093A9F" w:rsidRDefault="00BE773C" w:rsidP="00CC42A4">
            <w:pPr>
              <w:widowControl w:val="0"/>
              <w:autoSpaceDE w:val="0"/>
              <w:autoSpaceDN w:val="0"/>
              <w:adjustRightInd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 xml:space="preserve">стану виконання Закону України від 14 листопада </w:t>
            </w:r>
            <w:r>
              <w:rPr>
                <w:rFonts w:ascii="Times New Roman" w:hAnsi="Times New Roman" w:cs="Times New Roman"/>
                <w:sz w:val="24"/>
                <w:szCs w:val="24"/>
              </w:rPr>
              <w:lastRenderedPageBreak/>
              <w:t>2019 </w:t>
            </w:r>
            <w:r w:rsidR="0058272A" w:rsidRPr="00093A9F">
              <w:rPr>
                <w:rFonts w:ascii="Times New Roman" w:hAnsi="Times New Roman" w:cs="Times New Roman"/>
                <w:sz w:val="24"/>
                <w:szCs w:val="24"/>
              </w:rPr>
              <w:t>року № 294-ІХ «Про Державний бюджет України на 2020 рік» у першому півріччі 2020 року (лист від 31.07.2020 № 7845/5/99-00-04-08-01-05);</w:t>
            </w:r>
          </w:p>
          <w:p w:rsidR="0058272A" w:rsidRPr="00093A9F" w:rsidRDefault="0058272A" w:rsidP="00CC42A4">
            <w:pPr>
              <w:widowControl w:val="0"/>
              <w:autoSpaceDE w:val="0"/>
              <w:autoSpaceDN w:val="0"/>
              <w:adjustRightInd w:val="0"/>
              <w:spacing w:after="0" w:line="240" w:lineRule="auto"/>
              <w:ind w:firstLine="176"/>
              <w:jc w:val="both"/>
              <w:rPr>
                <w:rFonts w:ascii="Times New Roman" w:hAnsi="Times New Roman" w:cs="Times New Roman"/>
                <w:sz w:val="24"/>
                <w:szCs w:val="24"/>
              </w:rPr>
            </w:pPr>
            <w:r w:rsidRPr="00093A9F">
              <w:rPr>
                <w:rFonts w:ascii="Times New Roman" w:hAnsi="Times New Roman" w:cs="Times New Roman"/>
                <w:sz w:val="24"/>
                <w:szCs w:val="24"/>
              </w:rPr>
              <w:t xml:space="preserve">аудиту ефективності діяльності ДФС, ДПС та </w:t>
            </w:r>
            <w:r w:rsidR="000335DC">
              <w:rPr>
                <w:rFonts w:ascii="Times New Roman" w:hAnsi="Times New Roman" w:cs="Times New Roman"/>
                <w:sz w:val="24"/>
                <w:szCs w:val="24"/>
              </w:rPr>
              <w:t xml:space="preserve">Держмитслужби за 2019 рік, січень – </w:t>
            </w:r>
            <w:r w:rsidRPr="00093A9F">
              <w:rPr>
                <w:rFonts w:ascii="Times New Roman" w:hAnsi="Times New Roman" w:cs="Times New Roman"/>
                <w:sz w:val="24"/>
                <w:szCs w:val="24"/>
              </w:rPr>
              <w:t>квітень 2020 року (листи від 06.07.2020 № 6504/5/99-00-04-08-01-05 від 08.07.2020 № 6705/5/99-0</w:t>
            </w:r>
            <w:r w:rsidR="000335DC">
              <w:rPr>
                <w:rFonts w:ascii="Times New Roman" w:hAnsi="Times New Roman" w:cs="Times New Roman"/>
                <w:sz w:val="24"/>
                <w:szCs w:val="24"/>
              </w:rPr>
              <w:t>0-04-08-01-05, від 26.08.2020 № </w:t>
            </w:r>
            <w:r w:rsidRPr="00093A9F">
              <w:rPr>
                <w:rFonts w:ascii="Times New Roman" w:hAnsi="Times New Roman" w:cs="Times New Roman"/>
                <w:sz w:val="24"/>
                <w:szCs w:val="24"/>
              </w:rPr>
              <w:t>8980/5/99-00-04-08-01-05 та від 15.09.2020 № 9972/5/99-00-04-08-01-05);</w:t>
            </w:r>
          </w:p>
          <w:p w:rsidR="0058272A" w:rsidRPr="00093A9F" w:rsidRDefault="0058272A" w:rsidP="00CC42A4">
            <w:pPr>
              <w:widowControl w:val="0"/>
              <w:autoSpaceDE w:val="0"/>
              <w:autoSpaceDN w:val="0"/>
              <w:adjustRightInd w:val="0"/>
              <w:spacing w:after="0" w:line="240" w:lineRule="auto"/>
              <w:ind w:firstLine="176"/>
              <w:jc w:val="both"/>
              <w:rPr>
                <w:rFonts w:ascii="Times New Roman" w:hAnsi="Times New Roman" w:cs="Times New Roman"/>
                <w:sz w:val="24"/>
                <w:szCs w:val="24"/>
              </w:rPr>
            </w:pPr>
            <w:r w:rsidRPr="00093A9F">
              <w:rPr>
                <w:rFonts w:ascii="Times New Roman" w:hAnsi="Times New Roman" w:cs="Times New Roman"/>
                <w:sz w:val="24"/>
                <w:szCs w:val="24"/>
              </w:rPr>
              <w:t>щодо проведення аналізу виконання закону про Державний бюд</w:t>
            </w:r>
            <w:r w:rsidR="000335DC">
              <w:rPr>
                <w:rFonts w:ascii="Times New Roman" w:hAnsi="Times New Roman" w:cs="Times New Roman"/>
                <w:sz w:val="24"/>
                <w:szCs w:val="24"/>
              </w:rPr>
              <w:t xml:space="preserve">жет України на 2020 рік у січні – </w:t>
            </w:r>
            <w:r w:rsidRPr="00093A9F">
              <w:rPr>
                <w:rFonts w:ascii="Times New Roman" w:hAnsi="Times New Roman" w:cs="Times New Roman"/>
                <w:sz w:val="24"/>
                <w:szCs w:val="24"/>
              </w:rPr>
              <w:t>вересні 2020</w:t>
            </w:r>
            <w:r w:rsidR="00BE773C">
              <w:rPr>
                <w:rFonts w:ascii="Times New Roman" w:hAnsi="Times New Roman" w:cs="Times New Roman"/>
                <w:sz w:val="24"/>
                <w:szCs w:val="24"/>
              </w:rPr>
              <w:t xml:space="preserve"> року</w:t>
            </w:r>
            <w:r w:rsidRPr="00093A9F">
              <w:rPr>
                <w:rFonts w:ascii="Times New Roman" w:hAnsi="Times New Roman" w:cs="Times New Roman"/>
                <w:sz w:val="24"/>
                <w:szCs w:val="24"/>
              </w:rPr>
              <w:t xml:space="preserve"> (лист від 04.11.2020 № 12153/5/99-00-04-08-01-05);</w:t>
            </w:r>
          </w:p>
          <w:p w:rsidR="0058272A" w:rsidRPr="00093A9F" w:rsidRDefault="0058272A" w:rsidP="00CC42A4">
            <w:pPr>
              <w:widowControl w:val="0"/>
              <w:autoSpaceDE w:val="0"/>
              <w:autoSpaceDN w:val="0"/>
              <w:adjustRightInd w:val="0"/>
              <w:spacing w:after="0" w:line="240" w:lineRule="auto"/>
              <w:ind w:firstLine="176"/>
              <w:jc w:val="both"/>
              <w:rPr>
                <w:rFonts w:ascii="Times New Roman" w:hAnsi="Times New Roman" w:cs="Times New Roman"/>
                <w:sz w:val="24"/>
                <w:szCs w:val="24"/>
              </w:rPr>
            </w:pPr>
            <w:r w:rsidRPr="00093A9F">
              <w:rPr>
                <w:rFonts w:ascii="Times New Roman" w:hAnsi="Times New Roman" w:cs="Times New Roman"/>
                <w:sz w:val="24"/>
                <w:szCs w:val="24"/>
              </w:rPr>
              <w:t>Міністерства з питань реінтеграції тимчасо</w:t>
            </w:r>
            <w:r w:rsidR="00BE773C">
              <w:rPr>
                <w:rFonts w:ascii="Times New Roman" w:hAnsi="Times New Roman" w:cs="Times New Roman"/>
                <w:sz w:val="24"/>
                <w:szCs w:val="24"/>
              </w:rPr>
              <w:t>во окупованих територій України щодо</w:t>
            </w:r>
            <w:r w:rsidRPr="00093A9F">
              <w:rPr>
                <w:rFonts w:ascii="Times New Roman" w:hAnsi="Times New Roman" w:cs="Times New Roman"/>
                <w:sz w:val="24"/>
                <w:szCs w:val="24"/>
              </w:rPr>
              <w:t xml:space="preserve"> виконання доручення </w:t>
            </w:r>
            <w:r w:rsidR="00BE773C">
              <w:rPr>
                <w:rFonts w:ascii="Times New Roman" w:hAnsi="Times New Roman" w:cs="Times New Roman"/>
                <w:sz w:val="24"/>
                <w:szCs w:val="24"/>
              </w:rPr>
              <w:t>Кабінету Міністрів України</w:t>
            </w:r>
            <w:r w:rsidRPr="00093A9F">
              <w:rPr>
                <w:rFonts w:ascii="Times New Roman" w:hAnsi="Times New Roman" w:cs="Times New Roman"/>
                <w:sz w:val="24"/>
                <w:szCs w:val="24"/>
              </w:rPr>
              <w:t xml:space="preserve"> за результатами засідання Міжвідомчої робочої групи 10.07.2020 під головуванням Віце-прем’єр-міністра України – Міністра з питань реінтеграції тимчасово окупованих територій Резнікова </w:t>
            </w:r>
            <w:r w:rsidR="000335DC">
              <w:rPr>
                <w:rFonts w:ascii="Times New Roman" w:hAnsi="Times New Roman" w:cs="Times New Roman"/>
                <w:sz w:val="24"/>
                <w:szCs w:val="24"/>
              </w:rPr>
              <w:t>Олексія (лист від 31.07.2020 № </w:t>
            </w:r>
            <w:r w:rsidRPr="00093A9F">
              <w:rPr>
                <w:rFonts w:ascii="Times New Roman" w:hAnsi="Times New Roman" w:cs="Times New Roman"/>
                <w:sz w:val="24"/>
                <w:szCs w:val="24"/>
              </w:rPr>
              <w:t xml:space="preserve">7803/5/99-00-04-08-01-05); </w:t>
            </w:r>
          </w:p>
          <w:p w:rsidR="0058272A" w:rsidRPr="00093A9F" w:rsidRDefault="0058272A" w:rsidP="00CC42A4">
            <w:pPr>
              <w:widowControl w:val="0"/>
              <w:autoSpaceDE w:val="0"/>
              <w:autoSpaceDN w:val="0"/>
              <w:adjustRightInd w:val="0"/>
              <w:spacing w:after="0" w:line="240" w:lineRule="auto"/>
              <w:ind w:firstLine="176"/>
              <w:jc w:val="both"/>
              <w:rPr>
                <w:rFonts w:ascii="Times New Roman" w:hAnsi="Times New Roman" w:cs="Times New Roman"/>
                <w:sz w:val="24"/>
                <w:szCs w:val="24"/>
              </w:rPr>
            </w:pPr>
            <w:r w:rsidRPr="00093A9F">
              <w:rPr>
                <w:rFonts w:ascii="Times New Roman" w:hAnsi="Times New Roman" w:cs="Times New Roman"/>
                <w:sz w:val="24"/>
                <w:szCs w:val="24"/>
              </w:rPr>
              <w:t>Державної служби статистики України:</w:t>
            </w:r>
          </w:p>
          <w:p w:rsidR="0058272A" w:rsidRPr="00093A9F" w:rsidRDefault="0058272A" w:rsidP="00CC42A4">
            <w:pPr>
              <w:widowControl w:val="0"/>
              <w:autoSpaceDE w:val="0"/>
              <w:autoSpaceDN w:val="0"/>
              <w:adjustRightInd w:val="0"/>
              <w:spacing w:after="0" w:line="240" w:lineRule="auto"/>
              <w:ind w:firstLine="176"/>
              <w:jc w:val="both"/>
              <w:rPr>
                <w:rFonts w:ascii="Times New Roman" w:hAnsi="Times New Roman" w:cs="Times New Roman"/>
                <w:sz w:val="24"/>
                <w:szCs w:val="24"/>
              </w:rPr>
            </w:pPr>
            <w:r w:rsidRPr="00093A9F">
              <w:rPr>
                <w:rFonts w:ascii="Times New Roman" w:hAnsi="Times New Roman" w:cs="Times New Roman"/>
                <w:sz w:val="24"/>
                <w:szCs w:val="24"/>
              </w:rPr>
              <w:t>щодо оптимізації статистичної звітності в частині зведеної інформації про виторг ( з ПДВ) окремо за квітень, травень, та червень 2019 року, обсяги постачання без урахування ПДВ та суму ПДВ окремо за квітень, травень та червень 20</w:t>
            </w:r>
            <w:r w:rsidR="0038646C">
              <w:rPr>
                <w:rFonts w:ascii="Times New Roman" w:hAnsi="Times New Roman" w:cs="Times New Roman"/>
                <w:sz w:val="24"/>
                <w:szCs w:val="24"/>
              </w:rPr>
              <w:t>19 року (листи від 04.08.2020 № </w:t>
            </w:r>
            <w:r w:rsidRPr="00093A9F">
              <w:rPr>
                <w:rFonts w:ascii="Times New Roman" w:hAnsi="Times New Roman" w:cs="Times New Roman"/>
                <w:sz w:val="24"/>
                <w:szCs w:val="24"/>
              </w:rPr>
              <w:t>7927/5/99-00-04-08-01-05 та від 07.09.2020</w:t>
            </w:r>
            <w:r w:rsidR="0038646C">
              <w:rPr>
                <w:rFonts w:ascii="Times New Roman" w:hAnsi="Times New Roman" w:cs="Times New Roman"/>
                <w:sz w:val="24"/>
                <w:szCs w:val="24"/>
              </w:rPr>
              <w:t xml:space="preserve"> </w:t>
            </w:r>
            <w:r w:rsidRPr="00093A9F">
              <w:rPr>
                <w:rFonts w:ascii="Times New Roman" w:hAnsi="Times New Roman" w:cs="Times New Roman"/>
                <w:sz w:val="24"/>
                <w:szCs w:val="24"/>
              </w:rPr>
              <w:t>№ 9516/5/99-00-04-08-01-05);</w:t>
            </w:r>
          </w:p>
          <w:p w:rsidR="0058272A" w:rsidRPr="00093A9F" w:rsidRDefault="0058272A" w:rsidP="00CC42A4">
            <w:pPr>
              <w:widowControl w:val="0"/>
              <w:autoSpaceDE w:val="0"/>
              <w:autoSpaceDN w:val="0"/>
              <w:adjustRightInd w:val="0"/>
              <w:spacing w:after="0" w:line="240" w:lineRule="auto"/>
              <w:ind w:firstLine="176"/>
              <w:jc w:val="both"/>
              <w:rPr>
                <w:rFonts w:ascii="Times New Roman" w:hAnsi="Times New Roman" w:cs="Times New Roman"/>
                <w:sz w:val="24"/>
                <w:szCs w:val="24"/>
              </w:rPr>
            </w:pPr>
            <w:r w:rsidRPr="00093A9F">
              <w:rPr>
                <w:rFonts w:ascii="Times New Roman" w:hAnsi="Times New Roman" w:cs="Times New Roman"/>
                <w:sz w:val="24"/>
                <w:szCs w:val="24"/>
              </w:rPr>
              <w:t>щодо фор</w:t>
            </w:r>
            <w:r w:rsidR="00BE773C">
              <w:rPr>
                <w:rFonts w:ascii="Times New Roman" w:hAnsi="Times New Roman" w:cs="Times New Roman"/>
                <w:sz w:val="24"/>
                <w:szCs w:val="24"/>
              </w:rPr>
              <w:t xml:space="preserve">мування адміністративних даних </w:t>
            </w:r>
            <w:r w:rsidRPr="00093A9F">
              <w:rPr>
                <w:rFonts w:ascii="Times New Roman" w:hAnsi="Times New Roman" w:cs="Times New Roman"/>
                <w:sz w:val="24"/>
                <w:szCs w:val="24"/>
              </w:rPr>
              <w:t>за даними звіту про суми нарахованої заробітної плати (доходу, грошового забезпечення, допомоги, надбавки, компенсації) застрахованих осіб та суми нарахованого єдиного внеску на загальнообов’язкове держав</w:t>
            </w:r>
            <w:r w:rsidR="0038646C">
              <w:rPr>
                <w:rFonts w:ascii="Times New Roman" w:hAnsi="Times New Roman" w:cs="Times New Roman"/>
                <w:sz w:val="24"/>
                <w:szCs w:val="24"/>
              </w:rPr>
              <w:t>не соціальне страхування (форма </w:t>
            </w:r>
            <w:r w:rsidRPr="00093A9F">
              <w:rPr>
                <w:rFonts w:ascii="Times New Roman" w:hAnsi="Times New Roman" w:cs="Times New Roman"/>
                <w:sz w:val="24"/>
                <w:szCs w:val="24"/>
              </w:rPr>
              <w:t>Д4) та податкової накладної зведену інформацію за 2019 рік (листи від 18.12.2020 №14428/5/99-00-04-08-01-05 та від 22.12.2020 № 14526/5/99-00-04-08-01-05);</w:t>
            </w:r>
          </w:p>
          <w:p w:rsidR="0058272A" w:rsidRPr="00093A9F" w:rsidRDefault="0058272A" w:rsidP="00CC42A4">
            <w:pPr>
              <w:widowControl w:val="0"/>
              <w:autoSpaceDE w:val="0"/>
              <w:autoSpaceDN w:val="0"/>
              <w:adjustRightInd w:val="0"/>
              <w:spacing w:after="0" w:line="240" w:lineRule="auto"/>
              <w:ind w:firstLine="176"/>
              <w:jc w:val="both"/>
              <w:rPr>
                <w:rFonts w:ascii="Times New Roman" w:hAnsi="Times New Roman" w:cs="Times New Roman"/>
                <w:sz w:val="24"/>
                <w:szCs w:val="24"/>
              </w:rPr>
            </w:pPr>
            <w:r w:rsidRPr="00093A9F">
              <w:rPr>
                <w:rFonts w:ascii="Times New Roman" w:hAnsi="Times New Roman" w:cs="Times New Roman"/>
                <w:sz w:val="24"/>
                <w:szCs w:val="24"/>
              </w:rPr>
              <w:t>Представницт</w:t>
            </w:r>
            <w:r w:rsidR="00B05DF8">
              <w:rPr>
                <w:rFonts w:ascii="Times New Roman" w:hAnsi="Times New Roman" w:cs="Times New Roman"/>
                <w:sz w:val="24"/>
                <w:szCs w:val="24"/>
              </w:rPr>
              <w:t xml:space="preserve">ва Президента України в Автономній </w:t>
            </w:r>
            <w:r w:rsidR="00B05DF8">
              <w:rPr>
                <w:rFonts w:ascii="Times New Roman" w:hAnsi="Times New Roman" w:cs="Times New Roman"/>
                <w:sz w:val="24"/>
                <w:szCs w:val="24"/>
              </w:rPr>
              <w:lastRenderedPageBreak/>
              <w:t>Республіці</w:t>
            </w:r>
            <w:r w:rsidR="00BE773C">
              <w:rPr>
                <w:rFonts w:ascii="Times New Roman" w:hAnsi="Times New Roman" w:cs="Times New Roman"/>
                <w:sz w:val="24"/>
                <w:szCs w:val="24"/>
              </w:rPr>
              <w:t xml:space="preserve"> Крим щодо </w:t>
            </w:r>
            <w:r w:rsidRPr="00093A9F">
              <w:rPr>
                <w:rFonts w:ascii="Times New Roman" w:hAnsi="Times New Roman" w:cs="Times New Roman"/>
                <w:sz w:val="24"/>
                <w:szCs w:val="24"/>
              </w:rPr>
              <w:t>втрат податкової системи в</w:t>
            </w:r>
            <w:r w:rsidR="00B05DF8">
              <w:rPr>
                <w:rFonts w:ascii="Times New Roman" w:hAnsi="Times New Roman" w:cs="Times New Roman"/>
                <w:sz w:val="24"/>
                <w:szCs w:val="24"/>
              </w:rPr>
              <w:t>наслідок тимчасової окупації Автономної Республіки Крим та м. Севастополя та</w:t>
            </w:r>
            <w:r w:rsidRPr="00093A9F">
              <w:rPr>
                <w:rFonts w:ascii="Times New Roman" w:hAnsi="Times New Roman" w:cs="Times New Roman"/>
                <w:sz w:val="24"/>
                <w:szCs w:val="24"/>
              </w:rPr>
              <w:t xml:space="preserve"> захисту економічних активів (лист від 06.10.20</w:t>
            </w:r>
            <w:r w:rsidR="00BC5B94">
              <w:rPr>
                <w:rFonts w:ascii="Times New Roman" w:hAnsi="Times New Roman" w:cs="Times New Roman"/>
                <w:sz w:val="24"/>
                <w:szCs w:val="24"/>
              </w:rPr>
              <w:t>20 № 10958/5/99-00-04-08-01-05.</w:t>
            </w:r>
          </w:p>
          <w:p w:rsidR="0058272A" w:rsidRPr="00093A9F" w:rsidRDefault="0058272A" w:rsidP="00CC42A4">
            <w:pPr>
              <w:spacing w:after="0" w:line="240" w:lineRule="auto"/>
              <w:ind w:firstLine="176"/>
              <w:jc w:val="both"/>
              <w:rPr>
                <w:rFonts w:ascii="Times New Roman" w:hAnsi="Times New Roman" w:cs="Times New Roman"/>
                <w:sz w:val="24"/>
                <w:szCs w:val="24"/>
              </w:rPr>
            </w:pPr>
            <w:r w:rsidRPr="00093A9F">
              <w:rPr>
                <w:rFonts w:ascii="Times New Roman" w:hAnsi="Times New Roman" w:cs="Times New Roman"/>
                <w:sz w:val="24"/>
                <w:szCs w:val="24"/>
              </w:rPr>
              <w:t xml:space="preserve">На виконання доручень Кабінету Міністрів України листами ДПС надано відповідну інформацію: </w:t>
            </w:r>
          </w:p>
          <w:p w:rsidR="0058272A" w:rsidRPr="00093A9F" w:rsidRDefault="00B05DF8"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Мінфіну щодо</w:t>
            </w:r>
            <w:r w:rsidR="0058272A" w:rsidRPr="00D8491E">
              <w:rPr>
                <w:rFonts w:ascii="Times New Roman" w:hAnsi="Times New Roman" w:cs="Times New Roman"/>
                <w:sz w:val="24"/>
                <w:szCs w:val="24"/>
              </w:rPr>
              <w:t>:</w:t>
            </w:r>
          </w:p>
          <w:p w:rsidR="0058272A" w:rsidRPr="00093A9F" w:rsidRDefault="00B05DF8"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звіту про виконання Закону України</w:t>
            </w:r>
            <w:r w:rsidR="0058272A" w:rsidRPr="00093A9F">
              <w:rPr>
                <w:rFonts w:ascii="Times New Roman" w:hAnsi="Times New Roman" w:cs="Times New Roman"/>
                <w:sz w:val="24"/>
                <w:szCs w:val="24"/>
              </w:rPr>
              <w:t xml:space="preserve"> «Про Державний бюджет України на 2</w:t>
            </w:r>
            <w:r w:rsidR="00BC5B94">
              <w:rPr>
                <w:rFonts w:ascii="Times New Roman" w:hAnsi="Times New Roman" w:cs="Times New Roman"/>
                <w:sz w:val="24"/>
                <w:szCs w:val="24"/>
              </w:rPr>
              <w:t>019 рік» (лист від 10.07.2020 № </w:t>
            </w:r>
            <w:r w:rsidR="0058272A" w:rsidRPr="00093A9F">
              <w:rPr>
                <w:rFonts w:ascii="Times New Roman" w:hAnsi="Times New Roman" w:cs="Times New Roman"/>
                <w:sz w:val="24"/>
                <w:szCs w:val="24"/>
              </w:rPr>
              <w:t>1764/4/99-00-04-08-02-04);</w:t>
            </w:r>
          </w:p>
          <w:p w:rsidR="0058272A" w:rsidRPr="00093A9F" w:rsidRDefault="0058272A" w:rsidP="00CC42A4">
            <w:pPr>
              <w:spacing w:after="0" w:line="240" w:lineRule="auto"/>
              <w:ind w:firstLine="176"/>
              <w:jc w:val="both"/>
              <w:rPr>
                <w:rFonts w:ascii="Times New Roman" w:hAnsi="Times New Roman" w:cs="Times New Roman"/>
                <w:sz w:val="24"/>
                <w:szCs w:val="24"/>
              </w:rPr>
            </w:pPr>
            <w:r w:rsidRPr="00093A9F">
              <w:rPr>
                <w:rFonts w:ascii="Times New Roman" w:hAnsi="Times New Roman" w:cs="Times New Roman"/>
                <w:sz w:val="24"/>
                <w:szCs w:val="24"/>
              </w:rPr>
              <w:t>розгляду</w:t>
            </w:r>
            <w:r w:rsidR="00BC5B94">
              <w:rPr>
                <w:rFonts w:ascii="Times New Roman" w:hAnsi="Times New Roman" w:cs="Times New Roman"/>
                <w:sz w:val="24"/>
                <w:szCs w:val="24"/>
              </w:rPr>
              <w:t xml:space="preserve"> звернення  міського  голови м. </w:t>
            </w:r>
            <w:r w:rsidRPr="00093A9F">
              <w:rPr>
                <w:rFonts w:ascii="Times New Roman" w:hAnsi="Times New Roman" w:cs="Times New Roman"/>
                <w:sz w:val="24"/>
                <w:szCs w:val="24"/>
              </w:rPr>
              <w:t>Старокостянтинів</w:t>
            </w:r>
            <w:r w:rsidR="00B05DF8">
              <w:rPr>
                <w:rFonts w:ascii="Times New Roman" w:hAnsi="Times New Roman" w:cs="Times New Roman"/>
                <w:sz w:val="24"/>
                <w:szCs w:val="24"/>
              </w:rPr>
              <w:t> </w:t>
            </w:r>
            <w:r w:rsidRPr="00093A9F">
              <w:rPr>
                <w:rFonts w:ascii="Times New Roman" w:hAnsi="Times New Roman" w:cs="Times New Roman"/>
                <w:sz w:val="24"/>
                <w:szCs w:val="24"/>
              </w:rPr>
              <w:t xml:space="preserve"> Хмельницької області (лист від 17.07.2020 № 1849/4/99-00-04-08-02-04);</w:t>
            </w:r>
          </w:p>
          <w:p w:rsidR="0058272A" w:rsidRPr="00093A9F" w:rsidRDefault="0058272A" w:rsidP="00CC42A4">
            <w:pPr>
              <w:spacing w:after="0" w:line="240" w:lineRule="auto"/>
              <w:ind w:firstLine="176"/>
              <w:jc w:val="both"/>
              <w:rPr>
                <w:rFonts w:ascii="Times New Roman" w:hAnsi="Times New Roman" w:cs="Times New Roman"/>
                <w:sz w:val="24"/>
                <w:szCs w:val="24"/>
              </w:rPr>
            </w:pPr>
            <w:r w:rsidRPr="00093A9F">
              <w:rPr>
                <w:rFonts w:ascii="Times New Roman" w:hAnsi="Times New Roman" w:cs="Times New Roman"/>
                <w:sz w:val="24"/>
                <w:szCs w:val="24"/>
              </w:rPr>
              <w:t>розгляду запиту нар</w:t>
            </w:r>
            <w:r w:rsidR="00B05DF8">
              <w:rPr>
                <w:rFonts w:ascii="Times New Roman" w:hAnsi="Times New Roman" w:cs="Times New Roman"/>
                <w:sz w:val="24"/>
                <w:szCs w:val="24"/>
              </w:rPr>
              <w:t>одного депутата України Білозір </w:t>
            </w:r>
            <w:r w:rsidR="000335DC">
              <w:rPr>
                <w:rFonts w:ascii="Times New Roman" w:hAnsi="Times New Roman" w:cs="Times New Roman"/>
                <w:sz w:val="24"/>
                <w:szCs w:val="24"/>
              </w:rPr>
              <w:t>Лариси</w:t>
            </w:r>
            <w:r w:rsidRPr="00093A9F">
              <w:rPr>
                <w:rFonts w:ascii="Times New Roman" w:hAnsi="Times New Roman" w:cs="Times New Roman"/>
                <w:sz w:val="24"/>
                <w:szCs w:val="24"/>
              </w:rPr>
              <w:t xml:space="preserve"> з питання виділення міжбюджетного трансферу з Державного бюджету до бюджету Томашпільської селищної об’єднаної територіальної громади для покриття </w:t>
            </w:r>
            <w:r w:rsidR="00003E44">
              <w:rPr>
                <w:rFonts w:ascii="Times New Roman" w:hAnsi="Times New Roman" w:cs="Times New Roman"/>
                <w:sz w:val="24"/>
                <w:szCs w:val="24"/>
              </w:rPr>
              <w:t>дефіциту (лист від 20.07.2020 № </w:t>
            </w:r>
            <w:r w:rsidRPr="00093A9F">
              <w:rPr>
                <w:rFonts w:ascii="Times New Roman" w:hAnsi="Times New Roman" w:cs="Times New Roman"/>
                <w:sz w:val="24"/>
                <w:szCs w:val="24"/>
              </w:rPr>
              <w:t>1855/4/99-00-04-08-02-04);</w:t>
            </w:r>
          </w:p>
          <w:p w:rsidR="0058272A" w:rsidRPr="00093A9F" w:rsidRDefault="0058272A" w:rsidP="00CC42A4">
            <w:pPr>
              <w:spacing w:after="0" w:line="240" w:lineRule="auto"/>
              <w:ind w:firstLine="176"/>
              <w:jc w:val="both"/>
              <w:rPr>
                <w:rFonts w:ascii="Times New Roman" w:hAnsi="Times New Roman" w:cs="Times New Roman"/>
                <w:sz w:val="24"/>
                <w:szCs w:val="24"/>
              </w:rPr>
            </w:pPr>
            <w:r w:rsidRPr="00093A9F">
              <w:rPr>
                <w:rFonts w:ascii="Times New Roman" w:hAnsi="Times New Roman" w:cs="Times New Roman"/>
                <w:sz w:val="24"/>
                <w:szCs w:val="24"/>
              </w:rPr>
              <w:t xml:space="preserve">ризиків виконання планового показника із загального обсягу єдиного внеску на загальнообов’язкове державне соціальне страхування на </w:t>
            </w:r>
            <w:r w:rsidR="00003E44">
              <w:rPr>
                <w:rFonts w:ascii="Times New Roman" w:hAnsi="Times New Roman" w:cs="Times New Roman"/>
                <w:sz w:val="24"/>
                <w:szCs w:val="24"/>
              </w:rPr>
              <w:t>2020 рік (лист від 21.07.2020 № </w:t>
            </w:r>
            <w:r w:rsidRPr="00093A9F">
              <w:rPr>
                <w:rFonts w:ascii="Times New Roman" w:hAnsi="Times New Roman" w:cs="Times New Roman"/>
                <w:sz w:val="24"/>
                <w:szCs w:val="24"/>
              </w:rPr>
              <w:t xml:space="preserve">1879/4/99-00-04-08-02-04); </w:t>
            </w:r>
          </w:p>
          <w:p w:rsidR="0058272A" w:rsidRPr="00093A9F" w:rsidRDefault="0058272A" w:rsidP="00CC42A4">
            <w:pPr>
              <w:spacing w:after="0" w:line="240" w:lineRule="auto"/>
              <w:ind w:firstLine="176"/>
              <w:jc w:val="both"/>
              <w:rPr>
                <w:rFonts w:ascii="Times New Roman" w:hAnsi="Times New Roman" w:cs="Times New Roman"/>
                <w:sz w:val="24"/>
                <w:szCs w:val="24"/>
              </w:rPr>
            </w:pPr>
            <w:r w:rsidRPr="00093A9F">
              <w:rPr>
                <w:rFonts w:ascii="Times New Roman" w:hAnsi="Times New Roman" w:cs="Times New Roman"/>
                <w:sz w:val="24"/>
                <w:szCs w:val="24"/>
              </w:rPr>
              <w:t>стану виконання завдань, визначених підпунктами 3 та 6 пункту 2 Постанови Верховної Ради Ук</w:t>
            </w:r>
            <w:r w:rsidR="00003E44">
              <w:rPr>
                <w:rFonts w:ascii="Times New Roman" w:hAnsi="Times New Roman" w:cs="Times New Roman"/>
                <w:sz w:val="24"/>
                <w:szCs w:val="24"/>
              </w:rPr>
              <w:t>раїни від 18 червня 2020 року № </w:t>
            </w:r>
            <w:r w:rsidRPr="00093A9F">
              <w:rPr>
                <w:rFonts w:ascii="Times New Roman" w:hAnsi="Times New Roman" w:cs="Times New Roman"/>
                <w:sz w:val="24"/>
                <w:szCs w:val="24"/>
              </w:rPr>
              <w:t>722 «Про звіт про виконання Закону України «Про Державний бюджет України</w:t>
            </w:r>
            <w:r w:rsidR="00003E44">
              <w:rPr>
                <w:rFonts w:ascii="Times New Roman" w:hAnsi="Times New Roman" w:cs="Times New Roman"/>
                <w:sz w:val="24"/>
                <w:szCs w:val="24"/>
              </w:rPr>
              <w:t xml:space="preserve"> на 2019 рік» (від 24.07.2020 № </w:t>
            </w:r>
            <w:r w:rsidRPr="00093A9F">
              <w:rPr>
                <w:rFonts w:ascii="Times New Roman" w:hAnsi="Times New Roman" w:cs="Times New Roman"/>
                <w:sz w:val="24"/>
                <w:szCs w:val="24"/>
              </w:rPr>
              <w:t>1912/4/99-00-04-08-02-04);</w:t>
            </w:r>
          </w:p>
          <w:p w:rsidR="0058272A" w:rsidRPr="00093A9F" w:rsidRDefault="0058272A" w:rsidP="00CC42A4">
            <w:pPr>
              <w:spacing w:after="0" w:line="240" w:lineRule="auto"/>
              <w:ind w:firstLine="176"/>
              <w:jc w:val="both"/>
              <w:rPr>
                <w:rFonts w:ascii="Times New Roman" w:hAnsi="Times New Roman" w:cs="Times New Roman"/>
                <w:sz w:val="24"/>
                <w:szCs w:val="24"/>
              </w:rPr>
            </w:pPr>
            <w:r w:rsidRPr="00093A9F">
              <w:rPr>
                <w:rFonts w:ascii="Times New Roman" w:hAnsi="Times New Roman" w:cs="Times New Roman"/>
                <w:sz w:val="24"/>
                <w:szCs w:val="24"/>
              </w:rPr>
              <w:t xml:space="preserve">розгляду листів </w:t>
            </w:r>
            <w:r w:rsidR="00003E44">
              <w:rPr>
                <w:rFonts w:ascii="Times New Roman" w:hAnsi="Times New Roman" w:cs="Times New Roman"/>
                <w:sz w:val="24"/>
                <w:szCs w:val="24"/>
              </w:rPr>
              <w:t>окремих</w:t>
            </w:r>
            <w:r w:rsidRPr="00093A9F">
              <w:rPr>
                <w:rFonts w:ascii="Times New Roman" w:hAnsi="Times New Roman" w:cs="Times New Roman"/>
                <w:sz w:val="24"/>
                <w:szCs w:val="24"/>
              </w:rPr>
              <w:t xml:space="preserve"> міських </w:t>
            </w:r>
            <w:r w:rsidR="00003E44">
              <w:rPr>
                <w:rFonts w:ascii="Times New Roman" w:hAnsi="Times New Roman" w:cs="Times New Roman"/>
                <w:sz w:val="24"/>
                <w:szCs w:val="24"/>
              </w:rPr>
              <w:t xml:space="preserve">та селищних </w:t>
            </w:r>
            <w:r w:rsidRPr="00093A9F">
              <w:rPr>
                <w:rFonts w:ascii="Times New Roman" w:hAnsi="Times New Roman" w:cs="Times New Roman"/>
                <w:sz w:val="24"/>
                <w:szCs w:val="24"/>
              </w:rPr>
              <w:t>рад стосовно</w:t>
            </w:r>
            <w:r w:rsidR="00003E44">
              <w:rPr>
                <w:rFonts w:ascii="Times New Roman" w:hAnsi="Times New Roman" w:cs="Times New Roman"/>
                <w:sz w:val="24"/>
                <w:szCs w:val="24"/>
              </w:rPr>
              <w:t xml:space="preserve"> застосування законопроєкту «Про внесення змін до Податкового кодексу України та інших законів України щодо збалансованості наповнення місцевих бюджетів» (реєстр. № </w:t>
            </w:r>
            <w:r w:rsidRPr="00093A9F">
              <w:rPr>
                <w:rFonts w:ascii="Times New Roman" w:hAnsi="Times New Roman" w:cs="Times New Roman"/>
                <w:sz w:val="24"/>
                <w:szCs w:val="24"/>
              </w:rPr>
              <w:t>3679</w:t>
            </w:r>
            <w:r w:rsidR="00003E44">
              <w:rPr>
                <w:rFonts w:ascii="Times New Roman" w:hAnsi="Times New Roman" w:cs="Times New Roman"/>
                <w:sz w:val="24"/>
                <w:szCs w:val="24"/>
              </w:rPr>
              <w:t xml:space="preserve"> від 18.06.2020)</w:t>
            </w:r>
            <w:r w:rsidRPr="00093A9F">
              <w:rPr>
                <w:rFonts w:ascii="Times New Roman" w:hAnsi="Times New Roman" w:cs="Times New Roman"/>
                <w:sz w:val="24"/>
                <w:szCs w:val="24"/>
              </w:rPr>
              <w:t xml:space="preserve"> (лист</w:t>
            </w:r>
            <w:r w:rsidR="00003E44">
              <w:rPr>
                <w:rFonts w:ascii="Times New Roman" w:hAnsi="Times New Roman" w:cs="Times New Roman"/>
                <w:sz w:val="24"/>
                <w:szCs w:val="24"/>
              </w:rPr>
              <w:t>и</w:t>
            </w:r>
            <w:r w:rsidRPr="00093A9F">
              <w:rPr>
                <w:rFonts w:ascii="Times New Roman" w:hAnsi="Times New Roman" w:cs="Times New Roman"/>
                <w:sz w:val="24"/>
                <w:szCs w:val="24"/>
              </w:rPr>
              <w:t xml:space="preserve"> від 24.07.2020 № 1913/4/99-00-04-08-02-04</w:t>
            </w:r>
            <w:r w:rsidR="00003E44">
              <w:rPr>
                <w:rFonts w:ascii="Times New Roman" w:hAnsi="Times New Roman" w:cs="Times New Roman"/>
                <w:sz w:val="24"/>
                <w:szCs w:val="24"/>
              </w:rPr>
              <w:t xml:space="preserve">, від </w:t>
            </w:r>
            <w:r w:rsidR="00003E44" w:rsidRPr="00093A9F">
              <w:rPr>
                <w:rFonts w:ascii="Times New Roman" w:hAnsi="Times New Roman" w:cs="Times New Roman"/>
                <w:sz w:val="24"/>
                <w:szCs w:val="24"/>
              </w:rPr>
              <w:t>25.09.2020 № 2539/4/99-00-04-08-02-04)</w:t>
            </w:r>
            <w:r w:rsidRPr="00093A9F">
              <w:rPr>
                <w:rFonts w:ascii="Times New Roman" w:hAnsi="Times New Roman" w:cs="Times New Roman"/>
                <w:sz w:val="24"/>
                <w:szCs w:val="24"/>
              </w:rPr>
              <w:t>;</w:t>
            </w:r>
          </w:p>
          <w:p w:rsidR="0058272A" w:rsidRPr="00093A9F" w:rsidRDefault="0058272A" w:rsidP="00CC42A4">
            <w:pPr>
              <w:spacing w:after="0" w:line="240" w:lineRule="auto"/>
              <w:ind w:firstLine="176"/>
              <w:jc w:val="both"/>
              <w:rPr>
                <w:rFonts w:ascii="Times New Roman" w:hAnsi="Times New Roman" w:cs="Times New Roman"/>
                <w:sz w:val="24"/>
                <w:szCs w:val="24"/>
              </w:rPr>
            </w:pPr>
            <w:r w:rsidRPr="00093A9F">
              <w:rPr>
                <w:rFonts w:ascii="Times New Roman" w:hAnsi="Times New Roman" w:cs="Times New Roman"/>
                <w:sz w:val="24"/>
                <w:szCs w:val="24"/>
              </w:rPr>
              <w:lastRenderedPageBreak/>
              <w:t>розгляду листа Львівс</w:t>
            </w:r>
            <w:r w:rsidR="0023333D">
              <w:rPr>
                <w:rFonts w:ascii="Times New Roman" w:hAnsi="Times New Roman" w:cs="Times New Roman"/>
                <w:sz w:val="24"/>
                <w:szCs w:val="24"/>
              </w:rPr>
              <w:t>ької ОДА (лист від 27.08.2020 № </w:t>
            </w:r>
            <w:r w:rsidRPr="00093A9F">
              <w:rPr>
                <w:rFonts w:ascii="Times New Roman" w:hAnsi="Times New Roman" w:cs="Times New Roman"/>
                <w:sz w:val="24"/>
                <w:szCs w:val="24"/>
              </w:rPr>
              <w:t>2277/4/99-00-04-08-02-04);</w:t>
            </w:r>
          </w:p>
          <w:p w:rsidR="0058272A" w:rsidRPr="00093A9F" w:rsidRDefault="0058272A" w:rsidP="00CC42A4">
            <w:pPr>
              <w:spacing w:after="0" w:line="240" w:lineRule="auto"/>
              <w:ind w:firstLine="176"/>
              <w:jc w:val="both"/>
              <w:rPr>
                <w:rFonts w:ascii="Times New Roman" w:hAnsi="Times New Roman" w:cs="Times New Roman"/>
                <w:sz w:val="24"/>
                <w:szCs w:val="24"/>
              </w:rPr>
            </w:pPr>
            <w:r w:rsidRPr="00093A9F">
              <w:rPr>
                <w:rFonts w:ascii="Times New Roman" w:hAnsi="Times New Roman" w:cs="Times New Roman"/>
                <w:sz w:val="24"/>
                <w:szCs w:val="24"/>
              </w:rPr>
              <w:t>опрацювання аналітичної записки «Пріоритети активізації банківського кредитування в Україні</w:t>
            </w:r>
            <w:r w:rsidR="00003E44">
              <w:rPr>
                <w:rFonts w:ascii="Times New Roman" w:hAnsi="Times New Roman" w:cs="Times New Roman"/>
                <w:sz w:val="24"/>
                <w:szCs w:val="24"/>
              </w:rPr>
              <w:t>» (лист від 04.09.2020 № </w:t>
            </w:r>
            <w:r w:rsidRPr="00093A9F">
              <w:rPr>
                <w:rFonts w:ascii="Times New Roman" w:hAnsi="Times New Roman" w:cs="Times New Roman"/>
                <w:sz w:val="24"/>
                <w:szCs w:val="24"/>
              </w:rPr>
              <w:t xml:space="preserve">2363/4/99-00-04-08-02-04); </w:t>
            </w:r>
          </w:p>
          <w:p w:rsidR="0058272A" w:rsidRPr="00093A9F" w:rsidRDefault="0058272A" w:rsidP="00CC42A4">
            <w:pPr>
              <w:spacing w:after="0" w:line="240" w:lineRule="auto"/>
              <w:ind w:firstLine="176"/>
              <w:jc w:val="both"/>
              <w:rPr>
                <w:rFonts w:ascii="Times New Roman" w:hAnsi="Times New Roman" w:cs="Times New Roman"/>
                <w:sz w:val="24"/>
                <w:szCs w:val="24"/>
              </w:rPr>
            </w:pPr>
            <w:r w:rsidRPr="00093A9F">
              <w:rPr>
                <w:rFonts w:ascii="Times New Roman" w:hAnsi="Times New Roman" w:cs="Times New Roman"/>
                <w:sz w:val="24"/>
                <w:szCs w:val="24"/>
              </w:rPr>
              <w:t>розгляду листа Асоціації міст України щодо стану підготовки проєкту державного бюджету на 2021 рік (лист від 07.09.2020 № 2375/4/99-00-04-08-02-04);</w:t>
            </w:r>
          </w:p>
          <w:p w:rsidR="0058272A" w:rsidRPr="00093A9F" w:rsidRDefault="0058272A" w:rsidP="00CC42A4">
            <w:pPr>
              <w:spacing w:after="0" w:line="240" w:lineRule="auto"/>
              <w:ind w:firstLine="176"/>
              <w:jc w:val="both"/>
              <w:rPr>
                <w:rFonts w:ascii="Times New Roman" w:hAnsi="Times New Roman" w:cs="Times New Roman"/>
                <w:sz w:val="24"/>
                <w:szCs w:val="24"/>
              </w:rPr>
            </w:pPr>
            <w:r w:rsidRPr="00093A9F">
              <w:rPr>
                <w:rFonts w:ascii="Times New Roman" w:hAnsi="Times New Roman" w:cs="Times New Roman"/>
                <w:sz w:val="24"/>
                <w:szCs w:val="24"/>
              </w:rPr>
              <w:t>розгляду листа Нетішинської міської ради (лист від 17.09.2020 № 2482/4/99-00-04-08-02-04);</w:t>
            </w:r>
          </w:p>
          <w:p w:rsidR="0058272A" w:rsidRPr="00093A9F" w:rsidRDefault="0058272A" w:rsidP="00CC42A4">
            <w:pPr>
              <w:spacing w:after="0" w:line="240" w:lineRule="auto"/>
              <w:ind w:firstLine="176"/>
              <w:jc w:val="both"/>
              <w:rPr>
                <w:rFonts w:ascii="Times New Roman" w:hAnsi="Times New Roman" w:cs="Times New Roman"/>
                <w:sz w:val="24"/>
                <w:szCs w:val="24"/>
              </w:rPr>
            </w:pPr>
            <w:r w:rsidRPr="00093A9F">
              <w:rPr>
                <w:rFonts w:ascii="Times New Roman" w:hAnsi="Times New Roman" w:cs="Times New Roman"/>
                <w:sz w:val="24"/>
                <w:szCs w:val="24"/>
              </w:rPr>
              <w:t xml:space="preserve">виконання доручення </w:t>
            </w:r>
            <w:r w:rsidR="0023333D">
              <w:rPr>
                <w:rFonts w:ascii="Times New Roman" w:hAnsi="Times New Roman" w:cs="Times New Roman"/>
                <w:sz w:val="24"/>
                <w:szCs w:val="24"/>
              </w:rPr>
              <w:t>Кабінету Міністрів України</w:t>
            </w:r>
            <w:r w:rsidRPr="00093A9F">
              <w:rPr>
                <w:rFonts w:ascii="Times New Roman" w:hAnsi="Times New Roman" w:cs="Times New Roman"/>
                <w:sz w:val="24"/>
                <w:szCs w:val="24"/>
              </w:rPr>
              <w:t xml:space="preserve"> від 25.09.2020 № 39831/1/1-20 до листа Ради </w:t>
            </w:r>
            <w:r w:rsidR="0023333D">
              <w:rPr>
                <w:rFonts w:ascii="Times New Roman" w:hAnsi="Times New Roman" w:cs="Times New Roman"/>
                <w:sz w:val="24"/>
                <w:szCs w:val="24"/>
              </w:rPr>
              <w:t>Національного банку України</w:t>
            </w:r>
            <w:r w:rsidRPr="00093A9F">
              <w:rPr>
                <w:rFonts w:ascii="Times New Roman" w:hAnsi="Times New Roman" w:cs="Times New Roman"/>
                <w:sz w:val="24"/>
                <w:szCs w:val="24"/>
              </w:rPr>
              <w:t xml:space="preserve"> від 23.09.2020 № 10-0007/52646 щодо розгляду доповідної записки до законопроєкту «Про Державний бюджет України на 2021 рік» (лист від 12.10.2020 № 2692/4/99-00-04-08-02-04);</w:t>
            </w:r>
          </w:p>
          <w:p w:rsidR="0058272A" w:rsidRPr="00093A9F" w:rsidRDefault="0058272A" w:rsidP="00CC42A4">
            <w:pPr>
              <w:spacing w:after="0" w:line="240" w:lineRule="auto"/>
              <w:ind w:firstLine="176"/>
              <w:jc w:val="both"/>
              <w:rPr>
                <w:rFonts w:ascii="Times New Roman" w:hAnsi="Times New Roman" w:cs="Times New Roman"/>
                <w:sz w:val="24"/>
                <w:szCs w:val="24"/>
              </w:rPr>
            </w:pPr>
            <w:r w:rsidRPr="00093A9F">
              <w:rPr>
                <w:rFonts w:ascii="Times New Roman" w:hAnsi="Times New Roman" w:cs="Times New Roman"/>
                <w:sz w:val="24"/>
                <w:szCs w:val="24"/>
              </w:rPr>
              <w:t xml:space="preserve">виконання доручення </w:t>
            </w:r>
            <w:r w:rsidR="000730CF">
              <w:rPr>
                <w:rFonts w:ascii="Times New Roman" w:hAnsi="Times New Roman" w:cs="Times New Roman"/>
                <w:sz w:val="24"/>
                <w:szCs w:val="24"/>
              </w:rPr>
              <w:t>Кабінету Міністрів України</w:t>
            </w:r>
            <w:r w:rsidRPr="00093A9F">
              <w:rPr>
                <w:rFonts w:ascii="Times New Roman" w:hAnsi="Times New Roman" w:cs="Times New Roman"/>
                <w:sz w:val="24"/>
                <w:szCs w:val="24"/>
              </w:rPr>
              <w:t xml:space="preserve"> від 24.11.2020 № 47909/1/1-20 щодо розгляду Закону України від 17 листопада 2020 р. № 1006-ІХ «Про в</w:t>
            </w:r>
            <w:r w:rsidR="000335DC">
              <w:rPr>
                <w:rFonts w:ascii="Times New Roman" w:hAnsi="Times New Roman" w:cs="Times New Roman"/>
                <w:sz w:val="24"/>
                <w:szCs w:val="24"/>
              </w:rPr>
              <w:t>несення змін до Закону України «</w:t>
            </w:r>
            <w:r w:rsidRPr="00093A9F">
              <w:rPr>
                <w:rFonts w:ascii="Times New Roman" w:hAnsi="Times New Roman" w:cs="Times New Roman"/>
                <w:sz w:val="24"/>
                <w:szCs w:val="24"/>
              </w:rPr>
              <w:t>Про Держа</w:t>
            </w:r>
            <w:r w:rsidR="000335DC">
              <w:rPr>
                <w:rFonts w:ascii="Times New Roman" w:hAnsi="Times New Roman" w:cs="Times New Roman"/>
                <w:sz w:val="24"/>
                <w:szCs w:val="24"/>
              </w:rPr>
              <w:t>вний бюджет України на 2020 рік</w:t>
            </w:r>
            <w:r w:rsidRPr="00093A9F">
              <w:rPr>
                <w:rFonts w:ascii="Times New Roman" w:hAnsi="Times New Roman" w:cs="Times New Roman"/>
                <w:sz w:val="24"/>
                <w:szCs w:val="24"/>
              </w:rPr>
              <w:t>» (лист від 25.11.2</w:t>
            </w:r>
            <w:r w:rsidR="000730CF">
              <w:rPr>
                <w:rFonts w:ascii="Times New Roman" w:hAnsi="Times New Roman" w:cs="Times New Roman"/>
                <w:sz w:val="24"/>
                <w:szCs w:val="24"/>
              </w:rPr>
              <w:t>020 № 3072/4/99-00-04-08-02-04)</w:t>
            </w:r>
            <w:r w:rsidRPr="00093A9F">
              <w:rPr>
                <w:rFonts w:ascii="Times New Roman" w:hAnsi="Times New Roman" w:cs="Times New Roman"/>
                <w:sz w:val="24"/>
                <w:szCs w:val="24"/>
              </w:rPr>
              <w:t xml:space="preserve">; </w:t>
            </w:r>
          </w:p>
          <w:p w:rsidR="0058272A" w:rsidRPr="00093A9F" w:rsidRDefault="0058272A" w:rsidP="00CC42A4">
            <w:pPr>
              <w:spacing w:after="0" w:line="240" w:lineRule="auto"/>
              <w:ind w:firstLine="176"/>
              <w:jc w:val="both"/>
              <w:rPr>
                <w:rFonts w:ascii="Times New Roman" w:hAnsi="Times New Roman" w:cs="Times New Roman"/>
                <w:sz w:val="24"/>
                <w:szCs w:val="24"/>
              </w:rPr>
            </w:pPr>
            <w:r w:rsidRPr="00093A9F">
              <w:rPr>
                <w:rFonts w:ascii="Times New Roman" w:hAnsi="Times New Roman" w:cs="Times New Roman"/>
                <w:sz w:val="24"/>
                <w:szCs w:val="24"/>
              </w:rPr>
              <w:t>розгляду звернення народного д</w:t>
            </w:r>
            <w:r w:rsidR="005D4F47">
              <w:rPr>
                <w:rFonts w:ascii="Times New Roman" w:hAnsi="Times New Roman" w:cs="Times New Roman"/>
                <w:sz w:val="24"/>
                <w:szCs w:val="24"/>
              </w:rPr>
              <w:t>епутата України Пивоварова Євгена</w:t>
            </w:r>
            <w:r w:rsidRPr="00093A9F">
              <w:rPr>
                <w:rFonts w:ascii="Times New Roman" w:hAnsi="Times New Roman" w:cs="Times New Roman"/>
                <w:sz w:val="24"/>
                <w:szCs w:val="24"/>
              </w:rPr>
              <w:t xml:space="preserve"> від 20.11.20 № 378-376/20 щодо звернення голів 10 місцевих рад Харківського району Харківської області щодо внесення змін до Бюджетного кодексу України в частині надходжень (лист від 07.12.2020 № 3185/4/99-00-04-08-02-04);</w:t>
            </w:r>
          </w:p>
          <w:p w:rsidR="0058272A" w:rsidRPr="00093A9F" w:rsidRDefault="0058272A" w:rsidP="00CC42A4">
            <w:pPr>
              <w:spacing w:after="0" w:line="240" w:lineRule="auto"/>
              <w:ind w:firstLine="176"/>
              <w:jc w:val="both"/>
              <w:rPr>
                <w:rFonts w:ascii="Times New Roman" w:hAnsi="Times New Roman" w:cs="Times New Roman"/>
                <w:sz w:val="24"/>
                <w:szCs w:val="24"/>
              </w:rPr>
            </w:pPr>
            <w:r w:rsidRPr="00D8491E">
              <w:rPr>
                <w:rFonts w:ascii="Times New Roman" w:hAnsi="Times New Roman" w:cs="Times New Roman"/>
                <w:sz w:val="24"/>
                <w:szCs w:val="24"/>
              </w:rPr>
              <w:t xml:space="preserve">Міністерству розвитку економіки торгівлі та </w:t>
            </w:r>
            <w:r w:rsidR="0023333D">
              <w:rPr>
                <w:rFonts w:ascii="Times New Roman" w:hAnsi="Times New Roman" w:cs="Times New Roman"/>
                <w:sz w:val="24"/>
                <w:szCs w:val="24"/>
              </w:rPr>
              <w:t xml:space="preserve">сільського господарства України </w:t>
            </w:r>
            <w:r w:rsidRPr="00093A9F">
              <w:rPr>
                <w:rFonts w:ascii="Times New Roman" w:hAnsi="Times New Roman" w:cs="Times New Roman"/>
                <w:sz w:val="24"/>
                <w:szCs w:val="24"/>
              </w:rPr>
              <w:t xml:space="preserve">щодо розгляду листа від 21.12.2020 № 4702-09/75127 стосовно надання пропозицій до паспорта бюджетної програми (проєкт постанови Кабінету Міністрів України «Про затвердження Порядку надання одноразової компенсації суб'єктам господарювання і Порядку надання одноразової компенсації суб'єктам господарювання і Порядку формування та ведення Реєстру набувачів </w:t>
            </w:r>
            <w:r w:rsidRPr="00093A9F">
              <w:rPr>
                <w:rFonts w:ascii="Times New Roman" w:hAnsi="Times New Roman" w:cs="Times New Roman"/>
                <w:sz w:val="24"/>
                <w:szCs w:val="24"/>
              </w:rPr>
              <w:lastRenderedPageBreak/>
              <w:t>одноразової компенсації суб'єктам господарювання», опрацювання у паперовій формі (лист від 22.12.2020 №</w:t>
            </w:r>
            <w:r w:rsidRPr="00D8491E">
              <w:rPr>
                <w:rFonts w:ascii="Times New Roman" w:hAnsi="Times New Roman" w:cs="Times New Roman"/>
                <w:sz w:val="24"/>
                <w:szCs w:val="24"/>
              </w:rPr>
              <w:t> </w:t>
            </w:r>
            <w:r w:rsidRPr="00093A9F">
              <w:rPr>
                <w:rFonts w:ascii="Times New Roman" w:hAnsi="Times New Roman" w:cs="Times New Roman"/>
                <w:sz w:val="24"/>
                <w:szCs w:val="24"/>
              </w:rPr>
              <w:t>14567/5/99-00-04-08-02-05);</w:t>
            </w:r>
          </w:p>
          <w:p w:rsidR="0058272A" w:rsidRPr="00093A9F" w:rsidRDefault="0058272A" w:rsidP="00CC42A4">
            <w:pPr>
              <w:spacing w:after="0" w:line="240" w:lineRule="auto"/>
              <w:ind w:firstLine="176"/>
              <w:jc w:val="both"/>
              <w:rPr>
                <w:rFonts w:ascii="Times New Roman" w:hAnsi="Times New Roman" w:cs="Times New Roman"/>
                <w:sz w:val="24"/>
                <w:szCs w:val="24"/>
              </w:rPr>
            </w:pPr>
            <w:r w:rsidRPr="00D8491E">
              <w:rPr>
                <w:rFonts w:ascii="Times New Roman" w:hAnsi="Times New Roman" w:cs="Times New Roman"/>
                <w:sz w:val="24"/>
                <w:szCs w:val="24"/>
              </w:rPr>
              <w:t>Міністерству соціальної політики України</w:t>
            </w:r>
            <w:r w:rsidR="0023333D">
              <w:rPr>
                <w:rFonts w:ascii="Times New Roman" w:hAnsi="Times New Roman" w:cs="Times New Roman"/>
                <w:sz w:val="24"/>
                <w:szCs w:val="24"/>
              </w:rPr>
              <w:t xml:space="preserve"> щодо</w:t>
            </w:r>
            <w:r w:rsidRPr="00D8491E">
              <w:rPr>
                <w:rFonts w:ascii="Times New Roman" w:hAnsi="Times New Roman" w:cs="Times New Roman"/>
                <w:sz w:val="24"/>
                <w:szCs w:val="24"/>
              </w:rPr>
              <w:t>:</w:t>
            </w:r>
          </w:p>
          <w:p w:rsidR="0058272A" w:rsidRPr="00093A9F" w:rsidRDefault="0058272A" w:rsidP="00CC42A4">
            <w:pPr>
              <w:spacing w:after="0" w:line="240" w:lineRule="auto"/>
              <w:ind w:firstLine="176"/>
              <w:jc w:val="both"/>
              <w:rPr>
                <w:rFonts w:ascii="Times New Roman" w:hAnsi="Times New Roman" w:cs="Times New Roman"/>
                <w:sz w:val="24"/>
                <w:szCs w:val="24"/>
              </w:rPr>
            </w:pPr>
            <w:r w:rsidRPr="00093A9F">
              <w:rPr>
                <w:rFonts w:ascii="Times New Roman" w:hAnsi="Times New Roman" w:cs="Times New Roman"/>
                <w:sz w:val="24"/>
                <w:szCs w:val="24"/>
              </w:rPr>
              <w:t xml:space="preserve">недонадходження єдиного внеску на загальнообов’язкове соціальне страхування (лист від 28.08.2020 № 9137/5/99-00-04-08-02-05); </w:t>
            </w:r>
          </w:p>
          <w:p w:rsidR="0058272A" w:rsidRPr="00093A9F" w:rsidRDefault="0058272A" w:rsidP="00CC42A4">
            <w:pPr>
              <w:spacing w:after="0" w:line="240" w:lineRule="auto"/>
              <w:ind w:firstLine="176"/>
              <w:jc w:val="both"/>
              <w:rPr>
                <w:rFonts w:ascii="Times New Roman" w:hAnsi="Times New Roman" w:cs="Times New Roman"/>
                <w:sz w:val="24"/>
                <w:szCs w:val="24"/>
              </w:rPr>
            </w:pPr>
            <w:r w:rsidRPr="00093A9F">
              <w:rPr>
                <w:rFonts w:ascii="Times New Roman" w:hAnsi="Times New Roman" w:cs="Times New Roman"/>
                <w:sz w:val="24"/>
                <w:szCs w:val="24"/>
              </w:rPr>
              <w:t xml:space="preserve">можливості перерозподілу коштів Фонду боротьби з коронавірусом (лист від 25.09.2020 № 10401/5/99-00-04-08-02-05); </w:t>
            </w:r>
          </w:p>
          <w:p w:rsidR="0058272A" w:rsidRPr="00093A9F" w:rsidRDefault="0058272A" w:rsidP="00CC42A4">
            <w:pPr>
              <w:spacing w:after="0" w:line="240" w:lineRule="auto"/>
              <w:ind w:firstLine="176"/>
              <w:jc w:val="both"/>
              <w:rPr>
                <w:rFonts w:ascii="Times New Roman" w:hAnsi="Times New Roman" w:cs="Times New Roman"/>
                <w:sz w:val="24"/>
                <w:szCs w:val="24"/>
              </w:rPr>
            </w:pPr>
            <w:r w:rsidRPr="00093A9F">
              <w:rPr>
                <w:rFonts w:ascii="Times New Roman" w:hAnsi="Times New Roman" w:cs="Times New Roman"/>
                <w:sz w:val="24"/>
                <w:szCs w:val="24"/>
              </w:rPr>
              <w:t>розгляд листа щодо надання актуального прогнозного показника з надходження єдиного внеску на жовтень – грудень поточного року в розрізі місяців (лист від 15.10.2020 № 11356/5/99-00-04-08-02-05);</w:t>
            </w:r>
          </w:p>
          <w:p w:rsidR="0058272A" w:rsidRPr="00093A9F" w:rsidRDefault="0058272A" w:rsidP="00CC42A4">
            <w:pPr>
              <w:spacing w:after="0" w:line="240" w:lineRule="auto"/>
              <w:ind w:firstLine="176"/>
              <w:jc w:val="both"/>
              <w:rPr>
                <w:rFonts w:ascii="Times New Roman" w:hAnsi="Times New Roman" w:cs="Times New Roman"/>
                <w:sz w:val="24"/>
                <w:szCs w:val="24"/>
              </w:rPr>
            </w:pPr>
            <w:r w:rsidRPr="00093A9F">
              <w:rPr>
                <w:rFonts w:ascii="Times New Roman" w:hAnsi="Times New Roman" w:cs="Times New Roman"/>
                <w:sz w:val="24"/>
                <w:szCs w:val="24"/>
              </w:rPr>
              <w:t>Міністерству розвит</w:t>
            </w:r>
            <w:r w:rsidR="0023333D">
              <w:rPr>
                <w:rFonts w:ascii="Times New Roman" w:hAnsi="Times New Roman" w:cs="Times New Roman"/>
                <w:sz w:val="24"/>
                <w:szCs w:val="24"/>
              </w:rPr>
              <w:t>ку громад та територій України щодо</w:t>
            </w:r>
            <w:r w:rsidRPr="00093A9F">
              <w:rPr>
                <w:rFonts w:ascii="Times New Roman" w:hAnsi="Times New Roman" w:cs="Times New Roman"/>
                <w:sz w:val="24"/>
                <w:szCs w:val="24"/>
              </w:rPr>
              <w:t xml:space="preserve"> відсутності пропозицій стосовно змін у законодавстві в частині децентралізації (або централізації) повноважень, які є у сфері відання ДПС (листи від 03.07.2020 № 6465/5/99-00-04-08-02-05, від 03.08.2020 № 7887/5/99-00-04-08-02-05, від 02.09.2020 № 9363/5/99-00-04-08-02-05, від 01.10.2020 № 10835/5/99-00-04-08-02-05, від 03.11.202 № 12100/5/99-00</w:t>
            </w:r>
            <w:r w:rsidR="000730CF">
              <w:rPr>
                <w:rFonts w:ascii="Times New Roman" w:hAnsi="Times New Roman" w:cs="Times New Roman"/>
                <w:sz w:val="24"/>
                <w:szCs w:val="24"/>
              </w:rPr>
              <w:t>-04-08-02-05, від 03.12.2020 №  </w:t>
            </w:r>
            <w:r w:rsidRPr="00093A9F">
              <w:rPr>
                <w:rFonts w:ascii="Times New Roman" w:hAnsi="Times New Roman" w:cs="Times New Roman"/>
                <w:sz w:val="24"/>
                <w:szCs w:val="24"/>
              </w:rPr>
              <w:t xml:space="preserve">13640/5/99-00-04-08-02-05). </w:t>
            </w:r>
          </w:p>
          <w:p w:rsidR="0058272A" w:rsidRPr="00093A9F" w:rsidRDefault="000654C7" w:rsidP="00CC42A4">
            <w:pPr>
              <w:widowControl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 xml:space="preserve">Щомісяця </w:t>
            </w:r>
            <w:r w:rsidR="0058272A" w:rsidRPr="00093A9F">
              <w:rPr>
                <w:rFonts w:ascii="Times New Roman" w:hAnsi="Times New Roman" w:cs="Times New Roman"/>
                <w:sz w:val="24"/>
                <w:szCs w:val="24"/>
              </w:rPr>
              <w:t>відповідно до Порядку взаємодії структурних підрозділів ДПС та її територіальних органів, затвердженого наказом</w:t>
            </w:r>
            <w:r w:rsidR="0023333D">
              <w:rPr>
                <w:rFonts w:ascii="Times New Roman" w:hAnsi="Times New Roman" w:cs="Times New Roman"/>
                <w:sz w:val="24"/>
                <w:szCs w:val="24"/>
              </w:rPr>
              <w:t xml:space="preserve"> ДПС</w:t>
            </w:r>
            <w:r w:rsidR="0058272A" w:rsidRPr="00093A9F">
              <w:rPr>
                <w:rFonts w:ascii="Times New Roman" w:hAnsi="Times New Roman" w:cs="Times New Roman"/>
                <w:sz w:val="24"/>
                <w:szCs w:val="24"/>
              </w:rPr>
              <w:t xml:space="preserve"> від 26.12.2019 № 228 «Про організацію діяльності Державної податкової служби України із визначення індикативних показників та за</w:t>
            </w:r>
            <w:r w:rsidR="0023333D">
              <w:rPr>
                <w:rFonts w:ascii="Times New Roman" w:hAnsi="Times New Roman" w:cs="Times New Roman"/>
                <w:sz w:val="24"/>
                <w:szCs w:val="24"/>
              </w:rPr>
              <w:t>безпечення надходжень платежів»</w:t>
            </w:r>
            <w:r w:rsidR="005D4F47">
              <w:rPr>
                <w:rFonts w:ascii="Times New Roman" w:hAnsi="Times New Roman" w:cs="Times New Roman"/>
                <w:sz w:val="24"/>
                <w:szCs w:val="24"/>
              </w:rPr>
              <w:t>,</w:t>
            </w:r>
            <w:r w:rsidR="0023333D">
              <w:rPr>
                <w:rFonts w:ascii="Times New Roman" w:hAnsi="Times New Roman" w:cs="Times New Roman"/>
                <w:sz w:val="24"/>
                <w:szCs w:val="24"/>
              </w:rPr>
              <w:t xml:space="preserve"> </w:t>
            </w:r>
            <w:r w:rsidR="005D4F47">
              <w:rPr>
                <w:rFonts w:ascii="Times New Roman" w:hAnsi="Times New Roman" w:cs="Times New Roman"/>
                <w:sz w:val="24"/>
                <w:szCs w:val="24"/>
              </w:rPr>
              <w:t>проведено</w:t>
            </w:r>
            <w:r w:rsidR="0058272A" w:rsidRPr="00093A9F">
              <w:rPr>
                <w:rFonts w:ascii="Times New Roman" w:hAnsi="Times New Roman" w:cs="Times New Roman"/>
                <w:sz w:val="24"/>
                <w:szCs w:val="24"/>
              </w:rPr>
              <w:t xml:space="preserve"> узагальнення інформації </w:t>
            </w:r>
            <w:r w:rsidR="0023333D">
              <w:rPr>
                <w:rFonts w:ascii="Times New Roman" w:hAnsi="Times New Roman" w:cs="Times New Roman"/>
                <w:sz w:val="24"/>
                <w:szCs w:val="24"/>
              </w:rPr>
              <w:t>територіальних органів ДПС</w:t>
            </w:r>
            <w:r w:rsidR="0058272A" w:rsidRPr="00093A9F">
              <w:rPr>
                <w:rFonts w:ascii="Times New Roman" w:hAnsi="Times New Roman" w:cs="Times New Roman"/>
                <w:sz w:val="24"/>
                <w:szCs w:val="24"/>
              </w:rPr>
              <w:t xml:space="preserve"> щодо виконання показників розписів місцевих бюджетів, затверджених відповідними рішеннями місцевих рад, в цілому по </w:t>
            </w:r>
            <w:r>
              <w:rPr>
                <w:rFonts w:ascii="Times New Roman" w:hAnsi="Times New Roman" w:cs="Times New Roman"/>
                <w:sz w:val="24"/>
                <w:szCs w:val="24"/>
              </w:rPr>
              <w:t>регіонах</w:t>
            </w:r>
            <w:r w:rsidR="0058272A" w:rsidRPr="00093A9F">
              <w:rPr>
                <w:rFonts w:ascii="Times New Roman" w:hAnsi="Times New Roman" w:cs="Times New Roman"/>
                <w:sz w:val="24"/>
                <w:szCs w:val="24"/>
              </w:rPr>
              <w:t xml:space="preserve"> у розрізі платежів, які контролюються органами ДПС.</w:t>
            </w:r>
            <w:r>
              <w:rPr>
                <w:rFonts w:ascii="Times New Roman" w:hAnsi="Times New Roman" w:cs="Times New Roman"/>
                <w:sz w:val="24"/>
                <w:szCs w:val="24"/>
              </w:rPr>
              <w:t xml:space="preserve"> </w:t>
            </w:r>
            <w:r w:rsidRPr="00093A9F">
              <w:rPr>
                <w:rFonts w:ascii="Times New Roman" w:hAnsi="Times New Roman" w:cs="Times New Roman"/>
                <w:sz w:val="24"/>
                <w:szCs w:val="24"/>
              </w:rPr>
              <w:t xml:space="preserve">Здійснено постійний контроль за виконанням показників доходної частини Державного бюджету України у розрізі джерел доходів та </w:t>
            </w:r>
            <w:r>
              <w:rPr>
                <w:rFonts w:ascii="Times New Roman" w:hAnsi="Times New Roman" w:cs="Times New Roman"/>
                <w:sz w:val="24"/>
                <w:szCs w:val="24"/>
              </w:rPr>
              <w:t>територіальних органів ДПС</w:t>
            </w:r>
            <w:r w:rsidRPr="00093A9F">
              <w:rPr>
                <w:rFonts w:ascii="Times New Roman" w:hAnsi="Times New Roman" w:cs="Times New Roman"/>
                <w:sz w:val="24"/>
                <w:szCs w:val="24"/>
              </w:rPr>
              <w:t>.</w:t>
            </w:r>
            <w:r>
              <w:rPr>
                <w:rFonts w:ascii="Times New Roman" w:hAnsi="Times New Roman" w:cs="Times New Roman"/>
                <w:sz w:val="24"/>
                <w:szCs w:val="24"/>
              </w:rPr>
              <w:t xml:space="preserve"> Відповідна</w:t>
            </w:r>
            <w:r w:rsidR="0058272A" w:rsidRPr="00093A9F">
              <w:rPr>
                <w:rFonts w:ascii="Times New Roman" w:hAnsi="Times New Roman" w:cs="Times New Roman"/>
                <w:sz w:val="24"/>
                <w:szCs w:val="24"/>
              </w:rPr>
              <w:t xml:space="preserve"> </w:t>
            </w:r>
            <w:r w:rsidR="0058272A" w:rsidRPr="00093A9F">
              <w:rPr>
                <w:rFonts w:ascii="Times New Roman" w:hAnsi="Times New Roman" w:cs="Times New Roman"/>
                <w:sz w:val="24"/>
                <w:szCs w:val="24"/>
              </w:rPr>
              <w:lastRenderedPageBreak/>
              <w:t xml:space="preserve">інформація надавалась керівництву ДПС </w:t>
            </w:r>
            <w:r>
              <w:rPr>
                <w:rFonts w:ascii="Times New Roman" w:hAnsi="Times New Roman" w:cs="Times New Roman"/>
                <w:sz w:val="24"/>
                <w:szCs w:val="24"/>
              </w:rPr>
              <w:t>для прийняття управлінських рішень</w:t>
            </w:r>
            <w:r w:rsidR="0058272A" w:rsidRPr="00093A9F">
              <w:rPr>
                <w:rFonts w:ascii="Times New Roman" w:hAnsi="Times New Roman" w:cs="Times New Roman"/>
                <w:sz w:val="24"/>
                <w:szCs w:val="24"/>
              </w:rPr>
              <w:t>.</w:t>
            </w:r>
          </w:p>
          <w:p w:rsidR="00D35F55" w:rsidRPr="001A35D1" w:rsidRDefault="0058272A" w:rsidP="00CC42A4">
            <w:pPr>
              <w:widowControl w:val="0"/>
              <w:spacing w:after="0" w:line="240" w:lineRule="auto"/>
              <w:ind w:firstLine="176"/>
              <w:jc w:val="both"/>
              <w:rPr>
                <w:rFonts w:ascii="Times New Roman" w:hAnsi="Times New Roman" w:cs="Times New Roman"/>
                <w:sz w:val="24"/>
                <w:szCs w:val="24"/>
                <w:lang w:val="ru-RU"/>
              </w:rPr>
            </w:pPr>
            <w:r w:rsidRPr="00093A9F">
              <w:rPr>
                <w:rFonts w:ascii="Times New Roman" w:hAnsi="Times New Roman" w:cs="Times New Roman"/>
                <w:sz w:val="24"/>
                <w:szCs w:val="24"/>
              </w:rPr>
              <w:t>До територіальних органів ДПС направлено</w:t>
            </w:r>
            <w:r w:rsidR="00D35F55">
              <w:rPr>
                <w:rFonts w:ascii="Times New Roman" w:hAnsi="Times New Roman" w:cs="Times New Roman"/>
                <w:sz w:val="24"/>
                <w:szCs w:val="24"/>
              </w:rPr>
              <w:t xml:space="preserve"> листи щодо</w:t>
            </w:r>
            <w:r w:rsidR="00D35F55" w:rsidRPr="00D35F55">
              <w:rPr>
                <w:rFonts w:ascii="Times New Roman" w:hAnsi="Times New Roman" w:cs="Times New Roman"/>
                <w:sz w:val="24"/>
                <w:szCs w:val="24"/>
              </w:rPr>
              <w:t>:</w:t>
            </w:r>
          </w:p>
          <w:p w:rsidR="0058272A" w:rsidRPr="001A35D1" w:rsidRDefault="00D35F55" w:rsidP="00CC42A4">
            <w:pPr>
              <w:widowControl w:val="0"/>
              <w:spacing w:after="0" w:line="240" w:lineRule="auto"/>
              <w:ind w:firstLine="176"/>
              <w:jc w:val="both"/>
              <w:rPr>
                <w:rFonts w:ascii="Times New Roman" w:hAnsi="Times New Roman" w:cs="Times New Roman"/>
                <w:sz w:val="24"/>
                <w:szCs w:val="24"/>
                <w:lang w:val="ru-RU"/>
              </w:rPr>
            </w:pPr>
            <w:r>
              <w:rPr>
                <w:rFonts w:ascii="Times New Roman" w:hAnsi="Times New Roman" w:cs="Times New Roman"/>
                <w:sz w:val="24"/>
                <w:szCs w:val="24"/>
              </w:rPr>
              <w:t>показників</w:t>
            </w:r>
            <w:r w:rsidR="0058272A" w:rsidRPr="00093A9F">
              <w:rPr>
                <w:rFonts w:ascii="Times New Roman" w:hAnsi="Times New Roman" w:cs="Times New Roman"/>
                <w:sz w:val="24"/>
                <w:szCs w:val="24"/>
              </w:rPr>
              <w:t xml:space="preserve"> рейтингової оцінки регіонів за відповідними напрямами за перше півріччя 2020 року для покращення роботи структурних підро</w:t>
            </w:r>
            <w:r w:rsidR="000654C7">
              <w:rPr>
                <w:rFonts w:ascii="Times New Roman" w:hAnsi="Times New Roman" w:cs="Times New Roman"/>
                <w:sz w:val="24"/>
                <w:szCs w:val="24"/>
              </w:rPr>
              <w:t>зділів (лист від 18.09.2020</w:t>
            </w:r>
            <w:r w:rsidR="0058272A" w:rsidRPr="00093A9F">
              <w:rPr>
                <w:rFonts w:ascii="Times New Roman" w:hAnsi="Times New Roman" w:cs="Times New Roman"/>
                <w:sz w:val="24"/>
                <w:szCs w:val="24"/>
              </w:rPr>
              <w:t xml:space="preserve"> № 16810</w:t>
            </w:r>
            <w:r w:rsidR="00C20382">
              <w:rPr>
                <w:rFonts w:ascii="Times New Roman" w:hAnsi="Times New Roman" w:cs="Times New Roman"/>
                <w:sz w:val="24"/>
                <w:szCs w:val="24"/>
              </w:rPr>
              <w:t>/7/99-00-04-08-03-07) та порядків</w:t>
            </w:r>
            <w:r w:rsidR="0058272A" w:rsidRPr="00093A9F">
              <w:rPr>
                <w:rFonts w:ascii="Times New Roman" w:hAnsi="Times New Roman" w:cs="Times New Roman"/>
                <w:sz w:val="24"/>
                <w:szCs w:val="24"/>
              </w:rPr>
              <w:t xml:space="preserve"> розрахунків показників рейтингової оцінки </w:t>
            </w:r>
            <w:r w:rsidR="000654C7">
              <w:rPr>
                <w:rFonts w:ascii="Times New Roman" w:hAnsi="Times New Roman" w:cs="Times New Roman"/>
                <w:sz w:val="24"/>
                <w:szCs w:val="24"/>
              </w:rPr>
              <w:t>відповідно до</w:t>
            </w:r>
            <w:r w:rsidR="0058272A" w:rsidRPr="00093A9F">
              <w:rPr>
                <w:rFonts w:ascii="Times New Roman" w:hAnsi="Times New Roman" w:cs="Times New Roman"/>
                <w:sz w:val="24"/>
                <w:szCs w:val="24"/>
              </w:rPr>
              <w:t xml:space="preserve"> нака</w:t>
            </w:r>
            <w:r w:rsidR="000654C7">
              <w:rPr>
                <w:rFonts w:ascii="Times New Roman" w:hAnsi="Times New Roman" w:cs="Times New Roman"/>
                <w:sz w:val="24"/>
                <w:szCs w:val="24"/>
              </w:rPr>
              <w:t>зу</w:t>
            </w:r>
            <w:r w:rsidR="0058272A" w:rsidRPr="00093A9F">
              <w:rPr>
                <w:rFonts w:ascii="Times New Roman" w:hAnsi="Times New Roman" w:cs="Times New Roman"/>
                <w:sz w:val="24"/>
                <w:szCs w:val="24"/>
              </w:rPr>
              <w:t xml:space="preserve"> ДПС від</w:t>
            </w:r>
            <w:r w:rsidR="0058272A" w:rsidRPr="00D8491E">
              <w:rPr>
                <w:rFonts w:ascii="Times New Roman" w:hAnsi="Times New Roman" w:cs="Times New Roman"/>
                <w:sz w:val="24"/>
                <w:szCs w:val="24"/>
              </w:rPr>
              <w:t> </w:t>
            </w:r>
            <w:r w:rsidR="0058272A" w:rsidRPr="00093A9F">
              <w:rPr>
                <w:rFonts w:ascii="Times New Roman" w:hAnsi="Times New Roman" w:cs="Times New Roman"/>
                <w:sz w:val="24"/>
                <w:szCs w:val="24"/>
              </w:rPr>
              <w:t>17.09.2020 № 505 «Про рейтингову оцінку ефективності роботи головних управлінь ДПС в областях, м. Києві та Офісу великих платників подат</w:t>
            </w:r>
            <w:r w:rsidR="005D4F47">
              <w:rPr>
                <w:rFonts w:ascii="Times New Roman" w:hAnsi="Times New Roman" w:cs="Times New Roman"/>
                <w:sz w:val="24"/>
                <w:szCs w:val="24"/>
              </w:rPr>
              <w:t xml:space="preserve">ків ДПС» (лист від 24.09.2020 </w:t>
            </w:r>
            <w:r>
              <w:rPr>
                <w:rFonts w:ascii="Times New Roman" w:hAnsi="Times New Roman" w:cs="Times New Roman"/>
                <w:sz w:val="24"/>
                <w:szCs w:val="24"/>
              </w:rPr>
              <w:t>№ 17162/7/99-00-04-08-03-07)</w:t>
            </w:r>
            <w:r w:rsidRPr="001A35D1">
              <w:rPr>
                <w:rFonts w:ascii="Times New Roman" w:hAnsi="Times New Roman" w:cs="Times New Roman"/>
                <w:sz w:val="24"/>
                <w:szCs w:val="24"/>
                <w:lang w:val="ru-RU"/>
              </w:rPr>
              <w:t>;</w:t>
            </w:r>
          </w:p>
          <w:p w:rsidR="00EC3D5B" w:rsidRDefault="0058272A" w:rsidP="00CC42A4">
            <w:pPr>
              <w:spacing w:after="0" w:line="240" w:lineRule="auto"/>
              <w:ind w:firstLine="176"/>
              <w:jc w:val="both"/>
              <w:rPr>
                <w:rFonts w:ascii="Times New Roman" w:hAnsi="Times New Roman" w:cs="Times New Roman"/>
                <w:sz w:val="24"/>
                <w:szCs w:val="24"/>
              </w:rPr>
            </w:pPr>
            <w:r w:rsidRPr="00093A9F">
              <w:rPr>
                <w:rFonts w:ascii="Times New Roman" w:hAnsi="Times New Roman" w:cs="Times New Roman"/>
                <w:sz w:val="24"/>
                <w:szCs w:val="24"/>
              </w:rPr>
              <w:t>про стан організації роботи</w:t>
            </w:r>
            <w:r w:rsidR="00D35F55" w:rsidRPr="001A35D1">
              <w:rPr>
                <w:rFonts w:ascii="Times New Roman" w:hAnsi="Times New Roman" w:cs="Times New Roman"/>
                <w:sz w:val="24"/>
                <w:szCs w:val="24"/>
                <w:lang w:val="ru-RU"/>
              </w:rPr>
              <w:t xml:space="preserve"> </w:t>
            </w:r>
            <w:r w:rsidR="00D35F55">
              <w:rPr>
                <w:rFonts w:ascii="Times New Roman" w:hAnsi="Times New Roman" w:cs="Times New Roman"/>
                <w:sz w:val="24"/>
                <w:szCs w:val="24"/>
              </w:rPr>
              <w:t xml:space="preserve">з </w:t>
            </w:r>
            <w:r w:rsidR="00D35F55" w:rsidRPr="00093A9F">
              <w:rPr>
                <w:rFonts w:ascii="Times New Roman" w:hAnsi="Times New Roman" w:cs="Times New Roman"/>
                <w:sz w:val="24"/>
                <w:szCs w:val="24"/>
              </w:rPr>
              <w:t xml:space="preserve">виконання індикативних показників доходів </w:t>
            </w:r>
            <w:r w:rsidRPr="00093A9F">
              <w:rPr>
                <w:rFonts w:ascii="Times New Roman" w:hAnsi="Times New Roman" w:cs="Times New Roman"/>
                <w:sz w:val="24"/>
                <w:szCs w:val="24"/>
              </w:rPr>
              <w:t>(листи від 30.10.2020 №</w:t>
            </w:r>
            <w:r w:rsidR="000654C7">
              <w:rPr>
                <w:rFonts w:ascii="Times New Roman" w:hAnsi="Times New Roman" w:cs="Times New Roman"/>
                <w:sz w:val="24"/>
                <w:szCs w:val="24"/>
              </w:rPr>
              <w:t>№ 19558/7/99-00-04-08-03-07, 19621/7/99-00-04-08-03-07</w:t>
            </w:r>
            <w:r w:rsidR="000654C7" w:rsidRPr="001A35D1">
              <w:rPr>
                <w:rFonts w:ascii="Times New Roman" w:hAnsi="Times New Roman" w:cs="Times New Roman"/>
                <w:sz w:val="24"/>
                <w:szCs w:val="24"/>
                <w:lang w:val="ru-RU"/>
              </w:rPr>
              <w:t>;</w:t>
            </w:r>
            <w:r w:rsidR="000654C7">
              <w:rPr>
                <w:rFonts w:ascii="Times New Roman" w:hAnsi="Times New Roman" w:cs="Times New Roman"/>
                <w:sz w:val="24"/>
                <w:szCs w:val="24"/>
              </w:rPr>
              <w:t xml:space="preserve"> від 25.11.2020 №</w:t>
            </w:r>
            <w:r w:rsidR="000654C7">
              <w:rPr>
                <w:rFonts w:ascii="Times New Roman" w:hAnsi="Times New Roman" w:cs="Times New Roman"/>
                <w:sz w:val="24"/>
                <w:szCs w:val="24"/>
                <w:lang w:val="en-US"/>
              </w:rPr>
              <w:t> </w:t>
            </w:r>
            <w:r w:rsidR="000654C7">
              <w:rPr>
                <w:rFonts w:ascii="Times New Roman" w:hAnsi="Times New Roman" w:cs="Times New Roman"/>
                <w:sz w:val="24"/>
                <w:szCs w:val="24"/>
              </w:rPr>
              <w:t>21187/7/99-00-04-08-03-07</w:t>
            </w:r>
            <w:r w:rsidR="000654C7" w:rsidRPr="001A35D1">
              <w:rPr>
                <w:rFonts w:ascii="Times New Roman" w:hAnsi="Times New Roman" w:cs="Times New Roman"/>
                <w:sz w:val="24"/>
                <w:szCs w:val="24"/>
                <w:lang w:val="ru-RU"/>
              </w:rPr>
              <w:t>;</w:t>
            </w:r>
            <w:r w:rsidRPr="00093A9F">
              <w:rPr>
                <w:rFonts w:ascii="Times New Roman" w:hAnsi="Times New Roman" w:cs="Times New Roman"/>
                <w:sz w:val="24"/>
                <w:szCs w:val="24"/>
              </w:rPr>
              <w:t xml:space="preserve"> від 03.12.2</w:t>
            </w:r>
            <w:r w:rsidR="000654C7">
              <w:rPr>
                <w:rFonts w:ascii="Times New Roman" w:hAnsi="Times New Roman" w:cs="Times New Roman"/>
                <w:sz w:val="24"/>
                <w:szCs w:val="24"/>
              </w:rPr>
              <w:t>020 № 21736/7/99-00-04-08-03-07</w:t>
            </w:r>
            <w:r w:rsidR="000654C7" w:rsidRPr="001A35D1">
              <w:rPr>
                <w:rFonts w:ascii="Times New Roman" w:hAnsi="Times New Roman" w:cs="Times New Roman"/>
                <w:sz w:val="24"/>
                <w:szCs w:val="24"/>
                <w:lang w:val="ru-RU"/>
              </w:rPr>
              <w:t>;</w:t>
            </w:r>
            <w:r w:rsidRPr="00093A9F">
              <w:rPr>
                <w:rFonts w:ascii="Times New Roman" w:hAnsi="Times New Roman" w:cs="Times New Roman"/>
                <w:sz w:val="24"/>
                <w:szCs w:val="24"/>
              </w:rPr>
              <w:t xml:space="preserve"> від 10.12.2020 № 22248/7/99-00-04-08-03-07)</w:t>
            </w:r>
            <w:r w:rsidR="008E449D">
              <w:rPr>
                <w:rFonts w:ascii="Times New Roman" w:hAnsi="Times New Roman" w:cs="Times New Roman"/>
                <w:sz w:val="24"/>
                <w:szCs w:val="24"/>
              </w:rPr>
              <w:t>.</w:t>
            </w:r>
          </w:p>
          <w:p w:rsidR="008E449D" w:rsidRPr="00271C76" w:rsidRDefault="008E449D" w:rsidP="00CC42A4">
            <w:pPr>
              <w:spacing w:after="0" w:line="240" w:lineRule="auto"/>
              <w:ind w:firstLine="176"/>
              <w:jc w:val="both"/>
              <w:rPr>
                <w:rFonts w:ascii="Times New Roman" w:hAnsi="Times New Roman" w:cs="Times New Roman"/>
                <w:sz w:val="24"/>
                <w:szCs w:val="24"/>
              </w:rPr>
            </w:pPr>
            <w:r w:rsidRPr="00271C76">
              <w:rPr>
                <w:rFonts w:ascii="Times New Roman" w:hAnsi="Times New Roman" w:cs="Times New Roman"/>
                <w:sz w:val="24"/>
                <w:szCs w:val="24"/>
              </w:rPr>
              <w:t xml:space="preserve">виконання індикативних показників доходів місцевих бюджетів </w:t>
            </w:r>
            <w:r w:rsidR="00D35F55">
              <w:rPr>
                <w:rFonts w:ascii="Times New Roman" w:hAnsi="Times New Roman" w:cs="Times New Roman"/>
                <w:sz w:val="24"/>
                <w:szCs w:val="24"/>
              </w:rPr>
              <w:t xml:space="preserve">(листи від </w:t>
            </w:r>
            <w:r w:rsidR="00D35F55" w:rsidRPr="00271C76">
              <w:rPr>
                <w:rFonts w:ascii="Times New Roman" w:hAnsi="Times New Roman" w:cs="Times New Roman"/>
                <w:sz w:val="24"/>
                <w:szCs w:val="24"/>
              </w:rPr>
              <w:t xml:space="preserve">14.08.2020 </w:t>
            </w:r>
            <w:r w:rsidR="00D35F55">
              <w:rPr>
                <w:rFonts w:ascii="Times New Roman" w:hAnsi="Times New Roman" w:cs="Times New Roman"/>
                <w:sz w:val="24"/>
                <w:szCs w:val="24"/>
              </w:rPr>
              <w:t>№14229/7/99-00-04-03-02-07</w:t>
            </w:r>
            <w:r w:rsidRPr="00271C76">
              <w:rPr>
                <w:rFonts w:ascii="Times New Roman" w:hAnsi="Times New Roman" w:cs="Times New Roman"/>
                <w:sz w:val="24"/>
                <w:szCs w:val="24"/>
              </w:rPr>
              <w:t xml:space="preserve">; </w:t>
            </w:r>
          </w:p>
          <w:p w:rsidR="008E449D" w:rsidRPr="00D35F55" w:rsidRDefault="00D35F55" w:rsidP="00CC42A4">
            <w:pPr>
              <w:spacing w:after="0" w:line="240" w:lineRule="auto"/>
              <w:ind w:firstLine="176"/>
              <w:jc w:val="both"/>
              <w:rPr>
                <w:rFonts w:ascii="Times New Roman" w:hAnsi="Times New Roman" w:cs="Times New Roman"/>
                <w:sz w:val="24"/>
                <w:szCs w:val="24"/>
              </w:rPr>
            </w:pPr>
            <w:r w:rsidRPr="00271C76">
              <w:rPr>
                <w:rFonts w:ascii="Times New Roman" w:hAnsi="Times New Roman" w:cs="Times New Roman"/>
                <w:sz w:val="24"/>
                <w:szCs w:val="24"/>
              </w:rPr>
              <w:t xml:space="preserve">від 19.08.2020 </w:t>
            </w:r>
            <w:r w:rsidR="008E449D" w:rsidRPr="00271C76">
              <w:rPr>
                <w:rFonts w:ascii="Times New Roman" w:hAnsi="Times New Roman" w:cs="Times New Roman"/>
                <w:sz w:val="24"/>
                <w:szCs w:val="24"/>
              </w:rPr>
              <w:t>№14502</w:t>
            </w:r>
            <w:r>
              <w:rPr>
                <w:rFonts w:ascii="Times New Roman" w:hAnsi="Times New Roman" w:cs="Times New Roman"/>
                <w:sz w:val="24"/>
                <w:szCs w:val="24"/>
              </w:rPr>
              <w:t>/7/99-00-04-03-02-08</w:t>
            </w:r>
            <w:r w:rsidRPr="00D35F55">
              <w:rPr>
                <w:rFonts w:ascii="Times New Roman" w:hAnsi="Times New Roman" w:cs="Times New Roman"/>
                <w:sz w:val="24"/>
                <w:szCs w:val="24"/>
              </w:rPr>
              <w:t xml:space="preserve">; від </w:t>
            </w:r>
            <w:r w:rsidRPr="00271C76">
              <w:rPr>
                <w:rFonts w:ascii="Times New Roman" w:hAnsi="Times New Roman" w:cs="Times New Roman"/>
                <w:sz w:val="24"/>
                <w:szCs w:val="24"/>
              </w:rPr>
              <w:t xml:space="preserve">23.10.2020 </w:t>
            </w:r>
            <w:r>
              <w:rPr>
                <w:rFonts w:ascii="Times New Roman" w:hAnsi="Times New Roman" w:cs="Times New Roman"/>
                <w:sz w:val="24"/>
                <w:szCs w:val="24"/>
              </w:rPr>
              <w:t>№19044/7/99-00-04-03-02-07</w:t>
            </w:r>
            <w:r w:rsidRPr="00D35F55">
              <w:rPr>
                <w:rFonts w:ascii="Times New Roman" w:hAnsi="Times New Roman" w:cs="Times New Roman"/>
                <w:sz w:val="24"/>
                <w:szCs w:val="24"/>
              </w:rPr>
              <w:t xml:space="preserve">; </w:t>
            </w:r>
            <w:r w:rsidRPr="00271C76">
              <w:rPr>
                <w:rFonts w:ascii="Times New Roman" w:hAnsi="Times New Roman" w:cs="Times New Roman"/>
                <w:sz w:val="24"/>
                <w:szCs w:val="24"/>
              </w:rPr>
              <w:t>від 24.11.2020</w:t>
            </w:r>
            <w:r w:rsidR="008E449D" w:rsidRPr="00271C76">
              <w:rPr>
                <w:rFonts w:ascii="Times New Roman" w:hAnsi="Times New Roman" w:cs="Times New Roman"/>
                <w:sz w:val="24"/>
                <w:szCs w:val="24"/>
              </w:rPr>
              <w:t xml:space="preserve">№21036/7/99-00-04-3-02-07 </w:t>
            </w:r>
            <w:r w:rsidRPr="00271C76">
              <w:rPr>
                <w:rFonts w:ascii="Times New Roman" w:hAnsi="Times New Roman" w:cs="Times New Roman"/>
                <w:sz w:val="24"/>
                <w:szCs w:val="24"/>
              </w:rPr>
              <w:t xml:space="preserve">від 26.11.2020 </w:t>
            </w:r>
            <w:r w:rsidR="008E449D" w:rsidRPr="00271C76">
              <w:rPr>
                <w:rFonts w:ascii="Times New Roman" w:hAnsi="Times New Roman" w:cs="Times New Roman"/>
                <w:sz w:val="24"/>
                <w:szCs w:val="24"/>
              </w:rPr>
              <w:t>№21206/7/99-00-04-03-02-07</w:t>
            </w:r>
            <w:r w:rsidRPr="00D35F55">
              <w:rPr>
                <w:rFonts w:ascii="Times New Roman" w:hAnsi="Times New Roman" w:cs="Times New Roman"/>
                <w:sz w:val="24"/>
                <w:szCs w:val="24"/>
              </w:rPr>
              <w:t>;</w:t>
            </w:r>
            <w:r w:rsidR="008E449D" w:rsidRPr="00271C76">
              <w:rPr>
                <w:rFonts w:ascii="Times New Roman" w:hAnsi="Times New Roman" w:cs="Times New Roman"/>
                <w:sz w:val="24"/>
                <w:szCs w:val="24"/>
              </w:rPr>
              <w:t xml:space="preserve"> </w:t>
            </w:r>
            <w:r w:rsidRPr="00271C76">
              <w:rPr>
                <w:rFonts w:ascii="Times New Roman" w:hAnsi="Times New Roman" w:cs="Times New Roman"/>
                <w:sz w:val="24"/>
                <w:szCs w:val="24"/>
              </w:rPr>
              <w:t xml:space="preserve">від 16.12.2020 </w:t>
            </w:r>
            <w:r>
              <w:rPr>
                <w:rFonts w:ascii="Times New Roman" w:hAnsi="Times New Roman" w:cs="Times New Roman"/>
                <w:sz w:val="24"/>
                <w:szCs w:val="24"/>
              </w:rPr>
              <w:t>№22759/7/99-00-04-03-02-07</w:t>
            </w:r>
            <w:r w:rsidRPr="00D35F55">
              <w:rPr>
                <w:rFonts w:ascii="Times New Roman" w:hAnsi="Times New Roman" w:cs="Times New Roman"/>
                <w:sz w:val="24"/>
                <w:szCs w:val="24"/>
              </w:rPr>
              <w:t>)</w:t>
            </w:r>
          </w:p>
        </w:tc>
      </w:tr>
      <w:tr w:rsidR="00EC3D5B" w:rsidRPr="006B176E" w:rsidTr="00EC3D5B">
        <w:tc>
          <w:tcPr>
            <w:tcW w:w="923" w:type="dxa"/>
          </w:tcPr>
          <w:p w:rsidR="00EC3D5B" w:rsidRPr="006B176E" w:rsidRDefault="00EC3D5B" w:rsidP="00D14DDF">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1.3</w:t>
            </w:r>
          </w:p>
        </w:tc>
        <w:tc>
          <w:tcPr>
            <w:tcW w:w="4253" w:type="dxa"/>
          </w:tcPr>
          <w:p w:rsidR="00EC3D5B" w:rsidRPr="006B176E" w:rsidRDefault="00EC3D5B" w:rsidP="00F940A3">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Виявлення додаткових резервів надходжень платежів до бюджету шляхом здійснення аналізу платників податків з ознаками ризиковості та ланцюгів реалізації товарів (послуг)</w:t>
            </w:r>
          </w:p>
        </w:tc>
        <w:tc>
          <w:tcPr>
            <w:tcW w:w="2126" w:type="dxa"/>
          </w:tcPr>
          <w:p w:rsidR="00EC3D5B" w:rsidRPr="006B176E" w:rsidRDefault="00EC3D5B" w:rsidP="00213631">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податкового адміністрування,</w:t>
            </w:r>
          </w:p>
          <w:p w:rsidR="00EC3D5B" w:rsidRPr="006B176E" w:rsidRDefault="00EC3D5B" w:rsidP="00213631">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структурні підрозділи</w:t>
            </w:r>
          </w:p>
        </w:tc>
        <w:tc>
          <w:tcPr>
            <w:tcW w:w="1540" w:type="dxa"/>
          </w:tcPr>
          <w:p w:rsidR="00EC3D5B" w:rsidRPr="006B176E" w:rsidRDefault="00EC3D5B" w:rsidP="000D7194">
            <w:pPr>
              <w:spacing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C20382" w:rsidRDefault="00C20382" w:rsidP="00CC42A4">
            <w:pPr>
              <w:spacing w:after="0" w:line="240" w:lineRule="auto"/>
              <w:ind w:firstLine="176"/>
              <w:jc w:val="both"/>
              <w:rPr>
                <w:rFonts w:ascii="Times New Roman" w:hAnsi="Times New Roman" w:cs="Times New Roman"/>
                <w:sz w:val="24"/>
                <w:szCs w:val="24"/>
                <w:lang w:val="ru-RU"/>
              </w:rPr>
            </w:pPr>
            <w:r>
              <w:rPr>
                <w:rFonts w:ascii="Times New Roman" w:hAnsi="Times New Roman" w:cs="Times New Roman"/>
                <w:sz w:val="24"/>
                <w:szCs w:val="24"/>
              </w:rPr>
              <w:t>Протягом звітного періоду</w:t>
            </w:r>
            <w:r w:rsidR="000B412F" w:rsidRPr="00093A9F">
              <w:rPr>
                <w:rFonts w:ascii="Times New Roman" w:hAnsi="Times New Roman" w:cs="Times New Roman"/>
                <w:sz w:val="24"/>
                <w:szCs w:val="24"/>
              </w:rPr>
              <w:t xml:space="preserve"> до Верховної Ради Україн</w:t>
            </w:r>
            <w:r w:rsidR="00E87743">
              <w:rPr>
                <w:rFonts w:ascii="Times New Roman" w:hAnsi="Times New Roman" w:cs="Times New Roman"/>
                <w:sz w:val="24"/>
                <w:szCs w:val="24"/>
              </w:rPr>
              <w:t xml:space="preserve">и </w:t>
            </w:r>
            <w:r>
              <w:rPr>
                <w:rFonts w:ascii="Times New Roman" w:hAnsi="Times New Roman" w:cs="Times New Roman"/>
                <w:sz w:val="24"/>
                <w:szCs w:val="24"/>
              </w:rPr>
              <w:t>направлено інформацію щодо</w:t>
            </w:r>
            <w:r w:rsidRPr="00C20382">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
          <w:p w:rsidR="00EC3D5B" w:rsidRPr="00C20382" w:rsidRDefault="00C20382" w:rsidP="00CC42A4">
            <w:pPr>
              <w:spacing w:after="0" w:line="240" w:lineRule="auto"/>
              <w:ind w:firstLine="176"/>
              <w:jc w:val="both"/>
              <w:rPr>
                <w:rFonts w:ascii="Times New Roman" w:hAnsi="Times New Roman" w:cs="Times New Roman"/>
                <w:sz w:val="24"/>
                <w:szCs w:val="24"/>
                <w:lang w:val="ru-RU"/>
              </w:rPr>
            </w:pPr>
            <w:r>
              <w:rPr>
                <w:rFonts w:ascii="Times New Roman" w:hAnsi="Times New Roman" w:cs="Times New Roman"/>
                <w:sz w:val="24"/>
                <w:szCs w:val="24"/>
              </w:rPr>
              <w:t xml:space="preserve">індикативних </w:t>
            </w:r>
            <w:r w:rsidR="000B412F" w:rsidRPr="00093A9F">
              <w:rPr>
                <w:rFonts w:ascii="Times New Roman" w:hAnsi="Times New Roman" w:cs="Times New Roman"/>
                <w:sz w:val="24"/>
                <w:szCs w:val="24"/>
              </w:rPr>
              <w:t>по</w:t>
            </w:r>
            <w:r>
              <w:rPr>
                <w:rFonts w:ascii="Times New Roman" w:hAnsi="Times New Roman" w:cs="Times New Roman"/>
                <w:sz w:val="24"/>
                <w:szCs w:val="24"/>
              </w:rPr>
              <w:t xml:space="preserve">казників доходів загального та </w:t>
            </w:r>
            <w:r w:rsidR="000B412F" w:rsidRPr="00093A9F">
              <w:rPr>
                <w:rFonts w:ascii="Times New Roman" w:hAnsi="Times New Roman" w:cs="Times New Roman"/>
                <w:sz w:val="24"/>
                <w:szCs w:val="24"/>
              </w:rPr>
              <w:t xml:space="preserve">спеціального фондів Державного бюджету України, доведених </w:t>
            </w:r>
            <w:r>
              <w:rPr>
                <w:rFonts w:ascii="Times New Roman" w:hAnsi="Times New Roman" w:cs="Times New Roman"/>
                <w:sz w:val="24"/>
                <w:szCs w:val="24"/>
              </w:rPr>
              <w:t>ДПС, за 2018 – 2019 роки,</w:t>
            </w:r>
            <w:r w:rsidR="000B412F" w:rsidRPr="00093A9F">
              <w:rPr>
                <w:rFonts w:ascii="Times New Roman" w:hAnsi="Times New Roman" w:cs="Times New Roman"/>
                <w:sz w:val="24"/>
                <w:szCs w:val="24"/>
              </w:rPr>
              <w:t xml:space="preserve"> за 2020 рік та фактичне (помісячне) їх виконання за 2018 – 2019 роки та за 10 місяців 2020 року (лист від 10.12.2020 № 1109/2/99-00-04-08-01-02)</w:t>
            </w:r>
            <w:r w:rsidRPr="00C20382">
              <w:rPr>
                <w:rFonts w:ascii="Times New Roman" w:hAnsi="Times New Roman" w:cs="Times New Roman"/>
                <w:sz w:val="24"/>
                <w:szCs w:val="24"/>
                <w:lang w:val="ru-RU"/>
              </w:rPr>
              <w:t>;</w:t>
            </w:r>
          </w:p>
          <w:p w:rsidR="008E449D" w:rsidRPr="00271C76" w:rsidRDefault="00C20382" w:rsidP="00CC42A4">
            <w:pPr>
              <w:spacing w:after="0" w:line="240" w:lineRule="auto"/>
              <w:ind w:firstLine="176"/>
              <w:jc w:val="both"/>
              <w:rPr>
                <w:rFonts w:ascii="Times New Roman" w:hAnsi="Times New Roman" w:cs="Times New Roman"/>
                <w:sz w:val="24"/>
                <w:szCs w:val="24"/>
              </w:rPr>
            </w:pPr>
            <w:r w:rsidRPr="00271C76">
              <w:rPr>
                <w:rFonts w:ascii="Times New Roman" w:hAnsi="Times New Roman" w:cs="Times New Roman"/>
                <w:sz w:val="24"/>
                <w:szCs w:val="24"/>
              </w:rPr>
              <w:t xml:space="preserve">організації роботи по фізичних особах – підприємцях – платниках єдиного податку, які здійснюють діяльність у сфері творчості, мистецтва та розваг </w:t>
            </w:r>
            <w:r w:rsidRPr="00C20382">
              <w:rPr>
                <w:rFonts w:ascii="Times New Roman" w:hAnsi="Times New Roman" w:cs="Times New Roman"/>
                <w:sz w:val="24"/>
                <w:szCs w:val="24"/>
                <w:lang w:val="ru-RU"/>
              </w:rPr>
              <w:t>(</w:t>
            </w:r>
            <w:r>
              <w:rPr>
                <w:rFonts w:ascii="Times New Roman" w:hAnsi="Times New Roman" w:cs="Times New Roman"/>
                <w:sz w:val="24"/>
                <w:szCs w:val="24"/>
                <w:lang w:val="ru-RU"/>
              </w:rPr>
              <w:t>л</w:t>
            </w:r>
            <w:r w:rsidR="008E449D" w:rsidRPr="00271C76">
              <w:rPr>
                <w:rFonts w:ascii="Times New Roman" w:hAnsi="Times New Roman" w:cs="Times New Roman"/>
                <w:sz w:val="24"/>
                <w:szCs w:val="24"/>
              </w:rPr>
              <w:t xml:space="preserve">ист </w:t>
            </w:r>
            <w:r>
              <w:rPr>
                <w:rFonts w:ascii="Times New Roman" w:hAnsi="Times New Roman" w:cs="Times New Roman"/>
                <w:sz w:val="24"/>
                <w:szCs w:val="24"/>
              </w:rPr>
              <w:t>від 30.09.2020 № 17513/7/99-00-04-04-03)</w:t>
            </w:r>
            <w:r w:rsidR="008E449D" w:rsidRPr="00271C76">
              <w:rPr>
                <w:rFonts w:ascii="Times New Roman" w:hAnsi="Times New Roman" w:cs="Times New Roman"/>
                <w:sz w:val="24"/>
                <w:szCs w:val="24"/>
              </w:rPr>
              <w:t>;</w:t>
            </w:r>
          </w:p>
          <w:p w:rsidR="008E449D" w:rsidRDefault="00C20382"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 xml:space="preserve">організації роботи </w:t>
            </w:r>
            <w:r w:rsidRPr="00271C76">
              <w:rPr>
                <w:rFonts w:ascii="Times New Roman" w:hAnsi="Times New Roman" w:cs="Times New Roman"/>
                <w:sz w:val="24"/>
                <w:szCs w:val="24"/>
              </w:rPr>
              <w:t xml:space="preserve">територіальних органів </w:t>
            </w:r>
            <w:r>
              <w:rPr>
                <w:rFonts w:ascii="Times New Roman" w:hAnsi="Times New Roman" w:cs="Times New Roman"/>
                <w:sz w:val="24"/>
                <w:szCs w:val="24"/>
              </w:rPr>
              <w:t xml:space="preserve">ДПС у частині </w:t>
            </w:r>
            <w:r>
              <w:rPr>
                <w:rFonts w:ascii="Times New Roman" w:hAnsi="Times New Roman" w:cs="Times New Roman"/>
                <w:sz w:val="24"/>
                <w:szCs w:val="24"/>
              </w:rPr>
              <w:lastRenderedPageBreak/>
              <w:t xml:space="preserve">дотримання вимог </w:t>
            </w:r>
            <w:r w:rsidR="00B15873">
              <w:rPr>
                <w:rFonts w:ascii="Times New Roman" w:hAnsi="Times New Roman" w:cs="Times New Roman"/>
                <w:sz w:val="24"/>
                <w:szCs w:val="24"/>
              </w:rPr>
              <w:t>Кодексу</w:t>
            </w:r>
            <w:r>
              <w:rPr>
                <w:rFonts w:ascii="Times New Roman" w:hAnsi="Times New Roman" w:cs="Times New Roman"/>
                <w:sz w:val="24"/>
                <w:szCs w:val="24"/>
              </w:rPr>
              <w:t xml:space="preserve"> </w:t>
            </w:r>
            <w:r w:rsidRPr="00271C76">
              <w:rPr>
                <w:rFonts w:ascii="Times New Roman" w:hAnsi="Times New Roman" w:cs="Times New Roman"/>
                <w:sz w:val="24"/>
                <w:szCs w:val="24"/>
              </w:rPr>
              <w:t xml:space="preserve">під час застосування ФОП </w:t>
            </w:r>
            <w:r>
              <w:rPr>
                <w:rFonts w:ascii="Times New Roman" w:hAnsi="Times New Roman" w:cs="Times New Roman"/>
                <w:sz w:val="24"/>
                <w:szCs w:val="24"/>
              </w:rPr>
              <w:t>спрощеної системи оподаткування (</w:t>
            </w:r>
            <w:r w:rsidR="00E87743">
              <w:rPr>
                <w:rFonts w:ascii="Times New Roman" w:hAnsi="Times New Roman" w:cs="Times New Roman"/>
                <w:sz w:val="24"/>
                <w:szCs w:val="24"/>
              </w:rPr>
              <w:t>л</w:t>
            </w:r>
            <w:r>
              <w:rPr>
                <w:rFonts w:ascii="Times New Roman" w:hAnsi="Times New Roman" w:cs="Times New Roman"/>
                <w:sz w:val="24"/>
                <w:szCs w:val="24"/>
              </w:rPr>
              <w:t>ист від 24.11.2020 № 21054/7/99-00-04-04-03-07,</w:t>
            </w:r>
            <w:r w:rsidR="008E449D" w:rsidRPr="00271C76">
              <w:rPr>
                <w:rFonts w:ascii="Times New Roman" w:hAnsi="Times New Roman" w:cs="Times New Roman"/>
                <w:sz w:val="24"/>
                <w:szCs w:val="24"/>
              </w:rPr>
              <w:t xml:space="preserve"> від 25.11.2020 </w:t>
            </w:r>
            <w:r>
              <w:rPr>
                <w:rFonts w:ascii="Times New Roman" w:hAnsi="Times New Roman" w:cs="Times New Roman"/>
                <w:sz w:val="24"/>
                <w:szCs w:val="24"/>
              </w:rPr>
              <w:t>№ 21181/7/99-00-04-04-03-07)</w:t>
            </w:r>
            <w:r w:rsidR="00DD0D9B">
              <w:rPr>
                <w:rFonts w:ascii="Times New Roman" w:hAnsi="Times New Roman" w:cs="Times New Roman"/>
                <w:sz w:val="24"/>
                <w:szCs w:val="24"/>
              </w:rPr>
              <w:t>.</w:t>
            </w:r>
          </w:p>
          <w:p w:rsidR="00DD0D9B" w:rsidRPr="00743465" w:rsidRDefault="00DD0D9B"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Відповідно до</w:t>
            </w:r>
            <w:r w:rsidRPr="00743465">
              <w:rPr>
                <w:rFonts w:ascii="Times New Roman" w:hAnsi="Times New Roman" w:cs="Times New Roman"/>
                <w:sz w:val="24"/>
                <w:szCs w:val="24"/>
              </w:rPr>
              <w:t xml:space="preserve"> наказу </w:t>
            </w:r>
            <w:r w:rsidR="00415036">
              <w:rPr>
                <w:rFonts w:ascii="Times New Roman" w:hAnsi="Times New Roman" w:cs="Times New Roman"/>
                <w:sz w:val="24"/>
                <w:szCs w:val="24"/>
              </w:rPr>
              <w:t xml:space="preserve">ДФС </w:t>
            </w:r>
            <w:r w:rsidR="00415036" w:rsidRPr="00415036">
              <w:rPr>
                <w:rFonts w:ascii="Times New Roman" w:hAnsi="Times New Roman" w:cs="Times New Roman"/>
                <w:sz w:val="24"/>
                <w:szCs w:val="24"/>
              </w:rPr>
              <w:t>від 28.07.2015 № 543 «Про забезпечення комплексного контролю податкових ризиків з ПДВ»</w:t>
            </w:r>
            <w:r w:rsidR="00415036">
              <w:rPr>
                <w:rFonts w:ascii="Times New Roman" w:hAnsi="Times New Roman" w:cs="Times New Roman"/>
                <w:sz w:val="24"/>
                <w:szCs w:val="24"/>
              </w:rPr>
              <w:t xml:space="preserve"> </w:t>
            </w:r>
            <w:r w:rsidRPr="00743465">
              <w:rPr>
                <w:rFonts w:ascii="Times New Roman" w:hAnsi="Times New Roman" w:cs="Times New Roman"/>
                <w:sz w:val="24"/>
                <w:szCs w:val="24"/>
              </w:rPr>
              <w:t>відпраць</w:t>
            </w:r>
            <w:r>
              <w:rPr>
                <w:rFonts w:ascii="Times New Roman" w:hAnsi="Times New Roman" w:cs="Times New Roman"/>
                <w:sz w:val="24"/>
                <w:szCs w:val="24"/>
              </w:rPr>
              <w:t>овано 2,9 тис</w:t>
            </w:r>
            <w:r w:rsidRPr="00743465">
              <w:rPr>
                <w:rFonts w:ascii="Times New Roman" w:hAnsi="Times New Roman" w:cs="Times New Roman"/>
                <w:sz w:val="24"/>
                <w:szCs w:val="24"/>
              </w:rPr>
              <w:t xml:space="preserve"> вигодонабувачів, донараховано грошових зобов’язань з ПДВ і податку на прибуток, зменшено від’ємне значення та бюджетне відшкодування з ПДВ на загальну суму 2 млрд гривень. </w:t>
            </w:r>
          </w:p>
          <w:p w:rsidR="00DD0D9B" w:rsidRPr="00743465" w:rsidRDefault="009A0366"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 xml:space="preserve">До територіальних органів ДПС направлено </w:t>
            </w:r>
            <w:r w:rsidRPr="00743465">
              <w:rPr>
                <w:rFonts w:ascii="Times New Roman" w:hAnsi="Times New Roman" w:cs="Times New Roman"/>
                <w:sz w:val="24"/>
                <w:szCs w:val="24"/>
              </w:rPr>
              <w:t xml:space="preserve">14 листів </w:t>
            </w:r>
            <w:r w:rsidR="00DD0D9B" w:rsidRPr="00743465">
              <w:rPr>
                <w:rFonts w:ascii="Times New Roman" w:hAnsi="Times New Roman" w:cs="Times New Roman"/>
                <w:sz w:val="24"/>
                <w:szCs w:val="24"/>
              </w:rPr>
              <w:t>щодо відпрацювання ймовірних вигодонабувачів схемного податкового кредиту (від 01.07.2020 № 10567/7/99-00-07-02-02-07, від 10.08.2020 № 13806/7/99-0</w:t>
            </w:r>
            <w:r w:rsidR="000730CF">
              <w:rPr>
                <w:rFonts w:ascii="Times New Roman" w:hAnsi="Times New Roman" w:cs="Times New Roman"/>
                <w:sz w:val="24"/>
                <w:szCs w:val="24"/>
              </w:rPr>
              <w:t>0-07-02-03-07, від 11.08.2020 № </w:t>
            </w:r>
            <w:r w:rsidR="00DD0D9B" w:rsidRPr="00743465">
              <w:rPr>
                <w:rFonts w:ascii="Times New Roman" w:hAnsi="Times New Roman" w:cs="Times New Roman"/>
                <w:sz w:val="24"/>
                <w:szCs w:val="24"/>
              </w:rPr>
              <w:t>13977/7/99-00-07-02-03-07, від </w:t>
            </w:r>
            <w:r w:rsidR="000730CF">
              <w:rPr>
                <w:rFonts w:ascii="Times New Roman" w:hAnsi="Times New Roman" w:cs="Times New Roman"/>
                <w:sz w:val="24"/>
                <w:szCs w:val="24"/>
              </w:rPr>
              <w:t>12.08.2020 № </w:t>
            </w:r>
            <w:r w:rsidR="00DD0D9B" w:rsidRPr="00743465">
              <w:rPr>
                <w:rFonts w:ascii="Times New Roman" w:hAnsi="Times New Roman" w:cs="Times New Roman"/>
                <w:sz w:val="24"/>
                <w:szCs w:val="24"/>
              </w:rPr>
              <w:t>13983/7/99-0</w:t>
            </w:r>
            <w:r w:rsidR="000730CF">
              <w:rPr>
                <w:rFonts w:ascii="Times New Roman" w:hAnsi="Times New Roman" w:cs="Times New Roman"/>
                <w:sz w:val="24"/>
                <w:szCs w:val="24"/>
              </w:rPr>
              <w:t>0-07-02-02-07, від 28.08.2020 № </w:t>
            </w:r>
            <w:r w:rsidR="00DD0D9B" w:rsidRPr="00743465">
              <w:rPr>
                <w:rFonts w:ascii="Times New Roman" w:hAnsi="Times New Roman" w:cs="Times New Roman"/>
                <w:sz w:val="24"/>
                <w:szCs w:val="24"/>
              </w:rPr>
              <w:t>15121/7/99-00-07-02-02-07, від 09.09.2020 № 16015/7/99-00-07-02-03-07, від 25.09.2020 № 17173/7/99-00-07-02-02-07, від 11.11.2020 № 20283/7/99-00-07-02-03-07, від 24.11.2020 № 21220/7/99-00-07-02-02-07, від 02.12.2020 № 21695/7/99-00-07-02-03-07, від 03.12.2020 № 21715/7/99-00-07-02-01-07, від 17.12.2020 № 22828/7/99-00-07-02-03-07, від 18.12.2020 № 22905/7/99-00-07-02-02-07, від 30.12.2020 № 24149/7/99-00-07-02-02-07).</w:t>
            </w:r>
          </w:p>
          <w:p w:rsidR="00DD0D9B" w:rsidRPr="00743465" w:rsidRDefault="009A0366"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Крім цього</w:t>
            </w:r>
            <w:r w:rsidR="005D4F47">
              <w:rPr>
                <w:rFonts w:ascii="Times New Roman" w:hAnsi="Times New Roman" w:cs="Times New Roman"/>
                <w:sz w:val="24"/>
                <w:szCs w:val="24"/>
              </w:rPr>
              <w:t>,</w:t>
            </w:r>
            <w:r w:rsidR="00DD0D9B" w:rsidRPr="00743465">
              <w:rPr>
                <w:rFonts w:ascii="Times New Roman" w:hAnsi="Times New Roman" w:cs="Times New Roman"/>
                <w:sz w:val="24"/>
                <w:szCs w:val="24"/>
              </w:rPr>
              <w:t xml:space="preserve"> за результатами контролю за дотриманням вимог валютного законода</w:t>
            </w:r>
            <w:r w:rsidR="00DF2FB9">
              <w:rPr>
                <w:rFonts w:ascii="Times New Roman" w:hAnsi="Times New Roman" w:cs="Times New Roman"/>
                <w:sz w:val="24"/>
                <w:szCs w:val="24"/>
              </w:rPr>
              <w:t>вства у липні</w:t>
            </w:r>
            <w:r w:rsidR="005D4F47">
              <w:rPr>
                <w:rFonts w:ascii="Times New Roman" w:hAnsi="Times New Roman" w:cs="Times New Roman"/>
                <w:sz w:val="24"/>
                <w:szCs w:val="24"/>
              </w:rPr>
              <w:t xml:space="preserve"> – </w:t>
            </w:r>
            <w:r w:rsidR="00DF2FB9">
              <w:rPr>
                <w:rFonts w:ascii="Times New Roman" w:hAnsi="Times New Roman" w:cs="Times New Roman"/>
                <w:sz w:val="24"/>
                <w:szCs w:val="24"/>
              </w:rPr>
              <w:t>грудні 2020 року:</w:t>
            </w:r>
          </w:p>
          <w:p w:rsidR="00DD0D9B" w:rsidRPr="00743465" w:rsidRDefault="00DD0D9B"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проведено 222 перевірки;</w:t>
            </w:r>
          </w:p>
          <w:p w:rsidR="00DD0D9B" w:rsidRPr="00743465" w:rsidRDefault="00DD0D9B"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нараховано пені за порушення строків розрахунків у сфері ЗЕД на загальну суму 7,0 млн грн, а також донараховано до бюджету податку на прибуток з іноземних юридичних осіб на загальну суму 2,7 м</w:t>
            </w:r>
            <w:r w:rsidR="009A0366">
              <w:rPr>
                <w:rFonts w:ascii="Times New Roman" w:hAnsi="Times New Roman" w:cs="Times New Roman"/>
                <w:sz w:val="24"/>
                <w:szCs w:val="24"/>
              </w:rPr>
              <w:t>лн грн</w:t>
            </w:r>
            <w:r w:rsidRPr="00743465">
              <w:rPr>
                <w:rFonts w:ascii="Times New Roman" w:hAnsi="Times New Roman" w:cs="Times New Roman"/>
                <w:sz w:val="24"/>
                <w:szCs w:val="24"/>
              </w:rPr>
              <w:t>;</w:t>
            </w:r>
          </w:p>
          <w:p w:rsidR="00DD0D9B" w:rsidRPr="00743465" w:rsidRDefault="00DD0D9B"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сплачено до бюджету пені за порушення строків розрахунків у сфері ЗЕД (по коду платежу 21081000) на суму 0,4 млн грн, а також податку на прибуток з іно</w:t>
            </w:r>
            <w:r w:rsidR="007118E4">
              <w:rPr>
                <w:rFonts w:ascii="Times New Roman" w:hAnsi="Times New Roman" w:cs="Times New Roman"/>
                <w:sz w:val="24"/>
                <w:szCs w:val="24"/>
              </w:rPr>
              <w:t>земних юридичних осіб – 4,3 млн</w:t>
            </w:r>
            <w:r w:rsidRPr="00743465">
              <w:rPr>
                <w:rFonts w:ascii="Times New Roman" w:hAnsi="Times New Roman" w:cs="Times New Roman"/>
                <w:sz w:val="24"/>
                <w:szCs w:val="24"/>
              </w:rPr>
              <w:t xml:space="preserve"> гривень.</w:t>
            </w:r>
          </w:p>
          <w:p w:rsidR="00DD0D9B" w:rsidRPr="00A442F7" w:rsidRDefault="009A0366"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Здійснено аналіз</w:t>
            </w:r>
            <w:r w:rsidR="000A3835">
              <w:rPr>
                <w:rFonts w:ascii="Times New Roman" w:hAnsi="Times New Roman" w:cs="Times New Roman"/>
                <w:sz w:val="24"/>
                <w:szCs w:val="24"/>
              </w:rPr>
              <w:t xml:space="preserve"> даних </w:t>
            </w:r>
            <w:r w:rsidRPr="00743465">
              <w:rPr>
                <w:rFonts w:ascii="Times New Roman" w:hAnsi="Times New Roman" w:cs="Times New Roman"/>
                <w:sz w:val="24"/>
                <w:szCs w:val="24"/>
              </w:rPr>
              <w:t>І</w:t>
            </w:r>
            <w:r w:rsidR="000A3835">
              <w:rPr>
                <w:rFonts w:ascii="Times New Roman" w:hAnsi="Times New Roman" w:cs="Times New Roman"/>
                <w:sz w:val="24"/>
                <w:szCs w:val="24"/>
              </w:rPr>
              <w:t>ТС</w:t>
            </w:r>
            <w:r w:rsidRPr="00743465">
              <w:rPr>
                <w:rFonts w:ascii="Times New Roman" w:hAnsi="Times New Roman" w:cs="Times New Roman"/>
                <w:sz w:val="24"/>
                <w:szCs w:val="24"/>
              </w:rPr>
              <w:t xml:space="preserve"> ДПС</w:t>
            </w:r>
            <w:r w:rsidR="000A3835">
              <w:rPr>
                <w:rFonts w:ascii="Times New Roman" w:hAnsi="Times New Roman" w:cs="Times New Roman"/>
                <w:sz w:val="24"/>
                <w:szCs w:val="24"/>
              </w:rPr>
              <w:t xml:space="preserve"> та інших відкритих даних </w:t>
            </w:r>
            <w:r w:rsidR="000A3835">
              <w:rPr>
                <w:rFonts w:ascii="Times New Roman" w:hAnsi="Times New Roman" w:cs="Times New Roman"/>
                <w:sz w:val="24"/>
                <w:szCs w:val="24"/>
              </w:rPr>
              <w:lastRenderedPageBreak/>
              <w:t>для</w:t>
            </w:r>
            <w:r w:rsidRPr="00743465">
              <w:rPr>
                <w:rFonts w:ascii="Times New Roman" w:hAnsi="Times New Roman" w:cs="Times New Roman"/>
                <w:sz w:val="24"/>
                <w:szCs w:val="24"/>
              </w:rPr>
              <w:t xml:space="preserve"> виявлення ризиків порушення вимог законодавства з питань акцизного податку т</w:t>
            </w:r>
            <w:r w:rsidR="000A3835">
              <w:rPr>
                <w:rFonts w:ascii="Times New Roman" w:hAnsi="Times New Roman" w:cs="Times New Roman"/>
                <w:sz w:val="24"/>
                <w:szCs w:val="24"/>
              </w:rPr>
              <w:t xml:space="preserve">а обігу підакцизних товарів та </w:t>
            </w:r>
            <w:r w:rsidR="005D4F47">
              <w:rPr>
                <w:rFonts w:ascii="Times New Roman" w:hAnsi="Times New Roman" w:cs="Times New Roman"/>
                <w:sz w:val="24"/>
                <w:szCs w:val="24"/>
              </w:rPr>
              <w:t>їх</w:t>
            </w:r>
            <w:r w:rsidRPr="00743465">
              <w:rPr>
                <w:rFonts w:ascii="Times New Roman" w:hAnsi="Times New Roman" w:cs="Times New Roman"/>
                <w:sz w:val="24"/>
                <w:szCs w:val="24"/>
              </w:rPr>
              <w:t xml:space="preserve"> відпрацювання</w:t>
            </w:r>
            <w:r w:rsidR="005D4F47">
              <w:rPr>
                <w:rFonts w:ascii="Times New Roman" w:hAnsi="Times New Roman" w:cs="Times New Roman"/>
                <w:sz w:val="24"/>
                <w:szCs w:val="24"/>
              </w:rPr>
              <w:t xml:space="preserve"> надалі</w:t>
            </w:r>
            <w:r w:rsidRPr="00743465">
              <w:rPr>
                <w:rFonts w:ascii="Times New Roman" w:hAnsi="Times New Roman" w:cs="Times New Roman"/>
                <w:sz w:val="24"/>
                <w:szCs w:val="24"/>
              </w:rPr>
              <w:t xml:space="preserve"> </w:t>
            </w:r>
            <w:r>
              <w:rPr>
                <w:rFonts w:ascii="Times New Roman" w:hAnsi="Times New Roman" w:cs="Times New Roman"/>
                <w:sz w:val="24"/>
                <w:szCs w:val="24"/>
              </w:rPr>
              <w:t>територіальними органами</w:t>
            </w:r>
            <w:r w:rsidR="000A3835">
              <w:rPr>
                <w:rFonts w:ascii="Times New Roman" w:hAnsi="Times New Roman" w:cs="Times New Roman"/>
                <w:sz w:val="24"/>
                <w:szCs w:val="24"/>
              </w:rPr>
              <w:t xml:space="preserve"> ДПС</w:t>
            </w:r>
            <w:r w:rsidR="00A442F7">
              <w:rPr>
                <w:rFonts w:ascii="Times New Roman" w:hAnsi="Times New Roman" w:cs="Times New Roman"/>
                <w:sz w:val="24"/>
                <w:szCs w:val="24"/>
              </w:rPr>
              <w:t>.</w:t>
            </w:r>
          </w:p>
          <w:p w:rsidR="00DD0D9B" w:rsidRPr="00DD0D9B" w:rsidRDefault="00A442F7" w:rsidP="00CC42A4">
            <w:pPr>
              <w:pStyle w:val="af9"/>
              <w:ind w:firstLine="176"/>
              <w:contextualSpacing/>
              <w:jc w:val="both"/>
              <w:rPr>
                <w:rFonts w:ascii="Times New Roman" w:hAnsi="Times New Roman" w:cs="Times New Roman"/>
                <w:sz w:val="24"/>
                <w:szCs w:val="24"/>
              </w:rPr>
            </w:pPr>
            <w:r>
              <w:rPr>
                <w:rFonts w:ascii="Times New Roman" w:hAnsi="Times New Roman" w:cs="Times New Roman"/>
                <w:sz w:val="24"/>
                <w:szCs w:val="24"/>
              </w:rPr>
              <w:t>Д</w:t>
            </w:r>
            <w:r w:rsidR="00DD0D9B" w:rsidRPr="00DD0D9B">
              <w:rPr>
                <w:rFonts w:ascii="Times New Roman" w:hAnsi="Times New Roman" w:cs="Times New Roman"/>
                <w:sz w:val="24"/>
                <w:szCs w:val="24"/>
              </w:rPr>
              <w:t>ля контролю за повнотою нарахування та сплати акцизного податку при здійсненні обігу пального було проведено заходи щодо аналізу повноти та своєчасності реєстрації СГ, які здійснюють реалізацію пального, платниками акцизного податку. Перелік ризиків направлено для відпрацювання до територіальних органів ДПС листом від 23.09.202</w:t>
            </w:r>
            <w:r>
              <w:rPr>
                <w:rFonts w:ascii="Times New Roman" w:hAnsi="Times New Roman" w:cs="Times New Roman"/>
                <w:sz w:val="24"/>
                <w:szCs w:val="24"/>
              </w:rPr>
              <w:t>0 № 17062/7/99-00-07-03-02-07.</w:t>
            </w:r>
          </w:p>
          <w:p w:rsidR="00DD0D9B" w:rsidRPr="00DD0D9B" w:rsidRDefault="00DD0D9B" w:rsidP="00CC42A4">
            <w:pPr>
              <w:pStyle w:val="af9"/>
              <w:ind w:firstLine="176"/>
              <w:contextualSpacing/>
              <w:jc w:val="both"/>
              <w:rPr>
                <w:rFonts w:ascii="Times New Roman" w:hAnsi="Times New Roman" w:cs="Times New Roman"/>
                <w:sz w:val="24"/>
                <w:szCs w:val="24"/>
              </w:rPr>
            </w:pPr>
            <w:r w:rsidRPr="00DD0D9B">
              <w:rPr>
                <w:rFonts w:ascii="Times New Roman" w:hAnsi="Times New Roman" w:cs="Times New Roman"/>
                <w:sz w:val="24"/>
                <w:szCs w:val="24"/>
                <w:lang w:eastAsia="ar-SA"/>
              </w:rPr>
              <w:t xml:space="preserve">За результатами аналізу баз даних ДПС та опрацювання ризиків </w:t>
            </w:r>
            <w:r w:rsidRPr="00DD0D9B">
              <w:rPr>
                <w:rFonts w:ascii="Times New Roman" w:hAnsi="Times New Roman" w:cs="Times New Roman"/>
                <w:sz w:val="24"/>
                <w:szCs w:val="24"/>
              </w:rPr>
              <w:t xml:space="preserve">було визначено </w:t>
            </w:r>
            <w:r w:rsidRPr="00DD0D9B">
              <w:rPr>
                <w:rFonts w:ascii="Times New Roman" w:hAnsi="Times New Roman" w:cs="Times New Roman"/>
                <w:sz w:val="24"/>
                <w:szCs w:val="24"/>
                <w:lang w:eastAsia="ar-SA"/>
              </w:rPr>
              <w:t>207 СГ</w:t>
            </w:r>
            <w:r w:rsidRPr="00DD0D9B">
              <w:rPr>
                <w:rFonts w:ascii="Times New Roman" w:hAnsi="Times New Roman" w:cs="Times New Roman"/>
                <w:sz w:val="24"/>
                <w:szCs w:val="24"/>
              </w:rPr>
              <w:t xml:space="preserve">, які у 2019 році та </w:t>
            </w:r>
            <w:r w:rsidR="00A442F7">
              <w:rPr>
                <w:rFonts w:ascii="Times New Roman" w:hAnsi="Times New Roman" w:cs="Times New Roman"/>
                <w:sz w:val="24"/>
                <w:szCs w:val="24"/>
                <w:lang w:eastAsia="ar-SA"/>
              </w:rPr>
              <w:t>першому</w:t>
            </w:r>
            <w:r w:rsidRPr="00DD0D9B">
              <w:rPr>
                <w:rFonts w:ascii="Times New Roman" w:hAnsi="Times New Roman" w:cs="Times New Roman"/>
                <w:sz w:val="24"/>
                <w:szCs w:val="24"/>
                <w:lang w:eastAsia="ar-SA"/>
              </w:rPr>
              <w:t xml:space="preserve"> півріччі 2020 року</w:t>
            </w:r>
            <w:r w:rsidRPr="00DD0D9B">
              <w:rPr>
                <w:rFonts w:ascii="Times New Roman" w:hAnsi="Times New Roman" w:cs="Times New Roman"/>
                <w:sz w:val="24"/>
                <w:szCs w:val="24"/>
              </w:rPr>
              <w:t xml:space="preserve"> за даними </w:t>
            </w:r>
            <w:r w:rsidRPr="00DD0D9B">
              <w:rPr>
                <w:rFonts w:ascii="Times New Roman" w:hAnsi="Times New Roman" w:cs="Times New Roman"/>
                <w:sz w:val="24"/>
                <w:szCs w:val="24"/>
                <w:lang w:eastAsia="ar-SA"/>
              </w:rPr>
              <w:t>ЄРПН</w:t>
            </w:r>
            <w:r w:rsidR="00A442F7">
              <w:rPr>
                <w:rFonts w:ascii="Times New Roman" w:hAnsi="Times New Roman" w:cs="Times New Roman"/>
                <w:sz w:val="24"/>
                <w:szCs w:val="24"/>
                <w:lang w:eastAsia="ar-SA"/>
              </w:rPr>
              <w:t xml:space="preserve"> </w:t>
            </w:r>
            <w:r w:rsidRPr="00DD0D9B">
              <w:rPr>
                <w:rFonts w:ascii="Times New Roman" w:hAnsi="Times New Roman" w:cs="Times New Roman"/>
                <w:sz w:val="24"/>
                <w:szCs w:val="24"/>
                <w:lang w:eastAsia="ar-SA"/>
              </w:rPr>
              <w:t xml:space="preserve">(відповідно до УКТЗЕД у податкових накладних) </w:t>
            </w:r>
            <w:r w:rsidRPr="00DD0D9B">
              <w:rPr>
                <w:rFonts w:ascii="Times New Roman" w:hAnsi="Times New Roman" w:cs="Times New Roman"/>
                <w:sz w:val="24"/>
                <w:szCs w:val="24"/>
              </w:rPr>
              <w:t xml:space="preserve">реалізували пальне у значних розмірах, але при цьому не були зареєстровані платниками акцизного податку за даними Реєстрів платників акцизного податку з реалізації </w:t>
            </w:r>
            <w:r w:rsidR="00A442F7">
              <w:rPr>
                <w:rFonts w:ascii="Times New Roman" w:hAnsi="Times New Roman" w:cs="Times New Roman"/>
                <w:sz w:val="24"/>
                <w:szCs w:val="24"/>
              </w:rPr>
              <w:t>пального та спирту етилового, а</w:t>
            </w:r>
            <w:r w:rsidRPr="00DD0D9B">
              <w:rPr>
                <w:rFonts w:ascii="Times New Roman" w:hAnsi="Times New Roman" w:cs="Times New Roman"/>
                <w:sz w:val="24"/>
                <w:szCs w:val="24"/>
              </w:rPr>
              <w:t xml:space="preserve"> у деяких випадках здійснювали ці операції і без отримання відповідної ліцензії. </w:t>
            </w:r>
          </w:p>
          <w:p w:rsidR="00DD0D9B" w:rsidRPr="00DD0D9B" w:rsidRDefault="00DD0D9B" w:rsidP="00CC42A4">
            <w:pPr>
              <w:autoSpaceDE w:val="0"/>
              <w:autoSpaceDN w:val="0"/>
              <w:adjustRightInd w:val="0"/>
              <w:spacing w:after="0" w:line="240" w:lineRule="auto"/>
              <w:ind w:firstLine="176"/>
              <w:jc w:val="both"/>
              <w:rPr>
                <w:rFonts w:ascii="Times New Roman" w:hAnsi="Times New Roman" w:cs="Times New Roman"/>
                <w:sz w:val="24"/>
                <w:szCs w:val="24"/>
              </w:rPr>
            </w:pPr>
            <w:r w:rsidRPr="00DD0D9B">
              <w:rPr>
                <w:rFonts w:ascii="Times New Roman" w:hAnsi="Times New Roman" w:cs="Times New Roman"/>
                <w:sz w:val="24"/>
                <w:szCs w:val="24"/>
              </w:rPr>
              <w:t>П</w:t>
            </w:r>
            <w:r w:rsidR="00A442F7">
              <w:rPr>
                <w:rFonts w:ascii="Times New Roman" w:hAnsi="Times New Roman" w:cs="Times New Roman"/>
                <w:sz w:val="24"/>
                <w:szCs w:val="24"/>
              </w:rPr>
              <w:t xml:space="preserve">роведено фактичні перевірки 61 </w:t>
            </w:r>
            <w:r w:rsidRPr="00DD0D9B">
              <w:rPr>
                <w:rFonts w:ascii="Times New Roman" w:hAnsi="Times New Roman" w:cs="Times New Roman"/>
                <w:sz w:val="24"/>
                <w:szCs w:val="24"/>
              </w:rPr>
              <w:t>такого СГ, за результатами яких прийнято податкові повідомлення - рішення про застосування штрафних санкцій н</w:t>
            </w:r>
            <w:r w:rsidR="00A442F7">
              <w:rPr>
                <w:rFonts w:ascii="Times New Roman" w:hAnsi="Times New Roman" w:cs="Times New Roman"/>
                <w:sz w:val="24"/>
                <w:szCs w:val="24"/>
              </w:rPr>
              <w:t>а суму 31,4 млн</w:t>
            </w:r>
            <w:r w:rsidRPr="00DD0D9B">
              <w:rPr>
                <w:rFonts w:ascii="Times New Roman" w:hAnsi="Times New Roman" w:cs="Times New Roman"/>
                <w:sz w:val="24"/>
                <w:szCs w:val="24"/>
              </w:rPr>
              <w:t xml:space="preserve"> грн. та очікуєтьс</w:t>
            </w:r>
            <w:r w:rsidR="00A442F7">
              <w:rPr>
                <w:rFonts w:ascii="Times New Roman" w:hAnsi="Times New Roman" w:cs="Times New Roman"/>
                <w:sz w:val="24"/>
                <w:szCs w:val="24"/>
              </w:rPr>
              <w:t>я прийняття ППР ще на суму 13,7 млн</w:t>
            </w:r>
            <w:r w:rsidR="005D4F47">
              <w:rPr>
                <w:rFonts w:ascii="Times New Roman" w:hAnsi="Times New Roman" w:cs="Times New Roman"/>
                <w:sz w:val="24"/>
                <w:szCs w:val="24"/>
              </w:rPr>
              <w:t xml:space="preserve"> гривень.</w:t>
            </w:r>
          </w:p>
          <w:p w:rsidR="00DD0D9B" w:rsidRPr="003C1A86" w:rsidRDefault="00DD0D9B" w:rsidP="00CC42A4">
            <w:pPr>
              <w:pStyle w:val="af9"/>
              <w:ind w:left="53" w:firstLine="176"/>
              <w:contextualSpacing/>
              <w:jc w:val="both"/>
              <w:rPr>
                <w:rFonts w:ascii="Times New Roman" w:hAnsi="Times New Roman" w:cs="Times New Roman"/>
                <w:sz w:val="24"/>
                <w:szCs w:val="24"/>
              </w:rPr>
            </w:pPr>
            <w:r w:rsidRPr="00DD0D9B">
              <w:rPr>
                <w:rFonts w:ascii="Times New Roman" w:hAnsi="Times New Roman" w:cs="Times New Roman"/>
                <w:sz w:val="24"/>
                <w:szCs w:val="24"/>
                <w:lang w:eastAsia="ar-SA"/>
              </w:rPr>
              <w:t>З метою підвищення ефективності податкового контролю за сплатою «роздрібного» акцизного податку СГ,</w:t>
            </w:r>
            <w:r w:rsidRPr="00743465">
              <w:rPr>
                <w:sz w:val="24"/>
                <w:szCs w:val="24"/>
                <w:lang w:eastAsia="ar-SA"/>
              </w:rPr>
              <w:t xml:space="preserve"> </w:t>
            </w:r>
            <w:r w:rsidRPr="00DD0D9B">
              <w:rPr>
                <w:rFonts w:ascii="Times New Roman" w:hAnsi="Times New Roman" w:cs="Times New Roman"/>
                <w:sz w:val="24"/>
                <w:szCs w:val="24"/>
                <w:lang w:eastAsia="ar-SA"/>
              </w:rPr>
              <w:t>що реалізують алкогольні напої та/або тютюнові вироби</w:t>
            </w:r>
            <w:r w:rsidR="00D329CD">
              <w:rPr>
                <w:rFonts w:ascii="Times New Roman" w:hAnsi="Times New Roman" w:cs="Times New Roman"/>
                <w:sz w:val="24"/>
                <w:szCs w:val="24"/>
                <w:lang w:eastAsia="ar-SA"/>
              </w:rPr>
              <w:t>,</w:t>
            </w:r>
            <w:r w:rsidRPr="00DD0D9B">
              <w:rPr>
                <w:rFonts w:ascii="Times New Roman" w:hAnsi="Times New Roman" w:cs="Times New Roman"/>
                <w:sz w:val="24"/>
                <w:szCs w:val="24"/>
                <w:lang w:eastAsia="ar-SA"/>
              </w:rPr>
              <w:t xml:space="preserve"> було проведено </w:t>
            </w:r>
            <w:r w:rsidR="005D4F47">
              <w:rPr>
                <w:rFonts w:ascii="Times New Roman" w:hAnsi="Times New Roman" w:cs="Times New Roman"/>
                <w:sz w:val="24"/>
                <w:szCs w:val="24"/>
              </w:rPr>
              <w:t>зі</w:t>
            </w:r>
            <w:r w:rsidRPr="00DD0D9B">
              <w:rPr>
                <w:rFonts w:ascii="Times New Roman" w:hAnsi="Times New Roman" w:cs="Times New Roman"/>
                <w:sz w:val="24"/>
                <w:szCs w:val="24"/>
              </w:rPr>
              <w:t xml:space="preserve">ставлення даних </w:t>
            </w:r>
            <w:r w:rsidRPr="00DD0D9B">
              <w:rPr>
                <w:rFonts w:ascii="Times New Roman" w:hAnsi="Times New Roman" w:cs="Times New Roman"/>
                <w:sz w:val="24"/>
                <w:szCs w:val="24"/>
                <w:lang w:eastAsia="ar-SA"/>
              </w:rPr>
              <w:t xml:space="preserve">ЄРПН </w:t>
            </w:r>
            <w:r w:rsidRPr="00DD0D9B">
              <w:rPr>
                <w:rFonts w:ascii="Times New Roman" w:hAnsi="Times New Roman" w:cs="Times New Roman"/>
                <w:sz w:val="24"/>
                <w:szCs w:val="24"/>
              </w:rPr>
              <w:t xml:space="preserve">за 2019 рік </w:t>
            </w:r>
            <w:r w:rsidR="00D329CD">
              <w:rPr>
                <w:rFonts w:ascii="Times New Roman" w:hAnsi="Times New Roman" w:cs="Times New Roman"/>
                <w:sz w:val="24"/>
                <w:szCs w:val="24"/>
                <w:lang w:eastAsia="ar-SA"/>
              </w:rPr>
              <w:t>та</w:t>
            </w:r>
            <w:r w:rsidR="00A442F7">
              <w:rPr>
                <w:rFonts w:ascii="Times New Roman" w:hAnsi="Times New Roman" w:cs="Times New Roman"/>
                <w:sz w:val="24"/>
                <w:szCs w:val="24"/>
                <w:lang w:eastAsia="ar-SA"/>
              </w:rPr>
              <w:t xml:space="preserve"> перше </w:t>
            </w:r>
            <w:r w:rsidRPr="00DD0D9B">
              <w:rPr>
                <w:rFonts w:ascii="Times New Roman" w:hAnsi="Times New Roman" w:cs="Times New Roman"/>
                <w:sz w:val="24"/>
                <w:szCs w:val="24"/>
                <w:lang w:eastAsia="ar-SA"/>
              </w:rPr>
              <w:t xml:space="preserve">півріччя 2020 року про обсяги реалізації кінцевим споживачам алкогольних напоїв та тютюнових виробів СГ, які отримали ліцензії на право здійснення роздрібної торгівлі цими товарами, та даних про задекларовані обсяги реалізації цих товарів у додатках 6 до декларації акцизного податку. </w:t>
            </w:r>
            <w:r w:rsidR="00D329CD">
              <w:rPr>
                <w:rFonts w:ascii="Times New Roman" w:hAnsi="Times New Roman" w:cs="Times New Roman"/>
                <w:sz w:val="24"/>
                <w:szCs w:val="24"/>
              </w:rPr>
              <w:t>Направлено</w:t>
            </w:r>
            <w:r w:rsidRPr="00DD0D9B">
              <w:rPr>
                <w:rFonts w:ascii="Times New Roman" w:hAnsi="Times New Roman" w:cs="Times New Roman"/>
                <w:sz w:val="24"/>
                <w:szCs w:val="24"/>
              </w:rPr>
              <w:t xml:space="preserve"> </w:t>
            </w:r>
            <w:r w:rsidR="00A442F7">
              <w:rPr>
                <w:rFonts w:ascii="Times New Roman" w:hAnsi="Times New Roman" w:cs="Times New Roman"/>
                <w:sz w:val="24"/>
                <w:szCs w:val="24"/>
              </w:rPr>
              <w:t>листи-</w:t>
            </w:r>
            <w:r w:rsidRPr="00DD0D9B">
              <w:rPr>
                <w:rFonts w:ascii="Times New Roman" w:hAnsi="Times New Roman" w:cs="Times New Roman"/>
                <w:sz w:val="24"/>
                <w:szCs w:val="24"/>
              </w:rPr>
              <w:t>доручення територіальним органам</w:t>
            </w:r>
            <w:r w:rsidR="00A442F7">
              <w:rPr>
                <w:rFonts w:ascii="Times New Roman" w:hAnsi="Times New Roman" w:cs="Times New Roman"/>
                <w:sz w:val="24"/>
                <w:szCs w:val="24"/>
              </w:rPr>
              <w:t xml:space="preserve"> ДПС</w:t>
            </w:r>
            <w:r w:rsidRPr="00DD0D9B">
              <w:rPr>
                <w:rFonts w:ascii="Times New Roman" w:hAnsi="Times New Roman" w:cs="Times New Roman"/>
                <w:sz w:val="24"/>
                <w:szCs w:val="24"/>
              </w:rPr>
              <w:t xml:space="preserve"> </w:t>
            </w:r>
            <w:r w:rsidR="00A442F7" w:rsidRPr="00DD0D9B">
              <w:rPr>
                <w:rFonts w:ascii="Times New Roman" w:hAnsi="Times New Roman" w:cs="Times New Roman"/>
                <w:sz w:val="24"/>
                <w:szCs w:val="24"/>
              </w:rPr>
              <w:t xml:space="preserve">щодо </w:t>
            </w:r>
            <w:r w:rsidR="00A442F7" w:rsidRPr="00DD0D9B">
              <w:rPr>
                <w:rFonts w:ascii="Times New Roman" w:hAnsi="Times New Roman" w:cs="Times New Roman"/>
                <w:sz w:val="24"/>
                <w:szCs w:val="24"/>
                <w:lang w:eastAsia="ar-SA"/>
              </w:rPr>
              <w:t xml:space="preserve">аналізу та відпрацювання виявлених </w:t>
            </w:r>
            <w:r w:rsidR="00A442F7" w:rsidRPr="00DD0D9B">
              <w:rPr>
                <w:rFonts w:ascii="Times New Roman" w:hAnsi="Times New Roman" w:cs="Times New Roman"/>
                <w:sz w:val="24"/>
                <w:szCs w:val="24"/>
                <w:lang w:eastAsia="ar-SA"/>
              </w:rPr>
              <w:lastRenderedPageBreak/>
              <w:t>ризиків</w:t>
            </w:r>
            <w:r w:rsidR="00A442F7">
              <w:rPr>
                <w:rFonts w:ascii="Times New Roman" w:hAnsi="Times New Roman" w:cs="Times New Roman"/>
                <w:sz w:val="24"/>
                <w:szCs w:val="24"/>
              </w:rPr>
              <w:t xml:space="preserve"> (від </w:t>
            </w:r>
            <w:r w:rsidRPr="00DD0D9B">
              <w:rPr>
                <w:rFonts w:ascii="Times New Roman" w:hAnsi="Times New Roman" w:cs="Times New Roman"/>
                <w:sz w:val="24"/>
                <w:szCs w:val="24"/>
                <w:lang w:eastAsia="ar-SA"/>
              </w:rPr>
              <w:t>07.10.2020 №</w:t>
            </w:r>
            <w:r w:rsidR="002C328F">
              <w:rPr>
                <w:rFonts w:ascii="Times New Roman" w:hAnsi="Times New Roman" w:cs="Times New Roman"/>
                <w:sz w:val="24"/>
                <w:szCs w:val="24"/>
                <w:lang w:eastAsia="ar-SA"/>
              </w:rPr>
              <w:t> </w:t>
            </w:r>
            <w:r w:rsidRPr="00DD0D9B">
              <w:rPr>
                <w:rFonts w:ascii="Times New Roman" w:hAnsi="Times New Roman" w:cs="Times New Roman"/>
                <w:sz w:val="24"/>
                <w:szCs w:val="24"/>
                <w:lang w:eastAsia="ar-SA"/>
              </w:rPr>
              <w:t>18105</w:t>
            </w:r>
            <w:r w:rsidRPr="00DD0D9B">
              <w:rPr>
                <w:rFonts w:ascii="Times New Roman" w:hAnsi="Times New Roman" w:cs="Times New Roman"/>
                <w:sz w:val="24"/>
                <w:szCs w:val="24"/>
              </w:rPr>
              <w:t>/7/99-00-07-03-02-07 та від 10.11.</w:t>
            </w:r>
            <w:r w:rsidR="00A442F7">
              <w:rPr>
                <w:rFonts w:ascii="Times New Roman" w:hAnsi="Times New Roman" w:cs="Times New Roman"/>
                <w:sz w:val="24"/>
                <w:szCs w:val="24"/>
              </w:rPr>
              <w:t>2020 №</w:t>
            </w:r>
            <w:r w:rsidR="002C328F">
              <w:rPr>
                <w:rFonts w:ascii="Times New Roman" w:hAnsi="Times New Roman" w:cs="Times New Roman"/>
                <w:sz w:val="24"/>
                <w:szCs w:val="24"/>
              </w:rPr>
              <w:t> </w:t>
            </w:r>
            <w:r w:rsidR="00A442F7">
              <w:rPr>
                <w:rFonts w:ascii="Times New Roman" w:hAnsi="Times New Roman" w:cs="Times New Roman"/>
                <w:sz w:val="24"/>
                <w:szCs w:val="24"/>
              </w:rPr>
              <w:t>20214/7/99-00-07-03-02-07)</w:t>
            </w:r>
            <w:r w:rsidRPr="00DD0D9B">
              <w:rPr>
                <w:rFonts w:ascii="Times New Roman" w:hAnsi="Times New Roman" w:cs="Times New Roman"/>
                <w:sz w:val="24"/>
                <w:szCs w:val="24"/>
                <w:lang w:eastAsia="ar-SA"/>
              </w:rPr>
              <w:t>.</w:t>
            </w:r>
            <w:r w:rsidR="00D329CD">
              <w:rPr>
                <w:rFonts w:ascii="Times New Roman" w:hAnsi="Times New Roman" w:cs="Times New Roman"/>
                <w:sz w:val="24"/>
                <w:szCs w:val="24"/>
                <w:lang w:eastAsia="ar-SA"/>
              </w:rPr>
              <w:t xml:space="preserve"> Так, з</w:t>
            </w:r>
            <w:r w:rsidRPr="00DD0D9B">
              <w:rPr>
                <w:rFonts w:ascii="Times New Roman" w:hAnsi="Times New Roman" w:cs="Times New Roman"/>
                <w:sz w:val="24"/>
                <w:szCs w:val="24"/>
                <w:lang w:eastAsia="ar-SA"/>
              </w:rPr>
              <w:t xml:space="preserve">а результатами аналізу даних було </w:t>
            </w:r>
            <w:r w:rsidRPr="00DD0D9B">
              <w:rPr>
                <w:rFonts w:ascii="Times New Roman" w:hAnsi="Times New Roman" w:cs="Times New Roman"/>
                <w:sz w:val="24"/>
                <w:szCs w:val="24"/>
              </w:rPr>
              <w:t>відібрано</w:t>
            </w:r>
            <w:r w:rsidR="00247992">
              <w:rPr>
                <w:rFonts w:ascii="Times New Roman" w:hAnsi="Times New Roman" w:cs="Times New Roman"/>
                <w:sz w:val="24"/>
                <w:szCs w:val="24"/>
              </w:rPr>
              <w:t xml:space="preserve"> для відпрацювання </w:t>
            </w:r>
            <w:r w:rsidR="005D4F47">
              <w:rPr>
                <w:rFonts w:ascii="Times New Roman" w:hAnsi="Times New Roman" w:cs="Times New Roman"/>
                <w:sz w:val="24"/>
                <w:szCs w:val="24"/>
              </w:rPr>
              <w:t xml:space="preserve">надалі </w:t>
            </w:r>
            <w:r w:rsidRPr="00DD0D9B">
              <w:rPr>
                <w:rFonts w:ascii="Times New Roman" w:hAnsi="Times New Roman" w:cs="Times New Roman"/>
                <w:sz w:val="24"/>
                <w:szCs w:val="24"/>
              </w:rPr>
              <w:t>375 СГ,</w:t>
            </w:r>
            <w:r w:rsidR="00247992">
              <w:rPr>
                <w:rFonts w:ascii="Times New Roman" w:hAnsi="Times New Roman" w:cs="Times New Roman"/>
                <w:sz w:val="24"/>
                <w:szCs w:val="24"/>
              </w:rPr>
              <w:t xml:space="preserve"> по яких наявні</w:t>
            </w:r>
            <w:r w:rsidRPr="00DD0D9B">
              <w:rPr>
                <w:rFonts w:ascii="Times New Roman" w:hAnsi="Times New Roman" w:cs="Times New Roman"/>
                <w:sz w:val="24"/>
                <w:szCs w:val="24"/>
              </w:rPr>
              <w:t xml:space="preserve"> ризики заниження обсягів реалізації підакцизних товарів </w:t>
            </w:r>
            <w:r w:rsidR="00247992">
              <w:rPr>
                <w:rFonts w:ascii="Times New Roman" w:hAnsi="Times New Roman" w:cs="Times New Roman"/>
                <w:sz w:val="24"/>
                <w:szCs w:val="24"/>
              </w:rPr>
              <w:t>на суму</w:t>
            </w:r>
            <w:r w:rsidR="002C328F">
              <w:rPr>
                <w:rFonts w:ascii="Times New Roman" w:hAnsi="Times New Roman" w:cs="Times New Roman"/>
                <w:sz w:val="24"/>
                <w:szCs w:val="24"/>
              </w:rPr>
              <w:t xml:space="preserve"> 1385,6 млн</w:t>
            </w:r>
            <w:r w:rsidR="005D4F47">
              <w:rPr>
                <w:rFonts w:ascii="Times New Roman" w:hAnsi="Times New Roman" w:cs="Times New Roman"/>
                <w:sz w:val="24"/>
                <w:szCs w:val="24"/>
              </w:rPr>
              <w:t xml:space="preserve"> грн</w:t>
            </w:r>
            <w:r w:rsidRPr="00DD0D9B">
              <w:rPr>
                <w:rFonts w:ascii="Times New Roman" w:hAnsi="Times New Roman" w:cs="Times New Roman"/>
                <w:sz w:val="24"/>
                <w:szCs w:val="24"/>
              </w:rPr>
              <w:t xml:space="preserve">, </w:t>
            </w:r>
            <w:r w:rsidR="00247992">
              <w:rPr>
                <w:rFonts w:ascii="Times New Roman" w:hAnsi="Times New Roman" w:cs="Times New Roman"/>
                <w:sz w:val="24"/>
                <w:szCs w:val="24"/>
              </w:rPr>
              <w:t xml:space="preserve">та, як наслідок, заниження </w:t>
            </w:r>
            <w:r w:rsidR="007118E4" w:rsidRPr="00DD0D9B">
              <w:rPr>
                <w:rFonts w:ascii="Times New Roman" w:hAnsi="Times New Roman" w:cs="Times New Roman"/>
                <w:sz w:val="24"/>
                <w:szCs w:val="24"/>
                <w:lang w:eastAsia="ar-SA"/>
              </w:rPr>
              <w:t>«роздрібного»</w:t>
            </w:r>
            <w:r w:rsidR="00247992">
              <w:rPr>
                <w:rFonts w:ascii="Times New Roman" w:hAnsi="Times New Roman" w:cs="Times New Roman"/>
                <w:sz w:val="24"/>
                <w:szCs w:val="24"/>
              </w:rPr>
              <w:t xml:space="preserve"> акцизного податку на суму 69,3 </w:t>
            </w:r>
            <w:r w:rsidR="007118E4" w:rsidRPr="00D329CD">
              <w:rPr>
                <w:rFonts w:ascii="Times New Roman" w:hAnsi="Times New Roman" w:cs="Times New Roman"/>
                <w:sz w:val="24"/>
                <w:szCs w:val="24"/>
              </w:rPr>
              <w:t>млн</w:t>
            </w:r>
            <w:r w:rsidR="00247992" w:rsidRPr="00D329CD">
              <w:rPr>
                <w:rFonts w:ascii="Times New Roman" w:hAnsi="Times New Roman" w:cs="Times New Roman"/>
                <w:sz w:val="24"/>
                <w:szCs w:val="24"/>
              </w:rPr>
              <w:t xml:space="preserve"> </w:t>
            </w:r>
            <w:r w:rsidR="00D329CD" w:rsidRPr="00D329CD">
              <w:rPr>
                <w:rFonts w:ascii="Times New Roman" w:hAnsi="Times New Roman" w:cs="Times New Roman"/>
                <w:sz w:val="24"/>
                <w:szCs w:val="24"/>
              </w:rPr>
              <w:t>гривень</w:t>
            </w:r>
            <w:r w:rsidR="00D329CD">
              <w:rPr>
                <w:rFonts w:ascii="Times New Roman" w:hAnsi="Times New Roman" w:cs="Times New Roman"/>
                <w:sz w:val="24"/>
                <w:szCs w:val="24"/>
              </w:rPr>
              <w:t xml:space="preserve">. </w:t>
            </w:r>
            <w:r w:rsidR="005264E6">
              <w:rPr>
                <w:rFonts w:ascii="Times New Roman" w:hAnsi="Times New Roman" w:cs="Times New Roman"/>
                <w:sz w:val="24"/>
                <w:szCs w:val="24"/>
              </w:rPr>
              <w:t>З них</w:t>
            </w:r>
            <w:r w:rsidR="00D329CD" w:rsidRPr="003C1A86">
              <w:rPr>
                <w:rFonts w:ascii="Times New Roman" w:hAnsi="Times New Roman" w:cs="Times New Roman"/>
                <w:sz w:val="24"/>
                <w:szCs w:val="24"/>
              </w:rPr>
              <w:t>:</w:t>
            </w:r>
          </w:p>
          <w:p w:rsidR="00DD0D9B" w:rsidRPr="00DD0D9B" w:rsidRDefault="00DD0D9B" w:rsidP="00CC42A4">
            <w:pPr>
              <w:pStyle w:val="af9"/>
              <w:ind w:firstLine="176"/>
              <w:contextualSpacing/>
              <w:jc w:val="both"/>
              <w:rPr>
                <w:rFonts w:ascii="Times New Roman" w:hAnsi="Times New Roman" w:cs="Times New Roman"/>
                <w:sz w:val="24"/>
                <w:szCs w:val="24"/>
              </w:rPr>
            </w:pPr>
            <w:r w:rsidRPr="00DD0D9B">
              <w:rPr>
                <w:rFonts w:ascii="Times New Roman" w:hAnsi="Times New Roman" w:cs="Times New Roman"/>
                <w:sz w:val="24"/>
                <w:szCs w:val="24"/>
              </w:rPr>
              <w:t xml:space="preserve">по 39 СГ подано уточнюючі декларації, якими збільшено обсяги реалізації </w:t>
            </w:r>
            <w:r w:rsidR="00A442F7">
              <w:rPr>
                <w:rFonts w:ascii="Times New Roman" w:hAnsi="Times New Roman" w:cs="Times New Roman"/>
                <w:sz w:val="24"/>
                <w:szCs w:val="24"/>
              </w:rPr>
              <w:t>підакцизних товарів на 30,1 млн грн</w:t>
            </w:r>
            <w:r w:rsidRPr="00DD0D9B">
              <w:rPr>
                <w:rFonts w:ascii="Times New Roman" w:hAnsi="Times New Roman" w:cs="Times New Roman"/>
                <w:sz w:val="24"/>
                <w:szCs w:val="24"/>
              </w:rPr>
              <w:t xml:space="preserve"> та сплачено до бюджет</w:t>
            </w:r>
            <w:r w:rsidR="00A442F7">
              <w:rPr>
                <w:rFonts w:ascii="Times New Roman" w:hAnsi="Times New Roman" w:cs="Times New Roman"/>
                <w:sz w:val="24"/>
                <w:szCs w:val="24"/>
              </w:rPr>
              <w:t>у 1,5 млн грн</w:t>
            </w:r>
            <w:r w:rsidRPr="00DD0D9B">
              <w:rPr>
                <w:rFonts w:ascii="Times New Roman" w:hAnsi="Times New Roman" w:cs="Times New Roman"/>
                <w:sz w:val="24"/>
                <w:szCs w:val="24"/>
              </w:rPr>
              <w:t xml:space="preserve"> роздрібного </w:t>
            </w:r>
            <w:r w:rsidR="00A442F7">
              <w:rPr>
                <w:rFonts w:ascii="Times New Roman" w:hAnsi="Times New Roman" w:cs="Times New Roman"/>
                <w:sz w:val="24"/>
                <w:szCs w:val="24"/>
              </w:rPr>
              <w:t>5% акцизного податку і 0,05 млн</w:t>
            </w:r>
            <w:r w:rsidRPr="00DD0D9B">
              <w:rPr>
                <w:rFonts w:ascii="Times New Roman" w:hAnsi="Times New Roman" w:cs="Times New Roman"/>
                <w:sz w:val="24"/>
                <w:szCs w:val="24"/>
              </w:rPr>
              <w:t xml:space="preserve"> грн. штрафних санкцій; </w:t>
            </w:r>
          </w:p>
          <w:p w:rsidR="00DD0D9B" w:rsidRPr="00DD0D9B" w:rsidRDefault="00DD0D9B" w:rsidP="00CC42A4">
            <w:pPr>
              <w:pStyle w:val="af9"/>
              <w:ind w:firstLine="176"/>
              <w:contextualSpacing/>
              <w:jc w:val="both"/>
              <w:rPr>
                <w:rFonts w:ascii="Times New Roman" w:hAnsi="Times New Roman" w:cs="Times New Roman"/>
                <w:sz w:val="24"/>
                <w:szCs w:val="24"/>
              </w:rPr>
            </w:pPr>
            <w:r w:rsidRPr="00DD0D9B">
              <w:rPr>
                <w:rFonts w:ascii="Times New Roman" w:hAnsi="Times New Roman" w:cs="Times New Roman"/>
                <w:sz w:val="24"/>
                <w:szCs w:val="24"/>
              </w:rPr>
              <w:t>проведено фактичні перевірки 51 СГ, за результатами яких п</w:t>
            </w:r>
            <w:r w:rsidR="005D4F47">
              <w:rPr>
                <w:rFonts w:ascii="Times New Roman" w:hAnsi="Times New Roman" w:cs="Times New Roman"/>
                <w:sz w:val="24"/>
                <w:szCs w:val="24"/>
              </w:rPr>
              <w:t>рийнято податкові повідомлення-</w:t>
            </w:r>
            <w:r w:rsidRPr="00DD0D9B">
              <w:rPr>
                <w:rFonts w:ascii="Times New Roman" w:hAnsi="Times New Roman" w:cs="Times New Roman"/>
                <w:sz w:val="24"/>
                <w:szCs w:val="24"/>
              </w:rPr>
              <w:t>рішення про застосування ш</w:t>
            </w:r>
            <w:r w:rsidR="00DE0CC3">
              <w:rPr>
                <w:rFonts w:ascii="Times New Roman" w:hAnsi="Times New Roman" w:cs="Times New Roman"/>
                <w:sz w:val="24"/>
                <w:szCs w:val="24"/>
              </w:rPr>
              <w:t>трафних санкцій на суму 1,4 млн грн</w:t>
            </w:r>
            <w:r w:rsidRPr="00DD0D9B">
              <w:rPr>
                <w:rFonts w:ascii="Times New Roman" w:hAnsi="Times New Roman" w:cs="Times New Roman"/>
                <w:sz w:val="24"/>
                <w:szCs w:val="24"/>
              </w:rPr>
              <w:t xml:space="preserve"> за порушення порядку обліку ТМЦ, порядку застосування РРО, відсутність ліцензій, незабезпечення зберігання первинних документів тощо;</w:t>
            </w:r>
          </w:p>
          <w:p w:rsidR="00DD0D9B" w:rsidRPr="00743465" w:rsidRDefault="00A442F7" w:rsidP="00CC42A4">
            <w:pPr>
              <w:autoSpaceDE w:val="0"/>
              <w:autoSpaceDN w:val="0"/>
              <w:adjustRightInd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 xml:space="preserve">по </w:t>
            </w:r>
            <w:r w:rsidR="00DD0D9B" w:rsidRPr="00DD0D9B">
              <w:rPr>
                <w:rFonts w:ascii="Times New Roman" w:hAnsi="Times New Roman" w:cs="Times New Roman"/>
                <w:sz w:val="24"/>
                <w:szCs w:val="24"/>
              </w:rPr>
              <w:t>56 СГ прийняті</w:t>
            </w:r>
            <w:r w:rsidR="00DD0D9B" w:rsidRPr="00743465">
              <w:rPr>
                <w:rFonts w:ascii="Times New Roman" w:hAnsi="Times New Roman" w:cs="Times New Roman"/>
                <w:sz w:val="24"/>
                <w:szCs w:val="24"/>
              </w:rPr>
              <w:t xml:space="preserve"> рішення про доцільність проведення документальних планових та позапланових перевірок після завершення карантину; </w:t>
            </w:r>
          </w:p>
          <w:p w:rsidR="00DD0D9B" w:rsidRPr="00743465" w:rsidRDefault="00DD0D9B" w:rsidP="00CC42A4">
            <w:pPr>
              <w:autoSpaceDE w:val="0"/>
              <w:autoSpaceDN w:val="0"/>
              <w:adjustRightInd w:val="0"/>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 xml:space="preserve">по 278 СГ направлено запити про надання пояснень та їх документального підтвердження. </w:t>
            </w:r>
          </w:p>
          <w:p w:rsidR="00DD0D9B" w:rsidRPr="006B176E" w:rsidRDefault="00DD0D9B" w:rsidP="00CC42A4">
            <w:pPr>
              <w:pStyle w:val="af9"/>
              <w:ind w:firstLine="176"/>
              <w:contextualSpacing/>
              <w:jc w:val="both"/>
              <w:rPr>
                <w:rFonts w:ascii="Times New Roman" w:hAnsi="Times New Roman" w:cs="Times New Roman"/>
                <w:sz w:val="24"/>
                <w:szCs w:val="24"/>
              </w:rPr>
            </w:pPr>
            <w:r w:rsidRPr="00DD0D9B">
              <w:rPr>
                <w:rFonts w:ascii="Times New Roman" w:hAnsi="Times New Roman" w:cs="Times New Roman"/>
                <w:sz w:val="24"/>
                <w:szCs w:val="24"/>
                <w:lang w:eastAsia="ar-SA"/>
              </w:rPr>
              <w:t>З метою підвищення ефективності податкового контролю за сплатою «роздрібного» акцизного податку СГ, що здійснюють роздрібну торгівлю пивом,</w:t>
            </w:r>
            <w:r w:rsidR="00DE0CC3">
              <w:rPr>
                <w:rFonts w:ascii="Times New Roman" w:hAnsi="Times New Roman" w:cs="Times New Roman"/>
                <w:sz w:val="24"/>
                <w:szCs w:val="24"/>
                <w:lang w:eastAsia="ar-SA"/>
              </w:rPr>
              <w:t xml:space="preserve"> </w:t>
            </w:r>
            <w:r w:rsidRPr="00DD0D9B">
              <w:rPr>
                <w:rFonts w:ascii="Times New Roman" w:hAnsi="Times New Roman" w:cs="Times New Roman"/>
                <w:sz w:val="24"/>
                <w:szCs w:val="24"/>
                <w:lang w:eastAsia="ar-SA"/>
              </w:rPr>
              <w:t>п</w:t>
            </w:r>
            <w:r w:rsidR="005D4F47">
              <w:rPr>
                <w:rFonts w:ascii="Times New Roman" w:hAnsi="Times New Roman" w:cs="Times New Roman"/>
                <w:sz w:val="24"/>
                <w:szCs w:val="24"/>
              </w:rPr>
              <w:t>роведено зі</w:t>
            </w:r>
            <w:r w:rsidRPr="00DD0D9B">
              <w:rPr>
                <w:rFonts w:ascii="Times New Roman" w:hAnsi="Times New Roman" w:cs="Times New Roman"/>
                <w:sz w:val="24"/>
                <w:szCs w:val="24"/>
              </w:rPr>
              <w:t xml:space="preserve">ставлення </w:t>
            </w:r>
            <w:r w:rsidRPr="00DD0D9B">
              <w:rPr>
                <w:rFonts w:ascii="Times New Roman" w:hAnsi="Times New Roman" w:cs="Times New Roman"/>
                <w:sz w:val="24"/>
                <w:szCs w:val="24"/>
                <w:lang w:eastAsia="ar-SA"/>
              </w:rPr>
              <w:t>о</w:t>
            </w:r>
            <w:r w:rsidR="005D4F47">
              <w:rPr>
                <w:rFonts w:ascii="Times New Roman" w:hAnsi="Times New Roman" w:cs="Times New Roman"/>
                <w:sz w:val="24"/>
                <w:szCs w:val="24"/>
                <w:lang w:eastAsia="ar-SA"/>
              </w:rPr>
              <w:t>бсягів отриманого пива згідно зі Звітами форми № </w:t>
            </w:r>
            <w:r w:rsidRPr="00DD0D9B">
              <w:rPr>
                <w:rFonts w:ascii="Times New Roman" w:hAnsi="Times New Roman" w:cs="Times New Roman"/>
                <w:sz w:val="24"/>
                <w:szCs w:val="24"/>
                <w:lang w:eastAsia="ar-SA"/>
              </w:rPr>
              <w:t xml:space="preserve">1-ОА та задекларованої вартості реалізованого в роздрібній торгівлі пива згідно з Деклараціями акцизного податку (Додаток 6). Відібрано 34 СГ, по яких встановлено ризики недекларування обсягів реалізованого </w:t>
            </w:r>
            <w:r w:rsidR="00DE0CC3">
              <w:rPr>
                <w:rFonts w:ascii="Times New Roman" w:hAnsi="Times New Roman" w:cs="Times New Roman"/>
                <w:sz w:val="24"/>
                <w:szCs w:val="24"/>
                <w:lang w:eastAsia="ar-SA"/>
              </w:rPr>
              <w:t>пива на загальну суму 490,8 млн грн</w:t>
            </w:r>
            <w:r w:rsidRPr="00DD0D9B">
              <w:rPr>
                <w:rFonts w:ascii="Times New Roman" w:hAnsi="Times New Roman" w:cs="Times New Roman"/>
                <w:sz w:val="24"/>
                <w:szCs w:val="24"/>
                <w:lang w:eastAsia="ar-SA"/>
              </w:rPr>
              <w:t xml:space="preserve"> кінцевим споживачам та </w:t>
            </w:r>
            <w:r w:rsidR="00DE0CC3">
              <w:rPr>
                <w:rFonts w:ascii="Times New Roman" w:hAnsi="Times New Roman" w:cs="Times New Roman"/>
                <w:sz w:val="24"/>
                <w:szCs w:val="24"/>
                <w:lang w:eastAsia="ar-SA"/>
              </w:rPr>
              <w:t xml:space="preserve">заниження </w:t>
            </w:r>
            <w:r w:rsidRPr="00DD0D9B">
              <w:rPr>
                <w:rFonts w:ascii="Times New Roman" w:hAnsi="Times New Roman" w:cs="Times New Roman"/>
                <w:sz w:val="24"/>
                <w:szCs w:val="24"/>
                <w:lang w:eastAsia="ar-SA"/>
              </w:rPr>
              <w:t>«р</w:t>
            </w:r>
            <w:r w:rsidR="00DE0CC3">
              <w:rPr>
                <w:rFonts w:ascii="Times New Roman" w:hAnsi="Times New Roman" w:cs="Times New Roman"/>
                <w:sz w:val="24"/>
                <w:szCs w:val="24"/>
                <w:lang w:eastAsia="ar-SA"/>
              </w:rPr>
              <w:t>оздрібного» акцизного податку на суму</w:t>
            </w:r>
            <w:r w:rsidRPr="00DD0D9B">
              <w:rPr>
                <w:rFonts w:ascii="Times New Roman" w:hAnsi="Times New Roman" w:cs="Times New Roman"/>
                <w:sz w:val="24"/>
                <w:szCs w:val="24"/>
                <w:lang w:eastAsia="ar-SA"/>
              </w:rPr>
              <w:t xml:space="preserve"> </w:t>
            </w:r>
            <w:r w:rsidR="00DE0CC3">
              <w:rPr>
                <w:rFonts w:ascii="Times New Roman" w:hAnsi="Times New Roman" w:cs="Times New Roman"/>
                <w:sz w:val="24"/>
                <w:szCs w:val="24"/>
                <w:lang w:eastAsia="ar-SA"/>
              </w:rPr>
              <w:t>24</w:t>
            </w:r>
            <w:r w:rsidR="005D4F47">
              <w:rPr>
                <w:rFonts w:ascii="Times New Roman" w:hAnsi="Times New Roman" w:cs="Times New Roman"/>
                <w:sz w:val="24"/>
                <w:szCs w:val="24"/>
                <w:lang w:eastAsia="ar-SA"/>
              </w:rPr>
              <w:t>,5 млн гривень.</w:t>
            </w:r>
            <w:r w:rsidR="00DE0CC3">
              <w:rPr>
                <w:rFonts w:ascii="Times New Roman" w:hAnsi="Times New Roman" w:cs="Times New Roman"/>
                <w:sz w:val="24"/>
                <w:szCs w:val="24"/>
                <w:lang w:eastAsia="ar-SA"/>
              </w:rPr>
              <w:t xml:space="preserve"> </w:t>
            </w:r>
            <w:r w:rsidR="00DE0CC3">
              <w:rPr>
                <w:rFonts w:ascii="Times New Roman" w:hAnsi="Times New Roman" w:cs="Times New Roman"/>
                <w:sz w:val="24"/>
                <w:szCs w:val="24"/>
              </w:rPr>
              <w:t>З</w:t>
            </w:r>
            <w:r w:rsidRPr="00DD0D9B">
              <w:rPr>
                <w:rFonts w:ascii="Times New Roman" w:hAnsi="Times New Roman" w:cs="Times New Roman"/>
                <w:sz w:val="24"/>
                <w:szCs w:val="24"/>
              </w:rPr>
              <w:t>а резуль</w:t>
            </w:r>
            <w:r w:rsidR="001564E0">
              <w:rPr>
                <w:rFonts w:ascii="Times New Roman" w:hAnsi="Times New Roman" w:cs="Times New Roman"/>
                <w:sz w:val="24"/>
                <w:szCs w:val="24"/>
              </w:rPr>
              <w:t xml:space="preserve">татами опрацювання доведених СГ </w:t>
            </w:r>
            <w:r w:rsidRPr="00DD0D9B">
              <w:rPr>
                <w:rFonts w:ascii="Times New Roman" w:hAnsi="Times New Roman" w:cs="Times New Roman"/>
                <w:sz w:val="24"/>
                <w:szCs w:val="24"/>
              </w:rPr>
              <w:t xml:space="preserve">проведені фактичні перевірки 23 СГ, </w:t>
            </w:r>
            <w:r w:rsidR="00DE0CC3">
              <w:rPr>
                <w:rFonts w:ascii="Times New Roman" w:hAnsi="Times New Roman" w:cs="Times New Roman"/>
                <w:sz w:val="24"/>
                <w:szCs w:val="24"/>
              </w:rPr>
              <w:t>за результатами яких</w:t>
            </w:r>
            <w:r w:rsidRPr="00DD0D9B">
              <w:rPr>
                <w:rFonts w:ascii="Times New Roman" w:hAnsi="Times New Roman" w:cs="Times New Roman"/>
                <w:sz w:val="24"/>
                <w:szCs w:val="24"/>
              </w:rPr>
              <w:t xml:space="preserve"> по 4 СГ визначено орієнтовну </w:t>
            </w:r>
            <w:r w:rsidR="00856D58">
              <w:rPr>
                <w:rFonts w:ascii="Times New Roman" w:hAnsi="Times New Roman" w:cs="Times New Roman"/>
                <w:sz w:val="24"/>
                <w:szCs w:val="24"/>
              </w:rPr>
              <w:t xml:space="preserve">суму нестачі пива в </w:t>
            </w:r>
            <w:r w:rsidR="00856D58">
              <w:rPr>
                <w:rFonts w:ascii="Times New Roman" w:hAnsi="Times New Roman" w:cs="Times New Roman"/>
                <w:sz w:val="24"/>
                <w:szCs w:val="24"/>
              </w:rPr>
              <w:lastRenderedPageBreak/>
              <w:t>розмірі 4,1 </w:t>
            </w:r>
            <w:r w:rsidRPr="00DD0D9B">
              <w:rPr>
                <w:rFonts w:ascii="Times New Roman" w:hAnsi="Times New Roman" w:cs="Times New Roman"/>
                <w:sz w:val="24"/>
                <w:szCs w:val="24"/>
              </w:rPr>
              <w:t>млн</w:t>
            </w:r>
            <w:r w:rsidR="00856D58">
              <w:rPr>
                <w:rFonts w:ascii="Times New Roman" w:hAnsi="Times New Roman" w:cs="Times New Roman"/>
                <w:sz w:val="24"/>
                <w:szCs w:val="24"/>
              </w:rPr>
              <w:t xml:space="preserve"> грн</w:t>
            </w:r>
            <w:r w:rsidRPr="00DD0D9B">
              <w:rPr>
                <w:rFonts w:ascii="Times New Roman" w:hAnsi="Times New Roman" w:cs="Times New Roman"/>
                <w:sz w:val="24"/>
                <w:szCs w:val="24"/>
              </w:rPr>
              <w:t>, застосовано штрафні санкції за порушення порядку обліку ТМЦ, порядку застосування РРО, незабезпечення зберігання первинних документів, тощо</w:t>
            </w:r>
            <w:r w:rsidR="005264E6">
              <w:rPr>
                <w:rFonts w:ascii="Times New Roman" w:hAnsi="Times New Roman" w:cs="Times New Roman"/>
                <w:sz w:val="24"/>
                <w:szCs w:val="24"/>
              </w:rPr>
              <w:t xml:space="preserve"> – </w:t>
            </w:r>
            <w:r w:rsidR="001564E0">
              <w:rPr>
                <w:rFonts w:ascii="Times New Roman" w:hAnsi="Times New Roman" w:cs="Times New Roman"/>
                <w:sz w:val="24"/>
                <w:szCs w:val="24"/>
              </w:rPr>
              <w:t xml:space="preserve"> всього на суму 3,6 млн гривень</w:t>
            </w:r>
          </w:p>
        </w:tc>
      </w:tr>
      <w:tr w:rsidR="00E87743" w:rsidRPr="006B176E" w:rsidTr="006247BC">
        <w:tc>
          <w:tcPr>
            <w:tcW w:w="923" w:type="dxa"/>
          </w:tcPr>
          <w:p w:rsidR="00E87743" w:rsidRPr="006B176E" w:rsidRDefault="00E87743"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1.4</w:t>
            </w:r>
          </w:p>
        </w:tc>
        <w:tc>
          <w:tcPr>
            <w:tcW w:w="4253" w:type="dxa"/>
          </w:tcPr>
          <w:p w:rsidR="00E87743" w:rsidRPr="006B176E" w:rsidRDefault="00E87743" w:rsidP="006247BC">
            <w:pPr>
              <w:widowControl w:val="0"/>
              <w:autoSpaceDE w:val="0"/>
              <w:autoSpaceDN w:val="0"/>
              <w:adjustRightInd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Моніторинг фінансово-господарських операцій платників податків з метою виявлення податкових ризиків; аналіз найбільш поширених ризиків діяльності платників податків (у тому числі з використанням інформації, отриманої від структурних підрозділів ДПС, територіальних органів ДПС, центральних органів виконавчої влади, інших установ та організацій); формування переліків платників, що мають податкові ризики, виявлені за результатами моніторингу фінансово-господарських операцій платників податків; підготовка пропозицій до плану-графіка документальних перевірок платників податків. </w:t>
            </w:r>
          </w:p>
          <w:p w:rsidR="00E87743" w:rsidRPr="006B176E" w:rsidRDefault="00E87743" w:rsidP="006247BC">
            <w:pPr>
              <w:widowControl w:val="0"/>
              <w:autoSpaceDE w:val="0"/>
              <w:autoSpaceDN w:val="0"/>
              <w:adjustRightInd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Інформування керівництва ДПС, структурних підрозділів та територіальних органів ДПС, інших користувачів інформації про виявлені ризики діяльності платників податків</w:t>
            </w:r>
          </w:p>
        </w:tc>
        <w:tc>
          <w:tcPr>
            <w:tcW w:w="2126" w:type="dxa"/>
          </w:tcPr>
          <w:p w:rsidR="00E87743" w:rsidRPr="006B176E" w:rsidRDefault="00E87743" w:rsidP="003304A0">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податкового адміністрування</w:t>
            </w:r>
          </w:p>
        </w:tc>
        <w:tc>
          <w:tcPr>
            <w:tcW w:w="1540" w:type="dxa"/>
          </w:tcPr>
          <w:p w:rsidR="00E87743" w:rsidRPr="006B176E" w:rsidRDefault="00E87743"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Протягом півріччя</w:t>
            </w:r>
          </w:p>
        </w:tc>
        <w:tc>
          <w:tcPr>
            <w:tcW w:w="6540" w:type="dxa"/>
          </w:tcPr>
          <w:p w:rsidR="00E87743" w:rsidRPr="006B026C" w:rsidRDefault="00E87743" w:rsidP="00CC42A4">
            <w:pPr>
              <w:spacing w:after="0" w:line="240" w:lineRule="auto"/>
              <w:ind w:firstLine="176"/>
              <w:contextualSpacing/>
              <w:jc w:val="both"/>
              <w:rPr>
                <w:rFonts w:ascii="Times New Roman" w:hAnsi="Times New Roman" w:cs="Times New Roman"/>
                <w:bCs/>
                <w:sz w:val="24"/>
                <w:szCs w:val="24"/>
                <w:lang w:eastAsia="en-US"/>
              </w:rPr>
            </w:pPr>
            <w:r w:rsidRPr="006B026C">
              <w:rPr>
                <w:rFonts w:ascii="Times New Roman" w:hAnsi="Times New Roman" w:cs="Times New Roman"/>
                <w:bCs/>
                <w:sz w:val="24"/>
                <w:szCs w:val="24"/>
                <w:lang w:eastAsia="en-US"/>
              </w:rPr>
              <w:t>З метою виявлення податкових ризиків проведено заходи щодо моніторингу фінансово-господарських операцій платників податків</w:t>
            </w:r>
            <w:r w:rsidR="00DE38FB">
              <w:rPr>
                <w:rFonts w:ascii="Times New Roman" w:hAnsi="Times New Roman" w:cs="Times New Roman"/>
                <w:bCs/>
                <w:sz w:val="24"/>
                <w:szCs w:val="24"/>
                <w:lang w:eastAsia="en-US"/>
              </w:rPr>
              <w:t>,</w:t>
            </w:r>
            <w:r w:rsidRPr="006B026C">
              <w:rPr>
                <w:rFonts w:ascii="Times New Roman" w:hAnsi="Times New Roman" w:cs="Times New Roman"/>
                <w:bCs/>
                <w:sz w:val="24"/>
                <w:szCs w:val="24"/>
                <w:lang w:eastAsia="en-US"/>
              </w:rPr>
              <w:t xml:space="preserve"> за результатами вжито заходів, передбачених вимогами розпорядження ДФС від 13.09.2018 № 95-р «Про затвердження порядку відбору ризикових суб’єктів господарювання та побудови ймовірних схем ухилення від оподаткування» та Рекомендованого порядку взаємодії підрозділів ДПС з метою оперативного реагування, подолання та контролю податкових ризиків з ПДВ, затвердженого наказом ДФС від 28.07.2015 № 543 «Про забезпечення комплексного контролю податкових ризиків з ПДВ</w:t>
            </w:r>
            <w:r w:rsidR="00662F66">
              <w:rPr>
                <w:rFonts w:ascii="Times New Roman" w:hAnsi="Times New Roman" w:cs="Times New Roman"/>
                <w:bCs/>
                <w:sz w:val="24"/>
                <w:szCs w:val="24"/>
                <w:lang w:eastAsia="en-US"/>
              </w:rPr>
              <w:t>»</w:t>
            </w:r>
            <w:r w:rsidRPr="006B026C">
              <w:rPr>
                <w:rFonts w:ascii="Times New Roman" w:hAnsi="Times New Roman" w:cs="Times New Roman"/>
                <w:bCs/>
                <w:sz w:val="24"/>
                <w:szCs w:val="24"/>
                <w:lang w:eastAsia="en-US"/>
              </w:rPr>
              <w:t xml:space="preserve"> (зі змінами).</w:t>
            </w:r>
          </w:p>
          <w:p w:rsidR="00E87743" w:rsidRPr="00050890" w:rsidRDefault="00050890" w:rsidP="00CC42A4">
            <w:pPr>
              <w:pStyle w:val="1a"/>
              <w:shd w:val="clear" w:color="auto" w:fill="auto"/>
              <w:spacing w:line="240" w:lineRule="auto"/>
              <w:ind w:firstLine="176"/>
              <w:rPr>
                <w:rFonts w:ascii="Times New Roman" w:hAnsi="Times New Roman" w:cs="Times New Roman"/>
                <w:bCs/>
                <w:i/>
                <w:lang w:val="uk-UA"/>
              </w:rPr>
            </w:pPr>
            <w:r>
              <w:rPr>
                <w:rFonts w:ascii="Times New Roman" w:hAnsi="Times New Roman" w:cs="Times New Roman"/>
                <w:bCs/>
                <w:lang w:val="uk-UA" w:eastAsia="en-US"/>
              </w:rPr>
              <w:t>До</w:t>
            </w:r>
            <w:r w:rsidR="006247BC" w:rsidRPr="00050890">
              <w:rPr>
                <w:rFonts w:ascii="Times New Roman" w:hAnsi="Times New Roman" w:cs="Times New Roman"/>
                <w:bCs/>
                <w:lang w:val="uk-UA" w:eastAsia="en-US"/>
              </w:rPr>
              <w:t xml:space="preserve"> </w:t>
            </w:r>
            <w:r>
              <w:rPr>
                <w:rFonts w:ascii="Times New Roman" w:hAnsi="Times New Roman" w:cs="Times New Roman"/>
                <w:bCs/>
                <w:lang w:val="uk-UA" w:eastAsia="en-US"/>
              </w:rPr>
              <w:t>територіальни</w:t>
            </w:r>
            <w:r w:rsidR="00C806B3">
              <w:rPr>
                <w:rFonts w:ascii="Times New Roman" w:hAnsi="Times New Roman" w:cs="Times New Roman"/>
                <w:bCs/>
                <w:lang w:val="uk-UA" w:eastAsia="en-US"/>
              </w:rPr>
              <w:t>х</w:t>
            </w:r>
            <w:r>
              <w:rPr>
                <w:rFonts w:ascii="Times New Roman" w:hAnsi="Times New Roman" w:cs="Times New Roman"/>
                <w:bCs/>
                <w:lang w:val="uk-UA" w:eastAsia="en-US"/>
              </w:rPr>
              <w:t xml:space="preserve"> органів ДПС </w:t>
            </w:r>
            <w:r w:rsidR="006247BC" w:rsidRPr="00050890">
              <w:rPr>
                <w:rFonts w:ascii="Times New Roman" w:hAnsi="Times New Roman" w:cs="Times New Roman"/>
                <w:bCs/>
                <w:lang w:val="uk-UA" w:eastAsia="en-US"/>
              </w:rPr>
              <w:t>направлено переліки суб’єктів господарювання з ознаками ризиковості, а саме: 1619 вигодоформу</w:t>
            </w:r>
            <w:r w:rsidR="00662F66">
              <w:rPr>
                <w:rFonts w:ascii="Times New Roman" w:hAnsi="Times New Roman" w:cs="Times New Roman"/>
                <w:bCs/>
                <w:lang w:val="uk-UA" w:eastAsia="en-US"/>
              </w:rPr>
              <w:t>ючих суб’єктів, 3773 транзитери</w:t>
            </w:r>
            <w:r w:rsidR="006247BC" w:rsidRPr="00050890">
              <w:rPr>
                <w:rFonts w:ascii="Times New Roman" w:hAnsi="Times New Roman" w:cs="Times New Roman"/>
                <w:bCs/>
                <w:lang w:val="uk-UA" w:eastAsia="en-US"/>
              </w:rPr>
              <w:t>, 6582</w:t>
            </w:r>
            <w:r>
              <w:rPr>
                <w:rFonts w:ascii="Times New Roman" w:hAnsi="Times New Roman" w:cs="Times New Roman"/>
                <w:bCs/>
                <w:lang w:val="uk-UA" w:eastAsia="en-US"/>
              </w:rPr>
              <w:t> </w:t>
            </w:r>
            <w:r w:rsidR="00662F66">
              <w:rPr>
                <w:rFonts w:ascii="Times New Roman" w:hAnsi="Times New Roman" w:cs="Times New Roman"/>
                <w:bCs/>
                <w:lang w:val="uk-UA" w:eastAsia="en-US"/>
              </w:rPr>
              <w:t>вигодонабувачі</w:t>
            </w:r>
            <w:r w:rsidR="006247BC" w:rsidRPr="00050890">
              <w:rPr>
                <w:rFonts w:ascii="Times New Roman" w:hAnsi="Times New Roman" w:cs="Times New Roman"/>
                <w:bCs/>
                <w:lang w:val="uk-UA" w:eastAsia="en-US"/>
              </w:rPr>
              <w:t xml:space="preserve"> та  2659 постачальників зустрічного транзиту </w:t>
            </w:r>
            <w:r w:rsidR="00662F66">
              <w:rPr>
                <w:rFonts w:ascii="Times New Roman" w:hAnsi="Times New Roman" w:cs="Times New Roman"/>
                <w:bCs/>
                <w:lang w:val="uk-UA"/>
              </w:rPr>
              <w:t>для відпрацювання</w:t>
            </w:r>
            <w:r w:rsidR="006247BC" w:rsidRPr="00050890">
              <w:rPr>
                <w:rFonts w:ascii="Times New Roman" w:hAnsi="Times New Roman" w:cs="Times New Roman"/>
                <w:bCs/>
                <w:lang w:val="uk-UA"/>
              </w:rPr>
              <w:t xml:space="preserve"> у межах компетенції та вжиття заходів,  передбачених вимогами чинного законодавства</w:t>
            </w:r>
          </w:p>
        </w:tc>
      </w:tr>
      <w:tr w:rsidR="00E87743" w:rsidRPr="006B176E" w:rsidTr="00EC3D5B">
        <w:tc>
          <w:tcPr>
            <w:tcW w:w="923" w:type="dxa"/>
          </w:tcPr>
          <w:p w:rsidR="00E87743" w:rsidRPr="006B176E" w:rsidRDefault="00E87743"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1.5</w:t>
            </w:r>
          </w:p>
        </w:tc>
        <w:tc>
          <w:tcPr>
            <w:tcW w:w="4253" w:type="dxa"/>
            <w:vAlign w:val="center"/>
          </w:tcPr>
          <w:p w:rsidR="00E87743" w:rsidRPr="006B176E" w:rsidRDefault="00E87743" w:rsidP="00E75670">
            <w:pPr>
              <w:widowControl w:val="0"/>
              <w:autoSpaceDE w:val="0"/>
              <w:autoSpaceDN w:val="0"/>
              <w:adjustRightInd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Реагування на ризики у реалізації процесів діяльності платників податків, зокрема:</w:t>
            </w:r>
          </w:p>
          <w:p w:rsidR="00E87743" w:rsidRPr="006B176E" w:rsidRDefault="00E87743" w:rsidP="00E75670">
            <w:pPr>
              <w:widowControl w:val="0"/>
              <w:autoSpaceDE w:val="0"/>
              <w:autoSpaceDN w:val="0"/>
              <w:adjustRightInd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класифікація ризиків щодо невиконання податкового законодавства платниками податків відповідно до їх фінансово-господарської діяльності;</w:t>
            </w:r>
          </w:p>
          <w:p w:rsidR="00E87743" w:rsidRPr="006B176E" w:rsidRDefault="00E87743" w:rsidP="00E75670">
            <w:pPr>
              <w:widowControl w:val="0"/>
              <w:autoSpaceDE w:val="0"/>
              <w:autoSpaceDN w:val="0"/>
              <w:adjustRightInd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підготовка пропозицій щодо форм </w:t>
            </w:r>
            <w:r w:rsidRPr="006B176E">
              <w:rPr>
                <w:rFonts w:ascii="Times New Roman" w:hAnsi="Times New Roman" w:cs="Times New Roman"/>
                <w:sz w:val="24"/>
                <w:szCs w:val="24"/>
              </w:rPr>
              <w:lastRenderedPageBreak/>
              <w:t>автоматизації процесів виявлення податкових ризиків;</w:t>
            </w:r>
          </w:p>
          <w:p w:rsidR="00E87743" w:rsidRPr="006B176E" w:rsidRDefault="00E87743" w:rsidP="00E75670">
            <w:pPr>
              <w:widowControl w:val="0"/>
              <w:autoSpaceDE w:val="0"/>
              <w:autoSpaceDN w:val="0"/>
              <w:adjustRightInd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розробка, моніторинг та удосконалення критеріїв ризиків невиконання податкового законодавства</w:t>
            </w:r>
          </w:p>
        </w:tc>
        <w:tc>
          <w:tcPr>
            <w:tcW w:w="2126" w:type="dxa"/>
          </w:tcPr>
          <w:p w:rsidR="00E87743" w:rsidRPr="006B176E" w:rsidRDefault="00E87743" w:rsidP="003304A0">
            <w:pPr>
              <w:spacing w:after="0" w:line="240" w:lineRule="auto"/>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Департамент податкового адміністрування</w:t>
            </w:r>
          </w:p>
        </w:tc>
        <w:tc>
          <w:tcPr>
            <w:tcW w:w="1540" w:type="dxa"/>
          </w:tcPr>
          <w:p w:rsidR="00E87743" w:rsidRPr="006B176E" w:rsidRDefault="00E87743"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Протягом півріччя</w:t>
            </w:r>
          </w:p>
        </w:tc>
        <w:tc>
          <w:tcPr>
            <w:tcW w:w="6540" w:type="dxa"/>
          </w:tcPr>
          <w:p w:rsidR="00E87743" w:rsidRPr="006B026C" w:rsidRDefault="0096054E" w:rsidP="00CC42A4">
            <w:pPr>
              <w:spacing w:after="0" w:line="240" w:lineRule="auto"/>
              <w:ind w:right="33" w:firstLine="176"/>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Підготовлено та направлено д</w:t>
            </w:r>
            <w:r w:rsidRPr="006B026C">
              <w:rPr>
                <w:rFonts w:ascii="Times New Roman" w:hAnsi="Times New Roman" w:cs="Times New Roman"/>
                <w:bCs/>
                <w:sz w:val="24"/>
                <w:szCs w:val="24"/>
                <w:lang w:eastAsia="en-US"/>
              </w:rPr>
              <w:t xml:space="preserve">о </w:t>
            </w:r>
            <w:r>
              <w:rPr>
                <w:rFonts w:ascii="Times New Roman" w:hAnsi="Times New Roman" w:cs="Times New Roman"/>
                <w:bCs/>
                <w:sz w:val="24"/>
                <w:szCs w:val="24"/>
                <w:lang w:eastAsia="en-US"/>
              </w:rPr>
              <w:t xml:space="preserve">Мінфіну </w:t>
            </w:r>
            <w:r w:rsidR="00E87743" w:rsidRPr="006B026C">
              <w:rPr>
                <w:rFonts w:ascii="Times New Roman" w:hAnsi="Times New Roman" w:cs="Times New Roman"/>
                <w:bCs/>
                <w:sz w:val="24"/>
                <w:szCs w:val="24"/>
                <w:lang w:eastAsia="en-US"/>
              </w:rPr>
              <w:t>проєкт постанови К</w:t>
            </w:r>
            <w:r>
              <w:rPr>
                <w:rFonts w:ascii="Times New Roman" w:hAnsi="Times New Roman" w:cs="Times New Roman"/>
                <w:bCs/>
                <w:sz w:val="24"/>
                <w:szCs w:val="24"/>
                <w:lang w:eastAsia="en-US"/>
              </w:rPr>
              <w:t xml:space="preserve">абінету </w:t>
            </w:r>
            <w:r w:rsidR="00E87743" w:rsidRPr="006B026C">
              <w:rPr>
                <w:rFonts w:ascii="Times New Roman" w:hAnsi="Times New Roman" w:cs="Times New Roman"/>
                <w:bCs/>
                <w:sz w:val="24"/>
                <w:szCs w:val="24"/>
                <w:lang w:eastAsia="en-US"/>
              </w:rPr>
              <w:t>М</w:t>
            </w:r>
            <w:r>
              <w:rPr>
                <w:rFonts w:ascii="Times New Roman" w:hAnsi="Times New Roman" w:cs="Times New Roman"/>
                <w:bCs/>
                <w:sz w:val="24"/>
                <w:szCs w:val="24"/>
                <w:lang w:eastAsia="en-US"/>
              </w:rPr>
              <w:t xml:space="preserve">іністрів </w:t>
            </w:r>
            <w:r w:rsidR="00E87743" w:rsidRPr="006B026C">
              <w:rPr>
                <w:rFonts w:ascii="Times New Roman" w:hAnsi="Times New Roman" w:cs="Times New Roman"/>
                <w:bCs/>
                <w:sz w:val="24"/>
                <w:szCs w:val="24"/>
                <w:lang w:eastAsia="en-US"/>
              </w:rPr>
              <w:t>У</w:t>
            </w:r>
            <w:r>
              <w:rPr>
                <w:rFonts w:ascii="Times New Roman" w:hAnsi="Times New Roman" w:cs="Times New Roman"/>
                <w:bCs/>
                <w:sz w:val="24"/>
                <w:szCs w:val="24"/>
                <w:lang w:eastAsia="en-US"/>
              </w:rPr>
              <w:t>країни</w:t>
            </w:r>
            <w:r w:rsidR="00E87743" w:rsidRPr="006B026C">
              <w:rPr>
                <w:rFonts w:ascii="Times New Roman" w:hAnsi="Times New Roman" w:cs="Times New Roman"/>
                <w:bCs/>
                <w:sz w:val="24"/>
                <w:szCs w:val="24"/>
                <w:lang w:eastAsia="en-US"/>
              </w:rPr>
              <w:t xml:space="preserve"> «Про внесення змін до постанови Кабінету Мініст</w:t>
            </w:r>
            <w:r w:rsidR="00662F66">
              <w:rPr>
                <w:rFonts w:ascii="Times New Roman" w:hAnsi="Times New Roman" w:cs="Times New Roman"/>
                <w:bCs/>
                <w:sz w:val="24"/>
                <w:szCs w:val="24"/>
                <w:lang w:eastAsia="en-US"/>
              </w:rPr>
              <w:t>рів України від 11 </w:t>
            </w:r>
            <w:r>
              <w:rPr>
                <w:rFonts w:ascii="Times New Roman" w:hAnsi="Times New Roman" w:cs="Times New Roman"/>
                <w:bCs/>
                <w:sz w:val="24"/>
                <w:szCs w:val="24"/>
                <w:lang w:eastAsia="en-US"/>
              </w:rPr>
              <w:t>грудня 2019</w:t>
            </w:r>
            <w:r w:rsidR="00A0424E">
              <w:rPr>
                <w:rFonts w:ascii="Times New Roman" w:hAnsi="Times New Roman" w:cs="Times New Roman"/>
                <w:bCs/>
                <w:sz w:val="24"/>
                <w:szCs w:val="24"/>
                <w:lang w:eastAsia="en-US"/>
              </w:rPr>
              <w:t> </w:t>
            </w:r>
            <w:r w:rsidR="00DA6B9E">
              <w:rPr>
                <w:rFonts w:ascii="Times New Roman" w:hAnsi="Times New Roman" w:cs="Times New Roman"/>
                <w:bCs/>
                <w:sz w:val="24"/>
                <w:szCs w:val="24"/>
                <w:lang w:eastAsia="en-US"/>
              </w:rPr>
              <w:t>року</w:t>
            </w:r>
            <w:r w:rsidR="00A0424E">
              <w:rPr>
                <w:rFonts w:ascii="Times New Roman" w:hAnsi="Times New Roman" w:cs="Times New Roman"/>
                <w:bCs/>
                <w:sz w:val="24"/>
                <w:szCs w:val="24"/>
                <w:lang w:eastAsia="en-US"/>
              </w:rPr>
              <w:t xml:space="preserve"> № </w:t>
            </w:r>
            <w:r>
              <w:rPr>
                <w:rFonts w:ascii="Times New Roman" w:hAnsi="Times New Roman" w:cs="Times New Roman"/>
                <w:bCs/>
                <w:sz w:val="24"/>
                <w:szCs w:val="24"/>
                <w:lang w:eastAsia="en-US"/>
              </w:rPr>
              <w:t>1165»</w:t>
            </w:r>
            <w:r w:rsidR="00A0424E">
              <w:rPr>
                <w:rFonts w:ascii="Times New Roman" w:hAnsi="Times New Roman" w:cs="Times New Roman"/>
                <w:bCs/>
                <w:sz w:val="24"/>
                <w:szCs w:val="24"/>
                <w:lang w:eastAsia="en-US"/>
              </w:rPr>
              <w:t xml:space="preserve"> (лист від 17.07.2020 № </w:t>
            </w:r>
            <w:r w:rsidR="00E87743" w:rsidRPr="006B026C">
              <w:rPr>
                <w:rFonts w:ascii="Times New Roman" w:hAnsi="Times New Roman" w:cs="Times New Roman"/>
                <w:bCs/>
                <w:sz w:val="24"/>
                <w:szCs w:val="24"/>
                <w:lang w:eastAsia="en-US"/>
              </w:rPr>
              <w:t>1838/4/99-00-04-11-01-04).</w:t>
            </w:r>
          </w:p>
          <w:p w:rsidR="0096054E" w:rsidRPr="006B026C" w:rsidRDefault="0096054E" w:rsidP="00CC42A4">
            <w:pPr>
              <w:spacing w:after="0" w:line="240" w:lineRule="auto"/>
              <w:ind w:right="33" w:firstLine="176"/>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Підготовлено та направлено </w:t>
            </w:r>
            <w:r w:rsidRPr="006B026C">
              <w:rPr>
                <w:rFonts w:ascii="Times New Roman" w:hAnsi="Times New Roman" w:cs="Times New Roman"/>
                <w:bCs/>
                <w:sz w:val="24"/>
                <w:szCs w:val="24"/>
                <w:lang w:eastAsia="en-US"/>
              </w:rPr>
              <w:t xml:space="preserve">до </w:t>
            </w:r>
            <w:r>
              <w:rPr>
                <w:rFonts w:ascii="Times New Roman" w:hAnsi="Times New Roman" w:cs="Times New Roman"/>
                <w:bCs/>
                <w:sz w:val="24"/>
                <w:szCs w:val="24"/>
                <w:lang w:eastAsia="en-US"/>
              </w:rPr>
              <w:t>Мінфіну</w:t>
            </w:r>
            <w:r w:rsidRPr="006B026C">
              <w:rPr>
                <w:rFonts w:ascii="Times New Roman" w:hAnsi="Times New Roman" w:cs="Times New Roman"/>
                <w:bCs/>
                <w:sz w:val="24"/>
                <w:szCs w:val="24"/>
                <w:lang w:eastAsia="en-US"/>
              </w:rPr>
              <w:t xml:space="preserve"> </w:t>
            </w:r>
            <w:r>
              <w:rPr>
                <w:rFonts w:ascii="Times New Roman" w:hAnsi="Times New Roman" w:cs="Times New Roman"/>
                <w:bCs/>
                <w:sz w:val="24"/>
                <w:szCs w:val="24"/>
                <w:lang w:eastAsia="en-US"/>
              </w:rPr>
              <w:t>пропозиції</w:t>
            </w:r>
            <w:r w:rsidRPr="006B026C">
              <w:rPr>
                <w:rFonts w:ascii="Times New Roman" w:hAnsi="Times New Roman" w:cs="Times New Roman"/>
                <w:bCs/>
                <w:sz w:val="24"/>
                <w:szCs w:val="24"/>
                <w:lang w:eastAsia="en-US"/>
              </w:rPr>
              <w:t xml:space="preserve"> внесення змін до </w:t>
            </w:r>
            <w:r>
              <w:rPr>
                <w:rFonts w:ascii="Times New Roman" w:hAnsi="Times New Roman" w:cs="Times New Roman"/>
                <w:bCs/>
                <w:sz w:val="24"/>
                <w:szCs w:val="24"/>
                <w:lang w:eastAsia="en-US"/>
              </w:rPr>
              <w:t xml:space="preserve">зазначеного </w:t>
            </w:r>
            <w:r w:rsidRPr="006B026C">
              <w:rPr>
                <w:rFonts w:ascii="Times New Roman" w:hAnsi="Times New Roman" w:cs="Times New Roman"/>
                <w:bCs/>
                <w:sz w:val="24"/>
                <w:szCs w:val="24"/>
                <w:lang w:eastAsia="en-US"/>
              </w:rPr>
              <w:t>проєкту постанови</w:t>
            </w:r>
            <w:r>
              <w:rPr>
                <w:rFonts w:ascii="Times New Roman" w:hAnsi="Times New Roman" w:cs="Times New Roman"/>
                <w:bCs/>
                <w:sz w:val="24"/>
                <w:szCs w:val="24"/>
                <w:lang w:eastAsia="en-US"/>
              </w:rPr>
              <w:t>, направленого на погодження з урахуванням відповідних змін та доповнень листом Мінфіну від 25.09</w:t>
            </w:r>
            <w:r w:rsidRPr="006B026C">
              <w:rPr>
                <w:rFonts w:ascii="Times New Roman" w:hAnsi="Times New Roman" w:cs="Times New Roman"/>
                <w:bCs/>
                <w:sz w:val="24"/>
                <w:szCs w:val="24"/>
                <w:lang w:eastAsia="en-US"/>
              </w:rPr>
              <w:t xml:space="preserve">.2020 </w:t>
            </w:r>
            <w:r>
              <w:rPr>
                <w:rFonts w:ascii="Times New Roman" w:hAnsi="Times New Roman" w:cs="Times New Roman"/>
                <w:bCs/>
                <w:sz w:val="24"/>
                <w:szCs w:val="24"/>
                <w:lang w:eastAsia="en-US"/>
              </w:rPr>
              <w:t>№ </w:t>
            </w:r>
            <w:r w:rsidRPr="0096054E">
              <w:rPr>
                <w:rFonts w:ascii="Times New Roman" w:hAnsi="Times New Roman" w:cs="Times New Roman"/>
                <w:bCs/>
                <w:sz w:val="24"/>
                <w:szCs w:val="24"/>
                <w:lang w:eastAsia="en-US"/>
              </w:rPr>
              <w:t>11310-</w:t>
            </w:r>
            <w:r w:rsidRPr="0096054E">
              <w:rPr>
                <w:rFonts w:ascii="Times New Roman" w:hAnsi="Times New Roman" w:cs="Times New Roman"/>
                <w:bCs/>
                <w:sz w:val="24"/>
                <w:szCs w:val="24"/>
                <w:lang w:eastAsia="en-US"/>
              </w:rPr>
              <w:lastRenderedPageBreak/>
              <w:t xml:space="preserve">09-62/29645 </w:t>
            </w:r>
            <w:r>
              <w:rPr>
                <w:rFonts w:ascii="Times New Roman" w:hAnsi="Times New Roman" w:cs="Times New Roman"/>
                <w:bCs/>
                <w:sz w:val="24"/>
                <w:szCs w:val="24"/>
                <w:lang w:eastAsia="en-US"/>
              </w:rPr>
              <w:t>(</w:t>
            </w:r>
            <w:r w:rsidRPr="006B026C">
              <w:rPr>
                <w:rFonts w:ascii="Times New Roman" w:hAnsi="Times New Roman" w:cs="Times New Roman"/>
                <w:bCs/>
                <w:sz w:val="24"/>
                <w:szCs w:val="24"/>
                <w:lang w:eastAsia="en-US"/>
              </w:rPr>
              <w:t xml:space="preserve">лист </w:t>
            </w:r>
            <w:r>
              <w:rPr>
                <w:rFonts w:ascii="Times New Roman" w:hAnsi="Times New Roman" w:cs="Times New Roman"/>
                <w:bCs/>
                <w:sz w:val="24"/>
                <w:szCs w:val="24"/>
                <w:lang w:eastAsia="en-US"/>
              </w:rPr>
              <w:t xml:space="preserve">від 12.10.2020 </w:t>
            </w:r>
            <w:r w:rsidRPr="006B026C">
              <w:rPr>
                <w:rFonts w:ascii="Times New Roman" w:hAnsi="Times New Roman" w:cs="Times New Roman"/>
                <w:bCs/>
                <w:sz w:val="24"/>
                <w:szCs w:val="24"/>
                <w:lang w:eastAsia="en-US"/>
              </w:rPr>
              <w:t>№ 2689/4/99-00-04-11-01-04</w:t>
            </w:r>
            <w:r w:rsidR="00A0424E">
              <w:rPr>
                <w:rFonts w:ascii="Times New Roman" w:hAnsi="Times New Roman" w:cs="Times New Roman"/>
                <w:bCs/>
                <w:sz w:val="24"/>
                <w:szCs w:val="24"/>
                <w:lang w:eastAsia="en-US"/>
              </w:rPr>
              <w:t>).</w:t>
            </w:r>
          </w:p>
          <w:p w:rsidR="00E87743" w:rsidRDefault="00E87743" w:rsidP="00CC42A4">
            <w:pPr>
              <w:spacing w:after="0" w:line="240" w:lineRule="auto"/>
              <w:ind w:firstLine="176"/>
              <w:contextualSpacing/>
              <w:jc w:val="both"/>
              <w:rPr>
                <w:rFonts w:ascii="Times New Roman" w:hAnsi="Times New Roman" w:cs="Times New Roman"/>
                <w:bCs/>
                <w:sz w:val="24"/>
                <w:szCs w:val="24"/>
                <w:lang w:eastAsia="en-US"/>
              </w:rPr>
            </w:pPr>
            <w:r w:rsidRPr="006B026C">
              <w:rPr>
                <w:rFonts w:ascii="Times New Roman" w:hAnsi="Times New Roman" w:cs="Times New Roman"/>
                <w:bCs/>
                <w:sz w:val="24"/>
                <w:szCs w:val="24"/>
                <w:lang w:eastAsia="en-US"/>
              </w:rPr>
              <w:t xml:space="preserve">З метою врегулювання оперативності та спрощення процедури визначення ризикових операцій і платників податків з ознаками ризику, забезпечення дій щодо унеможливлення (недопущення) використання ризикових схем ухилення від оподаткування, </w:t>
            </w:r>
            <w:r w:rsidR="00A11331">
              <w:rPr>
                <w:rFonts w:ascii="Times New Roman" w:hAnsi="Times New Roman" w:cs="Times New Roman"/>
                <w:bCs/>
                <w:sz w:val="24"/>
                <w:szCs w:val="24"/>
                <w:lang w:eastAsia="en-US"/>
              </w:rPr>
              <w:t>підготовлено</w:t>
            </w:r>
            <w:r w:rsidRPr="006B026C">
              <w:rPr>
                <w:rFonts w:ascii="Times New Roman" w:hAnsi="Times New Roman" w:cs="Times New Roman"/>
                <w:bCs/>
                <w:sz w:val="24"/>
                <w:szCs w:val="24"/>
                <w:lang w:eastAsia="en-US"/>
              </w:rPr>
              <w:t xml:space="preserve"> проєкт розпорядження ДПС «Про затвердження порядку взаємодії структурних підрозділів та територіальних органів  щодо формування переліків ризикових суб’єктів господарювання та побудови ймовірних схе</w:t>
            </w:r>
            <w:r w:rsidR="00A11331">
              <w:rPr>
                <w:rFonts w:ascii="Times New Roman" w:hAnsi="Times New Roman" w:cs="Times New Roman"/>
                <w:bCs/>
                <w:sz w:val="24"/>
                <w:szCs w:val="24"/>
                <w:lang w:eastAsia="en-US"/>
              </w:rPr>
              <w:t>м ухилення від оподаткування»</w:t>
            </w:r>
            <w:r w:rsidR="00DA6B9E">
              <w:rPr>
                <w:rFonts w:ascii="Times New Roman" w:hAnsi="Times New Roman" w:cs="Times New Roman"/>
                <w:bCs/>
                <w:sz w:val="24"/>
                <w:szCs w:val="24"/>
                <w:lang w:eastAsia="en-US"/>
              </w:rPr>
              <w:t>.</w:t>
            </w:r>
          </w:p>
          <w:p w:rsidR="00DA6B9E" w:rsidRPr="006B026C" w:rsidRDefault="00DA6B9E" w:rsidP="00CC42A4">
            <w:pPr>
              <w:spacing w:line="240" w:lineRule="auto"/>
              <w:ind w:firstLine="176"/>
              <w:contextualSpacing/>
              <w:jc w:val="both"/>
              <w:rPr>
                <w:rFonts w:ascii="Times New Roman" w:hAnsi="Times New Roman" w:cs="Times New Roman"/>
                <w:bCs/>
                <w:sz w:val="24"/>
                <w:szCs w:val="24"/>
                <w:lang w:eastAsia="en-US"/>
              </w:rPr>
            </w:pPr>
            <w:r w:rsidRPr="00513B52">
              <w:rPr>
                <w:rFonts w:ascii="Times New Roman" w:hAnsi="Times New Roman" w:cs="Times New Roman"/>
                <w:bCs/>
                <w:sz w:val="24"/>
                <w:szCs w:val="24"/>
                <w:lang w:eastAsia="en-US"/>
              </w:rPr>
              <w:t xml:space="preserve">З метою упередження формування податкового кредиту з ознаками фіктивності та унеможливлення ухилення від сплати податків внесено зміни до наказу ДПС  від 03.02.2020 № 67, якими доповнено Перелік </w:t>
            </w:r>
            <w:r>
              <w:rPr>
                <w:rFonts w:ascii="Times New Roman" w:hAnsi="Times New Roman" w:cs="Times New Roman"/>
                <w:bCs/>
                <w:sz w:val="24"/>
                <w:szCs w:val="24"/>
                <w:lang w:eastAsia="en-US"/>
              </w:rPr>
              <w:t xml:space="preserve">кодів товарів згідно з УКТЗЕД, </w:t>
            </w:r>
            <w:r w:rsidRPr="00513B52">
              <w:rPr>
                <w:rFonts w:ascii="Times New Roman" w:hAnsi="Times New Roman" w:cs="Times New Roman"/>
                <w:bCs/>
                <w:sz w:val="24"/>
                <w:szCs w:val="24"/>
                <w:lang w:eastAsia="en-US"/>
              </w:rPr>
              <w:t>які застосовуються при здійсненні автоматизованого моніторингу на відповідності податкових накладних/розрахунків коригування Критеріям ризиковості при їх  реєстрації в Єдиному реєстрі податкових накладних</w:t>
            </w:r>
            <w:r>
              <w:rPr>
                <w:rFonts w:ascii="Times New Roman" w:hAnsi="Times New Roman" w:cs="Times New Roman"/>
                <w:bCs/>
                <w:sz w:val="24"/>
                <w:szCs w:val="24"/>
                <w:lang w:eastAsia="en-US"/>
              </w:rPr>
              <w:t xml:space="preserve"> </w:t>
            </w:r>
            <w:r w:rsidRPr="00C806B3">
              <w:rPr>
                <w:rFonts w:ascii="Times New Roman" w:hAnsi="Times New Roman" w:cs="Times New Roman"/>
                <w:bCs/>
                <w:sz w:val="24"/>
                <w:szCs w:val="24"/>
                <w:lang w:eastAsia="en-US"/>
              </w:rPr>
              <w:t xml:space="preserve">(наказ ДПС </w:t>
            </w:r>
            <w:r w:rsidR="001D05EB" w:rsidRPr="00C806B3">
              <w:rPr>
                <w:rFonts w:ascii="Times New Roman" w:hAnsi="Times New Roman" w:cs="Times New Roman"/>
                <w:bCs/>
                <w:sz w:val="24"/>
                <w:szCs w:val="24"/>
                <w:lang w:eastAsia="en-US"/>
              </w:rPr>
              <w:t>від</w:t>
            </w:r>
            <w:r w:rsidR="00C806B3" w:rsidRPr="00C806B3">
              <w:rPr>
                <w:rFonts w:ascii="Times New Roman" w:hAnsi="Times New Roman" w:cs="Times New Roman"/>
                <w:bCs/>
                <w:sz w:val="24"/>
                <w:szCs w:val="24"/>
                <w:lang w:eastAsia="en-US"/>
              </w:rPr>
              <w:t xml:space="preserve"> 08.09.2020 №</w:t>
            </w:r>
            <w:r w:rsidR="00A0424E">
              <w:rPr>
                <w:rFonts w:ascii="Times New Roman" w:hAnsi="Times New Roman" w:cs="Times New Roman"/>
                <w:bCs/>
                <w:sz w:val="24"/>
                <w:szCs w:val="24"/>
                <w:lang w:eastAsia="en-US"/>
              </w:rPr>
              <w:t> </w:t>
            </w:r>
            <w:r w:rsidR="00C806B3" w:rsidRPr="00C806B3">
              <w:rPr>
                <w:rFonts w:ascii="Times New Roman" w:hAnsi="Times New Roman" w:cs="Times New Roman"/>
                <w:bCs/>
                <w:sz w:val="24"/>
                <w:szCs w:val="24"/>
                <w:lang w:eastAsia="en-US"/>
              </w:rPr>
              <w:t>479 «Про внесення змін до наказу ДПС від 03.02.2020 № 67»</w:t>
            </w:r>
            <w:r w:rsidRPr="00C806B3">
              <w:rPr>
                <w:rFonts w:ascii="Times New Roman" w:hAnsi="Times New Roman" w:cs="Times New Roman"/>
                <w:bCs/>
                <w:sz w:val="24"/>
                <w:szCs w:val="24"/>
                <w:lang w:eastAsia="en-US"/>
              </w:rPr>
              <w:t>)</w:t>
            </w:r>
          </w:p>
        </w:tc>
      </w:tr>
      <w:tr w:rsidR="00E87743" w:rsidRPr="006B176E" w:rsidTr="00EC3D5B">
        <w:tc>
          <w:tcPr>
            <w:tcW w:w="923" w:type="dxa"/>
          </w:tcPr>
          <w:p w:rsidR="00E87743" w:rsidRPr="006B176E" w:rsidRDefault="00E87743"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1.6</w:t>
            </w:r>
          </w:p>
          <w:p w:rsidR="00E87743" w:rsidRPr="006B176E" w:rsidRDefault="00E87743" w:rsidP="00E75670">
            <w:pPr>
              <w:spacing w:after="0" w:line="240" w:lineRule="auto"/>
              <w:jc w:val="center"/>
              <w:rPr>
                <w:rFonts w:ascii="Times New Roman" w:hAnsi="Times New Roman" w:cs="Times New Roman"/>
                <w:sz w:val="24"/>
                <w:szCs w:val="24"/>
                <w:lang w:eastAsia="en-US"/>
              </w:rPr>
            </w:pPr>
          </w:p>
        </w:tc>
        <w:tc>
          <w:tcPr>
            <w:tcW w:w="4253" w:type="dxa"/>
          </w:tcPr>
          <w:p w:rsidR="00E87743" w:rsidRPr="006B176E" w:rsidRDefault="00E87743" w:rsidP="00E75670">
            <w:pPr>
              <w:widowControl w:val="0"/>
              <w:autoSpaceDE w:val="0"/>
              <w:autoSpaceDN w:val="0"/>
              <w:adjustRightInd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Організація роботи щодо проведення автоматизованого моніторингу відповідності податкових накладних/розрахунків коригування критеріям оцінки ступеня ризиків, достатніх для зупинення реєстрації таких податкових накладних/розрахунків коригування в Єдиному реєстрі податкових накладних; формування аналітичних форм звітності за групами платників (засобами автоматизованих систем, зокрема ІТС «Податковий блок», або </w:t>
            </w:r>
            <w:r w:rsidRPr="006B176E">
              <w:rPr>
                <w:rFonts w:ascii="Times New Roman" w:hAnsi="Times New Roman" w:cs="Times New Roman"/>
                <w:sz w:val="24"/>
                <w:szCs w:val="24"/>
              </w:rPr>
              <w:lastRenderedPageBreak/>
              <w:t>шляхом складання та опрацювання запитів до інформаційних ресурсів баз даних), підготовка матеріалів про результати автоматизованого моніторингу відповідності податкових накладних/розрахунків коригування для  надання керівництву ДПС, іншим користувачам інформації</w:t>
            </w:r>
          </w:p>
        </w:tc>
        <w:tc>
          <w:tcPr>
            <w:tcW w:w="2126" w:type="dxa"/>
          </w:tcPr>
          <w:p w:rsidR="00E87743" w:rsidRPr="006B176E" w:rsidRDefault="00E87743" w:rsidP="003304A0">
            <w:pPr>
              <w:widowControl w:val="0"/>
              <w:autoSpaceDE w:val="0"/>
              <w:autoSpaceDN w:val="0"/>
              <w:adjustRightInd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lastRenderedPageBreak/>
              <w:t>Департамент податкового адміністрування</w:t>
            </w:r>
          </w:p>
        </w:tc>
        <w:tc>
          <w:tcPr>
            <w:tcW w:w="1540" w:type="dxa"/>
          </w:tcPr>
          <w:p w:rsidR="00E87743" w:rsidRPr="006B176E" w:rsidRDefault="00E87743" w:rsidP="003304A0">
            <w:pPr>
              <w:widowControl w:val="0"/>
              <w:autoSpaceDE w:val="0"/>
              <w:autoSpaceDN w:val="0"/>
              <w:adjustRightInd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FF4068" w:rsidRPr="00FF4068" w:rsidRDefault="00A11331" w:rsidP="00CC42A4">
            <w:pPr>
              <w:spacing w:after="0" w:line="240" w:lineRule="auto"/>
              <w:ind w:right="34" w:firstLine="176"/>
              <w:jc w:val="both"/>
              <w:rPr>
                <w:rFonts w:ascii="Times New Roman" w:hAnsi="Times New Roman" w:cs="Times New Roman"/>
                <w:bCs/>
                <w:sz w:val="24"/>
                <w:szCs w:val="24"/>
                <w:lang w:eastAsia="en-US"/>
              </w:rPr>
            </w:pPr>
            <w:r w:rsidRPr="006B026C">
              <w:rPr>
                <w:rFonts w:ascii="Times New Roman" w:hAnsi="Times New Roman" w:cs="Times New Roman"/>
                <w:bCs/>
                <w:sz w:val="24"/>
                <w:szCs w:val="24"/>
                <w:lang w:eastAsia="en-US"/>
              </w:rPr>
              <w:t>Забезпе</w:t>
            </w:r>
            <w:r w:rsidR="00FF4068">
              <w:rPr>
                <w:rFonts w:ascii="Times New Roman" w:hAnsi="Times New Roman" w:cs="Times New Roman"/>
                <w:bCs/>
                <w:sz w:val="24"/>
                <w:szCs w:val="24"/>
                <w:lang w:eastAsia="en-US"/>
              </w:rPr>
              <w:t xml:space="preserve">чено відповідно пункту 4 </w:t>
            </w:r>
            <w:r w:rsidR="00662F66">
              <w:rPr>
                <w:rFonts w:ascii="Times New Roman" w:hAnsi="Times New Roman" w:cs="Times New Roman"/>
                <w:bCs/>
                <w:sz w:val="24"/>
                <w:szCs w:val="24"/>
                <w:lang w:eastAsia="en-US"/>
              </w:rPr>
              <w:t>розпорядження ДФС від </w:t>
            </w:r>
            <w:r w:rsidR="00FF4068" w:rsidRPr="006B026C">
              <w:rPr>
                <w:rFonts w:ascii="Times New Roman" w:hAnsi="Times New Roman" w:cs="Times New Roman"/>
                <w:bCs/>
                <w:sz w:val="24"/>
                <w:szCs w:val="24"/>
                <w:lang w:eastAsia="en-US"/>
              </w:rPr>
              <w:t>13.09.2018 № 95-р «Про затвердження порядку відбору ризикових суб’єктів господарювання та побудови ймовірних схем ухилення від оподаткування»</w:t>
            </w:r>
            <w:r w:rsidR="00FF4068" w:rsidRPr="00FF4068">
              <w:rPr>
                <w:rFonts w:ascii="Times New Roman" w:hAnsi="Times New Roman" w:cs="Times New Roman"/>
                <w:bCs/>
                <w:sz w:val="24"/>
                <w:szCs w:val="24"/>
                <w:lang w:eastAsia="en-US"/>
              </w:rPr>
              <w:t xml:space="preserve"> </w:t>
            </w:r>
            <w:r w:rsidR="00FF4068">
              <w:rPr>
                <w:rFonts w:ascii="Times New Roman" w:hAnsi="Times New Roman" w:cs="Times New Roman"/>
                <w:bCs/>
                <w:sz w:val="24"/>
                <w:szCs w:val="24"/>
                <w:lang w:eastAsia="en-US"/>
              </w:rPr>
              <w:t xml:space="preserve">формування та направлення </w:t>
            </w:r>
            <w:r w:rsidRPr="006B026C">
              <w:rPr>
                <w:rFonts w:ascii="Times New Roman" w:hAnsi="Times New Roman" w:cs="Times New Roman"/>
                <w:bCs/>
                <w:sz w:val="24"/>
                <w:szCs w:val="24"/>
                <w:lang w:eastAsia="en-US"/>
              </w:rPr>
              <w:t xml:space="preserve">виявлених ймовірних схем ухилення платників податків від оподаткування до </w:t>
            </w:r>
            <w:r w:rsidR="00FF4068" w:rsidRPr="006B026C">
              <w:rPr>
                <w:rFonts w:ascii="Times New Roman" w:hAnsi="Times New Roman" w:cs="Times New Roman"/>
                <w:bCs/>
                <w:sz w:val="24"/>
                <w:szCs w:val="24"/>
                <w:lang w:eastAsia="en-US"/>
              </w:rPr>
              <w:t>ДФС</w:t>
            </w:r>
            <w:r w:rsidR="00FF4068" w:rsidRPr="00FF4068">
              <w:rPr>
                <w:rFonts w:ascii="Times New Roman" w:hAnsi="Times New Roman" w:cs="Times New Roman"/>
                <w:bCs/>
                <w:sz w:val="24"/>
                <w:szCs w:val="24"/>
                <w:lang w:eastAsia="en-US"/>
              </w:rPr>
              <w:t xml:space="preserve"> (</w:t>
            </w:r>
            <w:r w:rsidR="00FF4068" w:rsidRPr="006B026C">
              <w:rPr>
                <w:rFonts w:ascii="Times New Roman" w:hAnsi="Times New Roman" w:cs="Times New Roman"/>
                <w:bCs/>
                <w:sz w:val="24"/>
                <w:szCs w:val="24"/>
                <w:lang w:eastAsia="en-US"/>
              </w:rPr>
              <w:t xml:space="preserve">листи </w:t>
            </w:r>
            <w:r w:rsidR="00FF4068">
              <w:rPr>
                <w:rFonts w:ascii="Times New Roman" w:hAnsi="Times New Roman" w:cs="Times New Roman"/>
                <w:bCs/>
                <w:sz w:val="24"/>
                <w:szCs w:val="24"/>
                <w:lang w:eastAsia="en-US"/>
              </w:rPr>
              <w:t xml:space="preserve">від </w:t>
            </w:r>
            <w:r w:rsidR="00FF4068" w:rsidRPr="006B026C">
              <w:rPr>
                <w:rFonts w:ascii="Times New Roman" w:hAnsi="Times New Roman" w:cs="Times New Roman"/>
                <w:bCs/>
                <w:sz w:val="24"/>
                <w:szCs w:val="24"/>
                <w:lang w:eastAsia="en-US"/>
              </w:rPr>
              <w:t>24.0</w:t>
            </w:r>
            <w:r w:rsidR="00FF4068">
              <w:rPr>
                <w:rFonts w:ascii="Times New Roman" w:hAnsi="Times New Roman" w:cs="Times New Roman"/>
                <w:bCs/>
                <w:sz w:val="24"/>
                <w:szCs w:val="24"/>
                <w:lang w:eastAsia="en-US"/>
              </w:rPr>
              <w:t>7.2020 №</w:t>
            </w:r>
            <w:r w:rsidR="00FF4068">
              <w:rPr>
                <w:rFonts w:ascii="Times New Roman" w:hAnsi="Times New Roman" w:cs="Times New Roman"/>
                <w:bCs/>
                <w:sz w:val="24"/>
                <w:szCs w:val="24"/>
                <w:lang w:val="en-US" w:eastAsia="en-US"/>
              </w:rPr>
              <w:t> </w:t>
            </w:r>
            <w:r w:rsidR="00FF4068" w:rsidRPr="006B026C">
              <w:rPr>
                <w:rFonts w:ascii="Times New Roman" w:hAnsi="Times New Roman" w:cs="Times New Roman"/>
                <w:bCs/>
                <w:sz w:val="24"/>
                <w:szCs w:val="24"/>
                <w:lang w:eastAsia="en-US"/>
              </w:rPr>
              <w:t>7457/5/99-00-04-11-02-05, від 27.08.2020 № 9066/5/99-00-04-11-02-05</w:t>
            </w:r>
            <w:r w:rsidR="00FF4068">
              <w:rPr>
                <w:rFonts w:ascii="Times New Roman" w:hAnsi="Times New Roman" w:cs="Times New Roman"/>
                <w:bCs/>
                <w:sz w:val="24"/>
                <w:szCs w:val="24"/>
                <w:lang w:eastAsia="en-US"/>
              </w:rPr>
              <w:t xml:space="preserve">, </w:t>
            </w:r>
            <w:r w:rsidR="002F6D67">
              <w:rPr>
                <w:rFonts w:ascii="Times New Roman" w:hAnsi="Times New Roman" w:cs="Times New Roman"/>
                <w:sz w:val="24"/>
                <w:szCs w:val="24"/>
              </w:rPr>
              <w:t>від 30.09.2020 № </w:t>
            </w:r>
            <w:r w:rsidR="002F6D67" w:rsidRPr="006B026C">
              <w:rPr>
                <w:rFonts w:ascii="Times New Roman" w:hAnsi="Times New Roman" w:cs="Times New Roman"/>
                <w:sz w:val="24"/>
                <w:szCs w:val="24"/>
              </w:rPr>
              <w:t>10723/5/99-</w:t>
            </w:r>
            <w:r w:rsidR="00662F66">
              <w:rPr>
                <w:rFonts w:ascii="Times New Roman" w:hAnsi="Times New Roman" w:cs="Times New Roman"/>
                <w:sz w:val="24"/>
                <w:szCs w:val="24"/>
              </w:rPr>
              <w:t>00-04-11-02-05, від </w:t>
            </w:r>
            <w:r w:rsidR="002F6D67">
              <w:rPr>
                <w:rFonts w:ascii="Times New Roman" w:hAnsi="Times New Roman" w:cs="Times New Roman"/>
                <w:sz w:val="24"/>
                <w:szCs w:val="24"/>
              </w:rPr>
              <w:t>27.10.2020 № </w:t>
            </w:r>
            <w:r w:rsidR="002F6D67" w:rsidRPr="006B026C">
              <w:rPr>
                <w:rFonts w:ascii="Times New Roman" w:hAnsi="Times New Roman" w:cs="Times New Roman"/>
                <w:sz w:val="24"/>
                <w:szCs w:val="24"/>
              </w:rPr>
              <w:t>11810/5/99-00-04-11-02-05</w:t>
            </w:r>
            <w:r w:rsidR="002F6D67">
              <w:rPr>
                <w:rFonts w:ascii="Times New Roman" w:hAnsi="Times New Roman" w:cs="Times New Roman"/>
                <w:sz w:val="24"/>
                <w:szCs w:val="24"/>
              </w:rPr>
              <w:t>, від 25.11.2020</w:t>
            </w:r>
            <w:r w:rsidR="00A0424E">
              <w:rPr>
                <w:rFonts w:ascii="Times New Roman" w:hAnsi="Times New Roman" w:cs="Times New Roman"/>
                <w:sz w:val="24"/>
                <w:szCs w:val="24"/>
              </w:rPr>
              <w:t xml:space="preserve"> № </w:t>
            </w:r>
            <w:r w:rsidR="002F6D67" w:rsidRPr="006B026C">
              <w:rPr>
                <w:rFonts w:ascii="Times New Roman" w:hAnsi="Times New Roman" w:cs="Times New Roman"/>
                <w:sz w:val="24"/>
                <w:szCs w:val="24"/>
              </w:rPr>
              <w:t>13085/5/99-00-04-11-02-05</w:t>
            </w:r>
            <w:r w:rsidR="002F6D67">
              <w:rPr>
                <w:rFonts w:ascii="Times New Roman" w:hAnsi="Times New Roman" w:cs="Times New Roman"/>
                <w:sz w:val="24"/>
                <w:szCs w:val="24"/>
              </w:rPr>
              <w:t xml:space="preserve">, </w:t>
            </w:r>
            <w:r w:rsidR="00662F66">
              <w:rPr>
                <w:rFonts w:ascii="Times New Roman" w:hAnsi="Times New Roman" w:cs="Times New Roman"/>
                <w:sz w:val="24"/>
                <w:szCs w:val="24"/>
              </w:rPr>
              <w:t>від </w:t>
            </w:r>
            <w:r w:rsidR="00FF4068" w:rsidRPr="002F6D67">
              <w:rPr>
                <w:rFonts w:ascii="Times New Roman" w:hAnsi="Times New Roman" w:cs="Times New Roman"/>
                <w:sz w:val="24"/>
                <w:szCs w:val="24"/>
              </w:rPr>
              <w:t xml:space="preserve">29.12.2020 </w:t>
            </w:r>
            <w:r w:rsidR="00A0424E">
              <w:rPr>
                <w:rFonts w:ascii="Times New Roman" w:hAnsi="Times New Roman" w:cs="Times New Roman"/>
                <w:sz w:val="24"/>
                <w:szCs w:val="24"/>
              </w:rPr>
              <w:t>№ </w:t>
            </w:r>
            <w:r w:rsidR="00FF4068" w:rsidRPr="002F6D67">
              <w:rPr>
                <w:rFonts w:ascii="Times New Roman" w:hAnsi="Times New Roman" w:cs="Times New Roman"/>
                <w:sz w:val="24"/>
                <w:szCs w:val="24"/>
              </w:rPr>
              <w:t>14740/5/99-00-18-01-02-05</w:t>
            </w:r>
            <w:r w:rsidR="00FF4068" w:rsidRPr="002F6D67">
              <w:rPr>
                <w:rFonts w:ascii="Times New Roman" w:hAnsi="Times New Roman" w:cs="Times New Roman"/>
                <w:bCs/>
                <w:sz w:val="24"/>
                <w:szCs w:val="24"/>
                <w:lang w:eastAsia="en-US"/>
              </w:rPr>
              <w:t>)</w:t>
            </w:r>
            <w:r w:rsidR="00FF4068" w:rsidRPr="00FF4068">
              <w:rPr>
                <w:rFonts w:ascii="Times New Roman" w:hAnsi="Times New Roman" w:cs="Times New Roman"/>
                <w:bCs/>
                <w:sz w:val="24"/>
                <w:szCs w:val="24"/>
                <w:lang w:eastAsia="en-US"/>
              </w:rPr>
              <w:t xml:space="preserve"> </w:t>
            </w:r>
            <w:r w:rsidR="00FF4068">
              <w:rPr>
                <w:rFonts w:ascii="Times New Roman" w:hAnsi="Times New Roman" w:cs="Times New Roman"/>
                <w:bCs/>
                <w:sz w:val="24"/>
                <w:szCs w:val="24"/>
                <w:lang w:eastAsia="en-US"/>
              </w:rPr>
              <w:t xml:space="preserve">та структурних підрозділів ДПС (листи </w:t>
            </w:r>
            <w:r w:rsidR="002F6D67">
              <w:rPr>
                <w:rFonts w:ascii="Times New Roman" w:hAnsi="Times New Roman" w:cs="Times New Roman"/>
                <w:bCs/>
                <w:sz w:val="24"/>
                <w:szCs w:val="24"/>
                <w:lang w:eastAsia="en-US"/>
              </w:rPr>
              <w:t>від 22.07.2020 №№ </w:t>
            </w:r>
            <w:r w:rsidR="00FF4068" w:rsidRPr="006B026C">
              <w:rPr>
                <w:rFonts w:ascii="Times New Roman" w:hAnsi="Times New Roman" w:cs="Times New Roman"/>
                <w:bCs/>
                <w:sz w:val="24"/>
                <w:szCs w:val="24"/>
                <w:lang w:eastAsia="en-US"/>
              </w:rPr>
              <w:t>105/99-00-04-11-02-08, 4058/99-00-04-11-02-08, від 25.08.2020 №№ 122/99-00-04-11-02-08, 4872/99-00-04-</w:t>
            </w:r>
            <w:r w:rsidR="00FF4068" w:rsidRPr="006B026C">
              <w:rPr>
                <w:rFonts w:ascii="Times New Roman" w:hAnsi="Times New Roman" w:cs="Times New Roman"/>
                <w:bCs/>
                <w:sz w:val="24"/>
                <w:szCs w:val="24"/>
                <w:lang w:eastAsia="en-US"/>
              </w:rPr>
              <w:lastRenderedPageBreak/>
              <w:t xml:space="preserve">11-02-08, </w:t>
            </w:r>
            <w:r w:rsidR="00FF4068" w:rsidRPr="006B026C">
              <w:rPr>
                <w:rFonts w:ascii="Times New Roman" w:hAnsi="Times New Roman" w:cs="Times New Roman"/>
                <w:sz w:val="24"/>
                <w:szCs w:val="24"/>
              </w:rPr>
              <w:t>від 24.09</w:t>
            </w:r>
            <w:r w:rsidR="002F6D67">
              <w:rPr>
                <w:rFonts w:ascii="Times New Roman" w:hAnsi="Times New Roman" w:cs="Times New Roman"/>
                <w:sz w:val="24"/>
                <w:szCs w:val="24"/>
              </w:rPr>
              <w:t xml:space="preserve">.2020 </w:t>
            </w:r>
            <w:r w:rsidR="00FF4068">
              <w:rPr>
                <w:rFonts w:ascii="Times New Roman" w:hAnsi="Times New Roman" w:cs="Times New Roman"/>
                <w:sz w:val="24"/>
                <w:szCs w:val="24"/>
              </w:rPr>
              <w:t>№ </w:t>
            </w:r>
            <w:r w:rsidR="00FF4068" w:rsidRPr="006B026C">
              <w:rPr>
                <w:rFonts w:ascii="Times New Roman" w:hAnsi="Times New Roman" w:cs="Times New Roman"/>
                <w:sz w:val="24"/>
                <w:szCs w:val="24"/>
              </w:rPr>
              <w:t>5640/99-00</w:t>
            </w:r>
            <w:r w:rsidR="00662F66">
              <w:rPr>
                <w:rFonts w:ascii="Times New Roman" w:hAnsi="Times New Roman" w:cs="Times New Roman"/>
                <w:sz w:val="24"/>
                <w:szCs w:val="24"/>
              </w:rPr>
              <w:t xml:space="preserve">-04-11-02-08, від 28.09.2020 </w:t>
            </w:r>
            <w:r w:rsidR="002F6D67">
              <w:rPr>
                <w:rFonts w:ascii="Times New Roman" w:hAnsi="Times New Roman" w:cs="Times New Roman"/>
                <w:sz w:val="24"/>
                <w:szCs w:val="24"/>
              </w:rPr>
              <w:t>№ </w:t>
            </w:r>
            <w:r w:rsidR="00FF4068" w:rsidRPr="006B026C">
              <w:rPr>
                <w:rFonts w:ascii="Times New Roman" w:hAnsi="Times New Roman" w:cs="Times New Roman"/>
                <w:sz w:val="24"/>
                <w:szCs w:val="24"/>
              </w:rPr>
              <w:t>157/99-</w:t>
            </w:r>
            <w:r w:rsidR="002F6D67">
              <w:rPr>
                <w:rFonts w:ascii="Times New Roman" w:hAnsi="Times New Roman" w:cs="Times New Roman"/>
                <w:sz w:val="24"/>
                <w:szCs w:val="24"/>
              </w:rPr>
              <w:t>00-04-11-02-08,</w:t>
            </w:r>
            <w:r w:rsidR="00FF4068">
              <w:rPr>
                <w:rFonts w:ascii="Times New Roman" w:hAnsi="Times New Roman" w:cs="Times New Roman"/>
                <w:sz w:val="24"/>
                <w:szCs w:val="24"/>
              </w:rPr>
              <w:t xml:space="preserve"> від 27.10.2020 </w:t>
            </w:r>
            <w:r w:rsidR="00FF4068" w:rsidRPr="006B026C">
              <w:rPr>
                <w:rFonts w:ascii="Times New Roman" w:hAnsi="Times New Roman" w:cs="Times New Roman"/>
                <w:sz w:val="24"/>
                <w:szCs w:val="24"/>
              </w:rPr>
              <w:t>№№</w:t>
            </w:r>
            <w:r w:rsidR="002F6D67">
              <w:rPr>
                <w:rFonts w:ascii="Times New Roman" w:hAnsi="Times New Roman" w:cs="Times New Roman"/>
                <w:sz w:val="24"/>
                <w:szCs w:val="24"/>
              </w:rPr>
              <w:t> </w:t>
            </w:r>
            <w:r w:rsidR="00FF4068" w:rsidRPr="006B026C">
              <w:rPr>
                <w:rFonts w:ascii="Times New Roman" w:hAnsi="Times New Roman" w:cs="Times New Roman"/>
                <w:sz w:val="24"/>
                <w:szCs w:val="24"/>
              </w:rPr>
              <w:t>6548/99-00-04-11-02-08</w:t>
            </w:r>
            <w:r w:rsidR="00662F66">
              <w:rPr>
                <w:rFonts w:ascii="Times New Roman" w:hAnsi="Times New Roman" w:cs="Times New Roman"/>
                <w:sz w:val="24"/>
                <w:szCs w:val="24"/>
              </w:rPr>
              <w:t>, 177/99-00-04-11-02-08, від </w:t>
            </w:r>
            <w:r w:rsidR="00FF4068" w:rsidRPr="006B026C">
              <w:rPr>
                <w:rFonts w:ascii="Times New Roman" w:hAnsi="Times New Roman" w:cs="Times New Roman"/>
                <w:sz w:val="24"/>
                <w:szCs w:val="24"/>
              </w:rPr>
              <w:t>25.11.2020  №</w:t>
            </w:r>
            <w:r w:rsidR="00FF4068">
              <w:rPr>
                <w:rFonts w:ascii="Times New Roman" w:hAnsi="Times New Roman" w:cs="Times New Roman"/>
                <w:sz w:val="24"/>
                <w:szCs w:val="24"/>
              </w:rPr>
              <w:t>№ 7440/99-00-04-11-04-08, 202/99-00-04-11-04-08, від 18.12.2020 № </w:t>
            </w:r>
            <w:r w:rsidR="00FF4068" w:rsidRPr="006B026C">
              <w:rPr>
                <w:rFonts w:ascii="Times New Roman" w:hAnsi="Times New Roman" w:cs="Times New Roman"/>
                <w:sz w:val="24"/>
                <w:szCs w:val="24"/>
              </w:rPr>
              <w:t xml:space="preserve">223/99-00-04-11-04-08, </w:t>
            </w:r>
            <w:r w:rsidR="00662F66">
              <w:rPr>
                <w:rFonts w:ascii="Times New Roman" w:hAnsi="Times New Roman" w:cs="Times New Roman"/>
                <w:sz w:val="24"/>
                <w:szCs w:val="24"/>
              </w:rPr>
              <w:t>від </w:t>
            </w:r>
            <w:r w:rsidR="00FF4068">
              <w:rPr>
                <w:rFonts w:ascii="Times New Roman" w:hAnsi="Times New Roman" w:cs="Times New Roman"/>
                <w:sz w:val="24"/>
                <w:szCs w:val="24"/>
              </w:rPr>
              <w:t xml:space="preserve">22.12.2020 </w:t>
            </w:r>
            <w:r w:rsidR="002F6D67">
              <w:rPr>
                <w:rFonts w:ascii="Times New Roman" w:hAnsi="Times New Roman" w:cs="Times New Roman"/>
                <w:sz w:val="24"/>
                <w:szCs w:val="24"/>
              </w:rPr>
              <w:t>№ </w:t>
            </w:r>
            <w:r w:rsidR="00FF4068" w:rsidRPr="006B026C">
              <w:rPr>
                <w:rFonts w:ascii="Times New Roman" w:hAnsi="Times New Roman" w:cs="Times New Roman"/>
                <w:sz w:val="24"/>
                <w:szCs w:val="24"/>
              </w:rPr>
              <w:t>8465/99-</w:t>
            </w:r>
            <w:r w:rsidR="00FF4068">
              <w:rPr>
                <w:rFonts w:ascii="Times New Roman" w:hAnsi="Times New Roman" w:cs="Times New Roman"/>
                <w:sz w:val="24"/>
                <w:szCs w:val="24"/>
              </w:rPr>
              <w:t>00-04-11-02-08</w:t>
            </w:r>
            <w:r w:rsidR="00FF4068">
              <w:rPr>
                <w:rFonts w:ascii="Times New Roman" w:hAnsi="Times New Roman" w:cs="Times New Roman"/>
                <w:bCs/>
                <w:sz w:val="24"/>
                <w:szCs w:val="24"/>
                <w:lang w:eastAsia="en-US"/>
              </w:rPr>
              <w:t>)</w:t>
            </w:r>
            <w:r w:rsidR="002F6D67">
              <w:rPr>
                <w:rFonts w:ascii="Times New Roman" w:hAnsi="Times New Roman" w:cs="Times New Roman"/>
                <w:bCs/>
                <w:sz w:val="24"/>
                <w:szCs w:val="24"/>
                <w:lang w:eastAsia="en-US"/>
              </w:rPr>
              <w:t>.</w:t>
            </w:r>
          </w:p>
          <w:p w:rsidR="00E87743" w:rsidRPr="006B176E" w:rsidRDefault="00680294" w:rsidP="00CC42A4">
            <w:pPr>
              <w:widowControl w:val="0"/>
              <w:autoSpaceDE w:val="0"/>
              <w:autoSpaceDN w:val="0"/>
              <w:adjustRightInd w:val="0"/>
              <w:spacing w:after="0" w:line="240" w:lineRule="auto"/>
              <w:ind w:firstLine="176"/>
              <w:jc w:val="both"/>
              <w:rPr>
                <w:rFonts w:ascii="Times New Roman" w:hAnsi="Times New Roman" w:cs="Times New Roman"/>
                <w:sz w:val="24"/>
                <w:szCs w:val="24"/>
              </w:rPr>
            </w:pPr>
            <w:r>
              <w:rPr>
                <w:rFonts w:ascii="Times New Roman" w:hAnsi="Times New Roman" w:cs="Times New Roman"/>
                <w:bCs/>
                <w:sz w:val="24"/>
                <w:szCs w:val="24"/>
                <w:lang w:eastAsia="en-US"/>
              </w:rPr>
              <w:t>З</w:t>
            </w:r>
            <w:r w:rsidR="00A11331" w:rsidRPr="006B026C">
              <w:rPr>
                <w:rFonts w:ascii="Times New Roman" w:hAnsi="Times New Roman" w:cs="Times New Roman"/>
                <w:bCs/>
                <w:sz w:val="24"/>
                <w:szCs w:val="24"/>
                <w:lang w:eastAsia="en-US"/>
              </w:rPr>
              <w:t xml:space="preserve">абезпечено </w:t>
            </w:r>
            <w:r w:rsidRPr="006B026C">
              <w:rPr>
                <w:rFonts w:ascii="Times New Roman" w:hAnsi="Times New Roman" w:cs="Times New Roman"/>
                <w:bCs/>
                <w:sz w:val="24"/>
                <w:szCs w:val="24"/>
                <w:lang w:eastAsia="en-US"/>
              </w:rPr>
              <w:t>відповідно підпункту 2.1.1 пункту 2 розділу 2 Рекомендованого порядку взаємодії підрозділів ДПС з метою оперативного реагування, подолання та контролю податкових ризиків з ПДВ, затверджено</w:t>
            </w:r>
            <w:r w:rsidR="00A0424E">
              <w:rPr>
                <w:rFonts w:ascii="Times New Roman" w:hAnsi="Times New Roman" w:cs="Times New Roman"/>
                <w:bCs/>
                <w:sz w:val="24"/>
                <w:szCs w:val="24"/>
                <w:lang w:eastAsia="en-US"/>
              </w:rPr>
              <w:t>го наказом ДФС від 28.07.2015 № </w:t>
            </w:r>
            <w:r w:rsidRPr="006B026C">
              <w:rPr>
                <w:rFonts w:ascii="Times New Roman" w:hAnsi="Times New Roman" w:cs="Times New Roman"/>
                <w:bCs/>
                <w:sz w:val="24"/>
                <w:szCs w:val="24"/>
                <w:lang w:eastAsia="en-US"/>
              </w:rPr>
              <w:t>543</w:t>
            </w:r>
            <w:r>
              <w:rPr>
                <w:rFonts w:ascii="Times New Roman" w:hAnsi="Times New Roman" w:cs="Times New Roman"/>
                <w:bCs/>
                <w:sz w:val="24"/>
                <w:szCs w:val="24"/>
                <w:lang w:eastAsia="en-US"/>
              </w:rPr>
              <w:t xml:space="preserve"> </w:t>
            </w:r>
            <w:r w:rsidRPr="006B026C">
              <w:rPr>
                <w:rFonts w:ascii="Times New Roman" w:hAnsi="Times New Roman" w:cs="Times New Roman"/>
                <w:bCs/>
                <w:sz w:val="24"/>
                <w:szCs w:val="24"/>
                <w:lang w:eastAsia="en-US"/>
              </w:rPr>
              <w:t xml:space="preserve">«Про забезпечення комплексного контролю податкових ризиків з ПДВ» (зі змінами) </w:t>
            </w:r>
            <w:r w:rsidR="00A11331" w:rsidRPr="006B026C">
              <w:rPr>
                <w:rFonts w:ascii="Times New Roman" w:hAnsi="Times New Roman" w:cs="Times New Roman"/>
                <w:bCs/>
                <w:sz w:val="24"/>
                <w:szCs w:val="24"/>
                <w:lang w:eastAsia="en-US"/>
              </w:rPr>
              <w:t>формування та направлення ймовірних схем ухилення від оподаткування до територіальних органів ДПС</w:t>
            </w:r>
            <w:r>
              <w:rPr>
                <w:rFonts w:ascii="Times New Roman" w:hAnsi="Times New Roman" w:cs="Times New Roman"/>
                <w:bCs/>
                <w:sz w:val="24"/>
                <w:szCs w:val="24"/>
                <w:lang w:eastAsia="en-US"/>
              </w:rPr>
              <w:t xml:space="preserve"> </w:t>
            </w:r>
            <w:r w:rsidR="00A11331" w:rsidRPr="006B026C">
              <w:rPr>
                <w:rFonts w:ascii="Times New Roman" w:hAnsi="Times New Roman" w:cs="Times New Roman"/>
                <w:bCs/>
                <w:sz w:val="24"/>
                <w:szCs w:val="24"/>
                <w:lang w:eastAsia="en-US"/>
              </w:rPr>
              <w:t>(</w:t>
            </w:r>
            <w:r w:rsidR="00A0424E">
              <w:rPr>
                <w:rFonts w:ascii="Times New Roman" w:hAnsi="Times New Roman" w:cs="Times New Roman"/>
                <w:bCs/>
                <w:sz w:val="24"/>
                <w:szCs w:val="24"/>
                <w:lang w:eastAsia="en-US"/>
              </w:rPr>
              <w:t>листи від 18.08.2020 № </w:t>
            </w:r>
            <w:r w:rsidR="00A11331" w:rsidRPr="006B026C">
              <w:rPr>
                <w:rFonts w:ascii="Times New Roman" w:hAnsi="Times New Roman" w:cs="Times New Roman"/>
                <w:bCs/>
                <w:sz w:val="24"/>
                <w:szCs w:val="24"/>
                <w:lang w:eastAsia="en-US"/>
              </w:rPr>
              <w:t>13/7</w:t>
            </w:r>
            <w:r w:rsidR="001D05EB">
              <w:rPr>
                <w:rFonts w:ascii="Times New Roman" w:hAnsi="Times New Roman" w:cs="Times New Roman"/>
                <w:bCs/>
                <w:sz w:val="24"/>
                <w:szCs w:val="24"/>
                <w:lang w:eastAsia="en-US"/>
              </w:rPr>
              <w:t>д</w:t>
            </w:r>
            <w:r w:rsidR="00A11331" w:rsidRPr="006B026C">
              <w:rPr>
                <w:rFonts w:ascii="Times New Roman" w:hAnsi="Times New Roman" w:cs="Times New Roman"/>
                <w:bCs/>
                <w:sz w:val="24"/>
                <w:szCs w:val="24"/>
                <w:lang w:eastAsia="en-US"/>
              </w:rPr>
              <w:t>/99-</w:t>
            </w:r>
            <w:r>
              <w:rPr>
                <w:rFonts w:ascii="Times New Roman" w:hAnsi="Times New Roman" w:cs="Times New Roman"/>
                <w:bCs/>
                <w:sz w:val="24"/>
                <w:szCs w:val="24"/>
                <w:lang w:eastAsia="en-US"/>
              </w:rPr>
              <w:t>0</w:t>
            </w:r>
            <w:r w:rsidR="00A0424E">
              <w:rPr>
                <w:rFonts w:ascii="Times New Roman" w:hAnsi="Times New Roman" w:cs="Times New Roman"/>
                <w:bCs/>
                <w:sz w:val="24"/>
                <w:szCs w:val="24"/>
                <w:lang w:eastAsia="en-US"/>
              </w:rPr>
              <w:t>0-04-11-02-17, від 18.09.2020 № </w:t>
            </w:r>
            <w:r w:rsidR="00A11331" w:rsidRPr="006B026C">
              <w:rPr>
                <w:rFonts w:ascii="Times New Roman" w:hAnsi="Times New Roman" w:cs="Times New Roman"/>
                <w:bCs/>
                <w:sz w:val="24"/>
                <w:szCs w:val="24"/>
                <w:lang w:eastAsia="en-US"/>
              </w:rPr>
              <w:t>15/7</w:t>
            </w:r>
            <w:r w:rsidR="001D05EB">
              <w:rPr>
                <w:rFonts w:ascii="Times New Roman" w:hAnsi="Times New Roman" w:cs="Times New Roman"/>
                <w:bCs/>
                <w:sz w:val="24"/>
                <w:szCs w:val="24"/>
                <w:lang w:eastAsia="en-US"/>
              </w:rPr>
              <w:t>д</w:t>
            </w:r>
            <w:r w:rsidR="00A11331" w:rsidRPr="006B026C">
              <w:rPr>
                <w:rFonts w:ascii="Times New Roman" w:hAnsi="Times New Roman" w:cs="Times New Roman"/>
                <w:bCs/>
                <w:sz w:val="24"/>
                <w:szCs w:val="24"/>
                <w:lang w:eastAsia="en-US"/>
              </w:rPr>
              <w:t xml:space="preserve">/99-00-04-11-02-17, </w:t>
            </w:r>
            <w:r>
              <w:rPr>
                <w:rFonts w:ascii="Times New Roman" w:hAnsi="Times New Roman" w:cs="Times New Roman"/>
                <w:bCs/>
                <w:sz w:val="24"/>
                <w:szCs w:val="24"/>
                <w:lang w:eastAsia="en-US"/>
              </w:rPr>
              <w:t>від 30.10.2020 № </w:t>
            </w:r>
            <w:r w:rsidR="00A11331" w:rsidRPr="006B026C">
              <w:rPr>
                <w:rFonts w:ascii="Times New Roman" w:hAnsi="Times New Roman" w:cs="Times New Roman"/>
                <w:bCs/>
                <w:sz w:val="24"/>
                <w:szCs w:val="24"/>
                <w:lang w:eastAsia="en-US"/>
              </w:rPr>
              <w:t>42/7</w:t>
            </w:r>
            <w:r w:rsidR="001D05EB">
              <w:rPr>
                <w:rFonts w:ascii="Times New Roman" w:hAnsi="Times New Roman" w:cs="Times New Roman"/>
                <w:bCs/>
                <w:sz w:val="24"/>
                <w:szCs w:val="24"/>
                <w:lang w:eastAsia="en-US"/>
              </w:rPr>
              <w:t>д</w:t>
            </w:r>
            <w:r w:rsidR="00A11331" w:rsidRPr="006B026C">
              <w:rPr>
                <w:rFonts w:ascii="Times New Roman" w:hAnsi="Times New Roman" w:cs="Times New Roman"/>
                <w:bCs/>
                <w:sz w:val="24"/>
                <w:szCs w:val="24"/>
                <w:lang w:eastAsia="en-US"/>
              </w:rPr>
              <w:t>/99</w:t>
            </w:r>
            <w:r>
              <w:rPr>
                <w:rFonts w:ascii="Times New Roman" w:hAnsi="Times New Roman" w:cs="Times New Roman"/>
                <w:bCs/>
                <w:sz w:val="24"/>
                <w:szCs w:val="24"/>
                <w:lang w:eastAsia="en-US"/>
              </w:rPr>
              <w:t>-00-04-11-02-07, від 12.11.2020 № </w:t>
            </w:r>
            <w:r w:rsidR="00A11331" w:rsidRPr="006B026C">
              <w:rPr>
                <w:rFonts w:ascii="Times New Roman" w:hAnsi="Times New Roman" w:cs="Times New Roman"/>
                <w:bCs/>
                <w:sz w:val="24"/>
                <w:szCs w:val="24"/>
                <w:lang w:eastAsia="en-US"/>
              </w:rPr>
              <w:t>44/7</w:t>
            </w:r>
            <w:r w:rsidR="001D05EB">
              <w:rPr>
                <w:rFonts w:ascii="Times New Roman" w:hAnsi="Times New Roman" w:cs="Times New Roman"/>
                <w:bCs/>
                <w:sz w:val="24"/>
                <w:szCs w:val="24"/>
                <w:lang w:eastAsia="en-US"/>
              </w:rPr>
              <w:t>д</w:t>
            </w:r>
            <w:r w:rsidR="00A11331" w:rsidRPr="006B026C">
              <w:rPr>
                <w:rFonts w:ascii="Times New Roman" w:hAnsi="Times New Roman" w:cs="Times New Roman"/>
                <w:bCs/>
                <w:sz w:val="24"/>
                <w:szCs w:val="24"/>
                <w:lang w:eastAsia="en-US"/>
              </w:rPr>
              <w:t xml:space="preserve">/99-00-04-11-02-07, </w:t>
            </w:r>
            <w:r w:rsidR="00662F66">
              <w:rPr>
                <w:rFonts w:ascii="Times New Roman" w:hAnsi="Times New Roman" w:cs="Times New Roman"/>
                <w:bCs/>
                <w:sz w:val="24"/>
                <w:szCs w:val="24"/>
                <w:lang w:eastAsia="en-US"/>
              </w:rPr>
              <w:t>від </w:t>
            </w:r>
            <w:r>
              <w:rPr>
                <w:rFonts w:ascii="Times New Roman" w:hAnsi="Times New Roman" w:cs="Times New Roman"/>
                <w:bCs/>
                <w:sz w:val="24"/>
                <w:szCs w:val="24"/>
                <w:lang w:eastAsia="en-US"/>
              </w:rPr>
              <w:t>15.12.2020 № </w:t>
            </w:r>
            <w:r w:rsidR="00A11331" w:rsidRPr="006B026C">
              <w:rPr>
                <w:rFonts w:ascii="Times New Roman" w:hAnsi="Times New Roman" w:cs="Times New Roman"/>
                <w:bCs/>
                <w:sz w:val="24"/>
                <w:szCs w:val="24"/>
                <w:lang w:eastAsia="en-US"/>
              </w:rPr>
              <w:t>45/7д/99-00-04-11-02-07</w:t>
            </w:r>
            <w:r w:rsidR="00662F66">
              <w:rPr>
                <w:rFonts w:ascii="Times New Roman" w:hAnsi="Times New Roman" w:cs="Times New Roman"/>
                <w:bCs/>
                <w:sz w:val="24"/>
                <w:szCs w:val="24"/>
                <w:lang w:eastAsia="en-US"/>
              </w:rPr>
              <w:t>)</w:t>
            </w:r>
          </w:p>
        </w:tc>
      </w:tr>
      <w:tr w:rsidR="00E87743" w:rsidRPr="006B176E" w:rsidTr="005579F1">
        <w:tc>
          <w:tcPr>
            <w:tcW w:w="923" w:type="dxa"/>
          </w:tcPr>
          <w:p w:rsidR="00E87743" w:rsidRPr="006B176E" w:rsidRDefault="00E87743"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1.7</w:t>
            </w:r>
          </w:p>
        </w:tc>
        <w:tc>
          <w:tcPr>
            <w:tcW w:w="4253" w:type="dxa"/>
          </w:tcPr>
          <w:p w:rsidR="00E87743" w:rsidRPr="006B176E" w:rsidRDefault="00E87743" w:rsidP="00C94FDE">
            <w:pPr>
              <w:widowControl w:val="0"/>
              <w:autoSpaceDE w:val="0"/>
              <w:autoSpaceDN w:val="0"/>
              <w:adjustRightInd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Розробка єдиної звітності з єдиного внеску та податку на доходи фізичних осіб</w:t>
            </w:r>
          </w:p>
        </w:tc>
        <w:tc>
          <w:tcPr>
            <w:tcW w:w="2126" w:type="dxa"/>
          </w:tcPr>
          <w:p w:rsidR="00E87743" w:rsidRPr="006B176E" w:rsidRDefault="00E87743" w:rsidP="005579F1">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адміністрування податків</w:t>
            </w:r>
          </w:p>
        </w:tc>
        <w:tc>
          <w:tcPr>
            <w:tcW w:w="1540" w:type="dxa"/>
          </w:tcPr>
          <w:p w:rsidR="00E87743" w:rsidRPr="006B176E" w:rsidRDefault="00E87743" w:rsidP="00E75670">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E87743" w:rsidRPr="00271C76" w:rsidRDefault="00A0424E" w:rsidP="00A0424E">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 xml:space="preserve">Підготовлено та </w:t>
            </w:r>
            <w:r w:rsidR="00E87743" w:rsidRPr="00271C76">
              <w:rPr>
                <w:rFonts w:ascii="Times New Roman" w:hAnsi="Times New Roman" w:cs="Times New Roman"/>
                <w:sz w:val="24"/>
                <w:szCs w:val="24"/>
              </w:rPr>
              <w:t>направлено</w:t>
            </w:r>
            <w:r>
              <w:rPr>
                <w:rFonts w:ascii="Times New Roman" w:hAnsi="Times New Roman" w:cs="Times New Roman"/>
                <w:sz w:val="24"/>
                <w:szCs w:val="24"/>
              </w:rPr>
              <w:t xml:space="preserve"> до Мінфіну</w:t>
            </w:r>
            <w:r w:rsidR="00E87743" w:rsidRPr="00271C76">
              <w:rPr>
                <w:rFonts w:ascii="Times New Roman" w:hAnsi="Times New Roman" w:cs="Times New Roman"/>
                <w:sz w:val="24"/>
                <w:szCs w:val="24"/>
              </w:rPr>
              <w:t xml:space="preserve"> проєкт наказу щодо </w:t>
            </w:r>
            <w:r w:rsidR="00A93F8B">
              <w:rPr>
                <w:rFonts w:ascii="Times New Roman" w:hAnsi="Times New Roman" w:cs="Times New Roman"/>
                <w:sz w:val="24"/>
                <w:szCs w:val="24"/>
              </w:rPr>
              <w:t>подання платниками податків єдиної звітності з єдиного внеску на загальнообов'язкове державне соціальне страхування</w:t>
            </w:r>
            <w:r w:rsidR="00E87743" w:rsidRPr="00271C76">
              <w:rPr>
                <w:rFonts w:ascii="Times New Roman" w:hAnsi="Times New Roman" w:cs="Times New Roman"/>
                <w:sz w:val="24"/>
                <w:szCs w:val="24"/>
              </w:rPr>
              <w:t xml:space="preserve"> і подат</w:t>
            </w:r>
            <w:r w:rsidR="00A93F8B">
              <w:rPr>
                <w:rFonts w:ascii="Times New Roman" w:hAnsi="Times New Roman" w:cs="Times New Roman"/>
                <w:sz w:val="24"/>
                <w:szCs w:val="24"/>
              </w:rPr>
              <w:t>ку на доход фізичних осіб, форму</w:t>
            </w:r>
            <w:r w:rsidR="00E87743" w:rsidRPr="00271C76">
              <w:rPr>
                <w:rFonts w:ascii="Times New Roman" w:hAnsi="Times New Roman" w:cs="Times New Roman"/>
                <w:sz w:val="24"/>
                <w:szCs w:val="24"/>
              </w:rPr>
              <w:t xml:space="preserve"> звітності (з додат</w:t>
            </w:r>
            <w:r w:rsidR="00A93F8B">
              <w:rPr>
                <w:rFonts w:ascii="Times New Roman" w:hAnsi="Times New Roman" w:cs="Times New Roman"/>
                <w:sz w:val="24"/>
                <w:szCs w:val="24"/>
              </w:rPr>
              <w:t xml:space="preserve">ками) та Порядок їх заповнення </w:t>
            </w:r>
            <w:r w:rsidR="00E87743" w:rsidRPr="00271C76">
              <w:rPr>
                <w:rFonts w:ascii="Times New Roman" w:hAnsi="Times New Roman" w:cs="Times New Roman"/>
                <w:sz w:val="24"/>
                <w:szCs w:val="24"/>
              </w:rPr>
              <w:t>з  вра</w:t>
            </w:r>
            <w:r w:rsidR="00A93F8B">
              <w:rPr>
                <w:rFonts w:ascii="Times New Roman" w:hAnsi="Times New Roman" w:cs="Times New Roman"/>
                <w:sz w:val="24"/>
                <w:szCs w:val="24"/>
              </w:rPr>
              <w:t xml:space="preserve">хуванням  пропозицій, які були </w:t>
            </w:r>
            <w:r w:rsidR="00E87743" w:rsidRPr="00271C76">
              <w:rPr>
                <w:rFonts w:ascii="Times New Roman" w:hAnsi="Times New Roman" w:cs="Times New Roman"/>
                <w:sz w:val="24"/>
                <w:szCs w:val="24"/>
              </w:rPr>
              <w:t>надані  Пенсійним  фондом України</w:t>
            </w:r>
            <w:r>
              <w:rPr>
                <w:rFonts w:ascii="Times New Roman" w:hAnsi="Times New Roman" w:cs="Times New Roman"/>
                <w:sz w:val="24"/>
                <w:szCs w:val="24"/>
              </w:rPr>
              <w:t xml:space="preserve"> (лист від 30.09.2020 </w:t>
            </w:r>
            <w:r w:rsidRPr="00271C76">
              <w:rPr>
                <w:rFonts w:ascii="Times New Roman" w:hAnsi="Times New Roman" w:cs="Times New Roman"/>
                <w:sz w:val="24"/>
                <w:szCs w:val="24"/>
              </w:rPr>
              <w:t>№</w:t>
            </w:r>
            <w:r>
              <w:rPr>
                <w:rFonts w:ascii="Times New Roman" w:hAnsi="Times New Roman" w:cs="Times New Roman"/>
                <w:sz w:val="24"/>
                <w:szCs w:val="24"/>
              </w:rPr>
              <w:t> </w:t>
            </w:r>
            <w:r w:rsidRPr="00271C76">
              <w:rPr>
                <w:rFonts w:ascii="Times New Roman" w:hAnsi="Times New Roman" w:cs="Times New Roman"/>
                <w:sz w:val="24"/>
                <w:szCs w:val="24"/>
              </w:rPr>
              <w:t>25911/4/99-00-04-05-01-04</w:t>
            </w:r>
            <w:r>
              <w:rPr>
                <w:rFonts w:ascii="Times New Roman" w:hAnsi="Times New Roman" w:cs="Times New Roman"/>
                <w:sz w:val="24"/>
                <w:szCs w:val="24"/>
              </w:rPr>
              <w:t>)</w:t>
            </w:r>
            <w:r w:rsidR="00E87743" w:rsidRPr="00271C76">
              <w:rPr>
                <w:rFonts w:ascii="Times New Roman" w:hAnsi="Times New Roman" w:cs="Times New Roman"/>
                <w:sz w:val="24"/>
                <w:szCs w:val="24"/>
              </w:rPr>
              <w:t>. За результатами розгляду та опрацювання  проєкту  наказу  «Про внесення змін до наказу Міністерства фі</w:t>
            </w:r>
            <w:r>
              <w:rPr>
                <w:rFonts w:ascii="Times New Roman" w:hAnsi="Times New Roman" w:cs="Times New Roman"/>
                <w:sz w:val="24"/>
                <w:szCs w:val="24"/>
              </w:rPr>
              <w:t>нансів від 13 січня 2015 року № </w:t>
            </w:r>
            <w:r w:rsidR="00E87743" w:rsidRPr="00271C76">
              <w:rPr>
                <w:rFonts w:ascii="Times New Roman" w:hAnsi="Times New Roman" w:cs="Times New Roman"/>
                <w:sz w:val="24"/>
                <w:szCs w:val="24"/>
              </w:rPr>
              <w:t xml:space="preserve">4» </w:t>
            </w:r>
            <w:r>
              <w:rPr>
                <w:rFonts w:ascii="Times New Roman" w:hAnsi="Times New Roman" w:cs="Times New Roman"/>
                <w:sz w:val="24"/>
                <w:szCs w:val="24"/>
              </w:rPr>
              <w:t>(далі – наказ № </w:t>
            </w:r>
            <w:r w:rsidR="00E87743" w:rsidRPr="00A0424E">
              <w:rPr>
                <w:rFonts w:ascii="Times New Roman" w:hAnsi="Times New Roman" w:cs="Times New Roman"/>
                <w:sz w:val="24"/>
                <w:szCs w:val="24"/>
              </w:rPr>
              <w:t>4)</w:t>
            </w:r>
            <w:r w:rsidR="00E87743" w:rsidRPr="00271C76">
              <w:rPr>
                <w:rFonts w:ascii="Times New Roman" w:hAnsi="Times New Roman" w:cs="Times New Roman"/>
                <w:sz w:val="24"/>
                <w:szCs w:val="24"/>
              </w:rPr>
              <w:t xml:space="preserve"> </w:t>
            </w:r>
            <w:r>
              <w:rPr>
                <w:rFonts w:ascii="Times New Roman" w:hAnsi="Times New Roman" w:cs="Times New Roman"/>
                <w:sz w:val="24"/>
                <w:szCs w:val="24"/>
              </w:rPr>
              <w:t xml:space="preserve">Мінфіном  листом </w:t>
            </w:r>
            <w:r w:rsidR="00E87743" w:rsidRPr="00271C76">
              <w:rPr>
                <w:rFonts w:ascii="Times New Roman" w:hAnsi="Times New Roman" w:cs="Times New Roman"/>
                <w:sz w:val="24"/>
                <w:szCs w:val="24"/>
              </w:rPr>
              <w:t>від 04.11.2020 №</w:t>
            </w:r>
            <w:r>
              <w:rPr>
                <w:rFonts w:ascii="Times New Roman" w:hAnsi="Times New Roman" w:cs="Times New Roman"/>
                <w:sz w:val="24"/>
                <w:szCs w:val="24"/>
              </w:rPr>
              <w:t> </w:t>
            </w:r>
            <w:r w:rsidR="00E87743" w:rsidRPr="00271C76">
              <w:rPr>
                <w:rFonts w:ascii="Times New Roman" w:hAnsi="Times New Roman" w:cs="Times New Roman"/>
                <w:sz w:val="24"/>
                <w:szCs w:val="24"/>
              </w:rPr>
              <w:t>11220-16-62/33738 (вх. ДПС</w:t>
            </w:r>
            <w:r>
              <w:rPr>
                <w:rFonts w:ascii="Times New Roman" w:hAnsi="Times New Roman" w:cs="Times New Roman"/>
                <w:sz w:val="24"/>
                <w:szCs w:val="24"/>
              </w:rPr>
              <w:t xml:space="preserve"> № </w:t>
            </w:r>
            <w:r w:rsidR="00A93F8B">
              <w:rPr>
                <w:rFonts w:ascii="Times New Roman" w:hAnsi="Times New Roman" w:cs="Times New Roman"/>
                <w:sz w:val="24"/>
                <w:szCs w:val="24"/>
              </w:rPr>
              <w:t xml:space="preserve">1652/4 від 04.11.2020) надано доручення ДПС </w:t>
            </w:r>
            <w:r w:rsidR="00E87743" w:rsidRPr="00271C76">
              <w:rPr>
                <w:rFonts w:ascii="Times New Roman" w:hAnsi="Times New Roman" w:cs="Times New Roman"/>
                <w:sz w:val="24"/>
                <w:szCs w:val="24"/>
              </w:rPr>
              <w:t>стосовно  погодження ц</w:t>
            </w:r>
            <w:r w:rsidR="00A93F8B">
              <w:rPr>
                <w:rFonts w:ascii="Times New Roman" w:hAnsi="Times New Roman" w:cs="Times New Roman"/>
                <w:sz w:val="24"/>
                <w:szCs w:val="24"/>
              </w:rPr>
              <w:t xml:space="preserve">ього розробленого документа з </w:t>
            </w:r>
            <w:r w:rsidR="00E87743" w:rsidRPr="00271C76">
              <w:rPr>
                <w:rFonts w:ascii="Times New Roman" w:hAnsi="Times New Roman" w:cs="Times New Roman"/>
                <w:sz w:val="24"/>
                <w:szCs w:val="24"/>
              </w:rPr>
              <w:t xml:space="preserve">відповідними  </w:t>
            </w:r>
            <w:r>
              <w:rPr>
                <w:rFonts w:ascii="Times New Roman" w:hAnsi="Times New Roman" w:cs="Times New Roman"/>
                <w:sz w:val="24"/>
                <w:szCs w:val="24"/>
              </w:rPr>
              <w:t>органами  виконавчої влади</w:t>
            </w:r>
            <w:r w:rsidR="00E87743" w:rsidRPr="00271C76">
              <w:rPr>
                <w:rFonts w:ascii="Times New Roman" w:hAnsi="Times New Roman" w:cs="Times New Roman"/>
                <w:sz w:val="24"/>
                <w:szCs w:val="24"/>
              </w:rPr>
              <w:t xml:space="preserve"> та соціальними органами.  </w:t>
            </w:r>
          </w:p>
          <w:p w:rsidR="00E87743" w:rsidRPr="00271C76" w:rsidRDefault="00A93F8B" w:rsidP="00A0424E">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 xml:space="preserve">ДПС на адресу </w:t>
            </w:r>
            <w:r w:rsidR="00E87743" w:rsidRPr="00271C76">
              <w:rPr>
                <w:rFonts w:ascii="Times New Roman" w:hAnsi="Times New Roman" w:cs="Times New Roman"/>
                <w:sz w:val="24"/>
                <w:szCs w:val="24"/>
              </w:rPr>
              <w:t>Мінцифри  (лист від 11.11.2020 №12408/5/99-00-04-04-0</w:t>
            </w:r>
            <w:r>
              <w:rPr>
                <w:rFonts w:ascii="Times New Roman" w:hAnsi="Times New Roman" w:cs="Times New Roman"/>
                <w:sz w:val="24"/>
                <w:szCs w:val="24"/>
              </w:rPr>
              <w:t>1-05), Мінсоцполітики (лист від 11.11.2020 № </w:t>
            </w:r>
            <w:r w:rsidR="00E87743" w:rsidRPr="00271C76">
              <w:rPr>
                <w:rFonts w:ascii="Times New Roman" w:hAnsi="Times New Roman" w:cs="Times New Roman"/>
                <w:sz w:val="24"/>
                <w:szCs w:val="24"/>
              </w:rPr>
              <w:t xml:space="preserve">12411/5/99-00-04-04-01-05), Пенсійного </w:t>
            </w:r>
            <w:r w:rsidR="00E87743" w:rsidRPr="00271C76">
              <w:rPr>
                <w:rFonts w:ascii="Times New Roman" w:hAnsi="Times New Roman" w:cs="Times New Roman"/>
                <w:sz w:val="24"/>
                <w:szCs w:val="24"/>
              </w:rPr>
              <w:lastRenderedPageBreak/>
              <w:t>фонду (лист від 11.11.2020 №12410/5/99-00-04-04-01-05), Фонду соціального  ст</w:t>
            </w:r>
            <w:r>
              <w:rPr>
                <w:rFonts w:ascii="Times New Roman" w:hAnsi="Times New Roman" w:cs="Times New Roman"/>
                <w:sz w:val="24"/>
                <w:szCs w:val="24"/>
              </w:rPr>
              <w:t>рахування лист від 11.11.2020 № </w:t>
            </w:r>
            <w:r w:rsidR="00E87743" w:rsidRPr="00271C76">
              <w:rPr>
                <w:rFonts w:ascii="Times New Roman" w:hAnsi="Times New Roman" w:cs="Times New Roman"/>
                <w:sz w:val="24"/>
                <w:szCs w:val="24"/>
              </w:rPr>
              <w:t>12407/5/99-</w:t>
            </w:r>
            <w:r w:rsidR="00A0424E">
              <w:rPr>
                <w:rFonts w:ascii="Times New Roman" w:hAnsi="Times New Roman" w:cs="Times New Roman"/>
                <w:sz w:val="24"/>
                <w:szCs w:val="24"/>
              </w:rPr>
              <w:t>00-04-04-01-05), Спільного представницького</w:t>
            </w:r>
            <w:r w:rsidR="00E87743" w:rsidRPr="00271C76">
              <w:rPr>
                <w:rFonts w:ascii="Times New Roman" w:hAnsi="Times New Roman" w:cs="Times New Roman"/>
                <w:sz w:val="24"/>
                <w:szCs w:val="24"/>
              </w:rPr>
              <w:t xml:space="preserve"> орган</w:t>
            </w:r>
            <w:r w:rsidR="00A0424E">
              <w:rPr>
                <w:rFonts w:ascii="Times New Roman" w:hAnsi="Times New Roman" w:cs="Times New Roman"/>
                <w:sz w:val="24"/>
                <w:szCs w:val="24"/>
              </w:rPr>
              <w:t>у</w:t>
            </w:r>
            <w:r w:rsidR="00E87743" w:rsidRPr="00271C76">
              <w:rPr>
                <w:rFonts w:ascii="Times New Roman" w:hAnsi="Times New Roman" w:cs="Times New Roman"/>
                <w:sz w:val="24"/>
                <w:szCs w:val="24"/>
              </w:rPr>
              <w:t xml:space="preserve"> сторони роботодавців на національному рівні (лист від 11.11.2020 №</w:t>
            </w:r>
            <w:r w:rsidR="00A0424E">
              <w:rPr>
                <w:rFonts w:ascii="Times New Roman" w:hAnsi="Times New Roman" w:cs="Times New Roman"/>
                <w:sz w:val="24"/>
                <w:szCs w:val="24"/>
              </w:rPr>
              <w:t> </w:t>
            </w:r>
            <w:r w:rsidR="00E87743" w:rsidRPr="00271C76">
              <w:rPr>
                <w:rFonts w:ascii="Times New Roman" w:hAnsi="Times New Roman" w:cs="Times New Roman"/>
                <w:sz w:val="24"/>
                <w:szCs w:val="24"/>
              </w:rPr>
              <w:t>3226</w:t>
            </w:r>
            <w:r w:rsidR="00A0424E">
              <w:rPr>
                <w:rFonts w:ascii="Times New Roman" w:hAnsi="Times New Roman" w:cs="Times New Roman"/>
                <w:sz w:val="24"/>
                <w:szCs w:val="24"/>
              </w:rPr>
              <w:t>3/6/99-00-04-04-01-06), Спільного представницького</w:t>
            </w:r>
            <w:r w:rsidR="00E87743" w:rsidRPr="00271C76">
              <w:rPr>
                <w:rFonts w:ascii="Times New Roman" w:hAnsi="Times New Roman" w:cs="Times New Roman"/>
                <w:sz w:val="24"/>
                <w:szCs w:val="24"/>
              </w:rPr>
              <w:t xml:space="preserve"> орган</w:t>
            </w:r>
            <w:r w:rsidR="00A0424E">
              <w:rPr>
                <w:rFonts w:ascii="Times New Roman" w:hAnsi="Times New Roman" w:cs="Times New Roman"/>
                <w:sz w:val="24"/>
                <w:szCs w:val="24"/>
              </w:rPr>
              <w:t>у</w:t>
            </w:r>
            <w:r w:rsidR="00E87743" w:rsidRPr="00271C76">
              <w:rPr>
                <w:rFonts w:ascii="Times New Roman" w:hAnsi="Times New Roman" w:cs="Times New Roman"/>
                <w:sz w:val="24"/>
                <w:szCs w:val="24"/>
              </w:rPr>
              <w:t xml:space="preserve"> репрезентативних всеукраїнських об’єднань профспілок на національному рівні (лист від 11.11.2020 №</w:t>
            </w:r>
            <w:r w:rsidR="00A0424E">
              <w:rPr>
                <w:rFonts w:ascii="Times New Roman" w:hAnsi="Times New Roman" w:cs="Times New Roman"/>
                <w:sz w:val="24"/>
                <w:szCs w:val="24"/>
              </w:rPr>
              <w:t> </w:t>
            </w:r>
            <w:r w:rsidR="00E87743" w:rsidRPr="00271C76">
              <w:rPr>
                <w:rFonts w:ascii="Times New Roman" w:hAnsi="Times New Roman" w:cs="Times New Roman"/>
                <w:sz w:val="24"/>
                <w:szCs w:val="24"/>
              </w:rPr>
              <w:t xml:space="preserve">32261/6/99-00-04-04-01-06), </w:t>
            </w:r>
            <w:r w:rsidR="00A0424E">
              <w:rPr>
                <w:rFonts w:ascii="Times New Roman" w:hAnsi="Times New Roman" w:cs="Times New Roman"/>
                <w:sz w:val="24"/>
                <w:szCs w:val="24"/>
              </w:rPr>
              <w:t>Спілки</w:t>
            </w:r>
            <w:r w:rsidR="00E87743" w:rsidRPr="00271C76">
              <w:rPr>
                <w:rFonts w:ascii="Times New Roman" w:hAnsi="Times New Roman" w:cs="Times New Roman"/>
                <w:sz w:val="24"/>
                <w:szCs w:val="24"/>
              </w:rPr>
              <w:t xml:space="preserve"> орендарів  та підприємці</w:t>
            </w:r>
            <w:r>
              <w:rPr>
                <w:rFonts w:ascii="Times New Roman" w:hAnsi="Times New Roman" w:cs="Times New Roman"/>
                <w:sz w:val="24"/>
                <w:szCs w:val="24"/>
              </w:rPr>
              <w:t xml:space="preserve">в України (лист від 11.11.2020 </w:t>
            </w:r>
            <w:r w:rsidR="00E87743" w:rsidRPr="00271C76">
              <w:rPr>
                <w:rFonts w:ascii="Times New Roman" w:hAnsi="Times New Roman" w:cs="Times New Roman"/>
                <w:sz w:val="24"/>
                <w:szCs w:val="24"/>
              </w:rPr>
              <w:t>№ 32262/6/99-00-04-04-01-06</w:t>
            </w:r>
            <w:r w:rsidR="00A0424E">
              <w:rPr>
                <w:rFonts w:ascii="Times New Roman" w:hAnsi="Times New Roman" w:cs="Times New Roman"/>
                <w:sz w:val="24"/>
                <w:szCs w:val="24"/>
              </w:rPr>
              <w:t xml:space="preserve">) направила  зазначений проєкт </w:t>
            </w:r>
            <w:r w:rsidR="00E87743" w:rsidRPr="00271C76">
              <w:rPr>
                <w:rFonts w:ascii="Times New Roman" w:hAnsi="Times New Roman" w:cs="Times New Roman"/>
                <w:sz w:val="24"/>
                <w:szCs w:val="24"/>
              </w:rPr>
              <w:t>для розгляду та погодження.</w:t>
            </w:r>
          </w:p>
          <w:p w:rsidR="00E87743" w:rsidRPr="00271C76" w:rsidRDefault="00E87743" w:rsidP="00A0424E">
            <w:pPr>
              <w:spacing w:after="0" w:line="240" w:lineRule="auto"/>
              <w:ind w:firstLine="176"/>
              <w:jc w:val="both"/>
              <w:rPr>
                <w:rFonts w:ascii="Times New Roman" w:hAnsi="Times New Roman" w:cs="Times New Roman"/>
                <w:sz w:val="24"/>
                <w:szCs w:val="24"/>
              </w:rPr>
            </w:pPr>
            <w:r w:rsidRPr="00271C76">
              <w:rPr>
                <w:rFonts w:ascii="Times New Roman" w:hAnsi="Times New Roman" w:cs="Times New Roman"/>
                <w:sz w:val="24"/>
                <w:szCs w:val="24"/>
              </w:rPr>
              <w:t>Отримані ДПС аркуші погодження направлені до Мінфіну з метою їх спрямування</w:t>
            </w:r>
            <w:r w:rsidR="00A93F8B">
              <w:rPr>
                <w:rFonts w:ascii="Times New Roman" w:hAnsi="Times New Roman" w:cs="Times New Roman"/>
                <w:sz w:val="24"/>
                <w:szCs w:val="24"/>
              </w:rPr>
              <w:t xml:space="preserve"> надалі</w:t>
            </w:r>
            <w:r w:rsidRPr="00271C76">
              <w:rPr>
                <w:rFonts w:ascii="Times New Roman" w:hAnsi="Times New Roman" w:cs="Times New Roman"/>
                <w:sz w:val="24"/>
                <w:szCs w:val="24"/>
              </w:rPr>
              <w:t xml:space="preserve"> до Міністерства юстиції України для проведення реєстрації наказу №4. </w:t>
            </w:r>
          </w:p>
          <w:p w:rsidR="00E87743" w:rsidRPr="00271C76" w:rsidRDefault="00E87743" w:rsidP="00A0424E">
            <w:pPr>
              <w:spacing w:after="0" w:line="240" w:lineRule="auto"/>
              <w:ind w:firstLine="176"/>
              <w:jc w:val="both"/>
              <w:rPr>
                <w:rFonts w:ascii="Times New Roman" w:hAnsi="Times New Roman" w:cs="Times New Roman"/>
                <w:sz w:val="24"/>
                <w:szCs w:val="24"/>
              </w:rPr>
            </w:pPr>
            <w:r w:rsidRPr="00271C76">
              <w:rPr>
                <w:rFonts w:ascii="Times New Roman" w:hAnsi="Times New Roman" w:cs="Times New Roman"/>
                <w:sz w:val="24"/>
                <w:szCs w:val="24"/>
              </w:rPr>
              <w:t>Нака</w:t>
            </w:r>
            <w:r w:rsidR="00A0424E">
              <w:rPr>
                <w:rFonts w:ascii="Times New Roman" w:hAnsi="Times New Roman" w:cs="Times New Roman"/>
                <w:sz w:val="24"/>
                <w:szCs w:val="24"/>
              </w:rPr>
              <w:t xml:space="preserve">з Мінфіну </w:t>
            </w:r>
            <w:r w:rsidR="00A0424E" w:rsidRPr="00C4735F">
              <w:rPr>
                <w:rFonts w:ascii="Times New Roman" w:hAnsi="Times New Roman" w:cs="Times New Roman"/>
                <w:sz w:val="24"/>
                <w:szCs w:val="24"/>
              </w:rPr>
              <w:t>від 15.12.2020 № 773 «</w:t>
            </w:r>
            <w:r w:rsidR="00A0424E">
              <w:rPr>
                <w:rFonts w:ascii="Times New Roman" w:hAnsi="Times New Roman" w:cs="Times New Roman"/>
                <w:sz w:val="24"/>
                <w:szCs w:val="24"/>
              </w:rPr>
              <w:t>Про внесення змін до наказу</w:t>
            </w:r>
            <w:r w:rsidR="00C4735F">
              <w:rPr>
                <w:rFonts w:ascii="Times New Roman" w:hAnsi="Times New Roman" w:cs="Times New Roman"/>
                <w:sz w:val="24"/>
                <w:szCs w:val="24"/>
              </w:rPr>
              <w:t xml:space="preserve"> Міністерства фінансів України від 13 січня 2015 року № </w:t>
            </w:r>
            <w:r w:rsidR="00A0424E">
              <w:rPr>
                <w:rFonts w:ascii="Times New Roman" w:hAnsi="Times New Roman" w:cs="Times New Roman"/>
                <w:sz w:val="24"/>
                <w:szCs w:val="24"/>
              </w:rPr>
              <w:t>4»</w:t>
            </w:r>
            <w:r w:rsidR="00C4735F">
              <w:rPr>
                <w:rFonts w:ascii="Times New Roman" w:hAnsi="Times New Roman" w:cs="Times New Roman"/>
                <w:sz w:val="24"/>
                <w:szCs w:val="24"/>
              </w:rPr>
              <w:t>,</w:t>
            </w:r>
            <w:r w:rsidRPr="00271C76">
              <w:rPr>
                <w:rFonts w:ascii="Times New Roman" w:hAnsi="Times New Roman" w:cs="Times New Roman"/>
                <w:sz w:val="24"/>
                <w:szCs w:val="24"/>
              </w:rPr>
              <w:t xml:space="preserve"> зареєстровано в </w:t>
            </w:r>
            <w:r w:rsidR="00C4735F">
              <w:rPr>
                <w:rFonts w:ascii="Times New Roman" w:hAnsi="Times New Roman" w:cs="Times New Roman"/>
                <w:sz w:val="24"/>
                <w:szCs w:val="24"/>
              </w:rPr>
              <w:t>Мін</w:t>
            </w:r>
            <w:r w:rsidR="00C4735F" w:rsidRPr="00C4735F">
              <w:rPr>
                <w:rFonts w:ascii="Times New Roman" w:hAnsi="Times New Roman" w:cs="Times New Roman"/>
                <w:sz w:val="24"/>
                <w:szCs w:val="24"/>
              </w:rPr>
              <w:t>’</w:t>
            </w:r>
            <w:r w:rsidR="00C4735F">
              <w:rPr>
                <w:rFonts w:ascii="Times New Roman" w:hAnsi="Times New Roman" w:cs="Times New Roman"/>
                <w:sz w:val="24"/>
                <w:szCs w:val="24"/>
              </w:rPr>
              <w:t>юсті</w:t>
            </w:r>
            <w:r w:rsidRPr="00271C76">
              <w:rPr>
                <w:rFonts w:ascii="Times New Roman" w:hAnsi="Times New Roman" w:cs="Times New Roman"/>
                <w:sz w:val="24"/>
                <w:szCs w:val="24"/>
              </w:rPr>
              <w:t xml:space="preserve"> </w:t>
            </w:r>
            <w:r w:rsidR="00C4735F">
              <w:rPr>
                <w:rFonts w:ascii="Times New Roman" w:hAnsi="Times New Roman" w:cs="Times New Roman"/>
                <w:sz w:val="24"/>
                <w:szCs w:val="24"/>
              </w:rPr>
              <w:t>28.12.2020</w:t>
            </w:r>
            <w:r w:rsidRPr="00271C76">
              <w:rPr>
                <w:rFonts w:ascii="Times New Roman" w:hAnsi="Times New Roman" w:cs="Times New Roman"/>
                <w:sz w:val="24"/>
                <w:szCs w:val="24"/>
              </w:rPr>
              <w:t xml:space="preserve"> за №</w:t>
            </w:r>
            <w:r w:rsidR="00C4735F">
              <w:rPr>
                <w:rFonts w:ascii="Times New Roman" w:hAnsi="Times New Roman" w:cs="Times New Roman"/>
                <w:sz w:val="24"/>
                <w:szCs w:val="24"/>
              </w:rPr>
              <w:t> </w:t>
            </w:r>
            <w:r w:rsidRPr="00271C76">
              <w:rPr>
                <w:rFonts w:ascii="Times New Roman" w:hAnsi="Times New Roman" w:cs="Times New Roman"/>
                <w:sz w:val="24"/>
                <w:szCs w:val="24"/>
              </w:rPr>
              <w:t>1304/35587.</w:t>
            </w:r>
          </w:p>
          <w:p w:rsidR="00E87743" w:rsidRPr="00271C76" w:rsidRDefault="00E87743" w:rsidP="00CC42A4">
            <w:pPr>
              <w:suppressAutoHyphens/>
              <w:spacing w:after="0" w:line="240" w:lineRule="auto"/>
              <w:ind w:firstLine="176"/>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Крім того ДПС </w:t>
            </w:r>
            <w:r w:rsidR="00A93F8B">
              <w:rPr>
                <w:rFonts w:ascii="Times New Roman" w:hAnsi="Times New Roman" w:cs="Times New Roman"/>
                <w:sz w:val="24"/>
                <w:szCs w:val="24"/>
                <w:lang w:eastAsia="ar-SA"/>
              </w:rPr>
              <w:t>взято</w:t>
            </w:r>
            <w:r w:rsidRPr="00271C76">
              <w:rPr>
                <w:rFonts w:ascii="Times New Roman" w:hAnsi="Times New Roman" w:cs="Times New Roman"/>
                <w:sz w:val="24"/>
                <w:szCs w:val="24"/>
                <w:lang w:eastAsia="ar-SA"/>
              </w:rPr>
              <w:t xml:space="preserve"> участь в розробці та погодженні п</w:t>
            </w:r>
            <w:r w:rsidR="00A93F8B">
              <w:rPr>
                <w:rFonts w:ascii="Times New Roman" w:hAnsi="Times New Roman" w:cs="Times New Roman"/>
                <w:sz w:val="24"/>
                <w:szCs w:val="24"/>
                <w:lang w:eastAsia="ar-SA"/>
              </w:rPr>
              <w:t>роє</w:t>
            </w:r>
            <w:r w:rsidRPr="00271C76">
              <w:rPr>
                <w:rFonts w:ascii="Times New Roman" w:hAnsi="Times New Roman" w:cs="Times New Roman"/>
                <w:sz w:val="24"/>
                <w:szCs w:val="24"/>
                <w:lang w:eastAsia="ar-SA"/>
              </w:rPr>
              <w:t>ктів наказів Мінфіну:</w:t>
            </w:r>
          </w:p>
          <w:p w:rsidR="00E87743" w:rsidRPr="00271C76" w:rsidRDefault="00A93F8B" w:rsidP="00CC42A4">
            <w:pPr>
              <w:spacing w:after="0" w:line="240" w:lineRule="auto"/>
              <w:ind w:firstLine="176"/>
              <w:jc w:val="both"/>
              <w:rPr>
                <w:rFonts w:ascii="Times New Roman" w:hAnsi="Times New Roman" w:cs="Times New Roman"/>
                <w:bCs/>
                <w:sz w:val="24"/>
                <w:szCs w:val="24"/>
              </w:rPr>
            </w:pPr>
            <w:r>
              <w:rPr>
                <w:rFonts w:ascii="Times New Roman" w:hAnsi="Times New Roman" w:cs="Times New Roman"/>
                <w:bCs/>
                <w:sz w:val="24"/>
                <w:szCs w:val="24"/>
              </w:rPr>
              <w:t>від 17.12.2020 № </w:t>
            </w:r>
            <w:r w:rsidR="00E87743" w:rsidRPr="00271C76">
              <w:rPr>
                <w:rFonts w:ascii="Times New Roman" w:hAnsi="Times New Roman" w:cs="Times New Roman"/>
                <w:bCs/>
                <w:sz w:val="24"/>
                <w:szCs w:val="24"/>
              </w:rPr>
              <w:t>783 «Про внесення змін до наказу Міністерства фінансів України від 02 жовтня 2015 року</w:t>
            </w:r>
            <w:r w:rsidR="00E87743">
              <w:rPr>
                <w:rFonts w:ascii="Times New Roman" w:hAnsi="Times New Roman" w:cs="Times New Roman"/>
                <w:bCs/>
                <w:sz w:val="24"/>
                <w:szCs w:val="24"/>
              </w:rPr>
              <w:t xml:space="preserve">        </w:t>
            </w:r>
            <w:r w:rsidR="00C4735F">
              <w:rPr>
                <w:rFonts w:ascii="Times New Roman" w:hAnsi="Times New Roman" w:cs="Times New Roman"/>
                <w:bCs/>
                <w:sz w:val="24"/>
                <w:szCs w:val="24"/>
              </w:rPr>
              <w:t xml:space="preserve"> № </w:t>
            </w:r>
            <w:r w:rsidR="00E87743" w:rsidRPr="00271C76">
              <w:rPr>
                <w:rFonts w:ascii="Times New Roman" w:hAnsi="Times New Roman" w:cs="Times New Roman"/>
                <w:bCs/>
                <w:sz w:val="24"/>
                <w:szCs w:val="24"/>
              </w:rPr>
              <w:t>859», зареєстрований у Мін</w:t>
            </w:r>
            <w:r w:rsidR="00C4735F" w:rsidRPr="00C4735F">
              <w:rPr>
                <w:rFonts w:ascii="Times New Roman" w:hAnsi="Times New Roman" w:cs="Times New Roman"/>
                <w:bCs/>
                <w:sz w:val="24"/>
                <w:szCs w:val="24"/>
              </w:rPr>
              <w:t>’</w:t>
            </w:r>
            <w:r w:rsidR="00E87743" w:rsidRPr="00271C76">
              <w:rPr>
                <w:rFonts w:ascii="Times New Roman" w:hAnsi="Times New Roman" w:cs="Times New Roman"/>
                <w:bCs/>
                <w:sz w:val="24"/>
                <w:szCs w:val="24"/>
              </w:rPr>
              <w:t xml:space="preserve">юсті 28.12.2020 за </w:t>
            </w:r>
            <w:r w:rsidR="00E87743">
              <w:rPr>
                <w:rFonts w:ascii="Times New Roman" w:hAnsi="Times New Roman" w:cs="Times New Roman"/>
                <w:bCs/>
                <w:sz w:val="24"/>
                <w:szCs w:val="24"/>
              </w:rPr>
              <w:t xml:space="preserve">                     </w:t>
            </w:r>
            <w:r w:rsidR="00E87743" w:rsidRPr="00271C76">
              <w:rPr>
                <w:rFonts w:ascii="Times New Roman" w:hAnsi="Times New Roman" w:cs="Times New Roman"/>
                <w:bCs/>
                <w:sz w:val="24"/>
                <w:szCs w:val="24"/>
              </w:rPr>
              <w:t>№ 1295/35578;</w:t>
            </w:r>
          </w:p>
          <w:p w:rsidR="00E87743" w:rsidRPr="00271C76" w:rsidRDefault="00C4735F" w:rsidP="00CC42A4">
            <w:pPr>
              <w:spacing w:after="0" w:line="240" w:lineRule="auto"/>
              <w:ind w:firstLine="176"/>
              <w:jc w:val="both"/>
              <w:rPr>
                <w:rFonts w:ascii="Times New Roman" w:hAnsi="Times New Roman" w:cs="Times New Roman"/>
                <w:bCs/>
                <w:sz w:val="24"/>
                <w:szCs w:val="24"/>
              </w:rPr>
            </w:pPr>
            <w:r>
              <w:rPr>
                <w:rFonts w:ascii="Times New Roman" w:hAnsi="Times New Roman" w:cs="Times New Roman"/>
                <w:bCs/>
                <w:sz w:val="24"/>
                <w:szCs w:val="24"/>
              </w:rPr>
              <w:t>від 09.12.2020 №</w:t>
            </w:r>
            <w:r>
              <w:rPr>
                <w:rFonts w:ascii="Times New Roman" w:hAnsi="Times New Roman" w:cs="Times New Roman"/>
                <w:bCs/>
                <w:sz w:val="24"/>
                <w:szCs w:val="24"/>
                <w:lang w:val="en-US"/>
              </w:rPr>
              <w:t> </w:t>
            </w:r>
            <w:r w:rsidR="00E87743" w:rsidRPr="00271C76">
              <w:rPr>
                <w:rFonts w:ascii="Times New Roman" w:hAnsi="Times New Roman" w:cs="Times New Roman"/>
                <w:bCs/>
                <w:sz w:val="24"/>
                <w:szCs w:val="24"/>
              </w:rPr>
              <w:t>752 «Про внесення змін до наказу Міністерства фінансів України від 19.06.2015 № 578»</w:t>
            </w:r>
            <w:r w:rsidR="00A93F8B">
              <w:rPr>
                <w:rFonts w:ascii="Times New Roman" w:hAnsi="Times New Roman" w:cs="Times New Roman"/>
                <w:bCs/>
                <w:sz w:val="24"/>
                <w:szCs w:val="24"/>
              </w:rPr>
              <w:t>,</w:t>
            </w:r>
            <w:r w:rsidR="00E87743" w:rsidRPr="00271C76">
              <w:rPr>
                <w:rFonts w:ascii="Times New Roman" w:hAnsi="Times New Roman" w:cs="Times New Roman"/>
                <w:bCs/>
                <w:sz w:val="24"/>
                <w:szCs w:val="24"/>
              </w:rPr>
              <w:t xml:space="preserve">  зареєстрований у Мін</w:t>
            </w:r>
            <w:r w:rsidRPr="00C4735F">
              <w:rPr>
                <w:rFonts w:ascii="Times New Roman" w:hAnsi="Times New Roman" w:cs="Times New Roman"/>
                <w:bCs/>
                <w:sz w:val="24"/>
                <w:szCs w:val="24"/>
                <w:lang w:val="ru-RU"/>
              </w:rPr>
              <w:t>’</w:t>
            </w:r>
            <w:r w:rsidR="00E87743" w:rsidRPr="00271C76">
              <w:rPr>
                <w:rFonts w:ascii="Times New Roman" w:hAnsi="Times New Roman" w:cs="Times New Roman"/>
                <w:bCs/>
                <w:sz w:val="24"/>
                <w:szCs w:val="24"/>
              </w:rPr>
              <w:t>юсті 28.12.2020 за № 1303/35586;</w:t>
            </w:r>
          </w:p>
          <w:p w:rsidR="00E87743" w:rsidRPr="006B176E" w:rsidRDefault="00E87743" w:rsidP="00CC42A4">
            <w:pPr>
              <w:spacing w:after="0" w:line="240" w:lineRule="auto"/>
              <w:ind w:firstLine="176"/>
              <w:jc w:val="both"/>
              <w:rPr>
                <w:rFonts w:ascii="Times New Roman" w:hAnsi="Times New Roman" w:cs="Times New Roman"/>
                <w:sz w:val="24"/>
                <w:szCs w:val="24"/>
              </w:rPr>
            </w:pPr>
            <w:r w:rsidRPr="00271C76">
              <w:rPr>
                <w:rFonts w:ascii="Times New Roman" w:hAnsi="Times New Roman" w:cs="Times New Roman"/>
                <w:bCs/>
                <w:sz w:val="24"/>
                <w:szCs w:val="24"/>
              </w:rPr>
              <w:t>від 28.12.2020 № 814 «Про деякі особливості звітування з єдиного внеску відповідно до наказу Міністерства фінансів України від 14 квітня 2015 року № 435» (направлений Мінфіном на державну реєстрацію до Мін</w:t>
            </w:r>
            <w:r w:rsidR="00C4735F" w:rsidRPr="00C4735F">
              <w:rPr>
                <w:rFonts w:ascii="Times New Roman" w:hAnsi="Times New Roman" w:cs="Times New Roman"/>
                <w:bCs/>
                <w:sz w:val="24"/>
                <w:szCs w:val="24"/>
              </w:rPr>
              <w:t>’</w:t>
            </w:r>
            <w:r w:rsidR="00A93F8B">
              <w:rPr>
                <w:rFonts w:ascii="Times New Roman" w:hAnsi="Times New Roman" w:cs="Times New Roman"/>
                <w:bCs/>
                <w:sz w:val="24"/>
                <w:szCs w:val="24"/>
              </w:rPr>
              <w:t>юсту листом від </w:t>
            </w:r>
            <w:r w:rsidRPr="00271C76">
              <w:rPr>
                <w:rFonts w:ascii="Times New Roman" w:hAnsi="Times New Roman" w:cs="Times New Roman"/>
                <w:bCs/>
                <w:sz w:val="24"/>
                <w:szCs w:val="24"/>
              </w:rPr>
              <w:t>2</w:t>
            </w:r>
            <w:r w:rsidR="001F44D3">
              <w:rPr>
                <w:rFonts w:ascii="Times New Roman" w:hAnsi="Times New Roman" w:cs="Times New Roman"/>
                <w:bCs/>
                <w:sz w:val="24"/>
                <w:szCs w:val="24"/>
              </w:rPr>
              <w:t>8.12.2020 № 11220-04-3-5/40515)</w:t>
            </w:r>
          </w:p>
        </w:tc>
      </w:tr>
      <w:tr w:rsidR="00E87743" w:rsidRPr="006B176E" w:rsidTr="00C4735F">
        <w:tc>
          <w:tcPr>
            <w:tcW w:w="923" w:type="dxa"/>
          </w:tcPr>
          <w:p w:rsidR="00E87743" w:rsidRPr="006B176E" w:rsidRDefault="00E87743"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1.</w:t>
            </w:r>
            <w:r w:rsidRPr="006B176E">
              <w:rPr>
                <w:rFonts w:ascii="Times New Roman" w:hAnsi="Times New Roman" w:cs="Times New Roman"/>
                <w:sz w:val="24"/>
                <w:szCs w:val="24"/>
                <w:lang w:val="en-US" w:eastAsia="en-US"/>
              </w:rPr>
              <w:t>8</w:t>
            </w:r>
          </w:p>
        </w:tc>
        <w:tc>
          <w:tcPr>
            <w:tcW w:w="4253" w:type="dxa"/>
          </w:tcPr>
          <w:p w:rsidR="00E87743" w:rsidRPr="006B176E" w:rsidRDefault="00E87743" w:rsidP="00F430A9">
            <w:pPr>
              <w:widowControl w:val="0"/>
              <w:autoSpaceDE w:val="0"/>
              <w:autoSpaceDN w:val="0"/>
              <w:adjustRightInd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Моніторинг основних показників діяльності великих платників податків та підготовка відповідних пропозицій керівництву ДПС</w:t>
            </w:r>
          </w:p>
        </w:tc>
        <w:tc>
          <w:tcPr>
            <w:tcW w:w="2126" w:type="dxa"/>
          </w:tcPr>
          <w:p w:rsidR="00E87743" w:rsidRPr="006B176E" w:rsidRDefault="00E87743" w:rsidP="00C4735F">
            <w:pPr>
              <w:widowControl w:val="0"/>
              <w:spacing w:after="0" w:line="240" w:lineRule="auto"/>
              <w:rPr>
                <w:rFonts w:ascii="Times New Roman" w:hAnsi="Times New Roman" w:cs="Times New Roman"/>
                <w:strike/>
                <w:sz w:val="24"/>
                <w:szCs w:val="24"/>
              </w:rPr>
            </w:pPr>
            <w:r w:rsidRPr="006B176E">
              <w:rPr>
                <w:rFonts w:ascii="Times New Roman" w:hAnsi="Times New Roman" w:cs="Times New Roman"/>
                <w:sz w:val="24"/>
                <w:szCs w:val="24"/>
              </w:rPr>
              <w:t>Департамент податкового адміністрування</w:t>
            </w:r>
          </w:p>
        </w:tc>
        <w:tc>
          <w:tcPr>
            <w:tcW w:w="1540" w:type="dxa"/>
          </w:tcPr>
          <w:p w:rsidR="00E87743" w:rsidRPr="006B176E" w:rsidRDefault="00E87743" w:rsidP="00E75670">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E87743" w:rsidRPr="00C4735F" w:rsidRDefault="00E87743" w:rsidP="00CC42A4">
            <w:pPr>
              <w:spacing w:after="0" w:line="240" w:lineRule="auto"/>
              <w:ind w:firstLine="176"/>
              <w:jc w:val="both"/>
              <w:rPr>
                <w:rFonts w:ascii="Times New Roman" w:hAnsi="Times New Roman" w:cs="Times New Roman"/>
                <w:sz w:val="24"/>
                <w:szCs w:val="24"/>
              </w:rPr>
            </w:pPr>
            <w:r w:rsidRPr="00271C76">
              <w:rPr>
                <w:rFonts w:ascii="Times New Roman" w:hAnsi="Times New Roman"/>
                <w:sz w:val="24"/>
                <w:szCs w:val="24"/>
              </w:rPr>
              <w:t>Здійснено моніторинг основних показників діяльності великих платників податків та проведено аналіз стану розрахунків з бюджетом. Інформаційно-аналітичні м</w:t>
            </w:r>
            <w:r w:rsidR="00C4735F">
              <w:rPr>
                <w:rFonts w:ascii="Times New Roman" w:hAnsi="Times New Roman"/>
                <w:sz w:val="24"/>
                <w:szCs w:val="24"/>
              </w:rPr>
              <w:t>атеріали надано керівництву ДПС</w:t>
            </w:r>
          </w:p>
        </w:tc>
      </w:tr>
      <w:tr w:rsidR="00E87743" w:rsidRPr="006B176E" w:rsidTr="00881F75">
        <w:tc>
          <w:tcPr>
            <w:tcW w:w="923" w:type="dxa"/>
          </w:tcPr>
          <w:p w:rsidR="00E87743" w:rsidRPr="006B176E" w:rsidRDefault="00E87743"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1.</w:t>
            </w:r>
            <w:r w:rsidRPr="006B176E">
              <w:rPr>
                <w:rFonts w:ascii="Times New Roman" w:hAnsi="Times New Roman" w:cs="Times New Roman"/>
                <w:sz w:val="24"/>
                <w:szCs w:val="24"/>
                <w:lang w:val="en-US" w:eastAsia="en-US"/>
              </w:rPr>
              <w:t>9</w:t>
            </w:r>
          </w:p>
        </w:tc>
        <w:tc>
          <w:tcPr>
            <w:tcW w:w="4253" w:type="dxa"/>
            <w:vAlign w:val="center"/>
          </w:tcPr>
          <w:p w:rsidR="00E87743" w:rsidRPr="006B176E" w:rsidRDefault="00E87743" w:rsidP="00E75670">
            <w:pPr>
              <w:widowControl w:val="0"/>
              <w:autoSpaceDE w:val="0"/>
              <w:autoSpaceDN w:val="0"/>
              <w:adjustRightInd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Організація відбору юридичних осіб, які згідно із встановленими критеріями відповідають категорії «великий платник податків». </w:t>
            </w:r>
          </w:p>
          <w:p w:rsidR="00E87743" w:rsidRPr="006B176E" w:rsidRDefault="00E87743" w:rsidP="00E75670">
            <w:pPr>
              <w:widowControl w:val="0"/>
              <w:autoSpaceDE w:val="0"/>
              <w:autoSpaceDN w:val="0"/>
              <w:adjustRightInd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Формування Реєстру великих платників податків на 2021 рік</w:t>
            </w:r>
          </w:p>
        </w:tc>
        <w:tc>
          <w:tcPr>
            <w:tcW w:w="2126" w:type="dxa"/>
          </w:tcPr>
          <w:p w:rsidR="00E87743" w:rsidRPr="006B176E" w:rsidRDefault="00E87743" w:rsidP="00881F75">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податкового адміністрування</w:t>
            </w:r>
          </w:p>
        </w:tc>
        <w:tc>
          <w:tcPr>
            <w:tcW w:w="1540" w:type="dxa"/>
          </w:tcPr>
          <w:p w:rsidR="00E87743" w:rsidRPr="006B176E" w:rsidRDefault="00E87743" w:rsidP="00E75670">
            <w:pPr>
              <w:widowControl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До 27.09.</w:t>
            </w:r>
            <w:r w:rsidRPr="006B176E">
              <w:rPr>
                <w:rFonts w:ascii="Times New Roman" w:hAnsi="Times New Roman" w:cs="Times New Roman"/>
                <w:sz w:val="24"/>
                <w:szCs w:val="24"/>
                <w:lang w:val="en-US"/>
              </w:rPr>
              <w:t>20</w:t>
            </w:r>
            <w:r w:rsidRPr="006B176E">
              <w:rPr>
                <w:rFonts w:ascii="Times New Roman" w:hAnsi="Times New Roman" w:cs="Times New Roman"/>
                <w:sz w:val="24"/>
                <w:szCs w:val="24"/>
              </w:rPr>
              <w:t>20</w:t>
            </w:r>
          </w:p>
          <w:p w:rsidR="00E87743" w:rsidRPr="006B176E" w:rsidRDefault="00E87743" w:rsidP="00E75670">
            <w:pPr>
              <w:spacing w:after="0" w:line="240" w:lineRule="auto"/>
              <w:jc w:val="center"/>
              <w:rPr>
                <w:rFonts w:ascii="Times New Roman" w:hAnsi="Times New Roman" w:cs="Times New Roman"/>
                <w:sz w:val="24"/>
                <w:szCs w:val="24"/>
              </w:rPr>
            </w:pPr>
          </w:p>
        </w:tc>
        <w:tc>
          <w:tcPr>
            <w:tcW w:w="6540" w:type="dxa"/>
          </w:tcPr>
          <w:p w:rsidR="00E87743" w:rsidRPr="006B176E" w:rsidRDefault="00E87743" w:rsidP="00CC42A4">
            <w:pPr>
              <w:widowControl w:val="0"/>
              <w:spacing w:after="0" w:line="240" w:lineRule="auto"/>
              <w:ind w:firstLine="176"/>
              <w:jc w:val="both"/>
              <w:rPr>
                <w:rFonts w:ascii="Times New Roman" w:hAnsi="Times New Roman" w:cs="Times New Roman"/>
                <w:sz w:val="24"/>
                <w:szCs w:val="24"/>
              </w:rPr>
            </w:pPr>
            <w:r w:rsidRPr="00271C76">
              <w:rPr>
                <w:rFonts w:ascii="Times New Roman" w:hAnsi="Times New Roman"/>
                <w:sz w:val="24"/>
                <w:szCs w:val="24"/>
                <w:lang w:eastAsia="en-US"/>
              </w:rPr>
              <w:t xml:space="preserve">Проведена робота щодо відбору </w:t>
            </w:r>
            <w:r w:rsidR="00404B34">
              <w:rPr>
                <w:rFonts w:ascii="Times New Roman" w:hAnsi="Times New Roman"/>
                <w:sz w:val="24"/>
                <w:szCs w:val="24"/>
              </w:rPr>
              <w:t>юридичних осіб, які згідно зі</w:t>
            </w:r>
            <w:r w:rsidRPr="00271C76">
              <w:rPr>
                <w:rFonts w:ascii="Times New Roman" w:hAnsi="Times New Roman"/>
                <w:sz w:val="24"/>
                <w:szCs w:val="24"/>
              </w:rPr>
              <w:t xml:space="preserve"> встановленими критеріями відповідають категорії «великий платник податків»</w:t>
            </w:r>
            <w:r w:rsidR="00C4735F">
              <w:rPr>
                <w:rFonts w:ascii="Times New Roman" w:hAnsi="Times New Roman"/>
                <w:sz w:val="24"/>
                <w:szCs w:val="24"/>
              </w:rPr>
              <w:t>,</w:t>
            </w:r>
            <w:r w:rsidRPr="00271C76">
              <w:rPr>
                <w:rFonts w:ascii="Times New Roman" w:hAnsi="Times New Roman"/>
                <w:sz w:val="24"/>
                <w:szCs w:val="24"/>
              </w:rPr>
              <w:t xml:space="preserve"> та н</w:t>
            </w:r>
            <w:r w:rsidR="00C4735F">
              <w:rPr>
                <w:rFonts w:ascii="Times New Roman" w:hAnsi="Times New Roman"/>
                <w:sz w:val="24"/>
                <w:szCs w:val="24"/>
                <w:lang w:eastAsia="en-US"/>
              </w:rPr>
              <w:t>аказом ДПС від 25.09.2020 № </w:t>
            </w:r>
            <w:r w:rsidRPr="00271C76">
              <w:rPr>
                <w:rFonts w:ascii="Times New Roman" w:hAnsi="Times New Roman"/>
                <w:sz w:val="24"/>
                <w:szCs w:val="24"/>
                <w:lang w:eastAsia="en-US"/>
              </w:rPr>
              <w:t xml:space="preserve">520 </w:t>
            </w:r>
            <w:r w:rsidRPr="00271C76">
              <w:rPr>
                <w:rFonts w:ascii="Times New Roman" w:hAnsi="Times New Roman"/>
                <w:sz w:val="24"/>
                <w:szCs w:val="24"/>
              </w:rPr>
              <w:t>затверджено Реєстр великих</w:t>
            </w:r>
            <w:r w:rsidR="00C4735F">
              <w:rPr>
                <w:rFonts w:ascii="Times New Roman" w:hAnsi="Times New Roman"/>
                <w:sz w:val="24"/>
                <w:szCs w:val="24"/>
              </w:rPr>
              <w:t xml:space="preserve"> платників податків на 2021 рік</w:t>
            </w:r>
          </w:p>
        </w:tc>
      </w:tr>
      <w:tr w:rsidR="00E87743" w:rsidRPr="006B176E" w:rsidTr="00881F75">
        <w:tc>
          <w:tcPr>
            <w:tcW w:w="923" w:type="dxa"/>
          </w:tcPr>
          <w:p w:rsidR="00E87743" w:rsidRPr="006B176E" w:rsidRDefault="00E87743"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w:t>
            </w:r>
            <w:r w:rsidRPr="00C4735F">
              <w:rPr>
                <w:rFonts w:ascii="Times New Roman" w:hAnsi="Times New Roman" w:cs="Times New Roman"/>
                <w:sz w:val="24"/>
                <w:szCs w:val="24"/>
                <w:lang w:eastAsia="en-US"/>
              </w:rPr>
              <w:t>10</w:t>
            </w:r>
          </w:p>
        </w:tc>
        <w:tc>
          <w:tcPr>
            <w:tcW w:w="4253" w:type="dxa"/>
          </w:tcPr>
          <w:p w:rsidR="00E87743" w:rsidRPr="006B176E" w:rsidRDefault="00E87743" w:rsidP="00F430A9">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Моніторинг сплати з податку на додану вартість юридичними особами та аналіз ефективності організації роботи територіальних органів ДПС з виконання індикативних показників доходів</w:t>
            </w:r>
          </w:p>
        </w:tc>
        <w:tc>
          <w:tcPr>
            <w:tcW w:w="2126" w:type="dxa"/>
          </w:tcPr>
          <w:p w:rsidR="00E87743" w:rsidRPr="006B176E" w:rsidRDefault="00E87743" w:rsidP="00881F75">
            <w:pPr>
              <w:widowControl w:val="0"/>
              <w:autoSpaceDE w:val="0"/>
              <w:autoSpaceDN w:val="0"/>
              <w:adjustRightInd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податкового адміністрування</w:t>
            </w:r>
          </w:p>
        </w:tc>
        <w:tc>
          <w:tcPr>
            <w:tcW w:w="1540" w:type="dxa"/>
          </w:tcPr>
          <w:p w:rsidR="00E87743" w:rsidRPr="006B176E" w:rsidRDefault="00E87743" w:rsidP="00E75670">
            <w:pPr>
              <w:widowControl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w:t>
            </w:r>
          </w:p>
          <w:p w:rsidR="00E87743" w:rsidRPr="006B176E" w:rsidRDefault="00E87743" w:rsidP="00E75670">
            <w:pPr>
              <w:widowControl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півріччя</w:t>
            </w:r>
          </w:p>
        </w:tc>
        <w:tc>
          <w:tcPr>
            <w:tcW w:w="6540" w:type="dxa"/>
          </w:tcPr>
          <w:p w:rsidR="00E87743" w:rsidRPr="006B176E" w:rsidRDefault="00C4735F" w:rsidP="00C4735F">
            <w:pPr>
              <w:widowControl w:val="0"/>
              <w:spacing w:after="0" w:line="240" w:lineRule="auto"/>
              <w:ind w:firstLine="176"/>
              <w:jc w:val="both"/>
              <w:rPr>
                <w:rFonts w:ascii="Times New Roman" w:hAnsi="Times New Roman" w:cs="Times New Roman"/>
                <w:sz w:val="24"/>
                <w:szCs w:val="24"/>
              </w:rPr>
            </w:pPr>
            <w:r w:rsidRPr="00096A36">
              <w:rPr>
                <w:rFonts w:ascii="Times New Roman" w:hAnsi="Times New Roman" w:cs="Times New Roman"/>
                <w:bCs/>
                <w:color w:val="000000"/>
                <w:sz w:val="24"/>
                <w:szCs w:val="24"/>
                <w:lang w:eastAsia="en-US"/>
              </w:rPr>
              <w:t>З метою організації роботи територіальних органів ДПС щодо повноти нарахування та сплати ПДВ направлено</w:t>
            </w:r>
            <w:r>
              <w:rPr>
                <w:rFonts w:ascii="Times New Roman" w:hAnsi="Times New Roman" w:cs="Times New Roman"/>
                <w:bCs/>
                <w:color w:val="000000"/>
                <w:sz w:val="24"/>
                <w:szCs w:val="24"/>
                <w:lang w:eastAsia="en-US"/>
              </w:rPr>
              <w:t xml:space="preserve"> на їх адресу листи</w:t>
            </w:r>
            <w:r w:rsidRPr="00C4735F">
              <w:rPr>
                <w:rFonts w:ascii="Times New Roman" w:hAnsi="Times New Roman" w:cs="Times New Roman"/>
                <w:bCs/>
                <w:color w:val="000000"/>
                <w:sz w:val="24"/>
                <w:szCs w:val="24"/>
                <w:lang w:eastAsia="en-US"/>
              </w:rPr>
              <w:t>:</w:t>
            </w:r>
            <w:r>
              <w:rPr>
                <w:rFonts w:ascii="Times New Roman" w:hAnsi="Times New Roman" w:cs="Times New Roman"/>
                <w:bCs/>
                <w:color w:val="000000"/>
                <w:sz w:val="24"/>
                <w:szCs w:val="24"/>
                <w:lang w:eastAsia="en-US"/>
              </w:rPr>
              <w:t xml:space="preserve"> від 06.07.2020 № </w:t>
            </w:r>
            <w:r w:rsidRPr="00096A36">
              <w:rPr>
                <w:rFonts w:ascii="Times New Roman" w:hAnsi="Times New Roman" w:cs="Times New Roman"/>
                <w:bCs/>
                <w:color w:val="000000"/>
                <w:sz w:val="24"/>
                <w:szCs w:val="24"/>
                <w:lang w:eastAsia="en-US"/>
              </w:rPr>
              <w:t>10882/7/99-00-04-08-03-08, від 16.07.2020 № 11866/7/99-00-04-08-03-08, від 18.08.2020 № 14435/7/99-00-04-08-03-</w:t>
            </w:r>
            <w:r>
              <w:rPr>
                <w:rFonts w:ascii="Times New Roman" w:hAnsi="Times New Roman" w:cs="Times New Roman"/>
                <w:bCs/>
                <w:color w:val="000000"/>
                <w:sz w:val="24"/>
                <w:szCs w:val="24"/>
                <w:lang w:eastAsia="en-US"/>
              </w:rPr>
              <w:t>07, від 16.09.2020 №</w:t>
            </w:r>
            <w:r>
              <w:rPr>
                <w:rFonts w:ascii="Times New Roman" w:hAnsi="Times New Roman" w:cs="Times New Roman"/>
                <w:bCs/>
                <w:color w:val="000000"/>
                <w:sz w:val="24"/>
                <w:szCs w:val="24"/>
                <w:lang w:val="en-US" w:eastAsia="en-US"/>
              </w:rPr>
              <w:t> </w:t>
            </w:r>
            <w:r w:rsidRPr="00096A36">
              <w:rPr>
                <w:rFonts w:ascii="Times New Roman" w:hAnsi="Times New Roman" w:cs="Times New Roman"/>
                <w:bCs/>
                <w:color w:val="000000"/>
                <w:sz w:val="24"/>
                <w:szCs w:val="24"/>
                <w:lang w:eastAsia="en-US"/>
              </w:rPr>
              <w:t xml:space="preserve">16611/7/99-00-04-08-03-07, </w:t>
            </w:r>
            <w:r>
              <w:rPr>
                <w:rFonts w:ascii="Times New Roman" w:hAnsi="Times New Roman" w:cs="Times New Roman"/>
                <w:color w:val="000000"/>
                <w:sz w:val="24"/>
                <w:szCs w:val="24"/>
              </w:rPr>
              <w:t>від  23.07.2020 №</w:t>
            </w:r>
            <w:r>
              <w:rPr>
                <w:rFonts w:ascii="Times New Roman" w:hAnsi="Times New Roman" w:cs="Times New Roman"/>
                <w:color w:val="000000"/>
                <w:sz w:val="24"/>
                <w:szCs w:val="24"/>
                <w:lang w:val="en-US"/>
              </w:rPr>
              <w:t> </w:t>
            </w:r>
            <w:r w:rsidRPr="00096A36">
              <w:rPr>
                <w:rFonts w:ascii="Times New Roman" w:hAnsi="Times New Roman" w:cs="Times New Roman"/>
                <w:color w:val="000000"/>
                <w:sz w:val="24"/>
                <w:szCs w:val="24"/>
              </w:rPr>
              <w:t>12369/7/99-00-04-01-01-07, від 23.10.2020 №</w:t>
            </w:r>
            <w:r>
              <w:rPr>
                <w:rFonts w:ascii="Times New Roman" w:hAnsi="Times New Roman" w:cs="Times New Roman"/>
                <w:color w:val="000000"/>
                <w:sz w:val="24"/>
                <w:szCs w:val="24"/>
                <w:lang w:val="en-US"/>
              </w:rPr>
              <w:t> </w:t>
            </w:r>
            <w:r w:rsidRPr="00096A36">
              <w:rPr>
                <w:rFonts w:ascii="Times New Roman" w:hAnsi="Times New Roman" w:cs="Times New Roman"/>
                <w:color w:val="000000"/>
                <w:sz w:val="24"/>
                <w:szCs w:val="24"/>
              </w:rPr>
              <w:t xml:space="preserve">19156/7/99-00-04-01-01, </w:t>
            </w:r>
            <w:r w:rsidRPr="00096A36">
              <w:rPr>
                <w:rFonts w:ascii="Times New Roman" w:hAnsi="Times New Roman" w:cs="Times New Roman"/>
                <w:bCs/>
                <w:color w:val="000000"/>
                <w:sz w:val="24"/>
                <w:szCs w:val="24"/>
                <w:lang w:eastAsia="en-US"/>
              </w:rPr>
              <w:t>від 1</w:t>
            </w:r>
            <w:r>
              <w:rPr>
                <w:rFonts w:ascii="Times New Roman" w:hAnsi="Times New Roman" w:cs="Times New Roman"/>
                <w:bCs/>
                <w:color w:val="000000"/>
                <w:sz w:val="24"/>
                <w:szCs w:val="24"/>
                <w:lang w:eastAsia="en-US"/>
              </w:rPr>
              <w:t>7.12.2020                     №</w:t>
            </w:r>
            <w:r>
              <w:rPr>
                <w:rFonts w:ascii="Times New Roman" w:hAnsi="Times New Roman" w:cs="Times New Roman"/>
                <w:bCs/>
                <w:color w:val="000000"/>
                <w:sz w:val="24"/>
                <w:szCs w:val="24"/>
                <w:lang w:val="en-US" w:eastAsia="en-US"/>
              </w:rPr>
              <w:t> </w:t>
            </w:r>
            <w:r w:rsidRPr="00096A36">
              <w:rPr>
                <w:rFonts w:ascii="Times New Roman" w:hAnsi="Times New Roman" w:cs="Times New Roman"/>
                <w:bCs/>
                <w:color w:val="000000"/>
                <w:sz w:val="24"/>
                <w:szCs w:val="24"/>
                <w:lang w:eastAsia="en-US"/>
              </w:rPr>
              <w:t>22865/7/99-00-04-01-01-01-07</w:t>
            </w:r>
          </w:p>
        </w:tc>
      </w:tr>
      <w:tr w:rsidR="00E87743" w:rsidRPr="006B176E" w:rsidTr="00881F75">
        <w:tc>
          <w:tcPr>
            <w:tcW w:w="923" w:type="dxa"/>
          </w:tcPr>
          <w:p w:rsidR="00E87743" w:rsidRPr="006B176E" w:rsidRDefault="00E87743"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1.1</w:t>
            </w:r>
            <w:r w:rsidRPr="006B176E">
              <w:rPr>
                <w:rFonts w:ascii="Times New Roman" w:hAnsi="Times New Roman" w:cs="Times New Roman"/>
                <w:sz w:val="24"/>
                <w:szCs w:val="24"/>
                <w:lang w:val="en-US" w:eastAsia="en-US"/>
              </w:rPr>
              <w:t>1</w:t>
            </w:r>
          </w:p>
        </w:tc>
        <w:tc>
          <w:tcPr>
            <w:tcW w:w="4253" w:type="dxa"/>
          </w:tcPr>
          <w:p w:rsidR="00E87743" w:rsidRPr="006B176E" w:rsidRDefault="00E87743" w:rsidP="00F430A9">
            <w:pPr>
              <w:autoSpaceDE w:val="0"/>
              <w:autoSpaceDN w:val="0"/>
              <w:adjustRightInd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Організація роботи територіальних органів ДПС щодо повноти та своєчасності опрацювання податкових декларацій з податку на додану вартість для підтвердження задекларованих сум ПДВ, що підлягають перерахуванню до бюджету, та відображення в системі електронного адміністрування ПДВ</w:t>
            </w:r>
          </w:p>
        </w:tc>
        <w:tc>
          <w:tcPr>
            <w:tcW w:w="2126" w:type="dxa"/>
          </w:tcPr>
          <w:p w:rsidR="00E87743" w:rsidRPr="006B176E" w:rsidRDefault="00E87743" w:rsidP="00881F75">
            <w:pPr>
              <w:widowControl w:val="0"/>
              <w:autoSpaceDE w:val="0"/>
              <w:autoSpaceDN w:val="0"/>
              <w:adjustRightInd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податкового адміністрування</w:t>
            </w:r>
          </w:p>
        </w:tc>
        <w:tc>
          <w:tcPr>
            <w:tcW w:w="1540" w:type="dxa"/>
          </w:tcPr>
          <w:p w:rsidR="00E87743" w:rsidRPr="006B176E" w:rsidRDefault="00E87743" w:rsidP="00F430A9">
            <w:pPr>
              <w:widowControl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Щомісяця</w:t>
            </w:r>
          </w:p>
        </w:tc>
        <w:tc>
          <w:tcPr>
            <w:tcW w:w="6540" w:type="dxa"/>
          </w:tcPr>
          <w:p w:rsidR="00BB2BF9" w:rsidRPr="001A35D1" w:rsidRDefault="00BB2BF9" w:rsidP="00CC42A4">
            <w:pPr>
              <w:spacing w:after="0" w:line="240" w:lineRule="auto"/>
              <w:ind w:firstLine="176"/>
              <w:contextualSpacing/>
              <w:jc w:val="both"/>
              <w:rPr>
                <w:rFonts w:ascii="Times New Roman" w:hAnsi="Times New Roman" w:cs="Times New Roman"/>
                <w:sz w:val="24"/>
                <w:szCs w:val="24"/>
                <w:lang w:val="ru-RU"/>
              </w:rPr>
            </w:pPr>
            <w:r>
              <w:rPr>
                <w:rFonts w:ascii="Times New Roman" w:hAnsi="Times New Roman" w:cs="Times New Roman"/>
                <w:sz w:val="24"/>
                <w:szCs w:val="24"/>
              </w:rPr>
              <w:t>До територіальних органів ДПС направлено листи щодо</w:t>
            </w:r>
            <w:r w:rsidRPr="00BB2BF9">
              <w:rPr>
                <w:rFonts w:ascii="Times New Roman" w:hAnsi="Times New Roman" w:cs="Times New Roman"/>
                <w:sz w:val="24"/>
                <w:szCs w:val="24"/>
                <w:lang w:val="ru-RU"/>
              </w:rPr>
              <w:t>:</w:t>
            </w:r>
          </w:p>
          <w:p w:rsidR="00BB2BF9" w:rsidRPr="002F2D7A" w:rsidRDefault="00BB2BF9" w:rsidP="00CC42A4">
            <w:pPr>
              <w:spacing w:after="0" w:line="240" w:lineRule="auto"/>
              <w:ind w:firstLine="176"/>
              <w:contextualSpacing/>
              <w:jc w:val="both"/>
              <w:rPr>
                <w:rFonts w:ascii="Times New Roman" w:hAnsi="Times New Roman" w:cs="Times New Roman"/>
                <w:sz w:val="24"/>
                <w:szCs w:val="24"/>
                <w:lang w:val="ru-RU"/>
              </w:rPr>
            </w:pPr>
            <w:r w:rsidRPr="006B026C">
              <w:rPr>
                <w:rFonts w:ascii="Times New Roman" w:hAnsi="Times New Roman" w:cs="Times New Roman"/>
                <w:sz w:val="24"/>
                <w:szCs w:val="24"/>
              </w:rPr>
              <w:t>повноти та своєчасності опрацювання податкових декларацій з ПДВ, забезпечення достовірності нарахувань та пов</w:t>
            </w:r>
            <w:r>
              <w:rPr>
                <w:rFonts w:ascii="Times New Roman" w:hAnsi="Times New Roman" w:cs="Times New Roman"/>
                <w:sz w:val="24"/>
                <w:szCs w:val="24"/>
              </w:rPr>
              <w:t>ноти сплати сум ПДВ до бюджету</w:t>
            </w:r>
            <w:r w:rsidRPr="001A35D1">
              <w:rPr>
                <w:rFonts w:ascii="Times New Roman" w:hAnsi="Times New Roman" w:cs="Times New Roman"/>
                <w:sz w:val="24"/>
                <w:szCs w:val="24"/>
                <w:lang w:val="ru-RU"/>
              </w:rPr>
              <w:t xml:space="preserve"> </w:t>
            </w:r>
            <w:r>
              <w:rPr>
                <w:rFonts w:ascii="Times New Roman" w:hAnsi="Times New Roman" w:cs="Times New Roman"/>
                <w:sz w:val="24"/>
                <w:szCs w:val="24"/>
              </w:rPr>
              <w:t>(від 23.07.2020 №</w:t>
            </w:r>
            <w:r>
              <w:rPr>
                <w:rFonts w:ascii="Times New Roman" w:hAnsi="Times New Roman" w:cs="Times New Roman"/>
                <w:sz w:val="24"/>
                <w:szCs w:val="24"/>
                <w:lang w:val="en-US"/>
              </w:rPr>
              <w:t> </w:t>
            </w:r>
            <w:r w:rsidRPr="006B026C">
              <w:rPr>
                <w:rFonts w:ascii="Times New Roman" w:hAnsi="Times New Roman" w:cs="Times New Roman"/>
                <w:sz w:val="24"/>
                <w:szCs w:val="24"/>
              </w:rPr>
              <w:t>12369/7/99</w:t>
            </w:r>
            <w:r>
              <w:rPr>
                <w:rFonts w:ascii="Times New Roman" w:hAnsi="Times New Roman" w:cs="Times New Roman"/>
                <w:sz w:val="24"/>
                <w:szCs w:val="24"/>
              </w:rPr>
              <w:t>-00-04-01-01-07, від 17.12.2020</w:t>
            </w:r>
            <w:r w:rsidRPr="006B026C">
              <w:rPr>
                <w:rFonts w:ascii="Times New Roman" w:hAnsi="Times New Roman" w:cs="Times New Roman"/>
                <w:sz w:val="24"/>
                <w:szCs w:val="24"/>
              </w:rPr>
              <w:t xml:space="preserve"> № 22865/7/99-00-04-01-01-07</w:t>
            </w:r>
            <w:r w:rsidR="002F2D7A">
              <w:rPr>
                <w:rFonts w:ascii="Times New Roman" w:hAnsi="Times New Roman" w:cs="Times New Roman"/>
                <w:sz w:val="24"/>
                <w:szCs w:val="24"/>
              </w:rPr>
              <w:t>)</w:t>
            </w:r>
            <w:r w:rsidR="002F2D7A" w:rsidRPr="002F2D7A">
              <w:rPr>
                <w:rFonts w:ascii="Times New Roman" w:hAnsi="Times New Roman" w:cs="Times New Roman"/>
                <w:sz w:val="24"/>
                <w:szCs w:val="24"/>
                <w:lang w:val="ru-RU"/>
              </w:rPr>
              <w:t>;</w:t>
            </w:r>
          </w:p>
          <w:p w:rsidR="00BB2BF9" w:rsidRPr="00404B34" w:rsidRDefault="00BB2BF9" w:rsidP="00CC42A4">
            <w:pPr>
              <w:widowControl w:val="0"/>
              <w:spacing w:after="0" w:line="240" w:lineRule="auto"/>
              <w:ind w:right="-37" w:firstLine="176"/>
              <w:jc w:val="both"/>
              <w:rPr>
                <w:rFonts w:ascii="Times New Roman" w:hAnsi="Times New Roman" w:cs="Times New Roman"/>
                <w:sz w:val="24"/>
                <w:szCs w:val="24"/>
                <w:lang w:val="ru-RU"/>
              </w:rPr>
            </w:pPr>
            <w:r w:rsidRPr="006B026C">
              <w:rPr>
                <w:rFonts w:ascii="Times New Roman" w:hAnsi="Times New Roman" w:cs="Times New Roman"/>
                <w:sz w:val="24"/>
                <w:szCs w:val="24"/>
              </w:rPr>
              <w:t xml:space="preserve">організації роботи з питань правильного відображення податкової звітності з ПДВ в СЕА ПДВ </w:t>
            </w:r>
            <w:r w:rsidR="00257B64">
              <w:rPr>
                <w:rFonts w:ascii="Times New Roman" w:hAnsi="Times New Roman" w:cs="Times New Roman"/>
                <w:sz w:val="24"/>
                <w:szCs w:val="24"/>
              </w:rPr>
              <w:t>(від 05.10.2020 №№</w:t>
            </w:r>
            <w:r w:rsidR="00257B64">
              <w:rPr>
                <w:rFonts w:ascii="Times New Roman" w:hAnsi="Times New Roman" w:cs="Times New Roman"/>
                <w:sz w:val="24"/>
                <w:szCs w:val="24"/>
                <w:lang w:val="en-US"/>
              </w:rPr>
              <w:t> </w:t>
            </w:r>
            <w:r w:rsidRPr="006B026C">
              <w:rPr>
                <w:rFonts w:ascii="Times New Roman" w:hAnsi="Times New Roman" w:cs="Times New Roman"/>
                <w:sz w:val="24"/>
                <w:szCs w:val="24"/>
              </w:rPr>
              <w:t>17835/7/99-00-04-01-04-07, 17969/7/99-00-04-01-04-07, від 07.10.2020 19422/7/99-00-04-01-04-07,</w:t>
            </w:r>
            <w:r w:rsidR="00257B64" w:rsidRPr="00257B64">
              <w:rPr>
                <w:rFonts w:ascii="Times New Roman" w:hAnsi="Times New Roman" w:cs="Times New Roman"/>
                <w:sz w:val="24"/>
                <w:szCs w:val="24"/>
              </w:rPr>
              <w:t xml:space="preserve"> </w:t>
            </w:r>
            <w:r w:rsidRPr="006B026C">
              <w:rPr>
                <w:rFonts w:ascii="Times New Roman" w:hAnsi="Times New Roman" w:cs="Times New Roman"/>
                <w:sz w:val="24"/>
                <w:szCs w:val="24"/>
              </w:rPr>
              <w:t>від 28.10.2020 №№19554/7/99-00-04-01-04-07, 19555/7/99-00-04-01-04-07, від 29.10.2020 №19779/7/99-00-04-01-04-07</w:t>
            </w:r>
            <w:r w:rsidR="00257B64" w:rsidRPr="00257B64">
              <w:rPr>
                <w:rFonts w:ascii="Times New Roman" w:hAnsi="Times New Roman" w:cs="Times New Roman"/>
                <w:sz w:val="24"/>
                <w:szCs w:val="24"/>
              </w:rPr>
              <w:t xml:space="preserve">, </w:t>
            </w:r>
            <w:r w:rsidRPr="006B026C">
              <w:rPr>
                <w:rFonts w:ascii="Times New Roman" w:hAnsi="Times New Roman" w:cs="Times New Roman"/>
                <w:sz w:val="24"/>
                <w:szCs w:val="24"/>
              </w:rPr>
              <w:t>від 03.11.2020 №19992/7/99-00-04-01-04-07, від 06.11.2020 №20854/7/99-00-04-01-04-07, від 20.11.2020 № 21194/7/99-00-04-01-04-07, від 26.11.2020 №№ 21210/7/99-00-04-01-04-07, 21370/7/99-00-04-01-04-07,</w:t>
            </w:r>
            <w:r w:rsidR="00257B64" w:rsidRPr="00257B64">
              <w:rPr>
                <w:rFonts w:ascii="Times New Roman" w:hAnsi="Times New Roman" w:cs="Times New Roman"/>
                <w:sz w:val="24"/>
                <w:szCs w:val="24"/>
              </w:rPr>
              <w:t xml:space="preserve"> </w:t>
            </w:r>
            <w:r w:rsidRPr="006B026C">
              <w:rPr>
                <w:rFonts w:ascii="Times New Roman" w:hAnsi="Times New Roman" w:cs="Times New Roman"/>
                <w:sz w:val="24"/>
                <w:szCs w:val="24"/>
              </w:rPr>
              <w:t>від 27.11.2020 21714/7/99-00-04-01-04-07, від 03.12.2020 № 21861/7/99-00-04-01-04-07, від 04.12.2020</w:t>
            </w:r>
            <w:r w:rsidR="00257B64" w:rsidRPr="00257B64">
              <w:rPr>
                <w:rFonts w:ascii="Times New Roman" w:hAnsi="Times New Roman" w:cs="Times New Roman"/>
                <w:sz w:val="24"/>
                <w:szCs w:val="24"/>
              </w:rPr>
              <w:t xml:space="preserve"> </w:t>
            </w:r>
            <w:r w:rsidR="00257B64">
              <w:rPr>
                <w:rFonts w:ascii="Times New Roman" w:hAnsi="Times New Roman" w:cs="Times New Roman"/>
                <w:sz w:val="24"/>
                <w:szCs w:val="24"/>
              </w:rPr>
              <w:t>№ </w:t>
            </w:r>
            <w:r w:rsidRPr="006B026C">
              <w:rPr>
                <w:rFonts w:ascii="Times New Roman" w:hAnsi="Times New Roman" w:cs="Times New Roman"/>
                <w:sz w:val="24"/>
                <w:szCs w:val="24"/>
              </w:rPr>
              <w:t>23303/7/99-00-04-01-04-07,</w:t>
            </w:r>
            <w:r w:rsidR="00257B64">
              <w:rPr>
                <w:rFonts w:ascii="Times New Roman" w:hAnsi="Times New Roman" w:cs="Times New Roman"/>
                <w:sz w:val="24"/>
                <w:szCs w:val="24"/>
              </w:rPr>
              <w:t xml:space="preserve"> від 22.12.2020 № </w:t>
            </w:r>
            <w:r w:rsidRPr="006B026C">
              <w:rPr>
                <w:rFonts w:ascii="Times New Roman" w:hAnsi="Times New Roman" w:cs="Times New Roman"/>
                <w:sz w:val="24"/>
                <w:szCs w:val="24"/>
              </w:rPr>
              <w:t>23529/7/99-00-04-01-04-07, від 23.12.2020 №23887/7/99-00-04-0</w:t>
            </w:r>
            <w:r w:rsidR="00404B34">
              <w:rPr>
                <w:rFonts w:ascii="Times New Roman" w:hAnsi="Times New Roman" w:cs="Times New Roman"/>
                <w:sz w:val="24"/>
                <w:szCs w:val="24"/>
              </w:rPr>
              <w:t>1-04-07)</w:t>
            </w:r>
            <w:r w:rsidR="00404B34" w:rsidRPr="00404B34">
              <w:rPr>
                <w:rFonts w:ascii="Times New Roman" w:hAnsi="Times New Roman" w:cs="Times New Roman"/>
                <w:sz w:val="24"/>
                <w:szCs w:val="24"/>
                <w:lang w:val="ru-RU"/>
              </w:rPr>
              <w:t>;</w:t>
            </w:r>
          </w:p>
          <w:p w:rsidR="008D0E05" w:rsidRPr="006B176E" w:rsidRDefault="00E87743" w:rsidP="00404B34">
            <w:pPr>
              <w:spacing w:after="0" w:line="240" w:lineRule="auto"/>
              <w:ind w:firstLine="176"/>
              <w:jc w:val="both"/>
              <w:rPr>
                <w:rFonts w:ascii="Times New Roman" w:hAnsi="Times New Roman" w:cs="Times New Roman"/>
                <w:sz w:val="24"/>
                <w:szCs w:val="24"/>
              </w:rPr>
            </w:pPr>
            <w:r w:rsidRPr="00271C76">
              <w:rPr>
                <w:rFonts w:ascii="Times New Roman" w:hAnsi="Times New Roman" w:cs="Times New Roman"/>
                <w:sz w:val="24"/>
                <w:szCs w:val="24"/>
              </w:rPr>
              <w:t xml:space="preserve">організації роботи з питань адміністрування ПДВ з фізичних осіб </w:t>
            </w:r>
            <w:r w:rsidR="00404B34">
              <w:rPr>
                <w:rFonts w:ascii="Times New Roman" w:hAnsi="Times New Roman" w:cs="Times New Roman"/>
                <w:sz w:val="24"/>
                <w:szCs w:val="24"/>
              </w:rPr>
              <w:t>–</w:t>
            </w:r>
            <w:r w:rsidRPr="00271C76">
              <w:rPr>
                <w:rFonts w:ascii="Times New Roman" w:hAnsi="Times New Roman" w:cs="Times New Roman"/>
                <w:sz w:val="24"/>
                <w:szCs w:val="24"/>
              </w:rPr>
              <w:t xml:space="preserve"> підприємців, </w:t>
            </w:r>
            <w:r w:rsidR="00BE4F13">
              <w:rPr>
                <w:rFonts w:ascii="Times New Roman" w:hAnsi="Times New Roman" w:cs="Times New Roman"/>
                <w:sz w:val="24"/>
                <w:szCs w:val="24"/>
              </w:rPr>
              <w:t xml:space="preserve">зокрема, термінового </w:t>
            </w:r>
            <w:r w:rsidR="00BE4F13">
              <w:rPr>
                <w:rFonts w:ascii="Times New Roman" w:hAnsi="Times New Roman" w:cs="Times New Roman"/>
                <w:sz w:val="24"/>
                <w:szCs w:val="24"/>
              </w:rPr>
              <w:lastRenderedPageBreak/>
              <w:t xml:space="preserve">відпрацювання ФОП, </w:t>
            </w:r>
            <w:r w:rsidR="00BE4F13" w:rsidRPr="00271C76">
              <w:rPr>
                <w:rFonts w:ascii="Times New Roman" w:hAnsi="Times New Roman" w:cs="Times New Roman"/>
                <w:sz w:val="24"/>
                <w:szCs w:val="24"/>
              </w:rPr>
              <w:t>повноти нарахування штрафних санкцій</w:t>
            </w:r>
            <w:r w:rsidR="00BE4F13">
              <w:rPr>
                <w:rFonts w:ascii="Times New Roman" w:hAnsi="Times New Roman" w:cs="Times New Roman"/>
                <w:sz w:val="24"/>
                <w:szCs w:val="24"/>
              </w:rPr>
              <w:t xml:space="preserve"> за порушення терміну реєстрації податкових накладних в ЄРПН та терміну сплати ПДВ</w:t>
            </w:r>
            <w:r w:rsidR="00BE4F13" w:rsidRPr="00271C76">
              <w:rPr>
                <w:rFonts w:ascii="Times New Roman" w:hAnsi="Times New Roman" w:cs="Times New Roman"/>
                <w:sz w:val="24"/>
                <w:szCs w:val="24"/>
              </w:rPr>
              <w:t xml:space="preserve"> </w:t>
            </w:r>
            <w:r w:rsidR="00BE4F13">
              <w:rPr>
                <w:rFonts w:ascii="Times New Roman" w:hAnsi="Times New Roman" w:cs="Times New Roman"/>
                <w:sz w:val="24"/>
                <w:szCs w:val="24"/>
              </w:rPr>
              <w:t>(від 31.08.2020 № </w:t>
            </w:r>
            <w:r w:rsidRPr="00271C76">
              <w:rPr>
                <w:rFonts w:ascii="Times New Roman" w:hAnsi="Times New Roman" w:cs="Times New Roman"/>
                <w:sz w:val="24"/>
                <w:szCs w:val="24"/>
              </w:rPr>
              <w:t>15317/7/99-00-04-04-04-07;</w:t>
            </w:r>
            <w:r w:rsidR="00BE4F13" w:rsidRPr="00271C76">
              <w:rPr>
                <w:rFonts w:ascii="Times New Roman" w:hAnsi="Times New Roman" w:cs="Times New Roman"/>
                <w:sz w:val="24"/>
                <w:szCs w:val="24"/>
              </w:rPr>
              <w:t xml:space="preserve"> від 25.11.2020 № 21155/7/99-00-04-04-04-07</w:t>
            </w:r>
            <w:r w:rsidR="00BE4F13">
              <w:rPr>
                <w:rFonts w:ascii="Times New Roman" w:hAnsi="Times New Roman"/>
                <w:sz w:val="24"/>
                <w:szCs w:val="24"/>
              </w:rPr>
              <w:t xml:space="preserve">, </w:t>
            </w:r>
            <w:r w:rsidR="00BE4F13" w:rsidRPr="00271C76">
              <w:rPr>
                <w:rFonts w:ascii="Times New Roman" w:hAnsi="Times New Roman"/>
                <w:sz w:val="24"/>
                <w:szCs w:val="24"/>
              </w:rPr>
              <w:t>від 10.12.2020 № 22136/7/99-00-04-04-04-07</w:t>
            </w:r>
            <w:r w:rsidR="00BE4F13">
              <w:rPr>
                <w:rFonts w:ascii="Times New Roman" w:hAnsi="Times New Roman"/>
                <w:sz w:val="24"/>
                <w:szCs w:val="24"/>
              </w:rPr>
              <w:t>)</w:t>
            </w:r>
          </w:p>
        </w:tc>
      </w:tr>
      <w:tr w:rsidR="00E87743" w:rsidRPr="006B176E" w:rsidTr="00881F75">
        <w:tc>
          <w:tcPr>
            <w:tcW w:w="923" w:type="dxa"/>
          </w:tcPr>
          <w:p w:rsidR="00E87743" w:rsidRPr="006B176E" w:rsidRDefault="00E87743"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1.12</w:t>
            </w:r>
          </w:p>
        </w:tc>
        <w:tc>
          <w:tcPr>
            <w:tcW w:w="4253" w:type="dxa"/>
          </w:tcPr>
          <w:p w:rsidR="00E87743" w:rsidRPr="006B176E" w:rsidRDefault="00E87743" w:rsidP="00F430A9">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Організація та координація роботи територіальних органів ДПС із забезпечення своєчасного бюджетного відшкодування ПДВ та недопущення виникнення протермінованої заборгованості з відшкодування ПДВ</w:t>
            </w:r>
          </w:p>
        </w:tc>
        <w:tc>
          <w:tcPr>
            <w:tcW w:w="2126" w:type="dxa"/>
          </w:tcPr>
          <w:p w:rsidR="00E87743" w:rsidRPr="006B176E" w:rsidRDefault="00E87743" w:rsidP="00881F75">
            <w:pPr>
              <w:widowControl w:val="0"/>
              <w:autoSpaceDE w:val="0"/>
              <w:autoSpaceDN w:val="0"/>
              <w:adjustRightInd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податкового адміністрування</w:t>
            </w:r>
          </w:p>
        </w:tc>
        <w:tc>
          <w:tcPr>
            <w:tcW w:w="1540" w:type="dxa"/>
          </w:tcPr>
          <w:p w:rsidR="00E87743" w:rsidRPr="006B176E" w:rsidRDefault="00E87743" w:rsidP="00F430A9">
            <w:pPr>
              <w:widowControl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w:t>
            </w:r>
          </w:p>
          <w:p w:rsidR="00E87743" w:rsidRPr="006B176E" w:rsidRDefault="00E87743" w:rsidP="00F430A9">
            <w:pPr>
              <w:widowControl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півріччя</w:t>
            </w:r>
          </w:p>
        </w:tc>
        <w:tc>
          <w:tcPr>
            <w:tcW w:w="6540" w:type="dxa"/>
          </w:tcPr>
          <w:p w:rsidR="00E87743" w:rsidRPr="006B176E" w:rsidRDefault="00277928" w:rsidP="00CC42A4">
            <w:pPr>
              <w:widowControl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Забезпечено</w:t>
            </w:r>
            <w:r w:rsidRPr="00122A22">
              <w:rPr>
                <w:rFonts w:ascii="Times New Roman" w:hAnsi="Times New Roman" w:cs="Times New Roman"/>
                <w:sz w:val="24"/>
                <w:szCs w:val="24"/>
              </w:rPr>
              <w:t xml:space="preserve"> щоденний моніторинг відправки Реєстру заяв про повернення суми бюджетного відшкодування ПДВ та контроль за граничною датою узгодження сум ПДВ, завдяки чому відсутні випадки затримки відправки терито</w:t>
            </w:r>
            <w:r w:rsidR="0082696E">
              <w:rPr>
                <w:rFonts w:ascii="Times New Roman" w:hAnsi="Times New Roman" w:cs="Times New Roman"/>
                <w:sz w:val="24"/>
                <w:szCs w:val="24"/>
              </w:rPr>
              <w:t>ріальними органами Реєстру заяв</w:t>
            </w:r>
          </w:p>
        </w:tc>
      </w:tr>
      <w:tr w:rsidR="00E87743" w:rsidRPr="006B176E" w:rsidTr="00881F75">
        <w:tc>
          <w:tcPr>
            <w:tcW w:w="923" w:type="dxa"/>
          </w:tcPr>
          <w:p w:rsidR="00E87743" w:rsidRPr="006B176E" w:rsidRDefault="00E87743"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1.13</w:t>
            </w:r>
          </w:p>
        </w:tc>
        <w:tc>
          <w:tcPr>
            <w:tcW w:w="4253" w:type="dxa"/>
          </w:tcPr>
          <w:p w:rsidR="00E87743" w:rsidRPr="006B176E" w:rsidRDefault="00E87743" w:rsidP="00F430A9">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Вжиття дієвих заходів контролю за відповідністю декларування платниками сум ПДВ до бюджетного відшкодування та упередженням безпідставно заявлених до відшкодування сум податку. Контроль за правомірністю бюджетного відшкодування ПДВ</w:t>
            </w:r>
          </w:p>
        </w:tc>
        <w:tc>
          <w:tcPr>
            <w:tcW w:w="2126" w:type="dxa"/>
          </w:tcPr>
          <w:p w:rsidR="00E87743" w:rsidRPr="006B176E" w:rsidRDefault="00E87743" w:rsidP="00881F75">
            <w:pPr>
              <w:widowControl w:val="0"/>
              <w:autoSpaceDE w:val="0"/>
              <w:autoSpaceDN w:val="0"/>
              <w:adjustRightInd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податкового адміністрування</w:t>
            </w:r>
          </w:p>
        </w:tc>
        <w:tc>
          <w:tcPr>
            <w:tcW w:w="1540" w:type="dxa"/>
          </w:tcPr>
          <w:p w:rsidR="00E87743" w:rsidRPr="006B176E" w:rsidRDefault="00E87743" w:rsidP="00F430A9">
            <w:pPr>
              <w:widowControl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w:t>
            </w:r>
          </w:p>
          <w:p w:rsidR="00E87743" w:rsidRPr="006B176E" w:rsidRDefault="00E87743" w:rsidP="00F430A9">
            <w:pPr>
              <w:widowControl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півріччя</w:t>
            </w:r>
          </w:p>
        </w:tc>
        <w:tc>
          <w:tcPr>
            <w:tcW w:w="6540" w:type="dxa"/>
          </w:tcPr>
          <w:p w:rsidR="00E87743" w:rsidRPr="00C4735F" w:rsidRDefault="0082696E" w:rsidP="00CC42A4">
            <w:pPr>
              <w:widowControl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 xml:space="preserve">До територіальних органів ДПС з метою </w:t>
            </w:r>
            <w:r w:rsidRPr="00122A22">
              <w:rPr>
                <w:rFonts w:ascii="Times New Roman" w:hAnsi="Times New Roman" w:cs="Times New Roman"/>
                <w:sz w:val="24"/>
                <w:szCs w:val="24"/>
              </w:rPr>
              <w:t>контролю за відповідністю</w:t>
            </w:r>
            <w:r>
              <w:rPr>
                <w:rFonts w:ascii="Times New Roman" w:hAnsi="Times New Roman" w:cs="Times New Roman"/>
                <w:sz w:val="24"/>
                <w:szCs w:val="24"/>
              </w:rPr>
              <w:t xml:space="preserve"> </w:t>
            </w:r>
            <w:r w:rsidRPr="00122A22">
              <w:rPr>
                <w:rFonts w:ascii="Times New Roman" w:hAnsi="Times New Roman" w:cs="Times New Roman"/>
                <w:sz w:val="24"/>
                <w:szCs w:val="24"/>
              </w:rPr>
              <w:t>декларування</w:t>
            </w:r>
            <w:r>
              <w:rPr>
                <w:rFonts w:ascii="Times New Roman" w:hAnsi="Times New Roman" w:cs="Times New Roman"/>
                <w:sz w:val="24"/>
                <w:szCs w:val="24"/>
              </w:rPr>
              <w:t xml:space="preserve"> </w:t>
            </w:r>
            <w:r w:rsidRPr="00122A22">
              <w:rPr>
                <w:rFonts w:ascii="Times New Roman" w:hAnsi="Times New Roman" w:cs="Times New Roman"/>
                <w:sz w:val="24"/>
                <w:szCs w:val="24"/>
              </w:rPr>
              <w:t>платниками</w:t>
            </w:r>
            <w:r>
              <w:rPr>
                <w:rFonts w:ascii="Times New Roman" w:hAnsi="Times New Roman" w:cs="Times New Roman"/>
                <w:sz w:val="24"/>
                <w:szCs w:val="24"/>
              </w:rPr>
              <w:t xml:space="preserve"> </w:t>
            </w:r>
            <w:r w:rsidRPr="00122A22">
              <w:rPr>
                <w:rFonts w:ascii="Times New Roman" w:hAnsi="Times New Roman" w:cs="Times New Roman"/>
                <w:sz w:val="24"/>
                <w:szCs w:val="24"/>
              </w:rPr>
              <w:t>сум ПДВ до бюджетного відшкодування та упередженням</w:t>
            </w:r>
            <w:r>
              <w:rPr>
                <w:rFonts w:ascii="Times New Roman" w:hAnsi="Times New Roman" w:cs="Times New Roman"/>
                <w:sz w:val="24"/>
                <w:szCs w:val="24"/>
              </w:rPr>
              <w:t xml:space="preserve"> </w:t>
            </w:r>
            <w:r w:rsidRPr="00122A22">
              <w:rPr>
                <w:rFonts w:ascii="Times New Roman" w:hAnsi="Times New Roman" w:cs="Times New Roman"/>
                <w:sz w:val="24"/>
                <w:szCs w:val="24"/>
              </w:rPr>
              <w:t>безпідставно</w:t>
            </w:r>
            <w:r>
              <w:rPr>
                <w:rFonts w:ascii="Times New Roman" w:hAnsi="Times New Roman" w:cs="Times New Roman"/>
                <w:sz w:val="24"/>
                <w:szCs w:val="24"/>
              </w:rPr>
              <w:t xml:space="preserve"> </w:t>
            </w:r>
            <w:r w:rsidRPr="00122A22">
              <w:rPr>
                <w:rFonts w:ascii="Times New Roman" w:hAnsi="Times New Roman" w:cs="Times New Roman"/>
                <w:sz w:val="24"/>
                <w:szCs w:val="24"/>
              </w:rPr>
              <w:t>заявлених до відшкодування</w:t>
            </w:r>
            <w:r>
              <w:rPr>
                <w:rFonts w:ascii="Times New Roman" w:hAnsi="Times New Roman" w:cs="Times New Roman"/>
                <w:sz w:val="24"/>
                <w:szCs w:val="24"/>
              </w:rPr>
              <w:t xml:space="preserve"> </w:t>
            </w:r>
            <w:r w:rsidRPr="00122A22">
              <w:rPr>
                <w:rFonts w:ascii="Times New Roman" w:hAnsi="Times New Roman" w:cs="Times New Roman"/>
                <w:sz w:val="24"/>
                <w:szCs w:val="24"/>
              </w:rPr>
              <w:t>сум</w:t>
            </w:r>
            <w:r>
              <w:rPr>
                <w:rFonts w:ascii="Times New Roman" w:hAnsi="Times New Roman" w:cs="Times New Roman"/>
                <w:sz w:val="24"/>
                <w:szCs w:val="24"/>
              </w:rPr>
              <w:t xml:space="preserve"> </w:t>
            </w:r>
            <w:r w:rsidRPr="00122A22">
              <w:rPr>
                <w:rFonts w:ascii="Times New Roman" w:hAnsi="Times New Roman" w:cs="Times New Roman"/>
                <w:sz w:val="24"/>
                <w:szCs w:val="24"/>
              </w:rPr>
              <w:t xml:space="preserve">податку ДПС </w:t>
            </w:r>
            <w:r>
              <w:rPr>
                <w:rFonts w:ascii="Times New Roman" w:hAnsi="Times New Roman" w:cs="Times New Roman"/>
                <w:sz w:val="24"/>
                <w:szCs w:val="24"/>
              </w:rPr>
              <w:t xml:space="preserve">направлено листи </w:t>
            </w:r>
            <w:r w:rsidRPr="00122A22">
              <w:rPr>
                <w:rFonts w:ascii="Times New Roman" w:hAnsi="Times New Roman" w:cs="Times New Roman"/>
                <w:sz w:val="24"/>
                <w:szCs w:val="24"/>
              </w:rPr>
              <w:t xml:space="preserve">щодо здійснення контрольно-перевірочних заходів по визначенню правомірності задекларованих сум ПДВ </w:t>
            </w:r>
            <w:r>
              <w:rPr>
                <w:rFonts w:ascii="Times New Roman" w:hAnsi="Times New Roman" w:cs="Times New Roman"/>
                <w:sz w:val="24"/>
                <w:szCs w:val="24"/>
              </w:rPr>
              <w:t>(</w:t>
            </w:r>
            <w:r w:rsidRPr="00122A22">
              <w:rPr>
                <w:rFonts w:ascii="Times New Roman" w:hAnsi="Times New Roman" w:cs="Times New Roman"/>
                <w:sz w:val="24"/>
                <w:szCs w:val="24"/>
              </w:rPr>
              <w:t>від 07.08.2020 №</w:t>
            </w:r>
            <w:r w:rsidR="00C4735F">
              <w:rPr>
                <w:rFonts w:ascii="Times New Roman" w:hAnsi="Times New Roman" w:cs="Times New Roman"/>
                <w:sz w:val="24"/>
                <w:szCs w:val="24"/>
                <w:lang w:val="en-US"/>
              </w:rPr>
              <w:t> </w:t>
            </w:r>
            <w:r w:rsidRPr="00122A22">
              <w:rPr>
                <w:rFonts w:ascii="Times New Roman" w:hAnsi="Times New Roman" w:cs="Times New Roman"/>
                <w:sz w:val="24"/>
                <w:szCs w:val="24"/>
              </w:rPr>
              <w:t>13727/7/99-00-04-01-02-07, від 18.09.2020 №</w:t>
            </w:r>
            <w:r w:rsidR="00C4735F">
              <w:rPr>
                <w:rFonts w:ascii="Times New Roman" w:hAnsi="Times New Roman" w:cs="Times New Roman"/>
                <w:sz w:val="24"/>
                <w:szCs w:val="24"/>
                <w:lang w:val="en-US"/>
              </w:rPr>
              <w:t> </w:t>
            </w:r>
            <w:r w:rsidRPr="00122A22">
              <w:rPr>
                <w:rFonts w:ascii="Times New Roman" w:hAnsi="Times New Roman" w:cs="Times New Roman"/>
                <w:sz w:val="24"/>
                <w:szCs w:val="24"/>
              </w:rPr>
              <w:t>16794/7/99-00-04-01-02-07, від 28.09.2020 №</w:t>
            </w:r>
            <w:r w:rsidR="00C4735F">
              <w:rPr>
                <w:rFonts w:ascii="Times New Roman" w:hAnsi="Times New Roman" w:cs="Times New Roman"/>
                <w:sz w:val="24"/>
                <w:szCs w:val="24"/>
                <w:lang w:val="en-US"/>
              </w:rPr>
              <w:t> </w:t>
            </w:r>
            <w:r w:rsidRPr="00122A22">
              <w:rPr>
                <w:rFonts w:ascii="Times New Roman" w:hAnsi="Times New Roman" w:cs="Times New Roman"/>
                <w:sz w:val="24"/>
                <w:szCs w:val="24"/>
              </w:rPr>
              <w:t>17263/7/99-00-04-01-02-07, від 30.09.2020</w:t>
            </w:r>
            <w:r w:rsidR="00C4735F" w:rsidRPr="00C4735F">
              <w:rPr>
                <w:rFonts w:ascii="Times New Roman" w:hAnsi="Times New Roman" w:cs="Times New Roman"/>
                <w:sz w:val="24"/>
                <w:szCs w:val="24"/>
              </w:rPr>
              <w:t xml:space="preserve"> </w:t>
            </w:r>
            <w:r w:rsidRPr="00122A22">
              <w:rPr>
                <w:rFonts w:ascii="Times New Roman" w:hAnsi="Times New Roman" w:cs="Times New Roman"/>
                <w:sz w:val="24"/>
                <w:szCs w:val="24"/>
              </w:rPr>
              <w:t>№</w:t>
            </w:r>
            <w:r w:rsidR="00C4735F">
              <w:rPr>
                <w:rFonts w:ascii="Times New Roman" w:hAnsi="Times New Roman" w:cs="Times New Roman"/>
                <w:sz w:val="24"/>
                <w:szCs w:val="24"/>
                <w:lang w:val="en-US"/>
              </w:rPr>
              <w:t> </w:t>
            </w:r>
            <w:r w:rsidRPr="00122A22">
              <w:rPr>
                <w:rFonts w:ascii="Times New Roman" w:hAnsi="Times New Roman" w:cs="Times New Roman"/>
                <w:sz w:val="24"/>
                <w:szCs w:val="24"/>
              </w:rPr>
              <w:t>17571/7/</w:t>
            </w:r>
            <w:r w:rsidR="00404B34">
              <w:rPr>
                <w:rFonts w:ascii="Times New Roman" w:hAnsi="Times New Roman" w:cs="Times New Roman"/>
                <w:sz w:val="24"/>
                <w:szCs w:val="24"/>
              </w:rPr>
              <w:t>99-00-04-01-02-07, 19.12.2020 №</w:t>
            </w:r>
            <w:r w:rsidR="00404B34">
              <w:rPr>
                <w:rFonts w:ascii="Times New Roman" w:hAnsi="Times New Roman" w:cs="Times New Roman"/>
                <w:sz w:val="24"/>
                <w:szCs w:val="24"/>
                <w:lang w:val="en-US"/>
              </w:rPr>
              <w:t> </w:t>
            </w:r>
            <w:r w:rsidRPr="00122A22">
              <w:rPr>
                <w:rFonts w:ascii="Times New Roman" w:hAnsi="Times New Roman" w:cs="Times New Roman"/>
                <w:sz w:val="24"/>
                <w:szCs w:val="24"/>
              </w:rPr>
              <w:t>23985/7/99-0</w:t>
            </w:r>
            <w:r>
              <w:rPr>
                <w:rFonts w:ascii="Times New Roman" w:hAnsi="Times New Roman" w:cs="Times New Roman"/>
                <w:sz w:val="24"/>
                <w:szCs w:val="24"/>
              </w:rPr>
              <w:t>0-18-03-02-07, від 23.12.2020 № 23576/7/99-00-04-01-02-07</w:t>
            </w:r>
            <w:r w:rsidR="00C4735F" w:rsidRPr="00C4735F">
              <w:rPr>
                <w:rFonts w:ascii="Times New Roman" w:hAnsi="Times New Roman" w:cs="Times New Roman"/>
                <w:sz w:val="24"/>
                <w:szCs w:val="24"/>
              </w:rPr>
              <w:t>)</w:t>
            </w:r>
          </w:p>
        </w:tc>
      </w:tr>
      <w:tr w:rsidR="00E87743" w:rsidRPr="006B176E" w:rsidTr="00881F75">
        <w:tc>
          <w:tcPr>
            <w:tcW w:w="923" w:type="dxa"/>
          </w:tcPr>
          <w:p w:rsidR="00E87743" w:rsidRPr="006B176E" w:rsidRDefault="00E87743"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1.14</w:t>
            </w:r>
          </w:p>
        </w:tc>
        <w:tc>
          <w:tcPr>
            <w:tcW w:w="4253" w:type="dxa"/>
          </w:tcPr>
          <w:p w:rsidR="00E87743" w:rsidRPr="006B176E" w:rsidRDefault="00E87743" w:rsidP="00A7560D">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Методологічне забезпечення функціонування системи електронного адміністрування ПДВ </w:t>
            </w:r>
          </w:p>
        </w:tc>
        <w:tc>
          <w:tcPr>
            <w:tcW w:w="2126" w:type="dxa"/>
          </w:tcPr>
          <w:p w:rsidR="00E87743" w:rsidRPr="006B176E" w:rsidRDefault="00E87743" w:rsidP="00881F75">
            <w:pPr>
              <w:widowControl w:val="0"/>
              <w:autoSpaceDE w:val="0"/>
              <w:autoSpaceDN w:val="0"/>
              <w:adjustRightInd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податкового адміністрування</w:t>
            </w:r>
          </w:p>
        </w:tc>
        <w:tc>
          <w:tcPr>
            <w:tcW w:w="1540" w:type="dxa"/>
          </w:tcPr>
          <w:p w:rsidR="00E87743" w:rsidRPr="006B176E" w:rsidRDefault="00E87743" w:rsidP="00F430A9">
            <w:pPr>
              <w:widowControl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w:t>
            </w:r>
          </w:p>
          <w:p w:rsidR="00E87743" w:rsidRPr="006B176E" w:rsidRDefault="00E87743" w:rsidP="00F430A9">
            <w:pPr>
              <w:widowControl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півріччя</w:t>
            </w:r>
          </w:p>
        </w:tc>
        <w:tc>
          <w:tcPr>
            <w:tcW w:w="6540" w:type="dxa"/>
          </w:tcPr>
          <w:p w:rsidR="00E87743" w:rsidRPr="006B176E" w:rsidRDefault="007E5F0E" w:rsidP="00CC42A4">
            <w:pPr>
              <w:widowControl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Підготовлено</w:t>
            </w:r>
            <w:r w:rsidRPr="006B026C">
              <w:rPr>
                <w:rFonts w:ascii="Times New Roman" w:hAnsi="Times New Roman" w:cs="Times New Roman"/>
                <w:sz w:val="24"/>
                <w:szCs w:val="24"/>
              </w:rPr>
              <w:t xml:space="preserve"> пропозиції до проєкту Заявки на доопрацювання програмного забезпечення щодо функціонування СЕА ПДВ в частині обрахунку суми ПДВ, на яку платник має право зареєструвати податкову накладн</w:t>
            </w:r>
            <w:r>
              <w:rPr>
                <w:rFonts w:ascii="Times New Roman" w:hAnsi="Times New Roman" w:cs="Times New Roman"/>
                <w:sz w:val="24"/>
                <w:szCs w:val="24"/>
              </w:rPr>
              <w:t>у/розрахунок коригування в ЄРПН</w:t>
            </w:r>
          </w:p>
        </w:tc>
      </w:tr>
      <w:tr w:rsidR="00E87743" w:rsidRPr="006B176E" w:rsidTr="00377F17">
        <w:tc>
          <w:tcPr>
            <w:tcW w:w="923" w:type="dxa"/>
          </w:tcPr>
          <w:p w:rsidR="00E87743" w:rsidRPr="006B176E" w:rsidRDefault="00E87743"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1.15</w:t>
            </w:r>
          </w:p>
        </w:tc>
        <w:tc>
          <w:tcPr>
            <w:tcW w:w="4253" w:type="dxa"/>
          </w:tcPr>
          <w:p w:rsidR="00E87743" w:rsidRPr="006B176E" w:rsidRDefault="00E87743" w:rsidP="008A5095">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Організація та координація роботи територіальних органів ДПС щодо відпрацювання виявлених схем ухилення від оподаткування та мінімізації податкових зобов’язань з податку на прибуток, ПДВ та місцевих податків</w:t>
            </w:r>
          </w:p>
        </w:tc>
        <w:tc>
          <w:tcPr>
            <w:tcW w:w="2126" w:type="dxa"/>
          </w:tcPr>
          <w:p w:rsidR="00E87743" w:rsidRPr="006B176E" w:rsidRDefault="00E87743" w:rsidP="00377F17">
            <w:pPr>
              <w:widowControl w:val="0"/>
              <w:autoSpaceDE w:val="0"/>
              <w:autoSpaceDN w:val="0"/>
              <w:adjustRightInd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податкового адміністрування</w:t>
            </w:r>
          </w:p>
        </w:tc>
        <w:tc>
          <w:tcPr>
            <w:tcW w:w="1540" w:type="dxa"/>
          </w:tcPr>
          <w:p w:rsidR="00E87743" w:rsidRPr="006B176E" w:rsidRDefault="00E87743" w:rsidP="00F430A9">
            <w:pPr>
              <w:widowControl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w:t>
            </w:r>
          </w:p>
          <w:p w:rsidR="00E87743" w:rsidRPr="006B176E" w:rsidRDefault="00E87743" w:rsidP="00F430A9">
            <w:pPr>
              <w:widowControl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півріччя</w:t>
            </w:r>
          </w:p>
        </w:tc>
        <w:tc>
          <w:tcPr>
            <w:tcW w:w="6540" w:type="dxa"/>
          </w:tcPr>
          <w:p w:rsidR="0047581E" w:rsidRPr="001A35D1" w:rsidRDefault="00CD13EA" w:rsidP="00CC42A4">
            <w:pPr>
              <w:spacing w:after="0" w:line="240" w:lineRule="auto"/>
              <w:ind w:firstLine="176"/>
              <w:contextualSpacing/>
              <w:jc w:val="both"/>
              <w:rPr>
                <w:rFonts w:ascii="Times New Roman" w:eastAsia="Calibri" w:hAnsi="Times New Roman" w:cs="Times New Roman"/>
                <w:sz w:val="24"/>
                <w:szCs w:val="24"/>
                <w:lang w:val="ru-RU" w:eastAsia="en-US"/>
              </w:rPr>
            </w:pPr>
            <w:r>
              <w:rPr>
                <w:rFonts w:ascii="Times New Roman" w:hAnsi="Times New Roman" w:cs="Times New Roman"/>
                <w:sz w:val="24"/>
                <w:szCs w:val="24"/>
              </w:rPr>
              <w:t xml:space="preserve">До територіальних органів ДПС направлено листи </w:t>
            </w:r>
            <w:r w:rsidRPr="00CD13EA">
              <w:rPr>
                <w:rFonts w:ascii="Times New Roman" w:eastAsia="Calibri" w:hAnsi="Times New Roman" w:cs="Times New Roman"/>
                <w:sz w:val="24"/>
                <w:szCs w:val="24"/>
                <w:lang w:eastAsia="en-US"/>
              </w:rPr>
              <w:t>щодо</w:t>
            </w:r>
            <w:r w:rsidR="0047581E" w:rsidRPr="0047581E">
              <w:rPr>
                <w:rFonts w:ascii="Times New Roman" w:eastAsia="Calibri" w:hAnsi="Times New Roman" w:cs="Times New Roman"/>
                <w:sz w:val="24"/>
                <w:szCs w:val="24"/>
                <w:lang w:eastAsia="en-US"/>
              </w:rPr>
              <w:t>:</w:t>
            </w:r>
          </w:p>
          <w:p w:rsidR="00CD13EA" w:rsidRPr="00CD13EA" w:rsidRDefault="00CD13EA" w:rsidP="00CC42A4">
            <w:pPr>
              <w:spacing w:after="0" w:line="240" w:lineRule="auto"/>
              <w:ind w:firstLine="176"/>
              <w:contextualSpacing/>
              <w:jc w:val="both"/>
              <w:rPr>
                <w:rFonts w:ascii="Times New Roman" w:eastAsia="Calibri" w:hAnsi="Times New Roman" w:cs="Times New Roman"/>
                <w:sz w:val="24"/>
                <w:szCs w:val="24"/>
                <w:lang w:eastAsia="en-US"/>
              </w:rPr>
            </w:pPr>
            <w:r w:rsidRPr="00CD13EA">
              <w:rPr>
                <w:rFonts w:ascii="Times New Roman" w:eastAsia="Calibri" w:hAnsi="Times New Roman" w:cs="Times New Roman"/>
                <w:sz w:val="24"/>
                <w:szCs w:val="24"/>
                <w:lang w:eastAsia="en-US"/>
              </w:rPr>
              <w:t>відпрацювання виявлених схем ухилення від оподаткування та мінімізації податкових зобов’язань з ПДВ</w:t>
            </w:r>
            <w:r w:rsidR="007F342F" w:rsidRPr="007F342F">
              <w:rPr>
                <w:rFonts w:ascii="Times New Roman" w:eastAsia="Calibri" w:hAnsi="Times New Roman" w:cs="Times New Roman"/>
                <w:sz w:val="24"/>
                <w:szCs w:val="24"/>
                <w:lang w:val="ru-RU" w:eastAsia="en-US"/>
              </w:rPr>
              <w:t xml:space="preserve"> </w:t>
            </w:r>
            <w:r>
              <w:rPr>
                <w:rFonts w:ascii="Times New Roman" w:eastAsia="Calibri" w:hAnsi="Times New Roman" w:cs="Times New Roman"/>
                <w:sz w:val="24"/>
                <w:szCs w:val="24"/>
                <w:lang w:eastAsia="en-US"/>
              </w:rPr>
              <w:t>(</w:t>
            </w:r>
            <w:r w:rsidRPr="00CD13EA">
              <w:rPr>
                <w:rFonts w:ascii="Times New Roman" w:eastAsia="Calibri" w:hAnsi="Times New Roman" w:cs="Times New Roman"/>
                <w:sz w:val="24"/>
                <w:szCs w:val="24"/>
                <w:lang w:eastAsia="en-US"/>
              </w:rPr>
              <w:t>від 23.07.2</w:t>
            </w:r>
            <w:r w:rsidR="00404B34">
              <w:rPr>
                <w:rFonts w:ascii="Times New Roman" w:eastAsia="Calibri" w:hAnsi="Times New Roman" w:cs="Times New Roman"/>
                <w:sz w:val="24"/>
                <w:szCs w:val="24"/>
                <w:lang w:eastAsia="en-US"/>
              </w:rPr>
              <w:t>020 № 12369/7/99-00-04-01-01-07,</w:t>
            </w:r>
            <w:r>
              <w:rPr>
                <w:rFonts w:ascii="Times New Roman" w:eastAsia="Calibri" w:hAnsi="Times New Roman" w:cs="Times New Roman"/>
                <w:sz w:val="24"/>
                <w:szCs w:val="24"/>
                <w:lang w:eastAsia="en-US"/>
              </w:rPr>
              <w:t xml:space="preserve"> </w:t>
            </w:r>
            <w:r w:rsidRPr="0047581E">
              <w:rPr>
                <w:rFonts w:ascii="Times New Roman" w:eastAsia="Calibri" w:hAnsi="Times New Roman" w:cs="Times New Roman"/>
                <w:sz w:val="24"/>
                <w:szCs w:val="24"/>
                <w:lang w:eastAsia="en-US"/>
              </w:rPr>
              <w:t>від 17.12.2020 №</w:t>
            </w:r>
            <w:r w:rsidR="00404B34">
              <w:rPr>
                <w:rFonts w:ascii="Times New Roman" w:eastAsia="Calibri" w:hAnsi="Times New Roman" w:cs="Times New Roman"/>
                <w:sz w:val="24"/>
                <w:szCs w:val="24"/>
                <w:lang w:eastAsia="en-US"/>
              </w:rPr>
              <w:t> </w:t>
            </w:r>
            <w:r w:rsidRPr="0047581E">
              <w:rPr>
                <w:rFonts w:ascii="Times New Roman" w:eastAsia="Calibri" w:hAnsi="Times New Roman" w:cs="Times New Roman"/>
                <w:sz w:val="24"/>
                <w:szCs w:val="24"/>
                <w:lang w:eastAsia="en-US"/>
              </w:rPr>
              <w:t>2865/7/99-00-04-01-01-07</w:t>
            </w:r>
            <w:r w:rsidR="0047581E">
              <w:rPr>
                <w:rFonts w:ascii="Times New Roman" w:eastAsia="Calibri" w:hAnsi="Times New Roman" w:cs="Times New Roman"/>
                <w:sz w:val="24"/>
                <w:szCs w:val="24"/>
                <w:lang w:eastAsia="en-US"/>
              </w:rPr>
              <w:t>)</w:t>
            </w:r>
            <w:r w:rsidR="0047581E" w:rsidRPr="0047581E">
              <w:rPr>
                <w:rFonts w:ascii="Times New Roman" w:eastAsia="Calibri" w:hAnsi="Times New Roman" w:cs="Times New Roman"/>
                <w:sz w:val="24"/>
                <w:szCs w:val="24"/>
                <w:lang w:eastAsia="en-US"/>
              </w:rPr>
              <w:t>;</w:t>
            </w:r>
          </w:p>
          <w:p w:rsidR="00E87743" w:rsidRPr="00586022" w:rsidRDefault="0047581E" w:rsidP="00CC42A4">
            <w:pPr>
              <w:widowControl w:val="0"/>
              <w:spacing w:after="0" w:line="240" w:lineRule="auto"/>
              <w:ind w:firstLine="176"/>
              <w:jc w:val="both"/>
              <w:rPr>
                <w:rFonts w:ascii="Times New Roman" w:hAnsi="Times New Roman" w:cs="Times New Roman"/>
                <w:sz w:val="24"/>
                <w:szCs w:val="24"/>
              </w:rPr>
            </w:pPr>
            <w:r>
              <w:rPr>
                <w:rFonts w:ascii="Times New Roman" w:hAnsi="Times New Roman"/>
                <w:sz w:val="24"/>
                <w:szCs w:val="24"/>
              </w:rPr>
              <w:t xml:space="preserve">дотримання вимог </w:t>
            </w:r>
            <w:r w:rsidRPr="0047581E">
              <w:rPr>
                <w:rFonts w:ascii="Times New Roman" w:hAnsi="Times New Roman"/>
                <w:sz w:val="24"/>
                <w:szCs w:val="24"/>
              </w:rPr>
              <w:t xml:space="preserve">Кодексу </w:t>
            </w:r>
            <w:r w:rsidRPr="00271C76">
              <w:rPr>
                <w:rFonts w:ascii="Times New Roman" w:hAnsi="Times New Roman"/>
                <w:sz w:val="24"/>
                <w:szCs w:val="24"/>
              </w:rPr>
              <w:t xml:space="preserve">під час застосування ФОП спрощеної системи оподаткування </w:t>
            </w:r>
            <w:r w:rsidR="00586022" w:rsidRPr="00586022">
              <w:rPr>
                <w:rFonts w:ascii="Times New Roman" w:hAnsi="Times New Roman"/>
                <w:sz w:val="24"/>
                <w:szCs w:val="24"/>
              </w:rPr>
              <w:t>(л</w:t>
            </w:r>
            <w:r w:rsidR="00E87743" w:rsidRPr="00271C76">
              <w:rPr>
                <w:rFonts w:ascii="Times New Roman" w:hAnsi="Times New Roman"/>
                <w:sz w:val="24"/>
                <w:szCs w:val="24"/>
              </w:rPr>
              <w:t xml:space="preserve">ист </w:t>
            </w:r>
            <w:r w:rsidR="00586022">
              <w:rPr>
                <w:rFonts w:ascii="Times New Roman" w:hAnsi="Times New Roman"/>
                <w:sz w:val="24"/>
                <w:szCs w:val="24"/>
              </w:rPr>
              <w:t>від 18.12.2020 №</w:t>
            </w:r>
            <w:r w:rsidR="00586022">
              <w:rPr>
                <w:rFonts w:ascii="Times New Roman" w:hAnsi="Times New Roman"/>
                <w:sz w:val="24"/>
                <w:szCs w:val="24"/>
                <w:lang w:val="ru-RU"/>
              </w:rPr>
              <w:t> </w:t>
            </w:r>
            <w:r w:rsidR="002E19FA">
              <w:rPr>
                <w:rFonts w:ascii="Times New Roman" w:hAnsi="Times New Roman"/>
                <w:sz w:val="24"/>
                <w:szCs w:val="24"/>
              </w:rPr>
              <w:t>22924/7/99-00-04-04-03-07</w:t>
            </w:r>
            <w:r w:rsidR="002E19FA" w:rsidRPr="001A35D1">
              <w:rPr>
                <w:rFonts w:ascii="Times New Roman" w:hAnsi="Times New Roman"/>
                <w:sz w:val="24"/>
                <w:szCs w:val="24"/>
              </w:rPr>
              <w:t xml:space="preserve">, </w:t>
            </w:r>
            <w:r w:rsidR="00E87743" w:rsidRPr="00271C76">
              <w:rPr>
                <w:rFonts w:ascii="Times New Roman" w:hAnsi="Times New Roman"/>
                <w:sz w:val="24"/>
                <w:szCs w:val="24"/>
              </w:rPr>
              <w:t>від 18.12.2020 №</w:t>
            </w:r>
            <w:r w:rsidR="00404B34">
              <w:rPr>
                <w:rFonts w:ascii="Times New Roman" w:hAnsi="Times New Roman"/>
                <w:sz w:val="24"/>
                <w:szCs w:val="24"/>
              </w:rPr>
              <w:t> </w:t>
            </w:r>
            <w:r w:rsidR="00586022">
              <w:rPr>
                <w:rFonts w:ascii="Times New Roman" w:hAnsi="Times New Roman"/>
                <w:sz w:val="24"/>
                <w:szCs w:val="24"/>
              </w:rPr>
              <w:t>22929/7/99-</w:t>
            </w:r>
            <w:r w:rsidR="00586022">
              <w:rPr>
                <w:rFonts w:ascii="Times New Roman" w:hAnsi="Times New Roman"/>
                <w:sz w:val="24"/>
                <w:szCs w:val="24"/>
              </w:rPr>
              <w:lastRenderedPageBreak/>
              <w:t>00-04-04-03-07</w:t>
            </w:r>
            <w:r w:rsidR="00586022" w:rsidRPr="00586022">
              <w:rPr>
                <w:rFonts w:ascii="Times New Roman" w:hAnsi="Times New Roman"/>
                <w:sz w:val="24"/>
                <w:szCs w:val="24"/>
              </w:rPr>
              <w:t>)</w:t>
            </w:r>
          </w:p>
        </w:tc>
      </w:tr>
      <w:tr w:rsidR="00E87743" w:rsidRPr="006B176E" w:rsidTr="00377F17">
        <w:tc>
          <w:tcPr>
            <w:tcW w:w="923" w:type="dxa"/>
          </w:tcPr>
          <w:p w:rsidR="00E87743" w:rsidRPr="006B176E" w:rsidRDefault="00E87743"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1.16</w:t>
            </w:r>
          </w:p>
        </w:tc>
        <w:tc>
          <w:tcPr>
            <w:tcW w:w="4253" w:type="dxa"/>
          </w:tcPr>
          <w:p w:rsidR="00E87743" w:rsidRPr="006B176E" w:rsidRDefault="00E87743" w:rsidP="00F430A9">
            <w:pPr>
              <w:spacing w:after="0" w:line="240" w:lineRule="auto"/>
              <w:jc w:val="both"/>
              <w:rPr>
                <w:rFonts w:ascii="Times New Roman" w:hAnsi="Times New Roman" w:cs="Times New Roman"/>
                <w:bCs/>
                <w:color w:val="000000"/>
                <w:sz w:val="24"/>
                <w:szCs w:val="24"/>
              </w:rPr>
            </w:pPr>
            <w:r w:rsidRPr="006B176E">
              <w:rPr>
                <w:rFonts w:ascii="Times New Roman" w:hAnsi="Times New Roman" w:cs="Times New Roman"/>
                <w:bCs/>
                <w:color w:val="000000"/>
                <w:sz w:val="24"/>
                <w:szCs w:val="24"/>
              </w:rPr>
              <w:t xml:space="preserve">Контроль за організацією роботи територіальних органів ДПС щодо своєчасності, повноти нарахування та сплати податку на прибуток підприємств, єдиного податку </w:t>
            </w:r>
          </w:p>
        </w:tc>
        <w:tc>
          <w:tcPr>
            <w:tcW w:w="2126" w:type="dxa"/>
          </w:tcPr>
          <w:p w:rsidR="00E87743" w:rsidRPr="006B176E" w:rsidRDefault="00E87743" w:rsidP="00377F17">
            <w:pPr>
              <w:spacing w:after="0" w:line="240" w:lineRule="auto"/>
              <w:rPr>
                <w:rFonts w:ascii="Times New Roman" w:hAnsi="Times New Roman" w:cs="Times New Roman"/>
                <w:bCs/>
                <w:color w:val="000000"/>
                <w:sz w:val="24"/>
                <w:szCs w:val="24"/>
              </w:rPr>
            </w:pPr>
            <w:r w:rsidRPr="006B176E">
              <w:rPr>
                <w:rFonts w:ascii="Times New Roman" w:hAnsi="Times New Roman" w:cs="Times New Roman"/>
                <w:bCs/>
                <w:color w:val="000000"/>
                <w:sz w:val="24"/>
                <w:szCs w:val="24"/>
              </w:rPr>
              <w:t>Департамент податкового адміністрування</w:t>
            </w:r>
          </w:p>
        </w:tc>
        <w:tc>
          <w:tcPr>
            <w:tcW w:w="1540" w:type="dxa"/>
          </w:tcPr>
          <w:p w:rsidR="00E87743" w:rsidRPr="006B176E" w:rsidRDefault="00E87743" w:rsidP="00F430A9">
            <w:pPr>
              <w:spacing w:after="0" w:line="240" w:lineRule="auto"/>
              <w:jc w:val="center"/>
              <w:rPr>
                <w:rFonts w:ascii="Times New Roman" w:hAnsi="Times New Roman" w:cs="Times New Roman"/>
                <w:bCs/>
                <w:color w:val="000000"/>
                <w:sz w:val="24"/>
                <w:szCs w:val="24"/>
              </w:rPr>
            </w:pPr>
            <w:r w:rsidRPr="006B176E">
              <w:rPr>
                <w:rFonts w:ascii="Times New Roman" w:hAnsi="Times New Roman" w:cs="Times New Roman"/>
                <w:bCs/>
                <w:color w:val="000000"/>
                <w:sz w:val="24"/>
                <w:szCs w:val="24"/>
              </w:rPr>
              <w:t>Щокварталу</w:t>
            </w:r>
          </w:p>
        </w:tc>
        <w:tc>
          <w:tcPr>
            <w:tcW w:w="6540" w:type="dxa"/>
          </w:tcPr>
          <w:p w:rsidR="00E87743" w:rsidRPr="007E07E1" w:rsidRDefault="002E19FA" w:rsidP="00CC42A4">
            <w:pPr>
              <w:spacing w:after="0" w:line="240" w:lineRule="auto"/>
              <w:ind w:firstLine="176"/>
              <w:contextualSpacing/>
              <w:jc w:val="both"/>
              <w:rPr>
                <w:rFonts w:ascii="Times New Roman" w:hAnsi="Times New Roman" w:cs="Times New Roman"/>
                <w:bCs/>
                <w:color w:val="000000"/>
                <w:sz w:val="24"/>
                <w:szCs w:val="24"/>
                <w:lang w:val="ru-RU"/>
              </w:rPr>
            </w:pPr>
            <w:r>
              <w:rPr>
                <w:rFonts w:ascii="Times New Roman" w:hAnsi="Times New Roman" w:cs="Times New Roman"/>
                <w:sz w:val="24"/>
                <w:szCs w:val="24"/>
              </w:rPr>
              <w:t xml:space="preserve">До територіальних органів ДПС направлено листи </w:t>
            </w:r>
            <w:r w:rsidRPr="00CD13EA">
              <w:rPr>
                <w:rFonts w:ascii="Times New Roman" w:eastAsia="Calibri" w:hAnsi="Times New Roman" w:cs="Times New Roman"/>
                <w:sz w:val="24"/>
                <w:szCs w:val="24"/>
                <w:lang w:eastAsia="en-US"/>
              </w:rPr>
              <w:t>щодо</w:t>
            </w:r>
            <w:r w:rsidRPr="006B026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val="ru-RU" w:eastAsia="en-US"/>
              </w:rPr>
              <w:t>о</w:t>
            </w:r>
            <w:r>
              <w:rPr>
                <w:rFonts w:ascii="Times New Roman" w:eastAsia="Calibri" w:hAnsi="Times New Roman" w:cs="Times New Roman"/>
                <w:sz w:val="24"/>
                <w:szCs w:val="24"/>
                <w:lang w:eastAsia="en-US"/>
              </w:rPr>
              <w:t>рганіз</w:t>
            </w:r>
            <w:r>
              <w:rPr>
                <w:rFonts w:ascii="Times New Roman" w:eastAsia="Calibri" w:hAnsi="Times New Roman" w:cs="Times New Roman"/>
                <w:sz w:val="24"/>
                <w:szCs w:val="24"/>
                <w:lang w:val="ru-RU" w:eastAsia="en-US"/>
              </w:rPr>
              <w:t>ації</w:t>
            </w:r>
            <w:r>
              <w:rPr>
                <w:rFonts w:ascii="Times New Roman" w:eastAsia="Calibri" w:hAnsi="Times New Roman" w:cs="Times New Roman"/>
                <w:sz w:val="24"/>
                <w:szCs w:val="24"/>
                <w:lang w:eastAsia="en-US"/>
              </w:rPr>
              <w:t xml:space="preserve"> роботи</w:t>
            </w:r>
            <w:r w:rsidRPr="006B026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із</w:t>
            </w:r>
            <w:r w:rsidRPr="006B026C">
              <w:rPr>
                <w:rFonts w:ascii="Times New Roman" w:eastAsia="Calibri" w:hAnsi="Times New Roman" w:cs="Times New Roman"/>
                <w:sz w:val="24"/>
                <w:szCs w:val="24"/>
                <w:lang w:eastAsia="en-US"/>
              </w:rPr>
              <w:t xml:space="preserve"> забезпечення своєчасності, повноти нарахування та сплати податку на прибуток</w:t>
            </w:r>
            <w:r>
              <w:rPr>
                <w:rFonts w:ascii="Times New Roman" w:eastAsia="Calibri" w:hAnsi="Times New Roman" w:cs="Times New Roman"/>
                <w:sz w:val="24"/>
                <w:szCs w:val="24"/>
                <w:lang w:eastAsia="en-US"/>
              </w:rPr>
              <w:t xml:space="preserve"> (</w:t>
            </w:r>
            <w:r w:rsidR="007E07E1">
              <w:rPr>
                <w:rFonts w:ascii="Times New Roman" w:eastAsia="Calibri" w:hAnsi="Times New Roman" w:cs="Times New Roman"/>
                <w:sz w:val="24"/>
                <w:szCs w:val="24"/>
                <w:lang w:eastAsia="en-US"/>
              </w:rPr>
              <w:t>від 16.09.2020 №</w:t>
            </w:r>
            <w:r w:rsidR="007E07E1">
              <w:rPr>
                <w:rFonts w:ascii="Times New Roman" w:eastAsia="Calibri" w:hAnsi="Times New Roman" w:cs="Times New Roman"/>
                <w:sz w:val="24"/>
                <w:szCs w:val="24"/>
                <w:lang w:val="en-US" w:eastAsia="en-US"/>
              </w:rPr>
              <w:t> </w:t>
            </w:r>
            <w:r w:rsidRPr="006B026C">
              <w:rPr>
                <w:rFonts w:ascii="Times New Roman" w:eastAsia="Calibri" w:hAnsi="Times New Roman" w:cs="Times New Roman"/>
                <w:sz w:val="24"/>
                <w:szCs w:val="24"/>
                <w:lang w:eastAsia="en-US"/>
              </w:rPr>
              <w:t>16604/7/99-00-04-02-01-07;</w:t>
            </w:r>
            <w:r w:rsidR="007E07E1">
              <w:rPr>
                <w:rFonts w:ascii="Times New Roman" w:eastAsia="Calibri" w:hAnsi="Times New Roman" w:cs="Times New Roman"/>
                <w:sz w:val="24"/>
                <w:szCs w:val="24"/>
                <w:lang w:eastAsia="en-US"/>
              </w:rPr>
              <w:t xml:space="preserve"> від 26.11.2020 №</w:t>
            </w:r>
            <w:r w:rsidR="007E07E1">
              <w:rPr>
                <w:rFonts w:ascii="Times New Roman" w:eastAsia="Calibri" w:hAnsi="Times New Roman" w:cs="Times New Roman"/>
                <w:sz w:val="24"/>
                <w:szCs w:val="24"/>
                <w:lang w:val="en-US" w:eastAsia="en-US"/>
              </w:rPr>
              <w:t> </w:t>
            </w:r>
            <w:r>
              <w:rPr>
                <w:rFonts w:ascii="Times New Roman" w:eastAsia="Calibri" w:hAnsi="Times New Roman" w:cs="Times New Roman"/>
                <w:sz w:val="24"/>
                <w:szCs w:val="24"/>
                <w:lang w:eastAsia="en-US"/>
              </w:rPr>
              <w:t>21297/7/99-00-04-02-01-07</w:t>
            </w:r>
            <w:r w:rsidR="007E07E1" w:rsidRPr="007E07E1">
              <w:rPr>
                <w:rFonts w:ascii="Times New Roman" w:eastAsia="Calibri" w:hAnsi="Times New Roman" w:cs="Times New Roman"/>
                <w:sz w:val="24"/>
                <w:szCs w:val="24"/>
                <w:lang w:val="ru-RU" w:eastAsia="en-US"/>
              </w:rPr>
              <w:t>)</w:t>
            </w:r>
          </w:p>
        </w:tc>
      </w:tr>
      <w:tr w:rsidR="00E87743" w:rsidRPr="006B176E" w:rsidTr="00377F17">
        <w:tc>
          <w:tcPr>
            <w:tcW w:w="923" w:type="dxa"/>
          </w:tcPr>
          <w:p w:rsidR="00E87743" w:rsidRPr="006B176E" w:rsidRDefault="00E87743"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1.17</w:t>
            </w:r>
          </w:p>
        </w:tc>
        <w:tc>
          <w:tcPr>
            <w:tcW w:w="4253" w:type="dxa"/>
          </w:tcPr>
          <w:p w:rsidR="00E87743" w:rsidRPr="006B176E" w:rsidRDefault="00E87743" w:rsidP="00F430A9">
            <w:pPr>
              <w:spacing w:after="0" w:line="240" w:lineRule="auto"/>
              <w:jc w:val="both"/>
              <w:rPr>
                <w:rFonts w:ascii="Times New Roman" w:hAnsi="Times New Roman" w:cs="Times New Roman"/>
                <w:bCs/>
                <w:color w:val="000000"/>
                <w:sz w:val="24"/>
                <w:szCs w:val="24"/>
              </w:rPr>
            </w:pPr>
            <w:r w:rsidRPr="006B176E">
              <w:rPr>
                <w:rFonts w:ascii="Times New Roman" w:hAnsi="Times New Roman" w:cs="Times New Roman"/>
                <w:bCs/>
                <w:color w:val="000000"/>
                <w:sz w:val="24"/>
                <w:szCs w:val="24"/>
              </w:rPr>
              <w:t>Моніторинг сплати відрахувань до державного бюджету частини чистого прибутку (доходу) державними унітарними підприємствами та їх об’єднаннями</w:t>
            </w:r>
          </w:p>
        </w:tc>
        <w:tc>
          <w:tcPr>
            <w:tcW w:w="2126" w:type="dxa"/>
          </w:tcPr>
          <w:p w:rsidR="00E87743" w:rsidRPr="006B176E" w:rsidRDefault="00E87743" w:rsidP="00377F17">
            <w:pPr>
              <w:spacing w:after="0" w:line="240" w:lineRule="auto"/>
              <w:rPr>
                <w:rFonts w:ascii="Times New Roman" w:hAnsi="Times New Roman" w:cs="Times New Roman"/>
                <w:bCs/>
                <w:color w:val="000000"/>
                <w:sz w:val="24"/>
                <w:szCs w:val="24"/>
              </w:rPr>
            </w:pPr>
            <w:r w:rsidRPr="006B176E">
              <w:rPr>
                <w:rFonts w:ascii="Times New Roman" w:hAnsi="Times New Roman" w:cs="Times New Roman"/>
                <w:bCs/>
                <w:color w:val="000000"/>
                <w:sz w:val="24"/>
                <w:szCs w:val="24"/>
              </w:rPr>
              <w:t>Департамент податкового адміністрування</w:t>
            </w:r>
          </w:p>
        </w:tc>
        <w:tc>
          <w:tcPr>
            <w:tcW w:w="1540" w:type="dxa"/>
          </w:tcPr>
          <w:p w:rsidR="00E87743" w:rsidRPr="006B176E" w:rsidRDefault="00E87743" w:rsidP="00F430A9">
            <w:pPr>
              <w:spacing w:after="0" w:line="240" w:lineRule="auto"/>
              <w:jc w:val="center"/>
              <w:rPr>
                <w:rFonts w:ascii="Times New Roman" w:hAnsi="Times New Roman" w:cs="Times New Roman"/>
                <w:bCs/>
                <w:color w:val="000000"/>
                <w:sz w:val="24"/>
                <w:szCs w:val="24"/>
              </w:rPr>
            </w:pPr>
            <w:r w:rsidRPr="006B176E">
              <w:rPr>
                <w:rFonts w:ascii="Times New Roman" w:hAnsi="Times New Roman" w:cs="Times New Roman"/>
                <w:bCs/>
                <w:color w:val="000000"/>
                <w:sz w:val="24"/>
                <w:szCs w:val="24"/>
              </w:rPr>
              <w:t>Щомісяця</w:t>
            </w:r>
          </w:p>
        </w:tc>
        <w:tc>
          <w:tcPr>
            <w:tcW w:w="6540" w:type="dxa"/>
          </w:tcPr>
          <w:p w:rsidR="00EE1172" w:rsidRPr="007E07E1" w:rsidRDefault="00EE1172" w:rsidP="00CC42A4">
            <w:pPr>
              <w:spacing w:after="0" w:line="240" w:lineRule="auto"/>
              <w:ind w:firstLine="176"/>
              <w:contextualSpacing/>
              <w:jc w:val="both"/>
              <w:rPr>
                <w:rFonts w:ascii="Times New Roman" w:eastAsia="Calibri" w:hAnsi="Times New Roman" w:cs="Times New Roman"/>
                <w:sz w:val="24"/>
                <w:szCs w:val="24"/>
                <w:lang w:val="ru-RU" w:eastAsia="en-US"/>
              </w:rPr>
            </w:pPr>
            <w:r w:rsidRPr="006B026C">
              <w:rPr>
                <w:rFonts w:ascii="Times New Roman" w:eastAsia="Calibri" w:hAnsi="Times New Roman" w:cs="Times New Roman"/>
                <w:sz w:val="24"/>
                <w:szCs w:val="24"/>
                <w:lang w:eastAsia="en-US"/>
              </w:rPr>
              <w:t xml:space="preserve">До </w:t>
            </w:r>
            <w:r>
              <w:rPr>
                <w:rFonts w:ascii="Times New Roman" w:eastAsia="Calibri" w:hAnsi="Times New Roman" w:cs="Times New Roman"/>
                <w:sz w:val="24"/>
                <w:szCs w:val="24"/>
                <w:lang w:eastAsia="en-US"/>
              </w:rPr>
              <w:t>Мінфіну</w:t>
            </w:r>
            <w:r w:rsidRPr="006B026C">
              <w:rPr>
                <w:rFonts w:ascii="Times New Roman" w:eastAsia="Calibri" w:hAnsi="Times New Roman" w:cs="Times New Roman"/>
                <w:sz w:val="24"/>
                <w:szCs w:val="24"/>
                <w:lang w:eastAsia="en-US"/>
              </w:rPr>
              <w:t xml:space="preserve"> надано інформацію про обсяги надходжень до державного бюджету частини чистого прибутку (доходу) у розрізі регіонів та суб’єктів господар</w:t>
            </w:r>
            <w:r w:rsidR="007E07E1">
              <w:rPr>
                <w:rFonts w:ascii="Times New Roman" w:eastAsia="Calibri" w:hAnsi="Times New Roman" w:cs="Times New Roman"/>
                <w:sz w:val="24"/>
                <w:szCs w:val="24"/>
                <w:lang w:eastAsia="en-US"/>
              </w:rPr>
              <w:t>ювання  (листи від 05.08.2020 №</w:t>
            </w:r>
            <w:r w:rsidR="007E07E1">
              <w:rPr>
                <w:rFonts w:ascii="Times New Roman" w:eastAsia="Calibri" w:hAnsi="Times New Roman" w:cs="Times New Roman"/>
                <w:sz w:val="24"/>
                <w:szCs w:val="24"/>
                <w:lang w:val="en-US" w:eastAsia="en-US"/>
              </w:rPr>
              <w:t> </w:t>
            </w:r>
            <w:r w:rsidRPr="006B026C">
              <w:rPr>
                <w:rFonts w:ascii="Times New Roman" w:eastAsia="Calibri" w:hAnsi="Times New Roman" w:cs="Times New Roman"/>
                <w:sz w:val="24"/>
                <w:szCs w:val="24"/>
                <w:lang w:eastAsia="en-US"/>
              </w:rPr>
              <w:t xml:space="preserve">2033/4/99-00-04-02-01-04, </w:t>
            </w:r>
            <w:r w:rsidR="007E07E1">
              <w:rPr>
                <w:rFonts w:ascii="Times New Roman" w:eastAsia="Calibri" w:hAnsi="Times New Roman" w:cs="Times New Roman"/>
                <w:sz w:val="24"/>
                <w:szCs w:val="24"/>
                <w:lang w:eastAsia="en-US"/>
              </w:rPr>
              <w:t>від 07.12.2020 №</w:t>
            </w:r>
            <w:r w:rsidR="007E07E1">
              <w:rPr>
                <w:rFonts w:ascii="Times New Roman" w:eastAsia="Calibri" w:hAnsi="Times New Roman" w:cs="Times New Roman"/>
                <w:sz w:val="24"/>
                <w:szCs w:val="24"/>
                <w:lang w:val="en-US" w:eastAsia="en-US"/>
              </w:rPr>
              <w:t> </w:t>
            </w:r>
            <w:r w:rsidR="007E07E1">
              <w:rPr>
                <w:rFonts w:ascii="Times New Roman" w:eastAsia="Calibri" w:hAnsi="Times New Roman" w:cs="Times New Roman"/>
                <w:sz w:val="24"/>
                <w:szCs w:val="24"/>
                <w:lang w:eastAsia="en-US"/>
              </w:rPr>
              <w:t>3183/4/99-00-04-02-01-04</w:t>
            </w:r>
            <w:r w:rsidR="007E07E1" w:rsidRPr="007E07E1">
              <w:rPr>
                <w:rFonts w:ascii="Times New Roman" w:eastAsia="Calibri" w:hAnsi="Times New Roman" w:cs="Times New Roman"/>
                <w:sz w:val="24"/>
                <w:szCs w:val="24"/>
                <w:lang w:val="ru-RU" w:eastAsia="en-US"/>
              </w:rPr>
              <w:t>)</w:t>
            </w:r>
            <w:r w:rsidR="007E07E1">
              <w:rPr>
                <w:rFonts w:ascii="Times New Roman" w:eastAsia="Calibri" w:hAnsi="Times New Roman" w:cs="Times New Roman"/>
                <w:sz w:val="24"/>
                <w:szCs w:val="24"/>
                <w:lang w:val="ru-RU" w:eastAsia="en-US"/>
              </w:rPr>
              <w:t>.</w:t>
            </w:r>
          </w:p>
          <w:p w:rsidR="00E87743" w:rsidRPr="006B176E" w:rsidRDefault="006D5133" w:rsidP="007E07E1">
            <w:pPr>
              <w:spacing w:after="0" w:line="240" w:lineRule="auto"/>
              <w:ind w:firstLine="176"/>
              <w:contextualSpacing/>
              <w:jc w:val="both"/>
              <w:rPr>
                <w:rFonts w:ascii="Times New Roman" w:hAnsi="Times New Roman" w:cs="Times New Roman"/>
                <w:bCs/>
                <w:color w:val="000000"/>
                <w:sz w:val="24"/>
                <w:szCs w:val="24"/>
              </w:rPr>
            </w:pPr>
            <w:r>
              <w:rPr>
                <w:rFonts w:ascii="Times New Roman" w:eastAsia="Calibri" w:hAnsi="Times New Roman" w:cs="Times New Roman"/>
                <w:sz w:val="24"/>
                <w:szCs w:val="24"/>
                <w:lang w:eastAsia="en-US"/>
              </w:rPr>
              <w:t>До територіальних органів ДПС направлено листи щодо</w:t>
            </w:r>
            <w:r w:rsidR="00EE1172" w:rsidRPr="006B026C">
              <w:rPr>
                <w:rFonts w:ascii="Times New Roman" w:eastAsia="Calibri" w:hAnsi="Times New Roman" w:cs="Times New Roman"/>
                <w:sz w:val="24"/>
                <w:szCs w:val="24"/>
                <w:lang w:eastAsia="en-US"/>
              </w:rPr>
              <w:t xml:space="preserve"> моніторингу сплати відрахувань до державного бюджету частини чистого прибутку (доходу) державними унітарними підприємствами та їх об’єднаннями до територіальн</w:t>
            </w:r>
            <w:r>
              <w:rPr>
                <w:rFonts w:ascii="Times New Roman" w:eastAsia="Calibri" w:hAnsi="Times New Roman" w:cs="Times New Roman"/>
                <w:sz w:val="24"/>
                <w:szCs w:val="24"/>
                <w:lang w:eastAsia="en-US"/>
              </w:rPr>
              <w:t>их органів ДПС (</w:t>
            </w:r>
            <w:r w:rsidR="007E07E1">
              <w:rPr>
                <w:rFonts w:ascii="Times New Roman" w:eastAsia="Calibri" w:hAnsi="Times New Roman" w:cs="Times New Roman"/>
                <w:sz w:val="24"/>
                <w:szCs w:val="24"/>
                <w:lang w:eastAsia="en-US"/>
              </w:rPr>
              <w:t>від 05.08.2020 № </w:t>
            </w:r>
            <w:r w:rsidR="00EE1172" w:rsidRPr="006B026C">
              <w:rPr>
                <w:rFonts w:ascii="Times New Roman" w:eastAsia="Calibri" w:hAnsi="Times New Roman" w:cs="Times New Roman"/>
                <w:sz w:val="24"/>
                <w:szCs w:val="24"/>
                <w:lang w:eastAsia="en-US"/>
              </w:rPr>
              <w:t>13586/7/99-00-04-02-01-07;</w:t>
            </w:r>
            <w:r>
              <w:rPr>
                <w:rFonts w:ascii="Times New Roman" w:eastAsia="Calibri" w:hAnsi="Times New Roman" w:cs="Times New Roman"/>
                <w:sz w:val="24"/>
                <w:szCs w:val="24"/>
                <w:lang w:eastAsia="en-US"/>
              </w:rPr>
              <w:t xml:space="preserve"> </w:t>
            </w:r>
            <w:r w:rsidR="00EE1172" w:rsidRPr="006B026C">
              <w:rPr>
                <w:rFonts w:ascii="Times New Roman" w:eastAsia="Calibri" w:hAnsi="Times New Roman" w:cs="Times New Roman"/>
                <w:sz w:val="24"/>
                <w:szCs w:val="24"/>
                <w:lang w:eastAsia="en-US"/>
              </w:rPr>
              <w:t>від 16.09.2</w:t>
            </w:r>
            <w:r>
              <w:rPr>
                <w:rFonts w:ascii="Times New Roman" w:eastAsia="Calibri" w:hAnsi="Times New Roman" w:cs="Times New Roman"/>
                <w:sz w:val="24"/>
                <w:szCs w:val="24"/>
                <w:lang w:eastAsia="en-US"/>
              </w:rPr>
              <w:t>020 № 16604/7/99-00-04-02-01-07)</w:t>
            </w:r>
          </w:p>
        </w:tc>
      </w:tr>
      <w:tr w:rsidR="00E87743" w:rsidRPr="006B176E" w:rsidTr="00377F17">
        <w:tc>
          <w:tcPr>
            <w:tcW w:w="923" w:type="dxa"/>
          </w:tcPr>
          <w:p w:rsidR="00E87743" w:rsidRPr="006B176E" w:rsidRDefault="00E87743"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1.18</w:t>
            </w:r>
          </w:p>
        </w:tc>
        <w:tc>
          <w:tcPr>
            <w:tcW w:w="4253" w:type="dxa"/>
          </w:tcPr>
          <w:p w:rsidR="00E87743" w:rsidRPr="006B176E" w:rsidRDefault="00E87743" w:rsidP="00F430A9">
            <w:pPr>
              <w:spacing w:after="0" w:line="240" w:lineRule="auto"/>
              <w:jc w:val="both"/>
              <w:rPr>
                <w:rFonts w:ascii="Times New Roman" w:hAnsi="Times New Roman" w:cs="Times New Roman"/>
                <w:bCs/>
                <w:color w:val="000000"/>
                <w:sz w:val="24"/>
                <w:szCs w:val="24"/>
              </w:rPr>
            </w:pPr>
            <w:r w:rsidRPr="006B176E">
              <w:rPr>
                <w:rFonts w:ascii="Times New Roman" w:hAnsi="Times New Roman" w:cs="Times New Roman"/>
                <w:bCs/>
                <w:color w:val="000000"/>
                <w:sz w:val="24"/>
                <w:szCs w:val="24"/>
              </w:rPr>
              <w:t xml:space="preserve">Здійснення аналізу декларування податку на прибуток підприємств з метою виявлення та упередження ризиків необґрунтованого зменшення платниками податку рівня нарахувань і сплати цього податку </w:t>
            </w:r>
          </w:p>
        </w:tc>
        <w:tc>
          <w:tcPr>
            <w:tcW w:w="2126" w:type="dxa"/>
          </w:tcPr>
          <w:p w:rsidR="00E87743" w:rsidRPr="006B176E" w:rsidRDefault="00E87743" w:rsidP="00377F17">
            <w:pPr>
              <w:spacing w:after="0" w:line="240" w:lineRule="auto"/>
              <w:rPr>
                <w:rFonts w:ascii="Times New Roman" w:hAnsi="Times New Roman" w:cs="Times New Roman"/>
                <w:bCs/>
                <w:color w:val="000000"/>
                <w:sz w:val="24"/>
                <w:szCs w:val="24"/>
              </w:rPr>
            </w:pPr>
            <w:r w:rsidRPr="006B176E">
              <w:rPr>
                <w:rFonts w:ascii="Times New Roman" w:hAnsi="Times New Roman" w:cs="Times New Roman"/>
                <w:bCs/>
                <w:color w:val="000000"/>
                <w:sz w:val="24"/>
                <w:szCs w:val="24"/>
              </w:rPr>
              <w:t>Департамент податкового адміністрування</w:t>
            </w:r>
          </w:p>
        </w:tc>
        <w:tc>
          <w:tcPr>
            <w:tcW w:w="1540" w:type="dxa"/>
          </w:tcPr>
          <w:p w:rsidR="00E87743" w:rsidRPr="006B176E" w:rsidRDefault="00E87743" w:rsidP="00F430A9">
            <w:pPr>
              <w:spacing w:after="0" w:line="240" w:lineRule="auto"/>
              <w:jc w:val="center"/>
              <w:rPr>
                <w:rFonts w:ascii="Times New Roman" w:hAnsi="Times New Roman" w:cs="Times New Roman"/>
                <w:bCs/>
                <w:color w:val="000000"/>
                <w:sz w:val="24"/>
                <w:szCs w:val="24"/>
              </w:rPr>
            </w:pPr>
            <w:r w:rsidRPr="006B176E">
              <w:rPr>
                <w:rFonts w:ascii="Times New Roman" w:hAnsi="Times New Roman" w:cs="Times New Roman"/>
                <w:bCs/>
                <w:color w:val="000000"/>
                <w:sz w:val="24"/>
                <w:szCs w:val="24"/>
              </w:rPr>
              <w:t>Щокварталу</w:t>
            </w:r>
          </w:p>
        </w:tc>
        <w:tc>
          <w:tcPr>
            <w:tcW w:w="6540" w:type="dxa"/>
          </w:tcPr>
          <w:p w:rsidR="00E87743" w:rsidRPr="006B176E" w:rsidRDefault="00F279F3" w:rsidP="00CC42A4">
            <w:pPr>
              <w:spacing w:after="0" w:line="240" w:lineRule="auto"/>
              <w:ind w:firstLine="176"/>
              <w:jc w:val="both"/>
              <w:rPr>
                <w:rFonts w:ascii="Times New Roman" w:hAnsi="Times New Roman" w:cs="Times New Roman"/>
                <w:bCs/>
                <w:color w:val="000000"/>
                <w:sz w:val="24"/>
                <w:szCs w:val="24"/>
              </w:rPr>
            </w:pPr>
            <w:r>
              <w:rPr>
                <w:rFonts w:ascii="Times New Roman" w:eastAsia="Calibri" w:hAnsi="Times New Roman" w:cs="Times New Roman"/>
                <w:sz w:val="24"/>
                <w:szCs w:val="24"/>
                <w:lang w:eastAsia="en-US"/>
              </w:rPr>
              <w:t>До територіальних органів ДПС направлено лист-доручення з</w:t>
            </w:r>
            <w:r w:rsidRPr="006B026C">
              <w:rPr>
                <w:rFonts w:ascii="Times New Roman" w:eastAsia="Calibri" w:hAnsi="Times New Roman" w:cs="Times New Roman"/>
                <w:sz w:val="24"/>
                <w:szCs w:val="24"/>
                <w:lang w:eastAsia="en-US"/>
              </w:rPr>
              <w:t>а результатами здійсненого аналізу декларування податку на прибуток підприємств</w:t>
            </w:r>
            <w:r>
              <w:rPr>
                <w:rFonts w:ascii="Times New Roman" w:eastAsia="Calibri" w:hAnsi="Times New Roman" w:cs="Times New Roman"/>
                <w:sz w:val="24"/>
                <w:szCs w:val="24"/>
                <w:lang w:eastAsia="en-US"/>
              </w:rPr>
              <w:t xml:space="preserve"> (лист від 16.09.2020 № 16604/7/99-00-04-02-01-07)</w:t>
            </w:r>
          </w:p>
        </w:tc>
      </w:tr>
      <w:tr w:rsidR="00E87743" w:rsidRPr="006B176E" w:rsidTr="006D45A1">
        <w:tc>
          <w:tcPr>
            <w:tcW w:w="923" w:type="dxa"/>
          </w:tcPr>
          <w:p w:rsidR="00E87743" w:rsidRPr="006B176E" w:rsidRDefault="00E87743"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1.19</w:t>
            </w:r>
          </w:p>
        </w:tc>
        <w:tc>
          <w:tcPr>
            <w:tcW w:w="4253" w:type="dxa"/>
          </w:tcPr>
          <w:p w:rsidR="00E87743" w:rsidRPr="006B176E" w:rsidRDefault="00E87743" w:rsidP="006D45A1">
            <w:pPr>
              <w:widowControl w:val="0"/>
              <w:autoSpaceDE w:val="0"/>
              <w:autoSpaceDN w:val="0"/>
              <w:adjustRightInd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Забезпечення повноти нарахування та сплати до місцевих бюджетів податку на майно з фізичних осіб (плати за землю, податку на нерухоме майно, відмінне від земельної ділянки, транспортного податку)</w:t>
            </w:r>
          </w:p>
        </w:tc>
        <w:tc>
          <w:tcPr>
            <w:tcW w:w="2126" w:type="dxa"/>
          </w:tcPr>
          <w:p w:rsidR="00E87743" w:rsidRPr="006B176E" w:rsidRDefault="00E87743" w:rsidP="00BA59CB">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податкового адміністрування</w:t>
            </w:r>
          </w:p>
        </w:tc>
        <w:tc>
          <w:tcPr>
            <w:tcW w:w="1540" w:type="dxa"/>
          </w:tcPr>
          <w:p w:rsidR="00E87743" w:rsidRPr="006B176E" w:rsidRDefault="00E87743" w:rsidP="00E75670">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E87743" w:rsidRPr="00271C76" w:rsidRDefault="00E87743" w:rsidP="00CC42A4">
            <w:pPr>
              <w:spacing w:after="0" w:line="240" w:lineRule="auto"/>
              <w:ind w:firstLine="176"/>
              <w:jc w:val="both"/>
              <w:rPr>
                <w:rFonts w:ascii="Times New Roman" w:hAnsi="Times New Roman" w:cs="Times New Roman"/>
                <w:sz w:val="24"/>
                <w:szCs w:val="24"/>
              </w:rPr>
            </w:pPr>
            <w:r w:rsidRPr="00271C76">
              <w:rPr>
                <w:rFonts w:ascii="Times New Roman" w:hAnsi="Times New Roman" w:cs="Times New Roman"/>
                <w:sz w:val="24"/>
                <w:szCs w:val="24"/>
              </w:rPr>
              <w:t xml:space="preserve">До </w:t>
            </w:r>
            <w:r w:rsidR="004B5B02">
              <w:rPr>
                <w:rFonts w:ascii="Times New Roman" w:eastAsia="Calibri" w:hAnsi="Times New Roman" w:cs="Times New Roman"/>
                <w:sz w:val="24"/>
                <w:szCs w:val="24"/>
                <w:lang w:eastAsia="en-US"/>
              </w:rPr>
              <w:t xml:space="preserve">територіальних органів ДПС </w:t>
            </w:r>
            <w:r w:rsidRPr="00271C76">
              <w:rPr>
                <w:rFonts w:ascii="Times New Roman" w:hAnsi="Times New Roman" w:cs="Times New Roman"/>
                <w:sz w:val="24"/>
                <w:szCs w:val="24"/>
              </w:rPr>
              <w:t xml:space="preserve">направлено листи: </w:t>
            </w:r>
          </w:p>
          <w:p w:rsidR="007E07E1" w:rsidRPr="00271C76" w:rsidRDefault="00404B34" w:rsidP="007E07E1">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 xml:space="preserve">від 27.07.2020 </w:t>
            </w:r>
            <w:r w:rsidR="007E07E1" w:rsidRPr="00271C76">
              <w:rPr>
                <w:rFonts w:ascii="Times New Roman" w:hAnsi="Times New Roman" w:cs="Times New Roman"/>
                <w:sz w:val="24"/>
                <w:szCs w:val="24"/>
              </w:rPr>
              <w:t>№ 12643/7/99-00-04-06-03-07;</w:t>
            </w:r>
          </w:p>
          <w:p w:rsidR="007E07E1" w:rsidRPr="00271C76" w:rsidRDefault="00404B34" w:rsidP="007E07E1">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 xml:space="preserve">від 06.08.2020 </w:t>
            </w:r>
            <w:r w:rsidR="007E07E1" w:rsidRPr="00271C76">
              <w:rPr>
                <w:rFonts w:ascii="Times New Roman" w:hAnsi="Times New Roman" w:cs="Times New Roman"/>
                <w:sz w:val="24"/>
                <w:szCs w:val="24"/>
              </w:rPr>
              <w:t>№13626/7/99-00-04-06-02-07;</w:t>
            </w:r>
          </w:p>
          <w:p w:rsidR="007E07E1" w:rsidRPr="00404B34" w:rsidRDefault="007E07E1" w:rsidP="00CC42A4">
            <w:pPr>
              <w:spacing w:after="0" w:line="240" w:lineRule="auto"/>
              <w:ind w:firstLine="176"/>
              <w:jc w:val="both"/>
              <w:rPr>
                <w:rFonts w:ascii="Times New Roman" w:hAnsi="Times New Roman" w:cs="Times New Roman"/>
                <w:sz w:val="24"/>
                <w:szCs w:val="24"/>
              </w:rPr>
            </w:pPr>
            <w:r w:rsidRPr="00271C76">
              <w:rPr>
                <w:rFonts w:ascii="Times New Roman" w:hAnsi="Times New Roman" w:cs="Times New Roman"/>
                <w:sz w:val="24"/>
                <w:szCs w:val="24"/>
              </w:rPr>
              <w:t>від 13.08.20</w:t>
            </w:r>
            <w:r w:rsidR="00404B34">
              <w:rPr>
                <w:rFonts w:ascii="Times New Roman" w:hAnsi="Times New Roman" w:cs="Times New Roman"/>
                <w:sz w:val="24"/>
                <w:szCs w:val="24"/>
              </w:rPr>
              <w:t xml:space="preserve">20 </w:t>
            </w:r>
            <w:r>
              <w:rPr>
                <w:rFonts w:ascii="Times New Roman" w:hAnsi="Times New Roman" w:cs="Times New Roman"/>
                <w:sz w:val="24"/>
                <w:szCs w:val="24"/>
              </w:rPr>
              <w:t>№ 14139/7/99-00-04-06-03-07</w:t>
            </w:r>
            <w:r w:rsidRPr="00404B34">
              <w:rPr>
                <w:rFonts w:ascii="Times New Roman" w:hAnsi="Times New Roman" w:cs="Times New Roman"/>
                <w:sz w:val="24"/>
                <w:szCs w:val="24"/>
              </w:rPr>
              <w:t xml:space="preserve">; </w:t>
            </w:r>
          </w:p>
          <w:p w:rsidR="00E87743" w:rsidRPr="00271C76" w:rsidRDefault="00404B34"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 xml:space="preserve">від 21.08.2020 </w:t>
            </w:r>
            <w:r w:rsidR="00E87743" w:rsidRPr="00271C76">
              <w:rPr>
                <w:rFonts w:ascii="Times New Roman" w:hAnsi="Times New Roman" w:cs="Times New Roman"/>
                <w:sz w:val="24"/>
                <w:szCs w:val="24"/>
              </w:rPr>
              <w:t>№14710/7/99-00-04-06-01-07;</w:t>
            </w:r>
          </w:p>
          <w:p w:rsidR="00E87743" w:rsidRPr="00271C76" w:rsidRDefault="00404B34"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 xml:space="preserve">від 28.08.2020 </w:t>
            </w:r>
            <w:r w:rsidR="00E87743" w:rsidRPr="00271C76">
              <w:rPr>
                <w:rFonts w:ascii="Times New Roman" w:hAnsi="Times New Roman" w:cs="Times New Roman"/>
                <w:sz w:val="24"/>
                <w:szCs w:val="24"/>
              </w:rPr>
              <w:t xml:space="preserve">№15107/7/99-00-04-06-01-07; </w:t>
            </w:r>
          </w:p>
          <w:p w:rsidR="00E87743" w:rsidRPr="006B176E" w:rsidRDefault="00E87743" w:rsidP="000E02B4">
            <w:pPr>
              <w:spacing w:after="0" w:line="240" w:lineRule="auto"/>
              <w:ind w:firstLine="176"/>
              <w:jc w:val="both"/>
              <w:rPr>
                <w:rFonts w:ascii="Times New Roman" w:hAnsi="Times New Roman" w:cs="Times New Roman"/>
                <w:sz w:val="24"/>
                <w:szCs w:val="24"/>
              </w:rPr>
            </w:pPr>
            <w:r w:rsidRPr="00271C76">
              <w:rPr>
                <w:rFonts w:ascii="Times New Roman" w:hAnsi="Times New Roman" w:cs="Times New Roman"/>
                <w:sz w:val="24"/>
                <w:szCs w:val="24"/>
              </w:rPr>
              <w:t>від 01.09.2</w:t>
            </w:r>
            <w:r w:rsidR="00404B34">
              <w:rPr>
                <w:rFonts w:ascii="Times New Roman" w:hAnsi="Times New Roman" w:cs="Times New Roman"/>
                <w:sz w:val="24"/>
                <w:szCs w:val="24"/>
              </w:rPr>
              <w:t xml:space="preserve">020 </w:t>
            </w:r>
            <w:r w:rsidR="000E02B4">
              <w:rPr>
                <w:rFonts w:ascii="Times New Roman" w:hAnsi="Times New Roman" w:cs="Times New Roman"/>
                <w:sz w:val="24"/>
                <w:szCs w:val="24"/>
              </w:rPr>
              <w:t>№15365/7/99-00-04-06-01-07</w:t>
            </w:r>
          </w:p>
        </w:tc>
      </w:tr>
      <w:tr w:rsidR="00E87743" w:rsidRPr="006B176E" w:rsidTr="00BA59CB">
        <w:tc>
          <w:tcPr>
            <w:tcW w:w="923" w:type="dxa"/>
          </w:tcPr>
          <w:p w:rsidR="00E87743" w:rsidRPr="006B176E" w:rsidRDefault="00E87743"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1.20</w:t>
            </w:r>
          </w:p>
        </w:tc>
        <w:tc>
          <w:tcPr>
            <w:tcW w:w="4253" w:type="dxa"/>
          </w:tcPr>
          <w:p w:rsidR="00E87743" w:rsidRPr="006B176E" w:rsidRDefault="00E87743" w:rsidP="00177A80">
            <w:pPr>
              <w:widowControl w:val="0"/>
              <w:autoSpaceDE w:val="0"/>
              <w:autoSpaceDN w:val="0"/>
              <w:adjustRightInd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Систематизація та моніторинг податкових наслідків економічної діяльності учасників кластерних груп</w:t>
            </w:r>
          </w:p>
        </w:tc>
        <w:tc>
          <w:tcPr>
            <w:tcW w:w="2126" w:type="dxa"/>
          </w:tcPr>
          <w:p w:rsidR="00E87743" w:rsidRPr="006B176E" w:rsidRDefault="00E87743" w:rsidP="00BA59CB">
            <w:pPr>
              <w:widowControl w:val="0"/>
              <w:spacing w:after="0" w:line="240" w:lineRule="auto"/>
              <w:rPr>
                <w:rFonts w:ascii="Times New Roman" w:hAnsi="Times New Roman" w:cs="Times New Roman"/>
                <w:strike/>
                <w:sz w:val="24"/>
                <w:szCs w:val="24"/>
              </w:rPr>
            </w:pPr>
            <w:r w:rsidRPr="006B176E">
              <w:rPr>
                <w:rFonts w:ascii="Times New Roman" w:hAnsi="Times New Roman" w:cs="Times New Roman"/>
                <w:sz w:val="24"/>
                <w:szCs w:val="24"/>
              </w:rPr>
              <w:t>Департамент податкового адміністрування</w:t>
            </w:r>
          </w:p>
        </w:tc>
        <w:tc>
          <w:tcPr>
            <w:tcW w:w="1540" w:type="dxa"/>
          </w:tcPr>
          <w:p w:rsidR="00E87743" w:rsidRPr="006B176E" w:rsidRDefault="00E87743" w:rsidP="00E75670">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E87743" w:rsidRPr="000E02B4" w:rsidRDefault="00E87743" w:rsidP="00CC42A4">
            <w:pPr>
              <w:spacing w:after="0" w:line="240" w:lineRule="auto"/>
              <w:ind w:firstLine="176"/>
              <w:jc w:val="both"/>
              <w:rPr>
                <w:rFonts w:ascii="Times New Roman" w:hAnsi="Times New Roman" w:cs="Times New Roman"/>
                <w:sz w:val="24"/>
                <w:szCs w:val="24"/>
                <w:lang w:val="ru-RU"/>
              </w:rPr>
            </w:pPr>
            <w:r w:rsidRPr="00271C76">
              <w:rPr>
                <w:rFonts w:ascii="Times New Roman" w:hAnsi="Times New Roman"/>
                <w:sz w:val="24"/>
                <w:szCs w:val="24"/>
                <w:lang w:eastAsia="en-US"/>
              </w:rPr>
              <w:t>Проведено моніторинг діяльності учасників кластерних груп та відповідна інформація надана керівництву ДПС. За звітний період до територіальних органів ДПС направлено лист</w:t>
            </w:r>
            <w:r w:rsidRPr="00271C76">
              <w:rPr>
                <w:rFonts w:ascii="Times New Roman" w:hAnsi="Times New Roman"/>
                <w:sz w:val="24"/>
                <w:szCs w:val="24"/>
                <w:lang w:val="ru-RU" w:eastAsia="en-US"/>
              </w:rPr>
              <w:t xml:space="preserve"> </w:t>
            </w:r>
            <w:r w:rsidRPr="00271C76">
              <w:rPr>
                <w:rFonts w:ascii="Times New Roman" w:hAnsi="Times New Roman"/>
                <w:sz w:val="24"/>
                <w:szCs w:val="24"/>
                <w:lang w:eastAsia="en-US"/>
              </w:rPr>
              <w:t>від</w:t>
            </w:r>
            <w:r w:rsidRPr="00271C76">
              <w:rPr>
                <w:rFonts w:ascii="Times New Roman" w:hAnsi="Times New Roman"/>
                <w:sz w:val="24"/>
                <w:szCs w:val="24"/>
                <w:lang w:val="ru-RU" w:eastAsia="en-US"/>
              </w:rPr>
              <w:t xml:space="preserve"> 23</w:t>
            </w:r>
            <w:r w:rsidRPr="00271C76">
              <w:rPr>
                <w:rFonts w:ascii="Times New Roman" w:hAnsi="Times New Roman"/>
                <w:sz w:val="24"/>
                <w:szCs w:val="24"/>
                <w:lang w:eastAsia="en-US"/>
              </w:rPr>
              <w:t>.10.2020</w:t>
            </w:r>
            <w:r>
              <w:rPr>
                <w:rFonts w:ascii="Times New Roman" w:hAnsi="Times New Roman"/>
                <w:sz w:val="24"/>
                <w:szCs w:val="24"/>
                <w:lang w:eastAsia="en-US"/>
              </w:rPr>
              <w:t xml:space="preserve"> </w:t>
            </w:r>
            <w:r w:rsidRPr="00271C76">
              <w:rPr>
                <w:rFonts w:ascii="Times New Roman" w:hAnsi="Times New Roman"/>
                <w:sz w:val="24"/>
                <w:szCs w:val="24"/>
                <w:lang w:eastAsia="en-US"/>
              </w:rPr>
              <w:t>№</w:t>
            </w:r>
            <w:r w:rsidR="00867E3A">
              <w:rPr>
                <w:rFonts w:ascii="Times New Roman" w:hAnsi="Times New Roman"/>
                <w:sz w:val="24"/>
                <w:szCs w:val="24"/>
                <w:lang w:eastAsia="en-US"/>
              </w:rPr>
              <w:t> </w:t>
            </w:r>
            <w:r w:rsidRPr="00271C76">
              <w:rPr>
                <w:rFonts w:ascii="Times New Roman" w:hAnsi="Times New Roman"/>
                <w:sz w:val="24"/>
                <w:szCs w:val="24"/>
                <w:lang w:eastAsia="en-US"/>
              </w:rPr>
              <w:t xml:space="preserve">19095/7/99-00-04-10-02-07 щодо оновленого Реєстру </w:t>
            </w:r>
            <w:r w:rsidRPr="00271C76">
              <w:rPr>
                <w:rFonts w:ascii="Times New Roman" w:hAnsi="Times New Roman"/>
                <w:sz w:val="24"/>
                <w:szCs w:val="24"/>
                <w:lang w:val="ru-RU"/>
              </w:rPr>
              <w:t>учасників кластерних груп на 2020 рік</w:t>
            </w:r>
          </w:p>
        </w:tc>
      </w:tr>
      <w:tr w:rsidR="00E87743" w:rsidRPr="006B176E" w:rsidTr="00BA59CB">
        <w:tc>
          <w:tcPr>
            <w:tcW w:w="923" w:type="dxa"/>
          </w:tcPr>
          <w:p w:rsidR="00E87743" w:rsidRPr="006B176E" w:rsidRDefault="00E87743"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1.</w:t>
            </w:r>
            <w:r w:rsidRPr="006B176E">
              <w:rPr>
                <w:rFonts w:ascii="Times New Roman" w:hAnsi="Times New Roman" w:cs="Times New Roman"/>
                <w:sz w:val="24"/>
                <w:szCs w:val="24"/>
                <w:lang w:val="en-US" w:eastAsia="en-US"/>
              </w:rPr>
              <w:t>2</w:t>
            </w:r>
            <w:r w:rsidRPr="006B176E">
              <w:rPr>
                <w:rFonts w:ascii="Times New Roman" w:hAnsi="Times New Roman" w:cs="Times New Roman"/>
                <w:sz w:val="24"/>
                <w:szCs w:val="24"/>
                <w:lang w:eastAsia="en-US"/>
              </w:rPr>
              <w:t>1</w:t>
            </w:r>
          </w:p>
        </w:tc>
        <w:tc>
          <w:tcPr>
            <w:tcW w:w="4253" w:type="dxa"/>
          </w:tcPr>
          <w:p w:rsidR="00E87743" w:rsidRPr="006B176E" w:rsidRDefault="00E87743" w:rsidP="00F430A9">
            <w:pPr>
              <w:widowControl w:val="0"/>
              <w:autoSpaceDE w:val="0"/>
              <w:autoSpaceDN w:val="0"/>
              <w:adjustRightInd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Координація роботи територіальних органів ДПС щодо виконання у повному обсязі доведених індикативних показників зі сплати єдиного внеску</w:t>
            </w:r>
          </w:p>
        </w:tc>
        <w:tc>
          <w:tcPr>
            <w:tcW w:w="2126" w:type="dxa"/>
          </w:tcPr>
          <w:p w:rsidR="00E87743" w:rsidRPr="006B176E" w:rsidRDefault="00E87743" w:rsidP="00BA59CB">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податкового адміністрування</w:t>
            </w:r>
          </w:p>
        </w:tc>
        <w:tc>
          <w:tcPr>
            <w:tcW w:w="1540" w:type="dxa"/>
          </w:tcPr>
          <w:p w:rsidR="00E87743" w:rsidRPr="006B176E" w:rsidRDefault="00E87743" w:rsidP="00E75670">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E87743" w:rsidRPr="000E02B4" w:rsidRDefault="00360A1B" w:rsidP="000E02B4">
            <w:pPr>
              <w:spacing w:after="0" w:line="240" w:lineRule="auto"/>
              <w:ind w:firstLine="176"/>
              <w:jc w:val="both"/>
              <w:rPr>
                <w:rFonts w:ascii="Times New Roman" w:hAnsi="Times New Roman" w:cs="Times New Roman"/>
                <w:i/>
                <w:sz w:val="24"/>
                <w:szCs w:val="24"/>
                <w:lang w:val="ru-RU"/>
              </w:rPr>
            </w:pPr>
            <w:r w:rsidRPr="004C48BD">
              <w:rPr>
                <w:rFonts w:ascii="Times New Roman" w:hAnsi="Times New Roman" w:cs="Times New Roman"/>
                <w:sz w:val="24"/>
                <w:szCs w:val="24"/>
              </w:rPr>
              <w:t xml:space="preserve">З метою залучення додаткових резервів зі сплати  єдиного внеску ДПС направлено листи </w:t>
            </w:r>
            <w:r w:rsidRPr="004C48BD">
              <w:rPr>
                <w:rFonts w:ascii="Times New Roman" w:hAnsi="Times New Roman"/>
                <w:sz w:val="24"/>
                <w:szCs w:val="24"/>
                <w:lang w:eastAsia="en-US"/>
              </w:rPr>
              <w:t>до територіальних органів</w:t>
            </w:r>
            <w:r w:rsidRPr="004C48BD">
              <w:rPr>
                <w:rFonts w:ascii="Times New Roman" w:hAnsi="Times New Roman" w:cs="Times New Roman"/>
                <w:sz w:val="24"/>
                <w:szCs w:val="24"/>
              </w:rPr>
              <w:t xml:space="preserve"> ДПС </w:t>
            </w:r>
            <w:r w:rsidR="000E02B4" w:rsidRPr="000E02B4">
              <w:rPr>
                <w:rFonts w:ascii="Times New Roman" w:hAnsi="Times New Roman" w:cs="Times New Roman"/>
                <w:sz w:val="24"/>
                <w:szCs w:val="24"/>
                <w:lang w:val="ru-RU"/>
              </w:rPr>
              <w:t>(</w:t>
            </w:r>
            <w:r w:rsidR="00C6185C" w:rsidRPr="004C48BD">
              <w:rPr>
                <w:rFonts w:ascii="Times New Roman" w:hAnsi="Times New Roman" w:cs="Times New Roman"/>
                <w:sz w:val="24"/>
                <w:szCs w:val="24"/>
              </w:rPr>
              <w:t xml:space="preserve">від 24.06.2020 </w:t>
            </w:r>
            <w:r w:rsidR="000E02B4">
              <w:rPr>
                <w:rFonts w:ascii="Times New Roman" w:hAnsi="Times New Roman" w:cs="Times New Roman"/>
                <w:sz w:val="24"/>
                <w:szCs w:val="24"/>
              </w:rPr>
              <w:t>№</w:t>
            </w:r>
            <w:r w:rsidR="000E02B4">
              <w:rPr>
                <w:rFonts w:ascii="Times New Roman" w:hAnsi="Times New Roman" w:cs="Times New Roman"/>
                <w:sz w:val="24"/>
                <w:szCs w:val="24"/>
                <w:lang w:val="en-US"/>
              </w:rPr>
              <w:t> </w:t>
            </w:r>
            <w:r w:rsidR="000E02B4">
              <w:rPr>
                <w:rFonts w:ascii="Times New Roman" w:hAnsi="Times New Roman" w:cs="Times New Roman"/>
                <w:sz w:val="24"/>
                <w:szCs w:val="24"/>
              </w:rPr>
              <w:t>10076/7/</w:t>
            </w:r>
            <w:r w:rsidRPr="004C48BD">
              <w:rPr>
                <w:rFonts w:ascii="Times New Roman" w:hAnsi="Times New Roman" w:cs="Times New Roman"/>
                <w:sz w:val="24"/>
                <w:szCs w:val="24"/>
              </w:rPr>
              <w:t>99-00</w:t>
            </w:r>
            <w:r w:rsidR="00867E3A">
              <w:rPr>
                <w:rFonts w:ascii="Times New Roman" w:hAnsi="Times New Roman" w:cs="Times New Roman"/>
                <w:sz w:val="24"/>
                <w:szCs w:val="24"/>
              </w:rPr>
              <w:t>-04-05-01-07,</w:t>
            </w:r>
            <w:r w:rsidRPr="004C48BD">
              <w:rPr>
                <w:rFonts w:ascii="Times New Roman" w:hAnsi="Times New Roman" w:cs="Times New Roman"/>
                <w:sz w:val="24"/>
                <w:szCs w:val="24"/>
              </w:rPr>
              <w:t xml:space="preserve"> </w:t>
            </w:r>
            <w:r w:rsidR="00C6185C" w:rsidRPr="004C48BD">
              <w:rPr>
                <w:rFonts w:ascii="Times New Roman" w:hAnsi="Times New Roman" w:cs="Times New Roman"/>
                <w:sz w:val="24"/>
                <w:szCs w:val="24"/>
              </w:rPr>
              <w:t>від 23.09.2020 №</w:t>
            </w:r>
            <w:r w:rsidR="00867E3A">
              <w:rPr>
                <w:rFonts w:ascii="Times New Roman" w:hAnsi="Times New Roman" w:cs="Times New Roman"/>
                <w:sz w:val="24"/>
                <w:szCs w:val="24"/>
              </w:rPr>
              <w:t> </w:t>
            </w:r>
            <w:r w:rsidR="000E02B4">
              <w:rPr>
                <w:rFonts w:ascii="Times New Roman" w:hAnsi="Times New Roman" w:cs="Times New Roman"/>
                <w:sz w:val="24"/>
                <w:szCs w:val="24"/>
              </w:rPr>
              <w:t>17030/7/</w:t>
            </w:r>
            <w:r w:rsidR="000B6DCC" w:rsidRPr="004C48BD">
              <w:rPr>
                <w:rFonts w:ascii="Times New Roman" w:hAnsi="Times New Roman" w:cs="Times New Roman"/>
                <w:sz w:val="24"/>
                <w:szCs w:val="24"/>
              </w:rPr>
              <w:t>99-00-04-05-01-07</w:t>
            </w:r>
            <w:r w:rsidR="00867E3A">
              <w:rPr>
                <w:rFonts w:ascii="Times New Roman" w:hAnsi="Times New Roman" w:cs="Times New Roman"/>
                <w:sz w:val="24"/>
                <w:szCs w:val="24"/>
                <w:lang w:val="ru-RU"/>
              </w:rPr>
              <w:t>,</w:t>
            </w:r>
            <w:r w:rsidR="000E02B4" w:rsidRPr="004C48BD">
              <w:rPr>
                <w:rFonts w:ascii="Times New Roman" w:hAnsi="Times New Roman" w:cs="Times New Roman"/>
                <w:sz w:val="24"/>
                <w:szCs w:val="24"/>
              </w:rPr>
              <w:t xml:space="preserve"> від 03.12.2020 </w:t>
            </w:r>
            <w:r w:rsidR="000E02B4">
              <w:rPr>
                <w:rFonts w:ascii="Times New Roman" w:hAnsi="Times New Roman" w:cs="Times New Roman"/>
                <w:sz w:val="24"/>
                <w:szCs w:val="24"/>
              </w:rPr>
              <w:t>№</w:t>
            </w:r>
            <w:r w:rsidR="000E02B4">
              <w:rPr>
                <w:rFonts w:ascii="Times New Roman" w:hAnsi="Times New Roman" w:cs="Times New Roman"/>
                <w:sz w:val="24"/>
                <w:szCs w:val="24"/>
                <w:lang w:val="en-US"/>
              </w:rPr>
              <w:t> </w:t>
            </w:r>
            <w:r w:rsidR="000E02B4">
              <w:rPr>
                <w:rFonts w:ascii="Times New Roman" w:hAnsi="Times New Roman" w:cs="Times New Roman"/>
                <w:sz w:val="24"/>
                <w:szCs w:val="24"/>
              </w:rPr>
              <w:t>21712/7/</w:t>
            </w:r>
            <w:r w:rsidR="000E02B4" w:rsidRPr="004C48BD">
              <w:rPr>
                <w:rFonts w:ascii="Times New Roman" w:hAnsi="Times New Roman" w:cs="Times New Roman"/>
                <w:sz w:val="24"/>
                <w:szCs w:val="24"/>
              </w:rPr>
              <w:t>99-00-04-05-01-07</w:t>
            </w:r>
            <w:r w:rsidR="000E02B4" w:rsidRPr="000E02B4">
              <w:rPr>
                <w:rFonts w:ascii="Times New Roman" w:hAnsi="Times New Roman" w:cs="Times New Roman"/>
                <w:sz w:val="24"/>
                <w:szCs w:val="24"/>
                <w:lang w:val="ru-RU"/>
              </w:rPr>
              <w:t>)</w:t>
            </w:r>
          </w:p>
        </w:tc>
      </w:tr>
      <w:tr w:rsidR="00E87743" w:rsidRPr="006B176E" w:rsidTr="003D0EE5">
        <w:trPr>
          <w:trHeight w:val="618"/>
        </w:trPr>
        <w:tc>
          <w:tcPr>
            <w:tcW w:w="923" w:type="dxa"/>
          </w:tcPr>
          <w:p w:rsidR="00E87743" w:rsidRPr="006B176E" w:rsidRDefault="00E87743"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1.22</w:t>
            </w:r>
          </w:p>
        </w:tc>
        <w:tc>
          <w:tcPr>
            <w:tcW w:w="4253" w:type="dxa"/>
          </w:tcPr>
          <w:p w:rsidR="00E87743" w:rsidRPr="006B176E" w:rsidRDefault="00E87743" w:rsidP="00E1307E">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Вжиття заходів щодо забезпечення дієвого контролю за повнотою нарахування та сплати акцизного податку відповідно до чинних ставок акцизного податку</w:t>
            </w:r>
          </w:p>
        </w:tc>
        <w:tc>
          <w:tcPr>
            <w:tcW w:w="2126" w:type="dxa"/>
          </w:tcPr>
          <w:p w:rsidR="00E87743" w:rsidRPr="006B176E" w:rsidRDefault="00E87743" w:rsidP="00405089">
            <w:pPr>
              <w:spacing w:after="0" w:line="240" w:lineRule="auto"/>
              <w:rPr>
                <w:sz w:val="24"/>
                <w:szCs w:val="24"/>
              </w:rPr>
            </w:pPr>
            <w:r w:rsidRPr="006B176E">
              <w:rPr>
                <w:rFonts w:ascii="Times New Roman" w:hAnsi="Times New Roman" w:cs="Times New Roman"/>
                <w:sz w:val="24"/>
                <w:szCs w:val="24"/>
              </w:rPr>
              <w:t>Департамент контролю за підакцизними товарами</w:t>
            </w:r>
          </w:p>
        </w:tc>
        <w:tc>
          <w:tcPr>
            <w:tcW w:w="1540" w:type="dxa"/>
          </w:tcPr>
          <w:p w:rsidR="00E87743" w:rsidRPr="006B176E" w:rsidRDefault="00E87743" w:rsidP="008A1626">
            <w:pPr>
              <w:widowControl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Щомісяця</w:t>
            </w:r>
          </w:p>
        </w:tc>
        <w:tc>
          <w:tcPr>
            <w:tcW w:w="6540" w:type="dxa"/>
          </w:tcPr>
          <w:p w:rsidR="00E62606" w:rsidRPr="00E62606" w:rsidRDefault="00E62606" w:rsidP="00CC42A4">
            <w:pPr>
              <w:widowControl w:val="0"/>
              <w:spacing w:after="0" w:line="240" w:lineRule="auto"/>
              <w:ind w:firstLine="176"/>
              <w:jc w:val="both"/>
              <w:rPr>
                <w:rFonts w:ascii="Times New Roman" w:hAnsi="Times New Roman" w:cs="Times New Roman"/>
                <w:sz w:val="23"/>
                <w:szCs w:val="23"/>
                <w:lang w:val="ru-RU"/>
              </w:rPr>
            </w:pPr>
            <w:r w:rsidRPr="0073270F">
              <w:rPr>
                <w:rFonts w:ascii="Times New Roman" w:hAnsi="Times New Roman" w:cs="Times New Roman"/>
                <w:sz w:val="23"/>
                <w:szCs w:val="23"/>
              </w:rPr>
              <w:t>Територіальним органам ДПС спрямовано</w:t>
            </w:r>
            <w:r>
              <w:rPr>
                <w:rFonts w:ascii="Times New Roman" w:hAnsi="Times New Roman" w:cs="Times New Roman"/>
                <w:sz w:val="23"/>
                <w:szCs w:val="23"/>
              </w:rPr>
              <w:t xml:space="preserve"> </w:t>
            </w:r>
            <w:r w:rsidR="00477269" w:rsidRPr="00E145BF">
              <w:rPr>
                <w:rFonts w:ascii="Times New Roman" w:hAnsi="Times New Roman" w:cs="Times New Roman"/>
                <w:sz w:val="23"/>
                <w:szCs w:val="23"/>
                <w:lang w:val="ru-RU"/>
              </w:rPr>
              <w:t xml:space="preserve">11 </w:t>
            </w:r>
            <w:r w:rsidR="00477269">
              <w:rPr>
                <w:rFonts w:ascii="Times New Roman" w:hAnsi="Times New Roman" w:cs="Times New Roman"/>
                <w:sz w:val="23"/>
                <w:szCs w:val="23"/>
              </w:rPr>
              <w:t>листів</w:t>
            </w:r>
            <w:r w:rsidRPr="00E62606">
              <w:rPr>
                <w:rFonts w:ascii="Times New Roman" w:hAnsi="Times New Roman" w:cs="Times New Roman"/>
                <w:sz w:val="23"/>
                <w:szCs w:val="23"/>
                <w:lang w:val="ru-RU"/>
              </w:rPr>
              <w:t>:</w:t>
            </w:r>
          </w:p>
          <w:p w:rsidR="00E62606" w:rsidRPr="00E62606" w:rsidRDefault="00E62606" w:rsidP="00CC42A4">
            <w:pPr>
              <w:widowControl w:val="0"/>
              <w:spacing w:after="0" w:line="240" w:lineRule="auto"/>
              <w:ind w:firstLine="176"/>
              <w:jc w:val="both"/>
              <w:rPr>
                <w:rFonts w:ascii="Times New Roman" w:hAnsi="Times New Roman" w:cs="Times New Roman"/>
                <w:sz w:val="23"/>
                <w:szCs w:val="23"/>
                <w:lang w:val="ru-RU"/>
              </w:rPr>
            </w:pPr>
            <w:r w:rsidRPr="0073270F">
              <w:rPr>
                <w:rFonts w:ascii="Times New Roman" w:hAnsi="Times New Roman" w:cs="Times New Roman"/>
                <w:sz w:val="23"/>
                <w:szCs w:val="23"/>
              </w:rPr>
              <w:t xml:space="preserve">для </w:t>
            </w:r>
            <w:r>
              <w:rPr>
                <w:rFonts w:ascii="Times New Roman" w:hAnsi="Times New Roman" w:cs="Times New Roman"/>
                <w:sz w:val="23"/>
                <w:szCs w:val="23"/>
              </w:rPr>
              <w:t>використання в роботі інформації</w:t>
            </w:r>
            <w:r w:rsidRPr="0073270F">
              <w:rPr>
                <w:rFonts w:ascii="Times New Roman" w:hAnsi="Times New Roman" w:cs="Times New Roman"/>
                <w:sz w:val="23"/>
                <w:szCs w:val="23"/>
              </w:rPr>
              <w:t xml:space="preserve"> щодо ви</w:t>
            </w:r>
            <w:r w:rsidR="00867E3A">
              <w:rPr>
                <w:rFonts w:ascii="Times New Roman" w:hAnsi="Times New Roman" w:cs="Times New Roman"/>
                <w:sz w:val="23"/>
                <w:szCs w:val="23"/>
              </w:rPr>
              <w:t>мог наказу </w:t>
            </w:r>
            <w:r w:rsidR="003D0EE5">
              <w:rPr>
                <w:rFonts w:ascii="Times New Roman" w:hAnsi="Times New Roman" w:cs="Times New Roman"/>
                <w:sz w:val="23"/>
                <w:szCs w:val="23"/>
              </w:rPr>
              <w:t>ДПС від 17.09.2020 №</w:t>
            </w:r>
            <w:r w:rsidR="003D0EE5">
              <w:rPr>
                <w:rFonts w:ascii="Times New Roman" w:hAnsi="Times New Roman" w:cs="Times New Roman"/>
                <w:sz w:val="23"/>
                <w:szCs w:val="23"/>
                <w:lang w:val="en-US"/>
              </w:rPr>
              <w:t> </w:t>
            </w:r>
            <w:r w:rsidRPr="0073270F">
              <w:rPr>
                <w:rFonts w:ascii="Times New Roman" w:hAnsi="Times New Roman" w:cs="Times New Roman"/>
                <w:sz w:val="23"/>
                <w:szCs w:val="23"/>
              </w:rPr>
              <w:t>505 «Про рейтингову оцінку ефективності роботи г</w:t>
            </w:r>
            <w:r>
              <w:rPr>
                <w:rFonts w:ascii="Times New Roman" w:hAnsi="Times New Roman" w:cs="Times New Roman"/>
                <w:sz w:val="23"/>
                <w:szCs w:val="23"/>
              </w:rPr>
              <w:t>оловних управлінь ДПС»</w:t>
            </w:r>
            <w:r w:rsidRPr="00E62606">
              <w:rPr>
                <w:rFonts w:ascii="Times New Roman" w:hAnsi="Times New Roman" w:cs="Times New Roman"/>
                <w:sz w:val="23"/>
                <w:szCs w:val="23"/>
                <w:lang w:val="ru-RU"/>
              </w:rPr>
              <w:t>;</w:t>
            </w:r>
          </w:p>
          <w:p w:rsidR="00E62606" w:rsidRPr="00867E3A" w:rsidRDefault="00E62606" w:rsidP="00CC42A4">
            <w:pPr>
              <w:widowControl w:val="0"/>
              <w:spacing w:after="0" w:line="240" w:lineRule="auto"/>
              <w:ind w:firstLine="176"/>
              <w:jc w:val="both"/>
              <w:rPr>
                <w:rFonts w:ascii="Times New Roman" w:hAnsi="Times New Roman" w:cs="Times New Roman"/>
                <w:sz w:val="23"/>
                <w:szCs w:val="23"/>
                <w:lang w:val="ru-RU"/>
              </w:rPr>
            </w:pPr>
            <w:r w:rsidRPr="0073270F">
              <w:rPr>
                <w:rFonts w:ascii="Times New Roman" w:hAnsi="Times New Roman" w:cs="Times New Roman"/>
                <w:sz w:val="23"/>
                <w:szCs w:val="23"/>
              </w:rPr>
              <w:t>для врахування в роботі перелік</w:t>
            </w:r>
            <w:r>
              <w:rPr>
                <w:rFonts w:ascii="Times New Roman" w:hAnsi="Times New Roman" w:cs="Times New Roman"/>
                <w:sz w:val="23"/>
                <w:szCs w:val="23"/>
              </w:rPr>
              <w:t>у</w:t>
            </w:r>
            <w:r w:rsidRPr="0073270F">
              <w:rPr>
                <w:rFonts w:ascii="Times New Roman" w:hAnsi="Times New Roman" w:cs="Times New Roman"/>
                <w:sz w:val="23"/>
                <w:szCs w:val="23"/>
              </w:rPr>
              <w:t xml:space="preserve"> </w:t>
            </w:r>
            <w:r>
              <w:rPr>
                <w:rFonts w:ascii="Times New Roman" w:hAnsi="Times New Roman" w:cs="Times New Roman"/>
                <w:sz w:val="23"/>
                <w:szCs w:val="23"/>
              </w:rPr>
              <w:t>СГ,</w:t>
            </w:r>
            <w:r w:rsidR="00867E3A">
              <w:rPr>
                <w:rFonts w:ascii="Times New Roman" w:hAnsi="Times New Roman" w:cs="Times New Roman"/>
                <w:sz w:val="23"/>
                <w:szCs w:val="23"/>
              </w:rPr>
              <w:t xml:space="preserve"> на адреси</w:t>
            </w:r>
            <w:r w:rsidRPr="0073270F">
              <w:rPr>
                <w:rFonts w:ascii="Times New Roman" w:hAnsi="Times New Roman" w:cs="Times New Roman"/>
                <w:sz w:val="23"/>
                <w:szCs w:val="23"/>
              </w:rPr>
              <w:t xml:space="preserve"> яких протягом 2019 року та січня</w:t>
            </w:r>
            <w:r w:rsidR="00867E3A">
              <w:rPr>
                <w:rFonts w:ascii="Times New Roman" w:hAnsi="Times New Roman" w:cs="Times New Roman"/>
                <w:sz w:val="23"/>
                <w:szCs w:val="23"/>
              </w:rPr>
              <w:t xml:space="preserve"> – </w:t>
            </w:r>
            <w:r w:rsidRPr="0073270F">
              <w:rPr>
                <w:rFonts w:ascii="Times New Roman" w:hAnsi="Times New Roman" w:cs="Times New Roman"/>
                <w:sz w:val="23"/>
                <w:szCs w:val="23"/>
              </w:rPr>
              <w:t xml:space="preserve">вересня 2020 року здійснювалося митне оформлення імпорту рідин, що використовуються в електронних сигаретах, з метою здійснення </w:t>
            </w:r>
            <w:r w:rsidR="00867E3A">
              <w:rPr>
                <w:rFonts w:ascii="Times New Roman" w:hAnsi="Times New Roman" w:cs="Times New Roman"/>
                <w:sz w:val="23"/>
                <w:szCs w:val="23"/>
              </w:rPr>
              <w:t xml:space="preserve">надалі </w:t>
            </w:r>
            <w:r w:rsidRPr="0073270F">
              <w:rPr>
                <w:rFonts w:ascii="Times New Roman" w:hAnsi="Times New Roman" w:cs="Times New Roman"/>
                <w:sz w:val="23"/>
                <w:szCs w:val="23"/>
              </w:rPr>
              <w:t>контролю та належного справляння акцизного податку</w:t>
            </w:r>
            <w:r w:rsidRPr="00E62606">
              <w:rPr>
                <w:rFonts w:ascii="Times New Roman" w:hAnsi="Times New Roman" w:cs="Times New Roman"/>
                <w:sz w:val="23"/>
                <w:szCs w:val="23"/>
                <w:lang w:val="ru-RU"/>
              </w:rPr>
              <w:t>;</w:t>
            </w:r>
          </w:p>
          <w:p w:rsidR="00E62606" w:rsidRPr="00E62606" w:rsidRDefault="00E62606" w:rsidP="00CC42A4">
            <w:pPr>
              <w:widowControl w:val="0"/>
              <w:spacing w:after="0" w:line="240" w:lineRule="auto"/>
              <w:ind w:firstLine="176"/>
              <w:jc w:val="both"/>
              <w:rPr>
                <w:rFonts w:ascii="Times New Roman" w:hAnsi="Times New Roman" w:cs="Times New Roman"/>
                <w:sz w:val="23"/>
                <w:szCs w:val="23"/>
                <w:lang w:val="ru-RU"/>
              </w:rPr>
            </w:pPr>
            <w:r>
              <w:rPr>
                <w:rFonts w:ascii="Times New Roman" w:hAnsi="Times New Roman" w:cs="Times New Roman"/>
                <w:sz w:val="23"/>
                <w:szCs w:val="23"/>
              </w:rPr>
              <w:t>про надання</w:t>
            </w:r>
            <w:r w:rsidRPr="0073270F">
              <w:rPr>
                <w:rFonts w:ascii="Times New Roman" w:hAnsi="Times New Roman" w:cs="Times New Roman"/>
                <w:sz w:val="23"/>
                <w:szCs w:val="23"/>
              </w:rPr>
              <w:t xml:space="preserve"> роз’яснення Офісу великих платників податків ДПС щодо видачі податкових векселів згідно з</w:t>
            </w:r>
            <w:r w:rsidR="00867E3A">
              <w:rPr>
                <w:rFonts w:ascii="Times New Roman" w:hAnsi="Times New Roman" w:cs="Times New Roman"/>
                <w:sz w:val="23"/>
                <w:szCs w:val="23"/>
              </w:rPr>
              <w:t>і</w:t>
            </w:r>
            <w:r w:rsidRPr="0073270F">
              <w:rPr>
                <w:rFonts w:ascii="Times New Roman" w:hAnsi="Times New Roman" w:cs="Times New Roman"/>
                <w:sz w:val="23"/>
                <w:szCs w:val="23"/>
              </w:rPr>
              <w:t xml:space="preserve"> ст. </w:t>
            </w:r>
            <w:r>
              <w:rPr>
                <w:rFonts w:ascii="Times New Roman" w:hAnsi="Times New Roman" w:cs="Times New Roman"/>
                <w:sz w:val="23"/>
                <w:szCs w:val="23"/>
              </w:rPr>
              <w:t>225 Податкового кодексу України</w:t>
            </w:r>
            <w:r w:rsidRPr="00E62606">
              <w:rPr>
                <w:rFonts w:ascii="Times New Roman" w:hAnsi="Times New Roman" w:cs="Times New Roman"/>
                <w:sz w:val="23"/>
                <w:szCs w:val="23"/>
                <w:lang w:val="ru-RU"/>
              </w:rPr>
              <w:t>;</w:t>
            </w:r>
          </w:p>
          <w:p w:rsidR="00E62606" w:rsidRPr="00E62606" w:rsidRDefault="00E62606" w:rsidP="00CC42A4">
            <w:pPr>
              <w:widowControl w:val="0"/>
              <w:spacing w:after="0" w:line="240" w:lineRule="auto"/>
              <w:ind w:firstLine="176"/>
              <w:jc w:val="both"/>
              <w:rPr>
                <w:rFonts w:ascii="Times New Roman" w:hAnsi="Times New Roman" w:cs="Times New Roman"/>
                <w:sz w:val="23"/>
                <w:szCs w:val="23"/>
                <w:lang w:val="ru-RU"/>
              </w:rPr>
            </w:pPr>
            <w:r>
              <w:rPr>
                <w:rFonts w:ascii="Times New Roman" w:hAnsi="Times New Roman" w:cs="Times New Roman"/>
                <w:sz w:val="23"/>
                <w:szCs w:val="23"/>
                <w:lang w:val="ru-RU"/>
              </w:rPr>
              <w:t xml:space="preserve">про </w:t>
            </w:r>
            <w:r w:rsidRPr="0073270F">
              <w:rPr>
                <w:rFonts w:ascii="Times New Roman" w:hAnsi="Times New Roman" w:cs="Times New Roman"/>
                <w:sz w:val="23"/>
                <w:szCs w:val="23"/>
              </w:rPr>
              <w:t>забезпечення виконання індикативних показників з акцизного податку, з електричної енергії п</w:t>
            </w:r>
            <w:r w:rsidR="00E145BF">
              <w:rPr>
                <w:rFonts w:ascii="Times New Roman" w:hAnsi="Times New Roman" w:cs="Times New Roman"/>
                <w:sz w:val="23"/>
                <w:szCs w:val="23"/>
              </w:rPr>
              <w:t>ротягом січня</w:t>
            </w:r>
            <w:r w:rsidR="00867E3A">
              <w:rPr>
                <w:rFonts w:ascii="Times New Roman" w:hAnsi="Times New Roman" w:cs="Times New Roman"/>
                <w:sz w:val="23"/>
                <w:szCs w:val="23"/>
              </w:rPr>
              <w:t xml:space="preserve"> – </w:t>
            </w:r>
            <w:r w:rsidR="00E145BF">
              <w:rPr>
                <w:rFonts w:ascii="Times New Roman" w:hAnsi="Times New Roman" w:cs="Times New Roman"/>
                <w:sz w:val="23"/>
                <w:szCs w:val="23"/>
              </w:rPr>
              <w:t>жовтня 2020 року</w:t>
            </w:r>
            <w:r w:rsidRPr="00E62606">
              <w:rPr>
                <w:rFonts w:ascii="Times New Roman" w:hAnsi="Times New Roman" w:cs="Times New Roman"/>
                <w:sz w:val="23"/>
                <w:szCs w:val="23"/>
                <w:lang w:val="ru-RU"/>
              </w:rPr>
              <w:t>;</w:t>
            </w:r>
          </w:p>
          <w:p w:rsidR="00E62606" w:rsidRPr="002869B9" w:rsidRDefault="00E62606" w:rsidP="00CC42A4">
            <w:pPr>
              <w:widowControl w:val="0"/>
              <w:spacing w:after="0" w:line="240" w:lineRule="auto"/>
              <w:ind w:firstLine="176"/>
              <w:jc w:val="both"/>
              <w:rPr>
                <w:rFonts w:ascii="Times New Roman" w:hAnsi="Times New Roman" w:cs="Times New Roman"/>
                <w:sz w:val="23"/>
                <w:szCs w:val="23"/>
                <w:lang w:val="ru-RU"/>
              </w:rPr>
            </w:pPr>
            <w:r>
              <w:rPr>
                <w:rFonts w:ascii="Times New Roman" w:hAnsi="Times New Roman" w:cs="Times New Roman"/>
                <w:sz w:val="23"/>
                <w:szCs w:val="23"/>
              </w:rPr>
              <w:t>щодо використання</w:t>
            </w:r>
            <w:r w:rsidRPr="0073270F">
              <w:rPr>
                <w:rFonts w:ascii="Times New Roman" w:hAnsi="Times New Roman" w:cs="Times New Roman"/>
                <w:sz w:val="23"/>
                <w:szCs w:val="23"/>
              </w:rPr>
              <w:t xml:space="preserve"> </w:t>
            </w:r>
            <w:r>
              <w:rPr>
                <w:rFonts w:ascii="Times New Roman" w:hAnsi="Times New Roman" w:cs="Times New Roman"/>
                <w:sz w:val="23"/>
                <w:szCs w:val="23"/>
              </w:rPr>
              <w:t>в роботі інформації</w:t>
            </w:r>
            <w:r w:rsidRPr="0073270F">
              <w:rPr>
                <w:rFonts w:ascii="Times New Roman" w:hAnsi="Times New Roman" w:cs="Times New Roman"/>
                <w:sz w:val="23"/>
                <w:szCs w:val="23"/>
              </w:rPr>
              <w:t xml:space="preserve"> </w:t>
            </w:r>
            <w:r w:rsidR="002869B9">
              <w:rPr>
                <w:rFonts w:ascii="Times New Roman" w:hAnsi="Times New Roman" w:cs="Times New Roman"/>
                <w:sz w:val="23"/>
                <w:szCs w:val="23"/>
              </w:rPr>
              <w:t xml:space="preserve">Національної комісії, що здійснює державне регулювання у сфері енергетики та комунальних послуг (далі – </w:t>
            </w:r>
            <w:r w:rsidRPr="002869B9">
              <w:rPr>
                <w:rFonts w:ascii="Times New Roman" w:hAnsi="Times New Roman" w:cs="Times New Roman"/>
                <w:sz w:val="23"/>
                <w:szCs w:val="23"/>
              </w:rPr>
              <w:t>НКРЕКП</w:t>
            </w:r>
            <w:r w:rsidR="002869B9">
              <w:rPr>
                <w:rFonts w:ascii="Times New Roman" w:hAnsi="Times New Roman" w:cs="Times New Roman"/>
                <w:sz w:val="23"/>
                <w:szCs w:val="23"/>
              </w:rPr>
              <w:t>)</w:t>
            </w:r>
            <w:r w:rsidR="00867E3A">
              <w:rPr>
                <w:rFonts w:ascii="Times New Roman" w:hAnsi="Times New Roman" w:cs="Times New Roman"/>
                <w:sz w:val="23"/>
                <w:szCs w:val="23"/>
              </w:rPr>
              <w:t>,</w:t>
            </w:r>
            <w:r w:rsidRPr="0073270F">
              <w:rPr>
                <w:rFonts w:ascii="Times New Roman" w:hAnsi="Times New Roman" w:cs="Times New Roman"/>
                <w:sz w:val="23"/>
                <w:szCs w:val="23"/>
              </w:rPr>
              <w:t xml:space="preserve"> щодо виданих та анульованих ліцензій у серпні</w:t>
            </w:r>
            <w:r w:rsidR="00867E3A">
              <w:rPr>
                <w:rFonts w:ascii="Times New Roman" w:hAnsi="Times New Roman" w:cs="Times New Roman"/>
                <w:sz w:val="23"/>
                <w:szCs w:val="23"/>
              </w:rPr>
              <w:t xml:space="preserve"> – </w:t>
            </w:r>
            <w:r w:rsidRPr="0073270F">
              <w:rPr>
                <w:rFonts w:ascii="Times New Roman" w:hAnsi="Times New Roman" w:cs="Times New Roman"/>
                <w:sz w:val="23"/>
                <w:szCs w:val="23"/>
              </w:rPr>
              <w:t xml:space="preserve">грудні 2020 року на право провадження окремих видів діяльності у сферах енергетики та комунальних послуг, що потребують </w:t>
            </w:r>
            <w:r w:rsidR="00867E3A">
              <w:rPr>
                <w:rFonts w:ascii="Times New Roman" w:hAnsi="Times New Roman" w:cs="Times New Roman"/>
                <w:sz w:val="23"/>
                <w:szCs w:val="23"/>
              </w:rPr>
              <w:t>ліцензування</w:t>
            </w:r>
            <w:r w:rsidR="002869B9">
              <w:rPr>
                <w:rFonts w:ascii="Times New Roman" w:hAnsi="Times New Roman" w:cs="Times New Roman"/>
                <w:sz w:val="23"/>
                <w:szCs w:val="23"/>
              </w:rPr>
              <w:t xml:space="preserve"> в НКРЕКП</w:t>
            </w:r>
            <w:r w:rsidR="002869B9" w:rsidRPr="002869B9">
              <w:rPr>
                <w:rFonts w:ascii="Times New Roman" w:hAnsi="Times New Roman" w:cs="Times New Roman"/>
                <w:sz w:val="23"/>
                <w:szCs w:val="23"/>
                <w:lang w:val="ru-RU"/>
              </w:rPr>
              <w:t>;</w:t>
            </w:r>
          </w:p>
          <w:p w:rsidR="00E62606" w:rsidRPr="009538CB" w:rsidRDefault="00E62606" w:rsidP="00CC42A4">
            <w:pPr>
              <w:widowControl w:val="0"/>
              <w:spacing w:after="0" w:line="240" w:lineRule="auto"/>
              <w:ind w:firstLine="176"/>
              <w:jc w:val="both"/>
              <w:rPr>
                <w:rFonts w:ascii="Times New Roman" w:hAnsi="Times New Roman" w:cs="Times New Roman"/>
                <w:sz w:val="23"/>
                <w:szCs w:val="23"/>
                <w:lang w:val="ru-RU"/>
              </w:rPr>
            </w:pPr>
            <w:r w:rsidRPr="0073270F">
              <w:rPr>
                <w:rFonts w:ascii="Times New Roman" w:hAnsi="Times New Roman" w:cs="Times New Roman"/>
                <w:sz w:val="23"/>
                <w:szCs w:val="23"/>
              </w:rPr>
              <w:t>для використання в роботі перелік</w:t>
            </w:r>
            <w:r w:rsidR="009538CB">
              <w:rPr>
                <w:rFonts w:ascii="Times New Roman" w:hAnsi="Times New Roman" w:cs="Times New Roman"/>
                <w:sz w:val="23"/>
                <w:szCs w:val="23"/>
              </w:rPr>
              <w:t>у</w:t>
            </w:r>
            <w:r w:rsidRPr="0073270F">
              <w:rPr>
                <w:rFonts w:ascii="Times New Roman" w:hAnsi="Times New Roman" w:cs="Times New Roman"/>
                <w:sz w:val="23"/>
                <w:szCs w:val="23"/>
              </w:rPr>
              <w:t xml:space="preserve"> </w:t>
            </w:r>
            <w:r w:rsidR="009538CB">
              <w:rPr>
                <w:rFonts w:ascii="Times New Roman" w:hAnsi="Times New Roman" w:cs="Times New Roman"/>
                <w:sz w:val="23"/>
                <w:szCs w:val="23"/>
              </w:rPr>
              <w:t>СГ,</w:t>
            </w:r>
            <w:r>
              <w:rPr>
                <w:rFonts w:ascii="Times New Roman" w:hAnsi="Times New Roman" w:cs="Times New Roman"/>
                <w:sz w:val="23"/>
                <w:szCs w:val="23"/>
              </w:rPr>
              <w:t xml:space="preserve"> якими подані Заявки на </w:t>
            </w:r>
            <w:r w:rsidRPr="0073270F">
              <w:rPr>
                <w:rFonts w:ascii="Times New Roman" w:hAnsi="Times New Roman" w:cs="Times New Roman"/>
                <w:sz w:val="23"/>
                <w:szCs w:val="23"/>
              </w:rPr>
              <w:t>поп</w:t>
            </w:r>
            <w:r w:rsidR="009538CB">
              <w:rPr>
                <w:rFonts w:ascii="Times New Roman" w:hAnsi="Times New Roman" w:cs="Times New Roman"/>
                <w:sz w:val="23"/>
                <w:szCs w:val="23"/>
              </w:rPr>
              <w:t>овнення обсягу залишку пального</w:t>
            </w:r>
            <w:r w:rsidR="009538CB" w:rsidRPr="009538CB">
              <w:rPr>
                <w:rFonts w:ascii="Times New Roman" w:hAnsi="Times New Roman" w:cs="Times New Roman"/>
                <w:sz w:val="23"/>
                <w:szCs w:val="23"/>
                <w:lang w:val="ru-RU"/>
              </w:rPr>
              <w:t>;</w:t>
            </w:r>
          </w:p>
          <w:p w:rsidR="00E62606" w:rsidRPr="009538CB" w:rsidRDefault="009538CB" w:rsidP="00CC42A4">
            <w:pPr>
              <w:widowControl w:val="0"/>
              <w:spacing w:after="0" w:line="240" w:lineRule="auto"/>
              <w:ind w:firstLine="176"/>
              <w:jc w:val="both"/>
              <w:rPr>
                <w:rFonts w:ascii="Times New Roman" w:hAnsi="Times New Roman" w:cs="Times New Roman"/>
                <w:sz w:val="23"/>
                <w:szCs w:val="23"/>
                <w:lang w:val="ru-RU"/>
              </w:rPr>
            </w:pPr>
            <w:r>
              <w:rPr>
                <w:rFonts w:ascii="Times New Roman" w:hAnsi="Times New Roman" w:cs="Times New Roman"/>
                <w:sz w:val="23"/>
                <w:szCs w:val="23"/>
              </w:rPr>
              <w:t>щодо</w:t>
            </w:r>
            <w:r w:rsidRPr="009538CB">
              <w:rPr>
                <w:rFonts w:ascii="Times New Roman" w:hAnsi="Times New Roman" w:cs="Times New Roman"/>
                <w:sz w:val="23"/>
                <w:szCs w:val="23"/>
                <w:lang w:val="ru-RU"/>
              </w:rPr>
              <w:t xml:space="preserve"> </w:t>
            </w:r>
            <w:r w:rsidR="00E62606" w:rsidRPr="0073270F">
              <w:rPr>
                <w:rFonts w:ascii="Times New Roman" w:hAnsi="Times New Roman" w:cs="Times New Roman"/>
                <w:sz w:val="23"/>
                <w:szCs w:val="23"/>
              </w:rPr>
              <w:t>забезпечення виконання індикативних показників з акцизного податку, повноти декларування та вжиття заходів подання податкової звітності в електронному вигляді, у тому числі з використанням ІТС</w:t>
            </w:r>
            <w:r>
              <w:rPr>
                <w:rFonts w:ascii="Times New Roman" w:hAnsi="Times New Roman" w:cs="Times New Roman"/>
                <w:sz w:val="23"/>
                <w:szCs w:val="23"/>
              </w:rPr>
              <w:t xml:space="preserve"> «Електронний кабінет»</w:t>
            </w:r>
            <w:r w:rsidRPr="009538CB">
              <w:rPr>
                <w:rFonts w:ascii="Times New Roman" w:hAnsi="Times New Roman" w:cs="Times New Roman"/>
                <w:sz w:val="23"/>
                <w:szCs w:val="23"/>
                <w:lang w:val="ru-RU"/>
              </w:rPr>
              <w:t>;</w:t>
            </w:r>
          </w:p>
          <w:p w:rsidR="00E62606" w:rsidRPr="00E145BF" w:rsidRDefault="00E62606" w:rsidP="00CC42A4">
            <w:pPr>
              <w:widowControl w:val="0"/>
              <w:spacing w:after="0" w:line="240" w:lineRule="auto"/>
              <w:ind w:firstLine="176"/>
              <w:jc w:val="both"/>
              <w:rPr>
                <w:rFonts w:ascii="Times New Roman" w:hAnsi="Times New Roman" w:cs="Times New Roman"/>
                <w:sz w:val="23"/>
                <w:szCs w:val="23"/>
                <w:lang w:val="ru-RU"/>
              </w:rPr>
            </w:pPr>
            <w:r w:rsidRPr="0073270F">
              <w:rPr>
                <w:rFonts w:ascii="Times New Roman" w:hAnsi="Times New Roman" w:cs="Times New Roman"/>
                <w:sz w:val="23"/>
                <w:szCs w:val="23"/>
              </w:rPr>
              <w:t>щодо набрання чинності окр</w:t>
            </w:r>
            <w:r w:rsidR="003D0EE5">
              <w:rPr>
                <w:rFonts w:ascii="Times New Roman" w:hAnsi="Times New Roman" w:cs="Times New Roman"/>
                <w:sz w:val="23"/>
                <w:szCs w:val="23"/>
              </w:rPr>
              <w:t>еми</w:t>
            </w:r>
            <w:r w:rsidR="00867E3A">
              <w:rPr>
                <w:rFonts w:ascii="Times New Roman" w:hAnsi="Times New Roman" w:cs="Times New Roman"/>
                <w:sz w:val="23"/>
                <w:szCs w:val="23"/>
              </w:rPr>
              <w:t>ми</w:t>
            </w:r>
            <w:r w:rsidR="003D0EE5">
              <w:rPr>
                <w:rFonts w:ascii="Times New Roman" w:hAnsi="Times New Roman" w:cs="Times New Roman"/>
                <w:sz w:val="23"/>
                <w:szCs w:val="23"/>
              </w:rPr>
              <w:t xml:space="preserve"> норм</w:t>
            </w:r>
            <w:r w:rsidR="00867E3A">
              <w:rPr>
                <w:rFonts w:ascii="Times New Roman" w:hAnsi="Times New Roman" w:cs="Times New Roman"/>
                <w:sz w:val="23"/>
                <w:szCs w:val="23"/>
              </w:rPr>
              <w:t>ами</w:t>
            </w:r>
            <w:r w:rsidR="003D0EE5">
              <w:rPr>
                <w:rFonts w:ascii="Times New Roman" w:hAnsi="Times New Roman" w:cs="Times New Roman"/>
                <w:sz w:val="23"/>
                <w:szCs w:val="23"/>
              </w:rPr>
              <w:t xml:space="preserve"> Закону України від 16</w:t>
            </w:r>
            <w:r w:rsidR="003D0EE5">
              <w:rPr>
                <w:rFonts w:ascii="Times New Roman" w:hAnsi="Times New Roman" w:cs="Times New Roman"/>
                <w:sz w:val="23"/>
                <w:szCs w:val="23"/>
                <w:lang w:val="en-US"/>
              </w:rPr>
              <w:t> </w:t>
            </w:r>
            <w:r w:rsidR="003D0EE5">
              <w:rPr>
                <w:rFonts w:ascii="Times New Roman" w:hAnsi="Times New Roman" w:cs="Times New Roman"/>
                <w:sz w:val="23"/>
                <w:szCs w:val="23"/>
              </w:rPr>
              <w:t>січня 2020 року №</w:t>
            </w:r>
            <w:r w:rsidR="003D0EE5">
              <w:rPr>
                <w:rFonts w:ascii="Times New Roman" w:hAnsi="Times New Roman" w:cs="Times New Roman"/>
                <w:sz w:val="23"/>
                <w:szCs w:val="23"/>
                <w:lang w:val="en-US"/>
              </w:rPr>
              <w:t> </w:t>
            </w:r>
            <w:r w:rsidRPr="0073270F">
              <w:rPr>
                <w:rFonts w:ascii="Times New Roman" w:hAnsi="Times New Roman" w:cs="Times New Roman"/>
                <w:sz w:val="23"/>
                <w:szCs w:val="23"/>
              </w:rPr>
              <w:t xml:space="preserve">466-ІХ «Про внесення змін до Податкового кодексу України щодо вдосконалення адміністрування податків, усунення технічних та логічних </w:t>
            </w:r>
            <w:r w:rsidRPr="0073270F">
              <w:rPr>
                <w:rFonts w:ascii="Times New Roman" w:hAnsi="Times New Roman" w:cs="Times New Roman"/>
                <w:sz w:val="23"/>
                <w:szCs w:val="23"/>
              </w:rPr>
              <w:lastRenderedPageBreak/>
              <w:t>неузгодженостей у податковому законодавст</w:t>
            </w:r>
            <w:r w:rsidR="00E145BF">
              <w:rPr>
                <w:rFonts w:ascii="Times New Roman" w:hAnsi="Times New Roman" w:cs="Times New Roman"/>
                <w:sz w:val="23"/>
                <w:szCs w:val="23"/>
              </w:rPr>
              <w:t>ві» в частині акцизного податку</w:t>
            </w:r>
            <w:r w:rsidR="00E145BF" w:rsidRPr="00E145BF">
              <w:rPr>
                <w:rFonts w:ascii="Times New Roman" w:hAnsi="Times New Roman" w:cs="Times New Roman"/>
                <w:sz w:val="23"/>
                <w:szCs w:val="23"/>
                <w:lang w:val="ru-RU"/>
              </w:rPr>
              <w:t>;</w:t>
            </w:r>
          </w:p>
          <w:p w:rsidR="00E87743" w:rsidRPr="009538CB" w:rsidRDefault="00E62606" w:rsidP="00CC42A4">
            <w:pPr>
              <w:widowControl w:val="0"/>
              <w:spacing w:after="0" w:line="240" w:lineRule="auto"/>
              <w:ind w:firstLine="176"/>
              <w:jc w:val="both"/>
              <w:rPr>
                <w:rFonts w:ascii="Times New Roman" w:hAnsi="Times New Roman" w:cs="Times New Roman"/>
                <w:sz w:val="24"/>
                <w:szCs w:val="24"/>
                <w:lang w:val="ru-RU"/>
              </w:rPr>
            </w:pPr>
            <w:r w:rsidRPr="0073270F">
              <w:rPr>
                <w:rFonts w:ascii="Times New Roman" w:hAnsi="Times New Roman" w:cs="Times New Roman"/>
                <w:sz w:val="23"/>
                <w:szCs w:val="23"/>
              </w:rPr>
              <w:t>щодо оподаткування акцизним податком «</w:t>
            </w:r>
            <w:r w:rsidR="009538CB">
              <w:rPr>
                <w:rFonts w:ascii="Times New Roman" w:hAnsi="Times New Roman" w:cs="Times New Roman"/>
                <w:sz w:val="23"/>
                <w:szCs w:val="23"/>
              </w:rPr>
              <w:t>відновлювальних джерел енергії»</w:t>
            </w:r>
          </w:p>
        </w:tc>
      </w:tr>
      <w:tr w:rsidR="00E87743" w:rsidRPr="006B176E" w:rsidTr="00EC3D5B">
        <w:tc>
          <w:tcPr>
            <w:tcW w:w="923" w:type="dxa"/>
          </w:tcPr>
          <w:p w:rsidR="00E87743" w:rsidRPr="006B176E" w:rsidRDefault="00E87743"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1.23</w:t>
            </w:r>
          </w:p>
        </w:tc>
        <w:tc>
          <w:tcPr>
            <w:tcW w:w="4253" w:type="dxa"/>
          </w:tcPr>
          <w:p w:rsidR="00E87743" w:rsidRPr="006B176E" w:rsidRDefault="00E87743" w:rsidP="00E75670">
            <w:pPr>
              <w:spacing w:after="0" w:line="240" w:lineRule="auto"/>
              <w:jc w:val="both"/>
              <w:rPr>
                <w:rFonts w:ascii="Times New Roman" w:hAnsi="Times New Roman" w:cs="Times New Roman"/>
                <w:sz w:val="24"/>
                <w:szCs w:val="24"/>
                <w:lang w:eastAsia="en-US"/>
              </w:rPr>
            </w:pPr>
            <w:r w:rsidRPr="006B176E">
              <w:rPr>
                <w:rFonts w:ascii="Times New Roman" w:hAnsi="Times New Roman" w:cs="Times New Roman"/>
                <w:sz w:val="24"/>
                <w:szCs w:val="24"/>
                <w:lang w:eastAsia="en-US"/>
              </w:rPr>
              <w:t xml:space="preserve">Організація та координація роботи територіальних органів ДПС щодо: </w:t>
            </w:r>
          </w:p>
          <w:p w:rsidR="00E87743" w:rsidRPr="006B176E" w:rsidRDefault="00E87743" w:rsidP="00E75670">
            <w:pPr>
              <w:spacing w:after="0" w:line="240" w:lineRule="auto"/>
              <w:jc w:val="both"/>
              <w:rPr>
                <w:rFonts w:ascii="Times New Roman" w:hAnsi="Times New Roman" w:cs="Times New Roman"/>
                <w:sz w:val="24"/>
                <w:szCs w:val="24"/>
                <w:lang w:eastAsia="en-US"/>
              </w:rPr>
            </w:pPr>
            <w:r w:rsidRPr="006B176E">
              <w:rPr>
                <w:rFonts w:ascii="Times New Roman" w:hAnsi="Times New Roman" w:cs="Times New Roman"/>
                <w:sz w:val="24"/>
                <w:szCs w:val="24"/>
                <w:lang w:eastAsia="en-US"/>
              </w:rPr>
              <w:t>стабільного та ритмічного наповнення бюджетів усіх рівнів і виконання доведених індикативних показників у частині погашення податкового боргу;</w:t>
            </w:r>
          </w:p>
          <w:p w:rsidR="00E87743" w:rsidRPr="006B176E" w:rsidRDefault="00E87743" w:rsidP="00E75670">
            <w:pPr>
              <w:spacing w:after="0" w:line="240" w:lineRule="auto"/>
              <w:jc w:val="both"/>
              <w:rPr>
                <w:rFonts w:ascii="Times New Roman" w:hAnsi="Times New Roman" w:cs="Times New Roman"/>
                <w:sz w:val="24"/>
                <w:szCs w:val="24"/>
                <w:lang w:eastAsia="en-US"/>
              </w:rPr>
            </w:pPr>
            <w:r w:rsidRPr="006B176E">
              <w:rPr>
                <w:rFonts w:ascii="Times New Roman" w:hAnsi="Times New Roman" w:cs="Times New Roman"/>
                <w:sz w:val="24"/>
                <w:szCs w:val="24"/>
                <w:lang w:eastAsia="en-US"/>
              </w:rPr>
              <w:t>забезпечення надходження коштів від реалізації безхазяйного майна та майна, що перебуває у податковій заставі</w:t>
            </w:r>
          </w:p>
        </w:tc>
        <w:tc>
          <w:tcPr>
            <w:tcW w:w="2126" w:type="dxa"/>
          </w:tcPr>
          <w:p w:rsidR="00E87743" w:rsidRPr="006B176E" w:rsidRDefault="00E87743" w:rsidP="00E75670">
            <w:pPr>
              <w:spacing w:after="0" w:line="240" w:lineRule="auto"/>
              <w:rPr>
                <w:rFonts w:ascii="Times New Roman" w:hAnsi="Times New Roman" w:cs="Times New Roman"/>
                <w:sz w:val="24"/>
                <w:szCs w:val="24"/>
                <w:lang w:eastAsia="en-US"/>
              </w:rPr>
            </w:pPr>
            <w:r w:rsidRPr="006B176E">
              <w:rPr>
                <w:rFonts w:ascii="Times New Roman" w:hAnsi="Times New Roman" w:cs="Times New Roman"/>
                <w:sz w:val="24"/>
                <w:szCs w:val="24"/>
                <w:lang w:eastAsia="en-US"/>
              </w:rPr>
              <w:t>Департамент по роботі з податковим боргом</w:t>
            </w:r>
          </w:p>
          <w:p w:rsidR="00E87743" w:rsidRPr="006B176E" w:rsidRDefault="00E87743" w:rsidP="00E75670">
            <w:pPr>
              <w:spacing w:after="0" w:line="240" w:lineRule="auto"/>
              <w:rPr>
                <w:rFonts w:ascii="Times New Roman" w:hAnsi="Times New Roman" w:cs="Times New Roman"/>
                <w:sz w:val="24"/>
                <w:szCs w:val="24"/>
                <w:lang w:eastAsia="en-US"/>
              </w:rPr>
            </w:pPr>
          </w:p>
        </w:tc>
        <w:tc>
          <w:tcPr>
            <w:tcW w:w="1540" w:type="dxa"/>
          </w:tcPr>
          <w:p w:rsidR="00E87743" w:rsidRPr="006B176E" w:rsidRDefault="00E87743" w:rsidP="00E75670">
            <w:pPr>
              <w:spacing w:after="0" w:line="240" w:lineRule="auto"/>
              <w:jc w:val="center"/>
              <w:rPr>
                <w:sz w:val="24"/>
                <w:szCs w:val="24"/>
              </w:rPr>
            </w:pPr>
            <w:r w:rsidRPr="006B176E">
              <w:rPr>
                <w:rFonts w:ascii="Times New Roman" w:hAnsi="Times New Roman" w:cs="Times New Roman"/>
                <w:sz w:val="24"/>
                <w:szCs w:val="24"/>
              </w:rPr>
              <w:t>Щомісяця</w:t>
            </w:r>
          </w:p>
        </w:tc>
        <w:tc>
          <w:tcPr>
            <w:tcW w:w="6540" w:type="dxa"/>
          </w:tcPr>
          <w:p w:rsidR="00133BC1" w:rsidRPr="00DF43BB" w:rsidRDefault="00133BC1" w:rsidP="00CC42A4">
            <w:pPr>
              <w:spacing w:after="0" w:line="240" w:lineRule="auto"/>
              <w:ind w:firstLine="176"/>
              <w:jc w:val="both"/>
              <w:rPr>
                <w:rFonts w:ascii="Times New Roman" w:hAnsi="Times New Roman" w:cs="Times New Roman"/>
                <w:color w:val="000000"/>
                <w:sz w:val="24"/>
                <w:szCs w:val="24"/>
              </w:rPr>
            </w:pPr>
            <w:r w:rsidRPr="00DF43BB">
              <w:rPr>
                <w:rFonts w:ascii="Times New Roman" w:hAnsi="Times New Roman" w:cs="Times New Roman"/>
                <w:color w:val="000000"/>
                <w:sz w:val="24"/>
                <w:szCs w:val="24"/>
              </w:rPr>
              <w:t xml:space="preserve">За </w:t>
            </w:r>
            <w:r w:rsidR="008A4179" w:rsidRPr="00DF43BB">
              <w:rPr>
                <w:rFonts w:ascii="Times New Roman" w:hAnsi="Times New Roman" w:cs="Times New Roman"/>
                <w:color w:val="000000"/>
                <w:sz w:val="24"/>
                <w:szCs w:val="24"/>
              </w:rPr>
              <w:t xml:space="preserve">період </w:t>
            </w:r>
            <w:r w:rsidR="00867E3A">
              <w:rPr>
                <w:rFonts w:ascii="Times New Roman" w:hAnsi="Times New Roman" w:cs="Times New Roman"/>
                <w:color w:val="000000"/>
                <w:sz w:val="24"/>
                <w:szCs w:val="24"/>
              </w:rPr>
              <w:t>липень –</w:t>
            </w:r>
            <w:r w:rsidRPr="00DF43BB">
              <w:rPr>
                <w:rFonts w:ascii="Times New Roman" w:hAnsi="Times New Roman" w:cs="Times New Roman"/>
                <w:color w:val="000000"/>
                <w:sz w:val="24"/>
                <w:szCs w:val="24"/>
              </w:rPr>
              <w:t xml:space="preserve"> грудень </w:t>
            </w:r>
            <w:r w:rsidR="008A4179" w:rsidRPr="00DF43BB">
              <w:rPr>
                <w:rFonts w:ascii="Times New Roman" w:hAnsi="Times New Roman" w:cs="Times New Roman"/>
                <w:color w:val="000000"/>
                <w:sz w:val="24"/>
                <w:szCs w:val="24"/>
              </w:rPr>
              <w:t xml:space="preserve">поточного року </w:t>
            </w:r>
            <w:r w:rsidRPr="00DF43BB">
              <w:rPr>
                <w:rFonts w:ascii="Times New Roman" w:hAnsi="Times New Roman" w:cs="Times New Roman"/>
                <w:color w:val="000000"/>
                <w:sz w:val="24"/>
                <w:szCs w:val="24"/>
              </w:rPr>
              <w:t xml:space="preserve">до державного бюджету надійшло </w:t>
            </w:r>
            <w:r w:rsidRPr="00DF43BB">
              <w:rPr>
                <w:rFonts w:ascii="Times New Roman" w:hAnsi="Times New Roman" w:cs="Times New Roman"/>
                <w:sz w:val="24"/>
                <w:szCs w:val="24"/>
              </w:rPr>
              <w:t>31 561,8</w:t>
            </w:r>
            <w:r w:rsidRPr="00DF43BB">
              <w:rPr>
                <w:rFonts w:ascii="Times New Roman" w:hAnsi="Times New Roman" w:cs="Times New Roman"/>
                <w:color w:val="000000"/>
                <w:sz w:val="24"/>
                <w:szCs w:val="24"/>
              </w:rPr>
              <w:t xml:space="preserve"> млн грн. за рахунок </w:t>
            </w:r>
            <w:r w:rsidRPr="00DF43BB">
              <w:rPr>
                <w:rFonts w:ascii="Times New Roman" w:hAnsi="Times New Roman" w:cs="Times New Roman"/>
                <w:sz w:val="24"/>
                <w:szCs w:val="24"/>
              </w:rPr>
              <w:t>погашення податкового боргу.</w:t>
            </w:r>
          </w:p>
          <w:p w:rsidR="00E87743" w:rsidRPr="00DF43BB" w:rsidRDefault="00133BC1" w:rsidP="00CC42A4">
            <w:pPr>
              <w:spacing w:after="0" w:line="240" w:lineRule="auto"/>
              <w:ind w:firstLine="176"/>
              <w:jc w:val="both"/>
              <w:rPr>
                <w:rFonts w:ascii="Times New Roman" w:hAnsi="Times New Roman" w:cs="Times New Roman"/>
                <w:color w:val="000000"/>
                <w:sz w:val="24"/>
                <w:szCs w:val="24"/>
              </w:rPr>
            </w:pPr>
            <w:r w:rsidRPr="00DF43BB">
              <w:rPr>
                <w:rFonts w:ascii="Times New Roman" w:hAnsi="Times New Roman" w:cs="Times New Roman"/>
                <w:color w:val="000000"/>
                <w:sz w:val="24"/>
                <w:szCs w:val="24"/>
              </w:rPr>
              <w:t>Щомісяця протягом звітного періоду здійснено аналіз інформації про виконання індикативних показників та стан організації роботи ДПС та її територіальних органів</w:t>
            </w:r>
            <w:r w:rsidR="008A4179" w:rsidRPr="00DF43BB">
              <w:rPr>
                <w:rFonts w:ascii="Times New Roman" w:hAnsi="Times New Roman" w:cs="Times New Roman"/>
                <w:color w:val="000000"/>
                <w:sz w:val="24"/>
                <w:szCs w:val="24"/>
              </w:rPr>
              <w:t>.</w:t>
            </w:r>
          </w:p>
          <w:p w:rsidR="008A4179" w:rsidRPr="006B176E" w:rsidRDefault="008A4179" w:rsidP="00CC42A4">
            <w:pPr>
              <w:spacing w:after="0" w:line="240" w:lineRule="auto"/>
              <w:ind w:firstLine="176"/>
              <w:jc w:val="both"/>
              <w:rPr>
                <w:rFonts w:ascii="Times New Roman" w:hAnsi="Times New Roman" w:cs="Times New Roman"/>
                <w:sz w:val="24"/>
                <w:szCs w:val="24"/>
              </w:rPr>
            </w:pPr>
            <w:r w:rsidRPr="00DF43BB">
              <w:rPr>
                <w:rFonts w:ascii="Times New Roman" w:hAnsi="Times New Roman" w:cs="Times New Roman"/>
                <w:color w:val="000000"/>
                <w:sz w:val="24"/>
                <w:szCs w:val="24"/>
              </w:rPr>
              <w:t xml:space="preserve">Виявлено та поставлено на облік безхазяйне майно загальною </w:t>
            </w:r>
            <w:r w:rsidRPr="00DF43BB">
              <w:rPr>
                <w:rFonts w:ascii="Times New Roman" w:hAnsi="Times New Roman" w:cs="Times New Roman"/>
                <w:sz w:val="24"/>
                <w:szCs w:val="24"/>
              </w:rPr>
              <w:t>сумою 22,4 млн</w:t>
            </w:r>
            <w:r w:rsidRPr="00DF43BB">
              <w:rPr>
                <w:rFonts w:ascii="Times New Roman" w:hAnsi="Times New Roman" w:cs="Times New Roman"/>
                <w:color w:val="000000"/>
                <w:sz w:val="24"/>
                <w:szCs w:val="24"/>
              </w:rPr>
              <w:t> гривень. Направлено відповідні листи щодо результатів  роботи територіальних органів ДПС з реалізації безхазяйного майна та майна, що перебуває в податковій заставі (від 31.08.2020 № 15276/7/99-00-13-03-07, від 23.09.2020  № 16955/7/99-00-13-03-07)</w:t>
            </w:r>
          </w:p>
        </w:tc>
      </w:tr>
      <w:tr w:rsidR="00E87743" w:rsidRPr="006B176E" w:rsidTr="00EC3D5B">
        <w:tc>
          <w:tcPr>
            <w:tcW w:w="923" w:type="dxa"/>
          </w:tcPr>
          <w:p w:rsidR="00E87743" w:rsidRPr="006B176E" w:rsidRDefault="00E87743"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1.24</w:t>
            </w:r>
          </w:p>
        </w:tc>
        <w:tc>
          <w:tcPr>
            <w:tcW w:w="4253" w:type="dxa"/>
          </w:tcPr>
          <w:p w:rsidR="00E87743" w:rsidRPr="006B176E" w:rsidRDefault="00E87743" w:rsidP="00E75670">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Моніторинг:</w:t>
            </w:r>
          </w:p>
          <w:p w:rsidR="00E87743" w:rsidRPr="006B176E" w:rsidRDefault="00E87743" w:rsidP="00E75670">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погашення податкового боргу з податків, зборів, заборгованості з інших платежів;</w:t>
            </w:r>
          </w:p>
          <w:p w:rsidR="00E87743" w:rsidRPr="006B176E" w:rsidRDefault="00E87743" w:rsidP="00E75670">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опису майна у податкову заставу;</w:t>
            </w:r>
          </w:p>
          <w:p w:rsidR="00E87743" w:rsidRPr="006B176E" w:rsidRDefault="00E87743" w:rsidP="00E75670">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виявлення, обліку та розпорядження безхазяйним майном</w:t>
            </w:r>
            <w:r w:rsidRPr="006B176E">
              <w:rPr>
                <w:sz w:val="24"/>
                <w:szCs w:val="24"/>
              </w:rPr>
              <w:t xml:space="preserve"> </w:t>
            </w:r>
            <w:r w:rsidRPr="006B176E">
              <w:rPr>
                <w:rFonts w:ascii="Times New Roman" w:hAnsi="Times New Roman" w:cs="Times New Roman"/>
                <w:sz w:val="24"/>
                <w:szCs w:val="24"/>
              </w:rPr>
              <w:t>та майном, що переходить у власність держави;</w:t>
            </w:r>
          </w:p>
          <w:p w:rsidR="00E87743" w:rsidRPr="006B176E" w:rsidRDefault="00E87743" w:rsidP="00E75670">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погашення боргу з єдиного внеску</w:t>
            </w:r>
          </w:p>
        </w:tc>
        <w:tc>
          <w:tcPr>
            <w:tcW w:w="2126" w:type="dxa"/>
          </w:tcPr>
          <w:p w:rsidR="00E87743" w:rsidRPr="006B176E" w:rsidRDefault="00E87743" w:rsidP="00E75670">
            <w:pPr>
              <w:spacing w:after="0" w:line="240" w:lineRule="auto"/>
              <w:rPr>
                <w:rFonts w:ascii="Times New Roman" w:hAnsi="Times New Roman" w:cs="Times New Roman"/>
                <w:sz w:val="24"/>
                <w:szCs w:val="24"/>
                <w:lang w:eastAsia="en-US"/>
              </w:rPr>
            </w:pPr>
            <w:r w:rsidRPr="006B176E">
              <w:rPr>
                <w:rFonts w:ascii="Times New Roman" w:hAnsi="Times New Roman" w:cs="Times New Roman"/>
                <w:sz w:val="24"/>
                <w:szCs w:val="24"/>
                <w:lang w:eastAsia="en-US"/>
              </w:rPr>
              <w:t>Департамент по роботі з податковим боргом</w:t>
            </w:r>
          </w:p>
          <w:p w:rsidR="00E87743" w:rsidRPr="006B176E" w:rsidRDefault="00E87743" w:rsidP="00E75670">
            <w:pPr>
              <w:spacing w:after="0" w:line="240" w:lineRule="auto"/>
              <w:rPr>
                <w:rFonts w:ascii="Times New Roman" w:hAnsi="Times New Roman" w:cs="Times New Roman"/>
                <w:sz w:val="24"/>
                <w:szCs w:val="24"/>
                <w:lang w:eastAsia="en-US"/>
              </w:rPr>
            </w:pPr>
          </w:p>
        </w:tc>
        <w:tc>
          <w:tcPr>
            <w:tcW w:w="1540" w:type="dxa"/>
          </w:tcPr>
          <w:p w:rsidR="00E87743" w:rsidRPr="006B176E" w:rsidRDefault="00E87743" w:rsidP="00E75670">
            <w:pPr>
              <w:spacing w:after="0" w:line="240" w:lineRule="auto"/>
              <w:jc w:val="center"/>
              <w:rPr>
                <w:sz w:val="24"/>
                <w:szCs w:val="24"/>
              </w:rPr>
            </w:pPr>
            <w:r w:rsidRPr="006B176E">
              <w:rPr>
                <w:rFonts w:ascii="Times New Roman" w:hAnsi="Times New Roman" w:cs="Times New Roman"/>
                <w:sz w:val="24"/>
                <w:szCs w:val="24"/>
              </w:rPr>
              <w:t>Щомісяця</w:t>
            </w:r>
          </w:p>
        </w:tc>
        <w:tc>
          <w:tcPr>
            <w:tcW w:w="6540" w:type="dxa"/>
          </w:tcPr>
          <w:p w:rsidR="008A4179" w:rsidRPr="00DF43BB" w:rsidRDefault="008A4179" w:rsidP="00CC42A4">
            <w:pPr>
              <w:spacing w:after="0" w:line="240" w:lineRule="auto"/>
              <w:ind w:firstLine="176"/>
              <w:jc w:val="both"/>
              <w:rPr>
                <w:rFonts w:ascii="Times New Roman" w:hAnsi="Times New Roman" w:cs="Times New Roman"/>
                <w:color w:val="000000"/>
                <w:sz w:val="24"/>
                <w:szCs w:val="24"/>
              </w:rPr>
            </w:pPr>
            <w:r w:rsidRPr="00DF43BB">
              <w:rPr>
                <w:rFonts w:ascii="Times New Roman" w:hAnsi="Times New Roman" w:cs="Times New Roman"/>
                <w:color w:val="000000"/>
                <w:sz w:val="24"/>
                <w:szCs w:val="24"/>
              </w:rPr>
              <w:t xml:space="preserve">За період липень </w:t>
            </w:r>
            <w:r w:rsidR="00867E3A">
              <w:rPr>
                <w:rFonts w:ascii="Times New Roman" w:hAnsi="Times New Roman" w:cs="Times New Roman"/>
                <w:color w:val="000000"/>
                <w:sz w:val="24"/>
                <w:szCs w:val="24"/>
              </w:rPr>
              <w:t>–</w:t>
            </w:r>
            <w:r w:rsidRPr="00DF43BB">
              <w:rPr>
                <w:rFonts w:ascii="Times New Roman" w:hAnsi="Times New Roman" w:cs="Times New Roman"/>
                <w:color w:val="000000"/>
                <w:sz w:val="24"/>
                <w:szCs w:val="24"/>
              </w:rPr>
              <w:t xml:space="preserve"> грудень поточного ро</w:t>
            </w:r>
            <w:r w:rsidR="00867E3A">
              <w:rPr>
                <w:rFonts w:ascii="Times New Roman" w:hAnsi="Times New Roman" w:cs="Times New Roman"/>
                <w:color w:val="000000"/>
                <w:sz w:val="24"/>
                <w:szCs w:val="24"/>
              </w:rPr>
              <w:t>ку в результаті вжитих заходів у</w:t>
            </w:r>
            <w:r w:rsidRPr="00DF43BB">
              <w:rPr>
                <w:rFonts w:ascii="Times New Roman" w:hAnsi="Times New Roman" w:cs="Times New Roman"/>
                <w:color w:val="000000"/>
                <w:sz w:val="24"/>
                <w:szCs w:val="24"/>
              </w:rPr>
              <w:t xml:space="preserve"> рахунок погашення податкового боргу до державного бюджету </w:t>
            </w:r>
            <w:r w:rsidRPr="00DF43BB">
              <w:rPr>
                <w:rFonts w:ascii="Times New Roman" w:hAnsi="Times New Roman" w:cs="Times New Roman"/>
                <w:sz w:val="24"/>
                <w:szCs w:val="24"/>
              </w:rPr>
              <w:t>надійшло 31 561,8 млн</w:t>
            </w:r>
            <w:r w:rsidRPr="00DF43BB">
              <w:rPr>
                <w:rFonts w:ascii="Times New Roman" w:hAnsi="Times New Roman" w:cs="Times New Roman"/>
                <w:color w:val="000000"/>
                <w:sz w:val="24"/>
                <w:szCs w:val="24"/>
              </w:rPr>
              <w:t xml:space="preserve"> грн, </w:t>
            </w:r>
          </w:p>
          <w:p w:rsidR="00DF43BB" w:rsidRDefault="008A4179" w:rsidP="00CC42A4">
            <w:pPr>
              <w:spacing w:after="0" w:line="240" w:lineRule="auto"/>
              <w:ind w:firstLine="176"/>
              <w:jc w:val="both"/>
              <w:rPr>
                <w:rFonts w:ascii="Times New Roman" w:hAnsi="Times New Roman" w:cs="Times New Roman"/>
                <w:color w:val="000000"/>
                <w:sz w:val="24"/>
                <w:szCs w:val="24"/>
                <w:lang w:val="ru-RU"/>
              </w:rPr>
            </w:pPr>
            <w:r w:rsidRPr="00DF43BB">
              <w:rPr>
                <w:rFonts w:ascii="Times New Roman" w:hAnsi="Times New Roman" w:cs="Times New Roman"/>
                <w:color w:val="000000"/>
                <w:sz w:val="24"/>
                <w:szCs w:val="24"/>
              </w:rPr>
              <w:t xml:space="preserve">Від реалізації заставного майна надійшло </w:t>
            </w:r>
            <w:r w:rsidRPr="00DF43BB">
              <w:rPr>
                <w:rFonts w:ascii="Times New Roman" w:hAnsi="Times New Roman" w:cs="Times New Roman"/>
                <w:sz w:val="24"/>
                <w:szCs w:val="24"/>
              </w:rPr>
              <w:t>18,9</w:t>
            </w:r>
            <w:r w:rsidRPr="00DF43BB">
              <w:rPr>
                <w:rFonts w:ascii="Times New Roman" w:hAnsi="Times New Roman" w:cs="Times New Roman"/>
                <w:color w:val="000000"/>
                <w:sz w:val="24"/>
                <w:szCs w:val="24"/>
                <w:lang w:val="en-US"/>
              </w:rPr>
              <w:t> </w:t>
            </w:r>
            <w:r w:rsidRPr="00DF43BB">
              <w:rPr>
                <w:rFonts w:ascii="Times New Roman" w:hAnsi="Times New Roman" w:cs="Times New Roman"/>
                <w:color w:val="000000"/>
                <w:sz w:val="24"/>
                <w:szCs w:val="24"/>
              </w:rPr>
              <w:t>млн</w:t>
            </w:r>
            <w:r w:rsidRPr="00DF43BB">
              <w:rPr>
                <w:rFonts w:ascii="Times New Roman" w:hAnsi="Times New Roman" w:cs="Times New Roman"/>
                <w:color w:val="000000"/>
                <w:sz w:val="24"/>
                <w:szCs w:val="24"/>
                <w:lang w:val="en-US"/>
              </w:rPr>
              <w:t> </w:t>
            </w:r>
            <w:r w:rsidRPr="00DF43BB">
              <w:rPr>
                <w:rFonts w:ascii="Times New Roman" w:hAnsi="Times New Roman" w:cs="Times New Roman"/>
                <w:color w:val="000000"/>
                <w:sz w:val="24"/>
                <w:szCs w:val="24"/>
              </w:rPr>
              <w:t>грн.</w:t>
            </w:r>
            <w:r w:rsidR="00DF43BB">
              <w:rPr>
                <w:rFonts w:ascii="Times New Roman" w:hAnsi="Times New Roman" w:cs="Times New Roman"/>
                <w:color w:val="000000"/>
                <w:sz w:val="24"/>
                <w:szCs w:val="24"/>
                <w:lang w:val="ru-RU"/>
              </w:rPr>
              <w:t xml:space="preserve"> </w:t>
            </w:r>
          </w:p>
          <w:p w:rsidR="00DF43BB" w:rsidRPr="00DF43BB" w:rsidRDefault="00DF43BB" w:rsidP="00CC42A4">
            <w:pPr>
              <w:spacing w:after="0" w:line="240" w:lineRule="auto"/>
              <w:ind w:firstLine="176"/>
              <w:jc w:val="both"/>
              <w:rPr>
                <w:rFonts w:ascii="Times New Roman" w:hAnsi="Times New Roman" w:cs="Times New Roman"/>
                <w:color w:val="000000"/>
                <w:sz w:val="24"/>
                <w:szCs w:val="24"/>
                <w:lang w:val="ru-RU"/>
              </w:rPr>
            </w:pPr>
            <w:r>
              <w:rPr>
                <w:rFonts w:ascii="Times New Roman" w:hAnsi="Times New Roman" w:cs="Times New Roman"/>
                <w:color w:val="000000"/>
                <w:sz w:val="24"/>
                <w:szCs w:val="24"/>
              </w:rPr>
              <w:t>У</w:t>
            </w:r>
            <w:r w:rsidRPr="008D30F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другому півріччі 2020</w:t>
            </w:r>
            <w:r w:rsidRPr="008D30F7">
              <w:rPr>
                <w:rFonts w:ascii="Times New Roman" w:hAnsi="Times New Roman" w:cs="Times New Roman"/>
                <w:color w:val="000000"/>
                <w:sz w:val="24"/>
                <w:szCs w:val="24"/>
              </w:rPr>
              <w:t xml:space="preserve"> рок</w:t>
            </w:r>
            <w:r>
              <w:rPr>
                <w:rFonts w:ascii="Times New Roman" w:hAnsi="Times New Roman" w:cs="Times New Roman"/>
                <w:color w:val="000000"/>
                <w:sz w:val="24"/>
                <w:szCs w:val="24"/>
              </w:rPr>
              <w:t>у територіальними органами ДПС</w:t>
            </w:r>
            <w:r w:rsidRPr="00DF43BB">
              <w:rPr>
                <w:rFonts w:ascii="Times New Roman" w:hAnsi="Times New Roman" w:cs="Times New Roman"/>
                <w:color w:val="000000"/>
                <w:sz w:val="24"/>
                <w:szCs w:val="24"/>
                <w:lang w:val="ru-RU"/>
              </w:rPr>
              <w:t>:</w:t>
            </w:r>
          </w:p>
          <w:p w:rsidR="00DF43BB" w:rsidRPr="00527C05" w:rsidRDefault="00DF43BB" w:rsidP="00CC42A4">
            <w:pPr>
              <w:spacing w:after="0" w:line="240" w:lineRule="auto"/>
              <w:ind w:firstLine="176"/>
              <w:jc w:val="both"/>
              <w:rPr>
                <w:rFonts w:ascii="Times New Roman" w:hAnsi="Times New Roman" w:cs="Times New Roman"/>
                <w:color w:val="000000"/>
                <w:sz w:val="24"/>
                <w:szCs w:val="24"/>
                <w:highlight w:val="yellow"/>
                <w:lang w:val="ru-RU"/>
              </w:rPr>
            </w:pPr>
            <w:r>
              <w:rPr>
                <w:rFonts w:ascii="Times New Roman" w:hAnsi="Times New Roman" w:cs="Times New Roman"/>
                <w:color w:val="000000"/>
                <w:sz w:val="24"/>
                <w:szCs w:val="24"/>
              </w:rPr>
              <w:t>забезпечено надходжень за</w:t>
            </w:r>
            <w:r w:rsidRPr="008D30F7">
              <w:rPr>
                <w:rFonts w:ascii="Times New Roman" w:hAnsi="Times New Roman" w:cs="Times New Roman"/>
                <w:color w:val="000000"/>
                <w:sz w:val="24"/>
                <w:szCs w:val="24"/>
              </w:rPr>
              <w:t xml:space="preserve"> рахунок погашення податкового боргу до зведеного бюджету на загальну суму</w:t>
            </w:r>
            <w:r w:rsidRPr="00CF3107">
              <w:rPr>
                <w:rFonts w:ascii="Times New Roman" w:hAnsi="Times New Roman" w:cs="Times New Roman"/>
                <w:sz w:val="24"/>
                <w:szCs w:val="24"/>
              </w:rPr>
              <w:t xml:space="preserve">: </w:t>
            </w:r>
            <w:r>
              <w:rPr>
                <w:rFonts w:ascii="Times New Roman" w:hAnsi="Times New Roman" w:cs="Times New Roman"/>
                <w:sz w:val="24"/>
                <w:szCs w:val="24"/>
              </w:rPr>
              <w:t xml:space="preserve">25 129,5 </w:t>
            </w:r>
            <w:r w:rsidRPr="0089430A">
              <w:rPr>
                <w:rFonts w:ascii="Times New Roman" w:hAnsi="Times New Roman" w:cs="Times New Roman"/>
                <w:sz w:val="24"/>
                <w:szCs w:val="24"/>
              </w:rPr>
              <w:t>млн</w:t>
            </w:r>
            <w:r w:rsidRPr="0089430A">
              <w:rPr>
                <w:rFonts w:ascii="Times New Roman" w:hAnsi="Times New Roman" w:cs="Times New Roman"/>
                <w:color w:val="000000"/>
                <w:sz w:val="24"/>
                <w:szCs w:val="24"/>
              </w:rPr>
              <w:t xml:space="preserve"> грн.,</w:t>
            </w:r>
            <w:r w:rsidRPr="00CF3107">
              <w:rPr>
                <w:rFonts w:ascii="Times New Roman" w:hAnsi="Times New Roman" w:cs="Times New Roman"/>
                <w:color w:val="000000"/>
                <w:sz w:val="24"/>
                <w:szCs w:val="24"/>
              </w:rPr>
              <w:t xml:space="preserve"> </w:t>
            </w:r>
            <w:r w:rsidRPr="005F3508">
              <w:rPr>
                <w:rFonts w:ascii="Times New Roman" w:hAnsi="Times New Roman" w:cs="Times New Roman"/>
                <w:color w:val="000000"/>
                <w:sz w:val="24"/>
                <w:szCs w:val="24"/>
              </w:rPr>
              <w:t xml:space="preserve">податковий борг до зведеного бюджету станом на </w:t>
            </w:r>
            <w:r>
              <w:rPr>
                <w:rFonts w:ascii="Times New Roman" w:hAnsi="Times New Roman" w:cs="Times New Roman"/>
                <w:color w:val="000000"/>
                <w:sz w:val="24"/>
                <w:szCs w:val="24"/>
              </w:rPr>
              <w:t>01.01.2021</w:t>
            </w:r>
            <w:r w:rsidR="00867E3A">
              <w:rPr>
                <w:rFonts w:ascii="Times New Roman" w:hAnsi="Times New Roman" w:cs="Times New Roman"/>
                <w:color w:val="000000"/>
                <w:sz w:val="24"/>
                <w:szCs w:val="24"/>
              </w:rPr>
              <w:t xml:space="preserve"> становив</w:t>
            </w:r>
            <w:r w:rsidRPr="005F3508">
              <w:rPr>
                <w:rFonts w:ascii="Times New Roman" w:hAnsi="Times New Roman" w:cs="Times New Roman"/>
                <w:color w:val="000000"/>
                <w:sz w:val="24"/>
                <w:szCs w:val="24"/>
              </w:rPr>
              <w:t xml:space="preserve"> </w:t>
            </w:r>
            <w:r>
              <w:rPr>
                <w:rFonts w:ascii="Times New Roman" w:hAnsi="Times New Roman" w:cs="Times New Roman"/>
                <w:bCs/>
                <w:sz w:val="24"/>
                <w:szCs w:val="20"/>
                <w:lang w:val="ru-RU"/>
              </w:rPr>
              <w:t>104</w:t>
            </w:r>
            <w:r>
              <w:rPr>
                <w:rFonts w:ascii="Times New Roman" w:hAnsi="Times New Roman" w:cs="Times New Roman"/>
                <w:bCs/>
                <w:sz w:val="24"/>
                <w:szCs w:val="20"/>
              </w:rPr>
              <w:t xml:space="preserve"> 975,4 </w:t>
            </w:r>
            <w:r w:rsidRPr="0089430A">
              <w:rPr>
                <w:rFonts w:ascii="Times New Roman" w:hAnsi="Times New Roman" w:cs="Times New Roman"/>
                <w:color w:val="000000"/>
                <w:sz w:val="24"/>
                <w:szCs w:val="24"/>
              </w:rPr>
              <w:t>млн</w:t>
            </w:r>
            <w:r w:rsidRPr="0089430A">
              <w:rPr>
                <w:rFonts w:ascii="Times New Roman" w:hAnsi="Times New Roman" w:cs="Times New Roman"/>
                <w:color w:val="000000"/>
                <w:sz w:val="24"/>
                <w:szCs w:val="24"/>
                <w:lang w:val="en-US"/>
              </w:rPr>
              <w:t> </w:t>
            </w:r>
            <w:r w:rsidR="00527C05">
              <w:rPr>
                <w:rFonts w:ascii="Times New Roman" w:hAnsi="Times New Roman" w:cs="Times New Roman"/>
                <w:color w:val="000000"/>
                <w:sz w:val="24"/>
                <w:szCs w:val="24"/>
              </w:rPr>
              <w:t>грн</w:t>
            </w:r>
            <w:r w:rsidR="00527C05" w:rsidRPr="00527C05">
              <w:rPr>
                <w:rFonts w:ascii="Times New Roman" w:hAnsi="Times New Roman" w:cs="Times New Roman"/>
                <w:color w:val="000000"/>
                <w:sz w:val="24"/>
                <w:szCs w:val="24"/>
                <w:lang w:val="ru-RU"/>
              </w:rPr>
              <w:t>;</w:t>
            </w:r>
          </w:p>
          <w:p w:rsidR="00DF43BB" w:rsidRPr="007656D7" w:rsidRDefault="00DF43BB" w:rsidP="00CC42A4">
            <w:pPr>
              <w:spacing w:after="0" w:line="240" w:lineRule="auto"/>
              <w:ind w:firstLine="176"/>
              <w:jc w:val="both"/>
              <w:rPr>
                <w:rFonts w:ascii="Times New Roman" w:hAnsi="Times New Roman" w:cs="Times New Roman"/>
                <w:color w:val="000000"/>
                <w:sz w:val="24"/>
                <w:szCs w:val="24"/>
              </w:rPr>
            </w:pPr>
            <w:r w:rsidRPr="007656D7">
              <w:rPr>
                <w:rFonts w:ascii="Times New Roman" w:hAnsi="Times New Roman" w:cs="Times New Roman"/>
                <w:color w:val="000000"/>
                <w:sz w:val="24"/>
                <w:szCs w:val="24"/>
              </w:rPr>
              <w:t xml:space="preserve">описано майна у податкову заставу на загальну суму </w:t>
            </w:r>
            <w:r>
              <w:rPr>
                <w:rFonts w:ascii="Times New Roman" w:hAnsi="Times New Roman" w:cs="Times New Roman"/>
                <w:color w:val="000000"/>
                <w:sz w:val="24"/>
                <w:szCs w:val="24"/>
              </w:rPr>
              <w:t>30 4</w:t>
            </w:r>
            <w:r w:rsidR="00867E3A">
              <w:rPr>
                <w:rFonts w:ascii="Times New Roman" w:hAnsi="Times New Roman" w:cs="Times New Roman"/>
                <w:color w:val="000000"/>
                <w:sz w:val="24"/>
                <w:szCs w:val="24"/>
              </w:rPr>
              <w:t xml:space="preserve">63,6 млн грн, у т.ч. за липень – </w:t>
            </w:r>
            <w:r>
              <w:rPr>
                <w:rFonts w:ascii="Times New Roman" w:hAnsi="Times New Roman" w:cs="Times New Roman"/>
                <w:color w:val="000000"/>
                <w:sz w:val="24"/>
                <w:szCs w:val="24"/>
              </w:rPr>
              <w:t xml:space="preserve"> грудень 2 728,9 млн грн.</w:t>
            </w:r>
          </w:p>
          <w:p w:rsidR="00DF43BB" w:rsidRDefault="00DF43BB" w:rsidP="00CC42A4">
            <w:pPr>
              <w:spacing w:after="0" w:line="240" w:lineRule="auto"/>
              <w:ind w:firstLine="176"/>
              <w:contextualSpacing/>
              <w:jc w:val="both"/>
              <w:rPr>
                <w:rFonts w:ascii="Times New Roman" w:hAnsi="Times New Roman" w:cs="Times New Roman"/>
                <w:color w:val="000000"/>
                <w:sz w:val="24"/>
                <w:szCs w:val="24"/>
              </w:rPr>
            </w:pPr>
            <w:r w:rsidRPr="007656D7">
              <w:rPr>
                <w:rFonts w:ascii="Times New Roman" w:hAnsi="Times New Roman" w:cs="Times New Roman"/>
                <w:color w:val="000000"/>
                <w:sz w:val="24"/>
                <w:szCs w:val="24"/>
              </w:rPr>
              <w:t xml:space="preserve">виявлено та поставлено на облік безхазяйне майно загальною </w:t>
            </w:r>
            <w:r w:rsidRPr="006A0BEF">
              <w:rPr>
                <w:rFonts w:ascii="Times New Roman" w:hAnsi="Times New Roman" w:cs="Times New Roman"/>
                <w:sz w:val="24"/>
                <w:szCs w:val="24"/>
              </w:rPr>
              <w:t>сумою 22,4 млн</w:t>
            </w:r>
            <w:r w:rsidRPr="00A864AA">
              <w:rPr>
                <w:rFonts w:ascii="Times New Roman" w:hAnsi="Times New Roman" w:cs="Times New Roman"/>
                <w:color w:val="000000"/>
                <w:sz w:val="24"/>
                <w:szCs w:val="24"/>
              </w:rPr>
              <w:t> гривень.</w:t>
            </w:r>
          </w:p>
          <w:p w:rsidR="00E87743" w:rsidRPr="00527C05" w:rsidRDefault="00DF43BB" w:rsidP="00CC42A4">
            <w:pPr>
              <w:spacing w:after="0" w:line="240" w:lineRule="auto"/>
              <w:ind w:firstLine="176"/>
              <w:jc w:val="both"/>
              <w:rPr>
                <w:rFonts w:ascii="Times New Roman" w:hAnsi="Times New Roman" w:cs="Times New Roman"/>
                <w:sz w:val="24"/>
                <w:szCs w:val="24"/>
                <w:lang w:val="ru-RU"/>
              </w:rPr>
            </w:pPr>
            <w:r w:rsidRPr="008D30F7">
              <w:rPr>
                <w:rFonts w:ascii="Times New Roman" w:hAnsi="Times New Roman" w:cs="Times New Roman"/>
                <w:color w:val="000000"/>
                <w:sz w:val="24"/>
                <w:szCs w:val="24"/>
              </w:rPr>
              <w:t xml:space="preserve">Протягом </w:t>
            </w:r>
            <w:r>
              <w:rPr>
                <w:rFonts w:ascii="Times New Roman" w:hAnsi="Times New Roman" w:cs="Times New Roman"/>
                <w:color w:val="000000"/>
                <w:sz w:val="24"/>
                <w:szCs w:val="24"/>
              </w:rPr>
              <w:t>другого півріччя</w:t>
            </w:r>
            <w:r w:rsidRPr="008D30F7">
              <w:rPr>
                <w:rFonts w:ascii="Times New Roman" w:hAnsi="Times New Roman" w:cs="Times New Roman"/>
                <w:color w:val="000000"/>
                <w:sz w:val="24"/>
                <w:szCs w:val="24"/>
              </w:rPr>
              <w:t xml:space="preserve"> року</w:t>
            </w:r>
            <w:r w:rsidRPr="009D3580">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забезпечено погашення боргу з єдиного внеску на </w:t>
            </w:r>
            <w:r w:rsidRPr="00B45791">
              <w:rPr>
                <w:rFonts w:ascii="Times New Roman" w:hAnsi="Times New Roman" w:cs="Times New Roman"/>
                <w:sz w:val="24"/>
                <w:szCs w:val="24"/>
              </w:rPr>
              <w:t xml:space="preserve">суму </w:t>
            </w:r>
            <w:r w:rsidRPr="00304CFF">
              <w:rPr>
                <w:rFonts w:ascii="Times New Roman" w:hAnsi="Times New Roman" w:cs="Times New Roman"/>
                <w:sz w:val="24"/>
                <w:szCs w:val="24"/>
              </w:rPr>
              <w:t>1 988,3</w:t>
            </w:r>
            <w:r w:rsidRPr="00B45791">
              <w:rPr>
                <w:rFonts w:ascii="Times New Roman" w:hAnsi="Times New Roman" w:cs="Times New Roman"/>
                <w:sz w:val="24"/>
                <w:szCs w:val="24"/>
              </w:rPr>
              <w:t xml:space="preserve"> млн</w:t>
            </w:r>
            <w:r w:rsidR="00527C05">
              <w:rPr>
                <w:rFonts w:ascii="Times New Roman" w:hAnsi="Times New Roman" w:cs="Times New Roman"/>
                <w:color w:val="000000"/>
                <w:sz w:val="24"/>
                <w:szCs w:val="24"/>
              </w:rPr>
              <w:t xml:space="preserve"> гривень</w:t>
            </w:r>
          </w:p>
        </w:tc>
      </w:tr>
      <w:tr w:rsidR="00E87743" w:rsidRPr="006B176E" w:rsidTr="00EC3D5B">
        <w:tc>
          <w:tcPr>
            <w:tcW w:w="923" w:type="dxa"/>
          </w:tcPr>
          <w:p w:rsidR="00E87743" w:rsidRPr="006B176E" w:rsidRDefault="00E87743"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1.25</w:t>
            </w:r>
          </w:p>
        </w:tc>
        <w:tc>
          <w:tcPr>
            <w:tcW w:w="4253" w:type="dxa"/>
          </w:tcPr>
          <w:p w:rsidR="00E87743" w:rsidRPr="006B176E" w:rsidRDefault="00E87743" w:rsidP="00E75670">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Розгляд пропозицій платників податків щодо розстрочення (відстрочення) сплати грошових зобов’язань </w:t>
            </w:r>
            <w:r w:rsidRPr="006B176E">
              <w:rPr>
                <w:rFonts w:ascii="Times New Roman" w:hAnsi="Times New Roman" w:cs="Times New Roman"/>
                <w:sz w:val="24"/>
                <w:szCs w:val="24"/>
              </w:rPr>
              <w:lastRenderedPageBreak/>
              <w:t xml:space="preserve">(податкового боргу). </w:t>
            </w:r>
          </w:p>
          <w:p w:rsidR="00E87743" w:rsidRPr="006B176E" w:rsidRDefault="00E87743" w:rsidP="00E75670">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Підготовка  проєктів відповідних рішень згідно з вимогами чинного законодавства. </w:t>
            </w:r>
          </w:p>
          <w:p w:rsidR="00E87743" w:rsidRPr="006B176E" w:rsidRDefault="00E87743" w:rsidP="00E75670">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Контроль за організацією роботи територіальних органів ДПС щодо розстрочення (відстрочення) сплати грошових зобов’язань (податкового боргу)</w:t>
            </w:r>
          </w:p>
        </w:tc>
        <w:tc>
          <w:tcPr>
            <w:tcW w:w="2126" w:type="dxa"/>
          </w:tcPr>
          <w:p w:rsidR="00E87743" w:rsidRPr="006B176E" w:rsidRDefault="00E87743" w:rsidP="00E75670">
            <w:pPr>
              <w:spacing w:after="0" w:line="240" w:lineRule="auto"/>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 xml:space="preserve">Департамент по роботі з податковим </w:t>
            </w:r>
            <w:r w:rsidRPr="006B176E">
              <w:rPr>
                <w:rFonts w:ascii="Times New Roman" w:hAnsi="Times New Roman" w:cs="Times New Roman"/>
                <w:sz w:val="24"/>
                <w:szCs w:val="24"/>
                <w:lang w:eastAsia="en-US"/>
              </w:rPr>
              <w:lastRenderedPageBreak/>
              <w:t>боргом</w:t>
            </w:r>
          </w:p>
          <w:p w:rsidR="00E87743" w:rsidRPr="006B176E" w:rsidRDefault="00E87743" w:rsidP="00E75670">
            <w:pPr>
              <w:spacing w:after="0" w:line="240" w:lineRule="auto"/>
              <w:rPr>
                <w:rFonts w:ascii="Times New Roman" w:hAnsi="Times New Roman" w:cs="Times New Roman"/>
                <w:sz w:val="24"/>
                <w:szCs w:val="24"/>
              </w:rPr>
            </w:pPr>
          </w:p>
        </w:tc>
        <w:tc>
          <w:tcPr>
            <w:tcW w:w="1540" w:type="dxa"/>
          </w:tcPr>
          <w:p w:rsidR="00E87743" w:rsidRPr="006B176E" w:rsidRDefault="00E87743" w:rsidP="00E75670">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lastRenderedPageBreak/>
              <w:t>Протягом півріччя</w:t>
            </w:r>
          </w:p>
        </w:tc>
        <w:tc>
          <w:tcPr>
            <w:tcW w:w="6540" w:type="dxa"/>
          </w:tcPr>
          <w:p w:rsidR="00166B07" w:rsidRPr="00166B07" w:rsidRDefault="00166B07" w:rsidP="00CC42A4">
            <w:pPr>
              <w:spacing w:after="0" w:line="240" w:lineRule="auto"/>
              <w:ind w:firstLine="176"/>
              <w:contextualSpacing/>
              <w:jc w:val="both"/>
              <w:rPr>
                <w:rFonts w:ascii="Times New Roman" w:hAnsi="Times New Roman" w:cs="Times New Roman"/>
                <w:sz w:val="24"/>
                <w:szCs w:val="24"/>
              </w:rPr>
            </w:pPr>
            <w:r w:rsidRPr="00166B07">
              <w:rPr>
                <w:rFonts w:ascii="Times New Roman" w:hAnsi="Times New Roman" w:cs="Times New Roman"/>
                <w:sz w:val="24"/>
                <w:szCs w:val="24"/>
              </w:rPr>
              <w:t>Р</w:t>
            </w:r>
            <w:r w:rsidR="00AA3F7F" w:rsidRPr="00166B07">
              <w:rPr>
                <w:rFonts w:ascii="Times New Roman" w:hAnsi="Times New Roman" w:cs="Times New Roman"/>
                <w:sz w:val="24"/>
                <w:szCs w:val="24"/>
              </w:rPr>
              <w:t xml:space="preserve">озглянуто 28 звернень з питання розстрочення грошових зобов’язань (податкового боргу). </w:t>
            </w:r>
          </w:p>
          <w:p w:rsidR="00AA3F7F" w:rsidRPr="00166B07" w:rsidRDefault="00AA3F7F" w:rsidP="00CC42A4">
            <w:pPr>
              <w:spacing w:after="0" w:line="240" w:lineRule="auto"/>
              <w:ind w:firstLine="176"/>
              <w:contextualSpacing/>
              <w:jc w:val="both"/>
              <w:rPr>
                <w:rFonts w:ascii="Times New Roman" w:hAnsi="Times New Roman" w:cs="Times New Roman"/>
                <w:sz w:val="24"/>
                <w:szCs w:val="24"/>
              </w:rPr>
            </w:pPr>
            <w:r w:rsidRPr="00166B07">
              <w:rPr>
                <w:rFonts w:ascii="Times New Roman" w:hAnsi="Times New Roman" w:cs="Times New Roman"/>
                <w:sz w:val="24"/>
                <w:szCs w:val="24"/>
              </w:rPr>
              <w:t xml:space="preserve">Прийнято 3 рішення про розстрочення грошових </w:t>
            </w:r>
            <w:r w:rsidRPr="00166B07">
              <w:rPr>
                <w:rFonts w:ascii="Times New Roman" w:hAnsi="Times New Roman" w:cs="Times New Roman"/>
                <w:sz w:val="24"/>
                <w:szCs w:val="24"/>
              </w:rPr>
              <w:lastRenderedPageBreak/>
              <w:t>зобов’язань (податкового боргу).</w:t>
            </w:r>
          </w:p>
          <w:p w:rsidR="00E87743" w:rsidRPr="006B176E" w:rsidRDefault="00166B07" w:rsidP="00CC42A4">
            <w:pPr>
              <w:spacing w:after="0" w:line="240" w:lineRule="auto"/>
              <w:ind w:firstLine="176"/>
              <w:jc w:val="both"/>
              <w:rPr>
                <w:rFonts w:ascii="Times New Roman" w:hAnsi="Times New Roman" w:cs="Times New Roman"/>
                <w:sz w:val="24"/>
                <w:szCs w:val="24"/>
              </w:rPr>
            </w:pPr>
            <w:r w:rsidRPr="00166B07">
              <w:rPr>
                <w:rFonts w:ascii="Times New Roman" w:hAnsi="Times New Roman" w:cs="Times New Roman"/>
                <w:sz w:val="24"/>
                <w:szCs w:val="24"/>
              </w:rPr>
              <w:t>Забезпечено</w:t>
            </w:r>
            <w:r w:rsidR="00AA3F7F" w:rsidRPr="00166B07">
              <w:rPr>
                <w:rFonts w:ascii="Times New Roman" w:hAnsi="Times New Roman" w:cs="Times New Roman"/>
                <w:sz w:val="24"/>
                <w:szCs w:val="24"/>
              </w:rPr>
              <w:t xml:space="preserve"> аналіз наданих територіальними органами </w:t>
            </w:r>
            <w:r w:rsidRPr="00166B07">
              <w:rPr>
                <w:rFonts w:ascii="Times New Roman" w:hAnsi="Times New Roman" w:cs="Times New Roman"/>
                <w:sz w:val="24"/>
                <w:szCs w:val="24"/>
              </w:rPr>
              <w:t xml:space="preserve">ДПС </w:t>
            </w:r>
            <w:r w:rsidR="00AA3F7F" w:rsidRPr="00166B07">
              <w:rPr>
                <w:rFonts w:ascii="Times New Roman" w:hAnsi="Times New Roman" w:cs="Times New Roman"/>
                <w:sz w:val="24"/>
                <w:szCs w:val="24"/>
              </w:rPr>
              <w:t>розстрочок з вибірковою перевіркою підстав та пакетів документів, наданих заявниками.</w:t>
            </w:r>
            <w:r>
              <w:rPr>
                <w:rFonts w:ascii="Times New Roman" w:hAnsi="Times New Roman" w:cs="Times New Roman"/>
                <w:sz w:val="24"/>
                <w:szCs w:val="24"/>
              </w:rPr>
              <w:t xml:space="preserve"> </w:t>
            </w:r>
            <w:r w:rsidR="00AA3F7F" w:rsidRPr="00166B07">
              <w:rPr>
                <w:rFonts w:ascii="Times New Roman" w:hAnsi="Times New Roman" w:cs="Times New Roman"/>
                <w:sz w:val="24"/>
                <w:szCs w:val="24"/>
              </w:rPr>
              <w:t xml:space="preserve">За результатами аналізу </w:t>
            </w:r>
            <w:r w:rsidRPr="00166B07">
              <w:rPr>
                <w:rFonts w:ascii="Times New Roman" w:hAnsi="Times New Roman" w:cs="Times New Roman"/>
                <w:sz w:val="24"/>
                <w:szCs w:val="24"/>
              </w:rPr>
              <w:t xml:space="preserve">територіальним органам ДПС направлено завдання щодо виправлень недоліків у роботі </w:t>
            </w:r>
            <w:r>
              <w:rPr>
                <w:rFonts w:ascii="Times New Roman" w:hAnsi="Times New Roman" w:cs="Times New Roman"/>
                <w:sz w:val="24"/>
                <w:szCs w:val="24"/>
              </w:rPr>
              <w:t>(лист від 21.10.2020 № </w:t>
            </w:r>
            <w:r w:rsidR="00AA3F7F" w:rsidRPr="00166B07">
              <w:rPr>
                <w:rFonts w:ascii="Times New Roman" w:hAnsi="Times New Roman" w:cs="Times New Roman"/>
                <w:sz w:val="24"/>
                <w:szCs w:val="24"/>
              </w:rPr>
              <w:t>18952/7/99-00-13-04-07</w:t>
            </w:r>
            <w:r w:rsidRPr="00166B07">
              <w:rPr>
                <w:rFonts w:ascii="Times New Roman" w:hAnsi="Times New Roman" w:cs="Times New Roman"/>
                <w:sz w:val="24"/>
                <w:szCs w:val="24"/>
              </w:rPr>
              <w:t>)</w:t>
            </w:r>
          </w:p>
        </w:tc>
      </w:tr>
      <w:tr w:rsidR="00E87743" w:rsidRPr="006B176E" w:rsidTr="00EC3D5B">
        <w:tc>
          <w:tcPr>
            <w:tcW w:w="923" w:type="dxa"/>
          </w:tcPr>
          <w:p w:rsidR="00E87743" w:rsidRPr="006B176E" w:rsidRDefault="00E87743"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1.26</w:t>
            </w:r>
          </w:p>
        </w:tc>
        <w:tc>
          <w:tcPr>
            <w:tcW w:w="4253" w:type="dxa"/>
          </w:tcPr>
          <w:p w:rsidR="00E87743" w:rsidRPr="006B176E" w:rsidRDefault="00E87743" w:rsidP="008A5095">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Організація роботи та здійснення контролю за списанням безнадійного податкового боргу та недоїмки зі сплати єдиного внеску</w:t>
            </w:r>
          </w:p>
        </w:tc>
        <w:tc>
          <w:tcPr>
            <w:tcW w:w="2126" w:type="dxa"/>
          </w:tcPr>
          <w:p w:rsidR="00E87743" w:rsidRPr="006B176E" w:rsidRDefault="00E87743" w:rsidP="00E75670">
            <w:pPr>
              <w:spacing w:after="0" w:line="240" w:lineRule="auto"/>
              <w:rPr>
                <w:rFonts w:ascii="Times New Roman" w:hAnsi="Times New Roman" w:cs="Times New Roman"/>
                <w:sz w:val="24"/>
                <w:szCs w:val="24"/>
                <w:lang w:eastAsia="en-US"/>
              </w:rPr>
            </w:pPr>
            <w:r w:rsidRPr="006B176E">
              <w:rPr>
                <w:rFonts w:ascii="Times New Roman" w:hAnsi="Times New Roman" w:cs="Times New Roman"/>
                <w:sz w:val="24"/>
                <w:szCs w:val="24"/>
                <w:lang w:eastAsia="en-US"/>
              </w:rPr>
              <w:t>Департамент по роботі з податковим боргом</w:t>
            </w:r>
          </w:p>
        </w:tc>
        <w:tc>
          <w:tcPr>
            <w:tcW w:w="1540" w:type="dxa"/>
          </w:tcPr>
          <w:p w:rsidR="00E87743" w:rsidRPr="006B176E" w:rsidRDefault="00E87743" w:rsidP="00E75670">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972B81" w:rsidRDefault="00972B81" w:rsidP="003A3BDC">
            <w:pPr>
              <w:spacing w:after="0" w:line="240" w:lineRule="auto"/>
              <w:ind w:firstLine="336"/>
              <w:jc w:val="both"/>
              <w:rPr>
                <w:rFonts w:ascii="Times New Roman" w:hAnsi="Times New Roman" w:cs="Times New Roman"/>
                <w:sz w:val="24"/>
                <w:szCs w:val="24"/>
              </w:rPr>
            </w:pPr>
            <w:r w:rsidRPr="000635DD">
              <w:rPr>
                <w:rFonts w:ascii="Times New Roman" w:hAnsi="Times New Roman" w:cs="Times New Roman"/>
                <w:sz w:val="24"/>
                <w:szCs w:val="24"/>
              </w:rPr>
              <w:t xml:space="preserve">У другому півріччі 2020 року списано податкового боргу на загальну  суму 5 056,3 млн грн, у т.ч. згідно зі статтею 101 Кодексу – 3869 млн </w:t>
            </w:r>
            <w:r w:rsidR="00223362" w:rsidRPr="000635DD">
              <w:rPr>
                <w:rFonts w:ascii="Times New Roman" w:hAnsi="Times New Roman" w:cs="Times New Roman"/>
                <w:sz w:val="24"/>
                <w:szCs w:val="24"/>
              </w:rPr>
              <w:t>грн, а також згідно з пунктом 2</w:t>
            </w:r>
            <w:r w:rsidR="00223362" w:rsidRPr="000635DD">
              <w:rPr>
                <w:rFonts w:ascii="Times New Roman" w:hAnsi="Times New Roman" w:cs="Times New Roman"/>
                <w:sz w:val="24"/>
                <w:szCs w:val="24"/>
                <w:vertAlign w:val="superscript"/>
              </w:rPr>
              <w:t>4</w:t>
            </w:r>
            <w:r w:rsidRPr="000635DD">
              <w:rPr>
                <w:rFonts w:ascii="Times New Roman" w:hAnsi="Times New Roman" w:cs="Times New Roman"/>
                <w:sz w:val="24"/>
                <w:szCs w:val="24"/>
              </w:rPr>
              <w:t xml:space="preserve"> підрозділу 10 розділу ХХ Кодексу із змінами, внесеними Законом України від 04 грудня 2020 року № 1072-ІХ «Про внесення змін до Податкового кодексу України та інших законів України щодо соціальної підтримки платників податків на період здійснення обмежувальних протиепідемічних заходів, запроваджених з метою за</w:t>
            </w:r>
            <w:r w:rsidR="00626ACC" w:rsidRPr="000635DD">
              <w:rPr>
                <w:rFonts w:ascii="Times New Roman" w:hAnsi="Times New Roman" w:cs="Times New Roman"/>
                <w:sz w:val="24"/>
                <w:szCs w:val="24"/>
              </w:rPr>
              <w:t>п</w:t>
            </w:r>
            <w:r w:rsidRPr="000635DD">
              <w:rPr>
                <w:rFonts w:ascii="Times New Roman" w:hAnsi="Times New Roman" w:cs="Times New Roman"/>
                <w:sz w:val="24"/>
                <w:szCs w:val="24"/>
              </w:rPr>
              <w:t>обігання поширенню на території України гострої</w:t>
            </w:r>
            <w:r w:rsidR="00710C70" w:rsidRPr="000635DD">
              <w:rPr>
                <w:rFonts w:ascii="Times New Roman" w:hAnsi="Times New Roman" w:cs="Times New Roman"/>
                <w:sz w:val="24"/>
                <w:szCs w:val="24"/>
              </w:rPr>
              <w:t xml:space="preserve"> респіраторної хвороби COVID-19, спричиненої коронавірусом SARS-CoV-2</w:t>
            </w:r>
            <w:r w:rsidRPr="000635DD">
              <w:rPr>
                <w:rFonts w:ascii="Times New Roman" w:hAnsi="Times New Roman" w:cs="Times New Roman"/>
                <w:sz w:val="24"/>
                <w:szCs w:val="24"/>
              </w:rPr>
              <w:t>»</w:t>
            </w:r>
            <w:r w:rsidR="00710C70" w:rsidRPr="000635DD">
              <w:rPr>
                <w:rFonts w:ascii="Times New Roman" w:hAnsi="Times New Roman" w:cs="Times New Roman"/>
                <w:sz w:val="24"/>
                <w:szCs w:val="24"/>
              </w:rPr>
              <w:t xml:space="preserve"> (далі – Закон №</w:t>
            </w:r>
            <w:r w:rsidR="003A3BDC" w:rsidRPr="000635DD">
              <w:rPr>
                <w:rFonts w:ascii="Times New Roman" w:hAnsi="Times New Roman" w:cs="Times New Roman"/>
                <w:sz w:val="24"/>
                <w:szCs w:val="24"/>
              </w:rPr>
              <w:t> </w:t>
            </w:r>
            <w:r w:rsidR="00710C70" w:rsidRPr="000635DD">
              <w:rPr>
                <w:rFonts w:ascii="Times New Roman" w:hAnsi="Times New Roman" w:cs="Times New Roman"/>
                <w:sz w:val="24"/>
                <w:szCs w:val="24"/>
              </w:rPr>
              <w:t>1072)</w:t>
            </w:r>
            <w:r w:rsidR="00223362" w:rsidRPr="000635DD">
              <w:rPr>
                <w:rFonts w:ascii="Times New Roman" w:hAnsi="Times New Roman" w:cs="Times New Roman"/>
                <w:sz w:val="24"/>
                <w:szCs w:val="24"/>
              </w:rPr>
              <w:t> </w:t>
            </w:r>
            <w:r w:rsidR="00626ACC" w:rsidRPr="000635DD">
              <w:rPr>
                <w:rFonts w:ascii="Times New Roman" w:hAnsi="Times New Roman" w:cs="Times New Roman"/>
                <w:sz w:val="24"/>
                <w:szCs w:val="24"/>
              </w:rPr>
              <w:t xml:space="preserve">– </w:t>
            </w:r>
            <w:r w:rsidR="000635DD" w:rsidRPr="000635DD">
              <w:rPr>
                <w:rFonts w:ascii="Times New Roman" w:hAnsi="Times New Roman" w:cs="Times New Roman"/>
                <w:sz w:val="24"/>
                <w:szCs w:val="24"/>
              </w:rPr>
              <w:t>1187,3 </w:t>
            </w:r>
            <w:r w:rsidR="00710C70" w:rsidRPr="000635DD">
              <w:rPr>
                <w:rFonts w:ascii="Times New Roman" w:hAnsi="Times New Roman" w:cs="Times New Roman"/>
                <w:sz w:val="24"/>
                <w:szCs w:val="24"/>
              </w:rPr>
              <w:t>млн</w:t>
            </w:r>
            <w:r w:rsidRPr="000635DD">
              <w:rPr>
                <w:rFonts w:ascii="Times New Roman" w:hAnsi="Times New Roman" w:cs="Times New Roman"/>
                <w:sz w:val="24"/>
                <w:szCs w:val="24"/>
              </w:rPr>
              <w:t xml:space="preserve"> грн по 3</w:t>
            </w:r>
            <w:r w:rsidR="00362AC3" w:rsidRPr="000635DD">
              <w:rPr>
                <w:rFonts w:ascii="Times New Roman" w:hAnsi="Times New Roman" w:cs="Times New Roman"/>
                <w:sz w:val="24"/>
                <w:szCs w:val="24"/>
              </w:rPr>
              <w:t> 655,8 тис.</w:t>
            </w:r>
            <w:r w:rsidRPr="000635DD">
              <w:rPr>
                <w:rFonts w:ascii="Times New Roman" w:hAnsi="Times New Roman" w:cs="Times New Roman"/>
                <w:sz w:val="24"/>
                <w:szCs w:val="24"/>
              </w:rPr>
              <w:t xml:space="preserve"> боржників. </w:t>
            </w:r>
            <w:r w:rsidR="000635DD" w:rsidRPr="000635DD">
              <w:rPr>
                <w:rFonts w:ascii="Times New Roman" w:hAnsi="Times New Roman" w:cs="Times New Roman"/>
                <w:sz w:val="24"/>
                <w:szCs w:val="24"/>
              </w:rPr>
              <w:t>С</w:t>
            </w:r>
            <w:r w:rsidRPr="000635DD">
              <w:rPr>
                <w:rFonts w:ascii="Times New Roman" w:hAnsi="Times New Roman" w:cs="Times New Roman"/>
                <w:sz w:val="24"/>
                <w:szCs w:val="24"/>
              </w:rPr>
              <w:t>писано заборгованості з єдиного внеску на загальну суму 439,5 млн грн, у т.ч. на виконання пункту 9</w:t>
            </w:r>
            <w:r w:rsidRPr="000635DD">
              <w:rPr>
                <w:rFonts w:ascii="Times New Roman" w:hAnsi="Times New Roman" w:cs="Times New Roman"/>
                <w:sz w:val="24"/>
                <w:szCs w:val="24"/>
                <w:vertAlign w:val="superscript"/>
              </w:rPr>
              <w:t>15</w:t>
            </w:r>
            <w:r w:rsidRPr="000635DD">
              <w:rPr>
                <w:rFonts w:ascii="Times New Roman" w:hAnsi="Times New Roman" w:cs="Times New Roman"/>
                <w:sz w:val="24"/>
                <w:szCs w:val="24"/>
              </w:rPr>
              <w:t xml:space="preserve"> розділу VIII Закону України </w:t>
            </w:r>
            <w:r w:rsidR="00710C70" w:rsidRPr="000635DD">
              <w:rPr>
                <w:rFonts w:ascii="Times New Roman" w:hAnsi="Times New Roman" w:cs="Times New Roman"/>
                <w:sz w:val="24"/>
                <w:szCs w:val="24"/>
              </w:rPr>
              <w:t xml:space="preserve">від 08 липня 2010 року № 2464 </w:t>
            </w:r>
            <w:r w:rsidRPr="000635DD">
              <w:rPr>
                <w:rFonts w:ascii="Times New Roman" w:hAnsi="Times New Roman" w:cs="Times New Roman"/>
                <w:sz w:val="24"/>
                <w:szCs w:val="24"/>
              </w:rPr>
              <w:t>«Про збір та облік єдиного внеску на загальнообов'язкове державне соціальне страхування»</w:t>
            </w:r>
            <w:r w:rsidR="003A3BDC" w:rsidRPr="000635DD">
              <w:rPr>
                <w:rFonts w:ascii="Times New Roman" w:hAnsi="Times New Roman" w:cs="Times New Roman"/>
                <w:sz w:val="24"/>
                <w:szCs w:val="24"/>
              </w:rPr>
              <w:t xml:space="preserve"> (далі – Закон № 2464)</w:t>
            </w:r>
            <w:r w:rsidR="00710C70" w:rsidRPr="000635DD">
              <w:rPr>
                <w:rFonts w:ascii="Times New Roman" w:hAnsi="Times New Roman" w:cs="Times New Roman"/>
                <w:sz w:val="24"/>
                <w:szCs w:val="24"/>
              </w:rPr>
              <w:t xml:space="preserve"> </w:t>
            </w:r>
            <w:r w:rsidRPr="000635DD">
              <w:rPr>
                <w:rFonts w:ascii="Times New Roman" w:hAnsi="Times New Roman" w:cs="Times New Roman"/>
                <w:sz w:val="24"/>
                <w:szCs w:val="24"/>
              </w:rPr>
              <w:t>– на 411,6 млн гривень.</w:t>
            </w:r>
            <w:r>
              <w:rPr>
                <w:rFonts w:ascii="Times New Roman" w:hAnsi="Times New Roman" w:cs="Times New Roman"/>
                <w:sz w:val="24"/>
                <w:szCs w:val="24"/>
              </w:rPr>
              <w:t xml:space="preserve"> </w:t>
            </w:r>
          </w:p>
          <w:p w:rsidR="00972B81" w:rsidRPr="00223362" w:rsidRDefault="003A3BDC" w:rsidP="00223362">
            <w:pPr>
              <w:spacing w:after="0" w:line="240" w:lineRule="auto"/>
              <w:ind w:firstLine="336"/>
              <w:jc w:val="both"/>
              <w:rPr>
                <w:rFonts w:ascii="Times New Roman" w:hAnsi="Times New Roman" w:cs="Times New Roman"/>
                <w:sz w:val="24"/>
                <w:szCs w:val="24"/>
                <w:lang w:val="ru-RU"/>
              </w:rPr>
            </w:pPr>
            <w:r>
              <w:rPr>
                <w:rFonts w:ascii="Times New Roman" w:hAnsi="Times New Roman" w:cs="Times New Roman"/>
                <w:sz w:val="24"/>
                <w:szCs w:val="24"/>
              </w:rPr>
              <w:t>Н</w:t>
            </w:r>
            <w:r w:rsidR="00972B81">
              <w:rPr>
                <w:rFonts w:ascii="Times New Roman" w:hAnsi="Times New Roman" w:cs="Times New Roman"/>
                <w:sz w:val="24"/>
                <w:szCs w:val="24"/>
              </w:rPr>
              <w:t xml:space="preserve">аправлено на адресу </w:t>
            </w:r>
            <w:r>
              <w:rPr>
                <w:rFonts w:ascii="Times New Roman" w:hAnsi="Times New Roman" w:cs="Times New Roman"/>
                <w:sz w:val="24"/>
                <w:szCs w:val="24"/>
              </w:rPr>
              <w:t>територіальних органів ДПС</w:t>
            </w:r>
            <w:r w:rsidR="000635DD">
              <w:rPr>
                <w:rFonts w:ascii="Times New Roman" w:hAnsi="Times New Roman" w:cs="Times New Roman"/>
                <w:sz w:val="24"/>
                <w:szCs w:val="24"/>
                <w:lang w:val="ru-RU"/>
              </w:rPr>
              <w:t xml:space="preserve"> </w:t>
            </w:r>
            <w:r w:rsidR="004160F8">
              <w:rPr>
                <w:rFonts w:ascii="Times New Roman" w:hAnsi="Times New Roman" w:cs="Times New Roman"/>
                <w:sz w:val="24"/>
                <w:szCs w:val="24"/>
                <w:lang w:val="ru-RU"/>
              </w:rPr>
              <w:t>м</w:t>
            </w:r>
            <w:r w:rsidR="00972B81">
              <w:rPr>
                <w:rFonts w:ascii="Times New Roman" w:hAnsi="Times New Roman" w:cs="Times New Roman"/>
                <w:sz w:val="24"/>
                <w:szCs w:val="24"/>
              </w:rPr>
              <w:t>етодичні рекомендації щодо порядку списання заборгованості з єдиного внеску на виконання пункту 9</w:t>
            </w:r>
            <w:r w:rsidR="00972B81">
              <w:rPr>
                <w:rFonts w:ascii="Times New Roman" w:hAnsi="Times New Roman" w:cs="Times New Roman"/>
                <w:sz w:val="24"/>
                <w:szCs w:val="24"/>
                <w:vertAlign w:val="superscript"/>
              </w:rPr>
              <w:t xml:space="preserve">15 </w:t>
            </w:r>
            <w:r w:rsidR="00223362">
              <w:rPr>
                <w:rFonts w:ascii="Times New Roman" w:hAnsi="Times New Roman" w:cs="Times New Roman"/>
                <w:sz w:val="24"/>
                <w:szCs w:val="24"/>
              </w:rPr>
              <w:t>розділу VIII Закону № 2464 (листи від 20.08.2020 № </w:t>
            </w:r>
            <w:r w:rsidR="00972B81">
              <w:rPr>
                <w:rFonts w:ascii="Times New Roman" w:hAnsi="Times New Roman" w:cs="Times New Roman"/>
                <w:sz w:val="24"/>
                <w:szCs w:val="24"/>
              </w:rPr>
              <w:t>14648/7/99-</w:t>
            </w:r>
            <w:r w:rsidR="004160F8">
              <w:rPr>
                <w:rFonts w:ascii="Times New Roman" w:hAnsi="Times New Roman" w:cs="Times New Roman"/>
                <w:sz w:val="24"/>
                <w:szCs w:val="24"/>
              </w:rPr>
              <w:t xml:space="preserve">00-13-04-07, </w:t>
            </w:r>
            <w:r w:rsidR="00223362">
              <w:rPr>
                <w:rFonts w:ascii="Times New Roman" w:hAnsi="Times New Roman" w:cs="Times New Roman"/>
                <w:sz w:val="24"/>
                <w:szCs w:val="24"/>
              </w:rPr>
              <w:t>від 29.12.2020 № </w:t>
            </w:r>
            <w:r w:rsidR="00972B81">
              <w:rPr>
                <w:rFonts w:ascii="Times New Roman" w:hAnsi="Times New Roman" w:cs="Times New Roman"/>
                <w:sz w:val="24"/>
                <w:szCs w:val="24"/>
              </w:rPr>
              <w:t>24003/</w:t>
            </w:r>
            <w:r w:rsidR="00223362">
              <w:rPr>
                <w:rFonts w:ascii="Times New Roman" w:hAnsi="Times New Roman" w:cs="Times New Roman"/>
                <w:sz w:val="24"/>
                <w:szCs w:val="24"/>
              </w:rPr>
              <w:t>7/99-00-13-04-07)</w:t>
            </w:r>
            <w:r w:rsidR="000635DD">
              <w:rPr>
                <w:rFonts w:ascii="Times New Roman" w:hAnsi="Times New Roman" w:cs="Times New Roman"/>
                <w:sz w:val="24"/>
                <w:szCs w:val="24"/>
                <w:lang w:val="ru-RU"/>
              </w:rPr>
              <w:t xml:space="preserve"> та </w:t>
            </w:r>
            <w:r w:rsidR="00972B81">
              <w:rPr>
                <w:rFonts w:ascii="Times New Roman" w:hAnsi="Times New Roman" w:cs="Times New Roman"/>
                <w:sz w:val="24"/>
                <w:szCs w:val="24"/>
              </w:rPr>
              <w:t xml:space="preserve">роз’яснення механізму реалізації окремих норм, внесених до </w:t>
            </w:r>
            <w:r w:rsidR="00710C70">
              <w:rPr>
                <w:rFonts w:ascii="Times New Roman" w:hAnsi="Times New Roman" w:cs="Times New Roman"/>
                <w:sz w:val="24"/>
                <w:szCs w:val="24"/>
              </w:rPr>
              <w:t>Кодексу</w:t>
            </w:r>
            <w:r w:rsidR="00972B81">
              <w:rPr>
                <w:rFonts w:ascii="Times New Roman" w:hAnsi="Times New Roman" w:cs="Times New Roman"/>
                <w:sz w:val="24"/>
                <w:szCs w:val="24"/>
              </w:rPr>
              <w:t xml:space="preserve"> Законом </w:t>
            </w:r>
            <w:r w:rsidR="00710C70">
              <w:rPr>
                <w:rFonts w:ascii="Times New Roman" w:hAnsi="Times New Roman" w:cs="Times New Roman"/>
                <w:sz w:val="24"/>
                <w:szCs w:val="24"/>
              </w:rPr>
              <w:t xml:space="preserve">№ 1072 </w:t>
            </w:r>
            <w:r w:rsidR="00972B81">
              <w:rPr>
                <w:rFonts w:ascii="Times New Roman" w:hAnsi="Times New Roman" w:cs="Times New Roman"/>
                <w:sz w:val="24"/>
                <w:szCs w:val="24"/>
              </w:rPr>
              <w:t>щодо списання податкового боргу (лист від 09.12.20</w:t>
            </w:r>
            <w:r w:rsidR="00223362">
              <w:rPr>
                <w:rFonts w:ascii="Times New Roman" w:hAnsi="Times New Roman" w:cs="Times New Roman"/>
                <w:sz w:val="24"/>
                <w:szCs w:val="24"/>
              </w:rPr>
              <w:t>20 № 22101/7/99-00-13-</w:t>
            </w:r>
            <w:r w:rsidR="00223362">
              <w:rPr>
                <w:rFonts w:ascii="Times New Roman" w:hAnsi="Times New Roman" w:cs="Times New Roman"/>
                <w:sz w:val="24"/>
                <w:szCs w:val="24"/>
              </w:rPr>
              <w:lastRenderedPageBreak/>
              <w:t>04-07).</w:t>
            </w:r>
          </w:p>
          <w:p w:rsidR="00E87743" w:rsidRPr="006B176E" w:rsidRDefault="004160F8" w:rsidP="000635DD">
            <w:pPr>
              <w:spacing w:after="0" w:line="240" w:lineRule="auto"/>
              <w:ind w:firstLine="336"/>
              <w:jc w:val="both"/>
              <w:rPr>
                <w:rFonts w:ascii="Times New Roman" w:hAnsi="Times New Roman" w:cs="Times New Roman"/>
                <w:sz w:val="24"/>
                <w:szCs w:val="24"/>
              </w:rPr>
            </w:pPr>
            <w:r>
              <w:rPr>
                <w:rFonts w:ascii="Times New Roman" w:hAnsi="Times New Roman" w:cs="Times New Roman"/>
                <w:sz w:val="24"/>
                <w:szCs w:val="24"/>
              </w:rPr>
              <w:t>Проведено аналіз сум списаного податкового боргу, додатковий</w:t>
            </w:r>
            <w:r w:rsidR="00972B81">
              <w:rPr>
                <w:rFonts w:ascii="Times New Roman" w:hAnsi="Times New Roman" w:cs="Times New Roman"/>
                <w:sz w:val="24"/>
                <w:szCs w:val="24"/>
              </w:rPr>
              <w:t xml:space="preserve"> </w:t>
            </w:r>
            <w:r>
              <w:rPr>
                <w:rFonts w:ascii="Times New Roman" w:hAnsi="Times New Roman" w:cs="Times New Roman"/>
                <w:sz w:val="24"/>
                <w:szCs w:val="24"/>
              </w:rPr>
              <w:t>аналіз</w:t>
            </w:r>
            <w:r w:rsidR="00223362">
              <w:rPr>
                <w:rFonts w:ascii="Times New Roman" w:hAnsi="Times New Roman" w:cs="Times New Roman"/>
                <w:sz w:val="24"/>
                <w:szCs w:val="24"/>
              </w:rPr>
              <w:t xml:space="preserve"> </w:t>
            </w:r>
            <w:r>
              <w:rPr>
                <w:rFonts w:ascii="Times New Roman" w:hAnsi="Times New Roman" w:cs="Times New Roman"/>
                <w:sz w:val="24"/>
                <w:szCs w:val="24"/>
              </w:rPr>
              <w:t>сум</w:t>
            </w:r>
            <w:r w:rsidR="00972B81">
              <w:rPr>
                <w:rFonts w:ascii="Times New Roman" w:hAnsi="Times New Roman" w:cs="Times New Roman"/>
                <w:sz w:val="24"/>
                <w:szCs w:val="24"/>
              </w:rPr>
              <w:t xml:space="preserve"> списаного податкового боргу в розрізі платни</w:t>
            </w:r>
            <w:r>
              <w:rPr>
                <w:rFonts w:ascii="Times New Roman" w:hAnsi="Times New Roman" w:cs="Times New Roman"/>
                <w:sz w:val="24"/>
                <w:szCs w:val="24"/>
              </w:rPr>
              <w:t>ків з сумою понад 500 тис грн</w:t>
            </w:r>
            <w:r w:rsidR="00223362">
              <w:rPr>
                <w:rFonts w:ascii="Times New Roman" w:hAnsi="Times New Roman" w:cs="Times New Roman"/>
                <w:sz w:val="24"/>
                <w:szCs w:val="24"/>
              </w:rPr>
              <w:t xml:space="preserve"> (лист від 21.10.2020 № </w:t>
            </w:r>
            <w:r>
              <w:rPr>
                <w:rFonts w:ascii="Times New Roman" w:hAnsi="Times New Roman" w:cs="Times New Roman"/>
                <w:sz w:val="24"/>
                <w:szCs w:val="24"/>
              </w:rPr>
              <w:t>18923/7/99-00-13-04-07)</w:t>
            </w:r>
            <w:r w:rsidR="000635DD">
              <w:rPr>
                <w:rFonts w:ascii="Times New Roman" w:hAnsi="Times New Roman" w:cs="Times New Roman"/>
                <w:sz w:val="24"/>
                <w:szCs w:val="24"/>
              </w:rPr>
              <w:t xml:space="preserve">. </w:t>
            </w:r>
            <w:r>
              <w:rPr>
                <w:rFonts w:ascii="Times New Roman" w:hAnsi="Times New Roman" w:cs="Times New Roman"/>
                <w:sz w:val="24"/>
                <w:szCs w:val="24"/>
              </w:rPr>
              <w:t xml:space="preserve">Щомісяця здійснено вибірку </w:t>
            </w:r>
            <w:r w:rsidR="00972B81">
              <w:rPr>
                <w:rFonts w:ascii="Times New Roman" w:hAnsi="Times New Roman" w:cs="Times New Roman"/>
                <w:sz w:val="24"/>
                <w:szCs w:val="24"/>
              </w:rPr>
              <w:t>інформації, зокрема, списаних сум у формі відкритих даних, які підлягають оп</w:t>
            </w:r>
            <w:r>
              <w:rPr>
                <w:rFonts w:ascii="Times New Roman" w:hAnsi="Times New Roman" w:cs="Times New Roman"/>
                <w:sz w:val="24"/>
                <w:szCs w:val="24"/>
              </w:rPr>
              <w:t>рилюдненню</w:t>
            </w:r>
          </w:p>
        </w:tc>
      </w:tr>
      <w:tr w:rsidR="00E87743" w:rsidRPr="006B176E" w:rsidTr="00EC3D5B">
        <w:tc>
          <w:tcPr>
            <w:tcW w:w="923" w:type="dxa"/>
          </w:tcPr>
          <w:p w:rsidR="00E87743" w:rsidRPr="006B176E" w:rsidRDefault="00E87743" w:rsidP="0067268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1.27</w:t>
            </w:r>
          </w:p>
        </w:tc>
        <w:tc>
          <w:tcPr>
            <w:tcW w:w="4253" w:type="dxa"/>
          </w:tcPr>
          <w:p w:rsidR="00E87743" w:rsidRPr="006B176E" w:rsidRDefault="00E87743" w:rsidP="00E75670">
            <w:pPr>
              <w:pStyle w:val="a4"/>
              <w:widowControl w:val="0"/>
              <w:jc w:val="both"/>
              <w:rPr>
                <w:rFonts w:ascii="Times New Roman" w:hAnsi="Times New Roman"/>
                <w:b w:val="0"/>
                <w:bCs w:val="0"/>
                <w:i w:val="0"/>
                <w:iCs w:val="0"/>
                <w:lang w:eastAsia="en-US"/>
              </w:rPr>
            </w:pPr>
            <w:r w:rsidRPr="006B176E">
              <w:rPr>
                <w:rFonts w:ascii="Times New Roman" w:hAnsi="Times New Roman"/>
                <w:b w:val="0"/>
                <w:bCs w:val="0"/>
                <w:i w:val="0"/>
                <w:iCs w:val="0"/>
                <w:lang w:eastAsia="en-US"/>
              </w:rPr>
              <w:t xml:space="preserve">Моніторинг стану організації роботи ДПС та </w:t>
            </w:r>
            <w:r w:rsidR="00FE4A1D">
              <w:rPr>
                <w:rFonts w:ascii="Times New Roman" w:hAnsi="Times New Roman"/>
                <w:b w:val="0"/>
                <w:bCs w:val="0"/>
                <w:i w:val="0"/>
                <w:iCs w:val="0"/>
                <w:lang w:eastAsia="en-US"/>
              </w:rPr>
              <w:t>її територіальних органів, у т. </w:t>
            </w:r>
            <w:r w:rsidRPr="006B176E">
              <w:rPr>
                <w:rFonts w:ascii="Times New Roman" w:hAnsi="Times New Roman"/>
                <w:b w:val="0"/>
                <w:bCs w:val="0"/>
                <w:i w:val="0"/>
                <w:iCs w:val="0"/>
                <w:lang w:eastAsia="en-US"/>
              </w:rPr>
              <w:t xml:space="preserve">ч. з виконання індикативних показників доходів. </w:t>
            </w:r>
          </w:p>
          <w:p w:rsidR="00E87743" w:rsidRPr="006B176E" w:rsidRDefault="00E87743" w:rsidP="00E75670">
            <w:pPr>
              <w:spacing w:after="0" w:line="240" w:lineRule="auto"/>
              <w:jc w:val="both"/>
              <w:rPr>
                <w:rFonts w:ascii="Times New Roman" w:hAnsi="Times New Roman"/>
                <w:b/>
                <w:bCs/>
                <w:iCs/>
                <w:spacing w:val="-3"/>
                <w:lang w:eastAsia="en-US"/>
              </w:rPr>
            </w:pPr>
            <w:r w:rsidRPr="006B176E">
              <w:rPr>
                <w:rFonts w:ascii="Times New Roman" w:hAnsi="Times New Roman" w:cs="Times New Roman"/>
                <w:sz w:val="24"/>
                <w:szCs w:val="24"/>
                <w:lang w:eastAsia="en-US"/>
              </w:rPr>
              <w:t xml:space="preserve">Опрацювання пропозицій структурних підрозділів ДПС та територіальних органів ДПС щодо підсумків роботи органів ДПС з основних напрямів діяльності. </w:t>
            </w:r>
            <w:r w:rsidRPr="006B176E">
              <w:rPr>
                <w:rFonts w:ascii="Times New Roman" w:hAnsi="Times New Roman"/>
                <w:bCs/>
                <w:iCs/>
                <w:sz w:val="24"/>
                <w:szCs w:val="24"/>
                <w:lang w:eastAsia="en-US"/>
              </w:rPr>
              <w:t>Підготовка відповідних проєктів наказів ДПС</w:t>
            </w:r>
          </w:p>
        </w:tc>
        <w:tc>
          <w:tcPr>
            <w:tcW w:w="2126" w:type="dxa"/>
          </w:tcPr>
          <w:p w:rsidR="00E87743" w:rsidRPr="006B176E" w:rsidRDefault="00E87743" w:rsidP="00E75670">
            <w:pPr>
              <w:spacing w:after="0" w:line="240" w:lineRule="auto"/>
              <w:rPr>
                <w:rFonts w:ascii="Times New Roman" w:hAnsi="Times New Roman" w:cs="Times New Roman"/>
                <w:sz w:val="24"/>
                <w:szCs w:val="24"/>
                <w:lang w:eastAsia="en-US"/>
              </w:rPr>
            </w:pPr>
            <w:r w:rsidRPr="006B176E">
              <w:rPr>
                <w:rFonts w:ascii="Times New Roman" w:hAnsi="Times New Roman" w:cs="Times New Roman"/>
                <w:sz w:val="24"/>
                <w:szCs w:val="24"/>
                <w:lang w:eastAsia="en-US"/>
              </w:rPr>
              <w:t>Організаційно-розпорядчий департамент,</w:t>
            </w:r>
          </w:p>
          <w:p w:rsidR="00E87743" w:rsidRPr="006B176E" w:rsidRDefault="00E87743" w:rsidP="00E75670">
            <w:pPr>
              <w:spacing w:after="0" w:line="240" w:lineRule="auto"/>
              <w:rPr>
                <w:rFonts w:ascii="Times New Roman" w:hAnsi="Times New Roman" w:cs="Times New Roman"/>
                <w:sz w:val="24"/>
                <w:szCs w:val="24"/>
                <w:lang w:eastAsia="en-US"/>
              </w:rPr>
            </w:pPr>
            <w:r w:rsidRPr="006B176E">
              <w:rPr>
                <w:rFonts w:ascii="Times New Roman" w:hAnsi="Times New Roman" w:cs="Times New Roman"/>
                <w:sz w:val="24"/>
                <w:szCs w:val="24"/>
                <w:lang w:eastAsia="en-US"/>
              </w:rPr>
              <w:t>структурні підрозділи</w:t>
            </w:r>
          </w:p>
        </w:tc>
        <w:tc>
          <w:tcPr>
            <w:tcW w:w="1540" w:type="dxa"/>
          </w:tcPr>
          <w:p w:rsidR="00E87743" w:rsidRPr="006B176E" w:rsidRDefault="00E87743" w:rsidP="00E75670">
            <w:pPr>
              <w:widowControl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Щомісяця</w:t>
            </w:r>
          </w:p>
        </w:tc>
        <w:tc>
          <w:tcPr>
            <w:tcW w:w="6540" w:type="dxa"/>
          </w:tcPr>
          <w:p w:rsidR="00E87743" w:rsidRPr="00057700" w:rsidRDefault="00FE4A1D" w:rsidP="00FE4A1D">
            <w:pPr>
              <w:widowControl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Опрацьовано пропозиції структурних підрозділів та територіальних органів ДПС щодо підсумків роботи органів ДПС з основних напрямів дія</w:t>
            </w:r>
            <w:r w:rsidR="005F2558">
              <w:rPr>
                <w:rFonts w:ascii="Times New Roman" w:hAnsi="Times New Roman" w:cs="Times New Roman"/>
                <w:sz w:val="24"/>
                <w:szCs w:val="24"/>
              </w:rPr>
              <w:t>льності у червні-листопаді 2020 </w:t>
            </w:r>
            <w:r>
              <w:rPr>
                <w:rFonts w:ascii="Times New Roman" w:hAnsi="Times New Roman" w:cs="Times New Roman"/>
                <w:sz w:val="24"/>
                <w:szCs w:val="24"/>
              </w:rPr>
              <w:t>року та видано накази ДПС</w:t>
            </w:r>
            <w:r w:rsidRPr="00FE4A1D">
              <w:rPr>
                <w:rFonts w:ascii="Times New Roman" w:hAnsi="Times New Roman" w:cs="Times New Roman"/>
                <w:sz w:val="24"/>
                <w:szCs w:val="24"/>
              </w:rPr>
              <w:t>:</w:t>
            </w:r>
          </w:p>
          <w:p w:rsidR="00FE4A1D" w:rsidRPr="00FE4A1D" w:rsidRDefault="00FE4A1D" w:rsidP="00FE4A1D">
            <w:pPr>
              <w:widowControl w:val="0"/>
              <w:spacing w:after="0" w:line="240" w:lineRule="auto"/>
              <w:ind w:firstLine="176"/>
              <w:jc w:val="both"/>
              <w:rPr>
                <w:rFonts w:ascii="Times New Roman" w:hAnsi="Times New Roman" w:cs="Times New Roman"/>
                <w:sz w:val="24"/>
                <w:szCs w:val="24"/>
                <w:lang w:val="ru-RU"/>
              </w:rPr>
            </w:pPr>
            <w:r>
              <w:rPr>
                <w:rFonts w:ascii="Times New Roman" w:hAnsi="Times New Roman" w:cs="Times New Roman"/>
                <w:sz w:val="24"/>
                <w:szCs w:val="24"/>
              </w:rPr>
              <w:t xml:space="preserve">від 31.07.2020 </w:t>
            </w:r>
            <w:r w:rsidR="00915D63">
              <w:rPr>
                <w:rFonts w:ascii="Times New Roman" w:hAnsi="Times New Roman" w:cs="Times New Roman"/>
                <w:sz w:val="24"/>
                <w:szCs w:val="24"/>
              </w:rPr>
              <w:t xml:space="preserve">№ 386 </w:t>
            </w:r>
            <w:r>
              <w:rPr>
                <w:rFonts w:ascii="Times New Roman" w:hAnsi="Times New Roman" w:cs="Times New Roman"/>
                <w:sz w:val="24"/>
                <w:szCs w:val="24"/>
              </w:rPr>
              <w:t>«Про стан організації роботи ДПС та її територіальних органів у червні 2020 року»</w:t>
            </w:r>
            <w:r w:rsidRPr="00FE4A1D">
              <w:rPr>
                <w:rFonts w:ascii="Times New Roman" w:hAnsi="Times New Roman" w:cs="Times New Roman"/>
                <w:sz w:val="24"/>
                <w:szCs w:val="24"/>
                <w:lang w:val="ru-RU"/>
              </w:rPr>
              <w:t>;</w:t>
            </w:r>
          </w:p>
          <w:p w:rsidR="00FE4A1D" w:rsidRPr="00FE4A1D" w:rsidRDefault="00FE4A1D" w:rsidP="00FE4A1D">
            <w:pPr>
              <w:widowControl w:val="0"/>
              <w:spacing w:after="0" w:line="240" w:lineRule="auto"/>
              <w:ind w:firstLine="176"/>
              <w:jc w:val="both"/>
              <w:rPr>
                <w:rFonts w:ascii="Times New Roman" w:hAnsi="Times New Roman" w:cs="Times New Roman"/>
                <w:sz w:val="24"/>
                <w:szCs w:val="24"/>
                <w:lang w:val="ru-RU"/>
              </w:rPr>
            </w:pPr>
            <w:r>
              <w:rPr>
                <w:rFonts w:ascii="Times New Roman" w:hAnsi="Times New Roman" w:cs="Times New Roman"/>
                <w:sz w:val="24"/>
                <w:szCs w:val="24"/>
              </w:rPr>
              <w:t xml:space="preserve">від 28.08.2020 </w:t>
            </w:r>
            <w:r w:rsidR="00915D63">
              <w:rPr>
                <w:rFonts w:ascii="Times New Roman" w:hAnsi="Times New Roman" w:cs="Times New Roman"/>
                <w:sz w:val="24"/>
                <w:szCs w:val="24"/>
              </w:rPr>
              <w:t xml:space="preserve">№ 455 </w:t>
            </w:r>
            <w:r>
              <w:rPr>
                <w:rFonts w:ascii="Times New Roman" w:hAnsi="Times New Roman" w:cs="Times New Roman"/>
                <w:sz w:val="24"/>
                <w:szCs w:val="24"/>
              </w:rPr>
              <w:t>«Про стан організації роботи ДПС та її територіальних органів у липні 2020 року»</w:t>
            </w:r>
            <w:r w:rsidRPr="00FE4A1D">
              <w:rPr>
                <w:rFonts w:ascii="Times New Roman" w:hAnsi="Times New Roman" w:cs="Times New Roman"/>
                <w:sz w:val="24"/>
                <w:szCs w:val="24"/>
                <w:lang w:val="ru-RU"/>
              </w:rPr>
              <w:t>;</w:t>
            </w:r>
          </w:p>
          <w:p w:rsidR="00FE4A1D" w:rsidRPr="00915D63" w:rsidRDefault="00915D63" w:rsidP="00FE4A1D">
            <w:pPr>
              <w:widowControl w:val="0"/>
              <w:spacing w:after="0" w:line="240" w:lineRule="auto"/>
              <w:ind w:firstLine="176"/>
              <w:jc w:val="both"/>
              <w:rPr>
                <w:rFonts w:ascii="Times New Roman" w:hAnsi="Times New Roman" w:cs="Times New Roman"/>
                <w:sz w:val="24"/>
                <w:szCs w:val="24"/>
                <w:lang w:val="ru-RU"/>
              </w:rPr>
            </w:pPr>
            <w:r>
              <w:rPr>
                <w:rFonts w:ascii="Times New Roman" w:hAnsi="Times New Roman" w:cs="Times New Roman"/>
                <w:sz w:val="24"/>
                <w:szCs w:val="24"/>
                <w:lang w:val="ru-RU"/>
              </w:rPr>
              <w:t>від 25.09.2020 № 519 «Про стан організації роботи ДПС та її територіальних органів у серпні 2020 року»</w:t>
            </w:r>
            <w:r w:rsidRPr="00915D63">
              <w:rPr>
                <w:rFonts w:ascii="Times New Roman" w:hAnsi="Times New Roman" w:cs="Times New Roman"/>
                <w:sz w:val="24"/>
                <w:szCs w:val="24"/>
                <w:lang w:val="ru-RU"/>
              </w:rPr>
              <w:t>;</w:t>
            </w:r>
          </w:p>
          <w:p w:rsidR="00915D63" w:rsidRPr="00915D63" w:rsidRDefault="00915D63" w:rsidP="00FE4A1D">
            <w:pPr>
              <w:widowControl w:val="0"/>
              <w:spacing w:after="0" w:line="240" w:lineRule="auto"/>
              <w:ind w:firstLine="176"/>
              <w:jc w:val="both"/>
              <w:rPr>
                <w:rFonts w:ascii="Times New Roman" w:hAnsi="Times New Roman" w:cs="Times New Roman"/>
                <w:sz w:val="24"/>
                <w:szCs w:val="24"/>
                <w:lang w:val="ru-RU"/>
              </w:rPr>
            </w:pPr>
            <w:r>
              <w:rPr>
                <w:rFonts w:ascii="Times New Roman" w:hAnsi="Times New Roman" w:cs="Times New Roman"/>
                <w:sz w:val="24"/>
                <w:szCs w:val="24"/>
              </w:rPr>
              <w:t>від 06.11.2020 № 625 «Про стан організації роботи ДПС та її територіальних органів у вересні 2020 року»</w:t>
            </w:r>
            <w:r w:rsidRPr="00915D63">
              <w:rPr>
                <w:rFonts w:ascii="Times New Roman" w:hAnsi="Times New Roman" w:cs="Times New Roman"/>
                <w:sz w:val="24"/>
                <w:szCs w:val="24"/>
                <w:lang w:val="ru-RU"/>
              </w:rPr>
              <w:t>;</w:t>
            </w:r>
          </w:p>
          <w:p w:rsidR="00915D63" w:rsidRPr="00915D63" w:rsidRDefault="00915D63" w:rsidP="00FE4A1D">
            <w:pPr>
              <w:widowControl w:val="0"/>
              <w:spacing w:after="0" w:line="240" w:lineRule="auto"/>
              <w:ind w:firstLine="176"/>
              <w:jc w:val="both"/>
              <w:rPr>
                <w:rFonts w:ascii="Times New Roman" w:hAnsi="Times New Roman" w:cs="Times New Roman"/>
                <w:sz w:val="24"/>
                <w:szCs w:val="24"/>
                <w:lang w:val="ru-RU"/>
              </w:rPr>
            </w:pPr>
            <w:r>
              <w:rPr>
                <w:rFonts w:ascii="Times New Roman" w:hAnsi="Times New Roman" w:cs="Times New Roman"/>
                <w:sz w:val="24"/>
                <w:szCs w:val="24"/>
              </w:rPr>
              <w:t>від 26.11.2020 № 675 «Про стан організації роботи ДПС та її територіальних органів у жовтні 2020 року»</w:t>
            </w:r>
            <w:r w:rsidRPr="00915D63">
              <w:rPr>
                <w:rFonts w:ascii="Times New Roman" w:hAnsi="Times New Roman" w:cs="Times New Roman"/>
                <w:sz w:val="24"/>
                <w:szCs w:val="24"/>
                <w:lang w:val="ru-RU"/>
              </w:rPr>
              <w:t>;</w:t>
            </w:r>
          </w:p>
          <w:p w:rsidR="00915D63" w:rsidRPr="00915D63" w:rsidRDefault="00915D63" w:rsidP="00FE4A1D">
            <w:pPr>
              <w:widowControl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28.12.2020 № 761 «Про стан організації роботи ДПС та її територіальних органів у листопаді 2020 року»</w:t>
            </w:r>
          </w:p>
        </w:tc>
      </w:tr>
      <w:tr w:rsidR="00E87743" w:rsidRPr="006B176E" w:rsidTr="00EC3D5B">
        <w:tc>
          <w:tcPr>
            <w:tcW w:w="923" w:type="dxa"/>
          </w:tcPr>
          <w:p w:rsidR="00E87743" w:rsidRPr="006B176E" w:rsidRDefault="00E87743" w:rsidP="0067268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1.28</w:t>
            </w:r>
          </w:p>
        </w:tc>
        <w:tc>
          <w:tcPr>
            <w:tcW w:w="4253" w:type="dxa"/>
          </w:tcPr>
          <w:p w:rsidR="00E87743" w:rsidRPr="006B176E" w:rsidRDefault="00E87743" w:rsidP="00E75670">
            <w:pPr>
              <w:spacing w:after="0" w:line="240" w:lineRule="auto"/>
              <w:jc w:val="both"/>
              <w:rPr>
                <w:rFonts w:ascii="Times New Roman" w:hAnsi="Times New Roman" w:cs="Times New Roman"/>
                <w:sz w:val="24"/>
                <w:szCs w:val="24"/>
                <w:lang w:eastAsia="en-US"/>
              </w:rPr>
            </w:pPr>
            <w:r w:rsidRPr="006B176E">
              <w:rPr>
                <w:rFonts w:ascii="Times New Roman" w:hAnsi="Times New Roman" w:cs="Times New Roman"/>
                <w:sz w:val="24"/>
                <w:szCs w:val="24"/>
                <w:lang w:eastAsia="en-US"/>
              </w:rPr>
              <w:t>Формування звітності щодо стану розрахунків платників податків з бюджетами та сплати єдиного внеску.</w:t>
            </w:r>
          </w:p>
          <w:p w:rsidR="00E87743" w:rsidRPr="006B176E" w:rsidRDefault="00E87743" w:rsidP="00E75670">
            <w:pPr>
              <w:widowControl w:val="0"/>
              <w:autoSpaceDE w:val="0"/>
              <w:autoSpaceDN w:val="0"/>
              <w:adjustRightInd w:val="0"/>
              <w:spacing w:after="0" w:line="240" w:lineRule="auto"/>
              <w:jc w:val="both"/>
              <w:rPr>
                <w:rFonts w:ascii="Times New Roman" w:hAnsi="Times New Roman" w:cs="Times New Roman"/>
                <w:sz w:val="24"/>
                <w:szCs w:val="24"/>
                <w:lang w:eastAsia="en-US"/>
              </w:rPr>
            </w:pPr>
            <w:r w:rsidRPr="006B176E">
              <w:rPr>
                <w:rFonts w:ascii="Times New Roman" w:hAnsi="Times New Roman" w:cs="Times New Roman"/>
                <w:sz w:val="24"/>
                <w:szCs w:val="24"/>
                <w:lang w:eastAsia="en-US"/>
              </w:rPr>
              <w:t>Надання інформації Верховній Раді України, Офісу Президента України, Кабінету Міністрів України, Мінфіну та іншим центральним органам виконавчої влади (відповідно до положень Бюджетного кодексу України, Угод про обмін інформацією, протоколів до них та інформаційних запитів)</w:t>
            </w:r>
          </w:p>
        </w:tc>
        <w:tc>
          <w:tcPr>
            <w:tcW w:w="2126" w:type="dxa"/>
          </w:tcPr>
          <w:p w:rsidR="00E87743" w:rsidRPr="006B176E" w:rsidRDefault="00B87314" w:rsidP="00E7567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Департамент </w:t>
            </w:r>
            <w:r w:rsidR="00E87743" w:rsidRPr="006B176E">
              <w:rPr>
                <w:rFonts w:ascii="Times New Roman" w:hAnsi="Times New Roman" w:cs="Times New Roman"/>
                <w:sz w:val="24"/>
                <w:szCs w:val="24"/>
              </w:rPr>
              <w:t>електронних сервісів</w:t>
            </w:r>
          </w:p>
        </w:tc>
        <w:tc>
          <w:tcPr>
            <w:tcW w:w="1540" w:type="dxa"/>
          </w:tcPr>
          <w:p w:rsidR="00E87743" w:rsidRPr="006B176E" w:rsidRDefault="00E87743"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rPr>
              <w:t>Щомісяця</w:t>
            </w:r>
          </w:p>
        </w:tc>
        <w:tc>
          <w:tcPr>
            <w:tcW w:w="6540" w:type="dxa"/>
          </w:tcPr>
          <w:p w:rsidR="004C7088" w:rsidRPr="00C521F7" w:rsidRDefault="004C7088" w:rsidP="00CC42A4">
            <w:pPr>
              <w:pStyle w:val="a4"/>
              <w:widowControl w:val="0"/>
              <w:ind w:firstLine="176"/>
              <w:jc w:val="both"/>
              <w:rPr>
                <w:rFonts w:ascii="Times New Roman" w:hAnsi="Times New Roman" w:cs="Calibri"/>
                <w:b w:val="0"/>
                <w:i w:val="0"/>
              </w:rPr>
            </w:pPr>
            <w:r w:rsidRPr="00C521F7">
              <w:rPr>
                <w:rFonts w:ascii="Times New Roman" w:hAnsi="Times New Roman" w:cs="Calibri"/>
                <w:b w:val="0"/>
                <w:i w:val="0"/>
              </w:rPr>
              <w:t>Звіти сформовано та розміщено на сервері zvit 9900.</w:t>
            </w:r>
          </w:p>
          <w:p w:rsidR="004C7088" w:rsidRPr="00C521F7" w:rsidRDefault="004C7088" w:rsidP="00CC42A4">
            <w:pPr>
              <w:pStyle w:val="a4"/>
              <w:widowControl w:val="0"/>
              <w:ind w:firstLine="176"/>
              <w:jc w:val="both"/>
              <w:rPr>
                <w:rFonts w:ascii="Times New Roman" w:hAnsi="Times New Roman" w:cs="Calibri"/>
                <w:b w:val="0"/>
                <w:i w:val="0"/>
              </w:rPr>
            </w:pPr>
            <w:r w:rsidRPr="00C521F7">
              <w:rPr>
                <w:rFonts w:ascii="Times New Roman" w:hAnsi="Times New Roman" w:cs="Calibri"/>
                <w:b w:val="0"/>
                <w:i w:val="0"/>
              </w:rPr>
              <w:t>Підготовлено та направлено інформацію на запити до:</w:t>
            </w:r>
          </w:p>
          <w:p w:rsidR="004C7088" w:rsidRPr="00C521F7" w:rsidRDefault="004C7088" w:rsidP="00CC42A4">
            <w:pPr>
              <w:pStyle w:val="a4"/>
              <w:widowControl w:val="0"/>
              <w:ind w:firstLine="176"/>
              <w:jc w:val="both"/>
              <w:rPr>
                <w:rFonts w:ascii="Times New Roman" w:hAnsi="Times New Roman" w:cs="Calibri"/>
                <w:b w:val="0"/>
                <w:i w:val="0"/>
              </w:rPr>
            </w:pPr>
            <w:r w:rsidRPr="00C521F7">
              <w:rPr>
                <w:rFonts w:ascii="Times New Roman" w:hAnsi="Times New Roman" w:cs="Calibri"/>
                <w:b w:val="0"/>
                <w:i w:val="0"/>
              </w:rPr>
              <w:t>Офісу Президента України (листи від 15.07.2020 № 95/1/99-00-12-09-02-01, від 15.07.2020 № 97/1/99-00-12-09-02-01</w:t>
            </w:r>
            <w:r w:rsidR="006E43BA">
              <w:rPr>
                <w:rFonts w:ascii="Times New Roman" w:hAnsi="Times New Roman" w:cs="Calibri"/>
                <w:b w:val="0"/>
                <w:i w:val="0"/>
              </w:rPr>
              <w:t>,</w:t>
            </w:r>
            <w:r w:rsidRPr="00C521F7">
              <w:rPr>
                <w:rFonts w:ascii="Times New Roman" w:hAnsi="Times New Roman" w:cs="Calibri"/>
                <w:b w:val="0"/>
                <w:i w:val="0"/>
              </w:rPr>
              <w:t xml:space="preserve"> від 31.07.2020 № 104/1/99-0</w:t>
            </w:r>
            <w:r w:rsidR="006E43BA">
              <w:rPr>
                <w:rFonts w:ascii="Times New Roman" w:hAnsi="Times New Roman" w:cs="Calibri"/>
                <w:b w:val="0"/>
                <w:i w:val="0"/>
              </w:rPr>
              <w:t>0-12-09-02-01, від 14.08.2020 № </w:t>
            </w:r>
            <w:r w:rsidRPr="00C521F7">
              <w:rPr>
                <w:rFonts w:ascii="Times New Roman" w:hAnsi="Times New Roman" w:cs="Calibri"/>
                <w:b w:val="0"/>
                <w:i w:val="0"/>
              </w:rPr>
              <w:t>110/1/99-00-12-09-02-01, від 14.09.2020 № 125/1/99-00-12-09-02-01, від 15.09.2020 №</w:t>
            </w:r>
            <w:r w:rsidR="006E43BA">
              <w:rPr>
                <w:rFonts w:ascii="Times New Roman" w:hAnsi="Times New Roman" w:cs="Calibri"/>
                <w:b w:val="0"/>
                <w:i w:val="0"/>
              </w:rPr>
              <w:t> </w:t>
            </w:r>
            <w:r w:rsidRPr="00C521F7">
              <w:rPr>
                <w:rFonts w:ascii="Times New Roman" w:hAnsi="Times New Roman" w:cs="Calibri"/>
                <w:b w:val="0"/>
                <w:i w:val="0"/>
              </w:rPr>
              <w:t>126/1/99-00-12-09-02-01, від 15.10.2020 № 136/1/99-00-12-09-02-01, від 15.10.2020 № 137/1/99-00-12-09-02-01, від 13.11.2020 № 153/1/99-00-12-09-02-01, від 15.12.2020 №</w:t>
            </w:r>
            <w:r w:rsidR="006E43BA">
              <w:rPr>
                <w:rFonts w:ascii="Times New Roman" w:hAnsi="Times New Roman" w:cs="Calibri"/>
                <w:b w:val="0"/>
                <w:i w:val="0"/>
              </w:rPr>
              <w:t> </w:t>
            </w:r>
            <w:r w:rsidRPr="00C521F7">
              <w:rPr>
                <w:rFonts w:ascii="Times New Roman" w:hAnsi="Times New Roman" w:cs="Calibri"/>
                <w:b w:val="0"/>
                <w:i w:val="0"/>
              </w:rPr>
              <w:t xml:space="preserve">168/1/99-00-12-09-02-01); </w:t>
            </w:r>
          </w:p>
          <w:p w:rsidR="004C7088" w:rsidRPr="00C521F7" w:rsidRDefault="004C7088" w:rsidP="00CC42A4">
            <w:pPr>
              <w:pStyle w:val="a4"/>
              <w:widowControl w:val="0"/>
              <w:ind w:firstLine="176"/>
              <w:jc w:val="both"/>
              <w:rPr>
                <w:rFonts w:ascii="Times New Roman" w:hAnsi="Times New Roman" w:cs="Calibri"/>
                <w:b w:val="0"/>
                <w:i w:val="0"/>
              </w:rPr>
            </w:pPr>
            <w:r w:rsidRPr="00C521F7">
              <w:rPr>
                <w:rFonts w:ascii="Times New Roman" w:hAnsi="Times New Roman" w:cs="Calibri"/>
                <w:b w:val="0"/>
                <w:i w:val="0"/>
              </w:rPr>
              <w:t>Верховної Ради України (листи від 15.07.2020 № 646/2/99-</w:t>
            </w:r>
            <w:r w:rsidRPr="00C521F7">
              <w:rPr>
                <w:rFonts w:ascii="Times New Roman" w:hAnsi="Times New Roman" w:cs="Calibri"/>
                <w:b w:val="0"/>
                <w:i w:val="0"/>
              </w:rPr>
              <w:lastRenderedPageBreak/>
              <w:t>00-12-09-02-02, від 31.07.2020 №</w:t>
            </w:r>
            <w:r w:rsidR="006E43BA">
              <w:rPr>
                <w:rFonts w:ascii="Times New Roman" w:hAnsi="Times New Roman" w:cs="Calibri"/>
                <w:b w:val="0"/>
                <w:i w:val="0"/>
              </w:rPr>
              <w:t> </w:t>
            </w:r>
            <w:r w:rsidRPr="00C521F7">
              <w:rPr>
                <w:rFonts w:ascii="Times New Roman" w:hAnsi="Times New Roman" w:cs="Calibri"/>
                <w:b w:val="0"/>
                <w:i w:val="0"/>
              </w:rPr>
              <w:t>714/2/99-0</w:t>
            </w:r>
            <w:r w:rsidR="006E43BA">
              <w:rPr>
                <w:rFonts w:ascii="Times New Roman" w:hAnsi="Times New Roman" w:cs="Calibri"/>
                <w:b w:val="0"/>
                <w:i w:val="0"/>
              </w:rPr>
              <w:t>0-12-09-02-02, від 13.08.2020 № </w:t>
            </w:r>
            <w:r w:rsidRPr="00C521F7">
              <w:rPr>
                <w:rFonts w:ascii="Times New Roman" w:hAnsi="Times New Roman" w:cs="Calibri"/>
                <w:b w:val="0"/>
                <w:i w:val="0"/>
              </w:rPr>
              <w:t>768/2/99-00-12-09-02-02, від 14.08.2020 № 773/2/99-00-12-09-02-02, від 15.09.2020 № 875/2/99-00-12-09-02-02, від 15.10.2020 № 955/2/99-00-12-09-02-02, від 13.11.2020 № 1038/2/99-00-12-09-02-02, від 15.12.2020 №1123/2/99-00-12-09-02-02);</w:t>
            </w:r>
          </w:p>
          <w:p w:rsidR="004C7088" w:rsidRPr="00C521F7" w:rsidRDefault="006E43BA" w:rsidP="00CC42A4">
            <w:pPr>
              <w:pStyle w:val="a4"/>
              <w:widowControl w:val="0"/>
              <w:ind w:firstLine="176"/>
              <w:jc w:val="both"/>
              <w:rPr>
                <w:rFonts w:ascii="Times New Roman" w:hAnsi="Times New Roman" w:cs="Calibri"/>
                <w:b w:val="0"/>
                <w:i w:val="0"/>
              </w:rPr>
            </w:pPr>
            <w:r>
              <w:rPr>
                <w:rFonts w:ascii="Times New Roman" w:hAnsi="Times New Roman" w:cs="Calibri"/>
                <w:b w:val="0"/>
                <w:i w:val="0"/>
              </w:rPr>
              <w:t>н</w:t>
            </w:r>
            <w:r w:rsidR="004C7088" w:rsidRPr="00C521F7">
              <w:rPr>
                <w:rFonts w:ascii="Times New Roman" w:hAnsi="Times New Roman" w:cs="Calibri"/>
                <w:b w:val="0"/>
                <w:i w:val="0"/>
              </w:rPr>
              <w:t>ародних депутатів України (</w:t>
            </w:r>
            <w:r w:rsidR="00A475C7">
              <w:rPr>
                <w:rFonts w:ascii="Times New Roman" w:hAnsi="Times New Roman" w:cs="Calibri"/>
                <w:b w:val="0"/>
                <w:i w:val="0"/>
              </w:rPr>
              <w:t xml:space="preserve">листи </w:t>
            </w:r>
            <w:r w:rsidR="004C7088" w:rsidRPr="00C521F7">
              <w:rPr>
                <w:rFonts w:ascii="Times New Roman" w:hAnsi="Times New Roman" w:cs="Calibri"/>
                <w:b w:val="0"/>
                <w:i w:val="0"/>
              </w:rPr>
              <w:t>від 06.08.2020 № 743/2/99-00-12-09-02-02,</w:t>
            </w:r>
            <w:r w:rsidR="00A475C7">
              <w:rPr>
                <w:rFonts w:ascii="Times New Roman" w:hAnsi="Times New Roman" w:cs="Calibri"/>
                <w:b w:val="0"/>
                <w:i w:val="0"/>
              </w:rPr>
              <w:t xml:space="preserve"> від 06.08.2020 № </w:t>
            </w:r>
            <w:r w:rsidR="004C7088" w:rsidRPr="00C521F7">
              <w:rPr>
                <w:rFonts w:ascii="Times New Roman" w:hAnsi="Times New Roman" w:cs="Calibri"/>
                <w:b w:val="0"/>
                <w:i w:val="0"/>
              </w:rPr>
              <w:t>733/2/99-00</w:t>
            </w:r>
            <w:r w:rsidR="00A475C7">
              <w:rPr>
                <w:rFonts w:ascii="Times New Roman" w:hAnsi="Times New Roman" w:cs="Calibri"/>
                <w:b w:val="0"/>
                <w:i w:val="0"/>
              </w:rPr>
              <w:t>-12-09-02-02, від 06.08.2020 № </w:t>
            </w:r>
            <w:r w:rsidR="004C7088" w:rsidRPr="00C521F7">
              <w:rPr>
                <w:rFonts w:ascii="Times New Roman" w:hAnsi="Times New Roman" w:cs="Calibri"/>
                <w:b w:val="0"/>
                <w:i w:val="0"/>
              </w:rPr>
              <w:t>735/2/99-0</w:t>
            </w:r>
            <w:r w:rsidR="00A475C7">
              <w:rPr>
                <w:rFonts w:ascii="Times New Roman" w:hAnsi="Times New Roman" w:cs="Calibri"/>
                <w:b w:val="0"/>
                <w:i w:val="0"/>
              </w:rPr>
              <w:t>0-12-09-02-02, від 28.09.2020 № </w:t>
            </w:r>
            <w:r w:rsidR="004C7088" w:rsidRPr="00C521F7">
              <w:rPr>
                <w:rFonts w:ascii="Times New Roman" w:hAnsi="Times New Roman" w:cs="Calibri"/>
                <w:b w:val="0"/>
                <w:i w:val="0"/>
              </w:rPr>
              <w:t xml:space="preserve">909/2/99-00-12-09-02-02, від 17.09.2020 </w:t>
            </w:r>
            <w:r w:rsidR="00A475C7">
              <w:rPr>
                <w:rFonts w:ascii="Times New Roman" w:hAnsi="Times New Roman" w:cs="Calibri"/>
                <w:b w:val="0"/>
                <w:i w:val="0"/>
              </w:rPr>
              <w:t>№ </w:t>
            </w:r>
            <w:r w:rsidR="004C7088" w:rsidRPr="00C521F7">
              <w:rPr>
                <w:rFonts w:ascii="Times New Roman" w:hAnsi="Times New Roman" w:cs="Calibri"/>
                <w:b w:val="0"/>
                <w:i w:val="0"/>
              </w:rPr>
              <w:t>882/2/99-0</w:t>
            </w:r>
            <w:r w:rsidR="00A475C7">
              <w:rPr>
                <w:rFonts w:ascii="Times New Roman" w:hAnsi="Times New Roman" w:cs="Calibri"/>
                <w:b w:val="0"/>
                <w:i w:val="0"/>
              </w:rPr>
              <w:t>0-12-09-02-02, від 22.09.2020 № </w:t>
            </w:r>
            <w:r w:rsidR="004C7088" w:rsidRPr="00C521F7">
              <w:rPr>
                <w:rFonts w:ascii="Times New Roman" w:hAnsi="Times New Roman" w:cs="Calibri"/>
                <w:b w:val="0"/>
                <w:i w:val="0"/>
              </w:rPr>
              <w:t>897/2/99-0</w:t>
            </w:r>
            <w:r w:rsidR="00A475C7">
              <w:rPr>
                <w:rFonts w:ascii="Times New Roman" w:hAnsi="Times New Roman" w:cs="Calibri"/>
                <w:b w:val="0"/>
                <w:i w:val="0"/>
              </w:rPr>
              <w:t>0-12-09-02-02, від 22.09.2020 № </w:t>
            </w:r>
            <w:r w:rsidR="004C7088" w:rsidRPr="00C521F7">
              <w:rPr>
                <w:rFonts w:ascii="Times New Roman" w:hAnsi="Times New Roman" w:cs="Calibri"/>
                <w:b w:val="0"/>
                <w:i w:val="0"/>
              </w:rPr>
              <w:t>896/2/99-00-12-09-02-02, від 30.09.2020 №</w:t>
            </w:r>
            <w:r w:rsidR="00A475C7">
              <w:rPr>
                <w:rFonts w:ascii="Times New Roman" w:hAnsi="Times New Roman" w:cs="Calibri"/>
                <w:b w:val="0"/>
                <w:i w:val="0"/>
              </w:rPr>
              <w:t> </w:t>
            </w:r>
            <w:r w:rsidR="004C7088" w:rsidRPr="00C521F7">
              <w:rPr>
                <w:rFonts w:ascii="Times New Roman" w:hAnsi="Times New Roman" w:cs="Calibri"/>
                <w:b w:val="0"/>
                <w:i w:val="0"/>
              </w:rPr>
              <w:t>916/2/99-00-12-09-02-02, від 20.10.2020 № 973/2/99</w:t>
            </w:r>
            <w:r w:rsidR="00A475C7">
              <w:rPr>
                <w:rFonts w:ascii="Times New Roman" w:hAnsi="Times New Roman" w:cs="Calibri"/>
                <w:b w:val="0"/>
                <w:i w:val="0"/>
              </w:rPr>
              <w:t>-00-12-09-02-02, від 20.10.2020 № </w:t>
            </w:r>
            <w:r w:rsidR="004C7088" w:rsidRPr="00C521F7">
              <w:rPr>
                <w:rFonts w:ascii="Times New Roman" w:hAnsi="Times New Roman" w:cs="Calibri"/>
                <w:b w:val="0"/>
                <w:i w:val="0"/>
              </w:rPr>
              <w:t>972/2/99-0</w:t>
            </w:r>
            <w:r w:rsidR="00A475C7">
              <w:rPr>
                <w:rFonts w:ascii="Times New Roman" w:hAnsi="Times New Roman" w:cs="Calibri"/>
                <w:b w:val="0"/>
                <w:i w:val="0"/>
              </w:rPr>
              <w:t>0-12-09-02-02, від 13.11.2020 № </w:t>
            </w:r>
            <w:r w:rsidR="004C7088" w:rsidRPr="00C521F7">
              <w:rPr>
                <w:rFonts w:ascii="Times New Roman" w:hAnsi="Times New Roman" w:cs="Calibri"/>
                <w:b w:val="0"/>
                <w:i w:val="0"/>
              </w:rPr>
              <w:t>1040/2/99-0</w:t>
            </w:r>
            <w:r w:rsidR="00A475C7">
              <w:rPr>
                <w:rFonts w:ascii="Times New Roman" w:hAnsi="Times New Roman" w:cs="Calibri"/>
                <w:b w:val="0"/>
                <w:i w:val="0"/>
              </w:rPr>
              <w:t>0-12-09-02-02, від 07.12.2020 № </w:t>
            </w:r>
            <w:r w:rsidR="004C7088" w:rsidRPr="00C521F7">
              <w:rPr>
                <w:rFonts w:ascii="Times New Roman" w:hAnsi="Times New Roman" w:cs="Calibri"/>
                <w:b w:val="0"/>
                <w:i w:val="0"/>
              </w:rPr>
              <w:t>1091/2/99-00-12-09-02-02, від 10.12.2020 № 1108/2/99-00-12-09-02-02, ві</w:t>
            </w:r>
            <w:r w:rsidR="00A475C7">
              <w:rPr>
                <w:rFonts w:ascii="Times New Roman" w:hAnsi="Times New Roman" w:cs="Calibri"/>
                <w:b w:val="0"/>
                <w:i w:val="0"/>
              </w:rPr>
              <w:t>д 09.12.2020 № </w:t>
            </w:r>
            <w:r w:rsidR="004C7088" w:rsidRPr="00C521F7">
              <w:rPr>
                <w:rFonts w:ascii="Times New Roman" w:hAnsi="Times New Roman" w:cs="Calibri"/>
                <w:b w:val="0"/>
                <w:i w:val="0"/>
              </w:rPr>
              <w:t>1100/2/99-00-12-09-02-02);</w:t>
            </w:r>
          </w:p>
          <w:p w:rsidR="004C7088" w:rsidRPr="00C521F7" w:rsidRDefault="004C7088" w:rsidP="00CC42A4">
            <w:pPr>
              <w:widowControl w:val="0"/>
              <w:autoSpaceDE w:val="0"/>
              <w:autoSpaceDN w:val="0"/>
              <w:adjustRightInd w:val="0"/>
              <w:spacing w:after="0" w:line="240" w:lineRule="auto"/>
              <w:ind w:firstLine="176"/>
              <w:jc w:val="both"/>
              <w:rPr>
                <w:rFonts w:ascii="Times New Roman" w:hAnsi="Times New Roman"/>
                <w:bCs/>
                <w:iCs/>
                <w:sz w:val="24"/>
                <w:szCs w:val="24"/>
              </w:rPr>
            </w:pPr>
            <w:r>
              <w:rPr>
                <w:rFonts w:ascii="Times New Roman" w:hAnsi="Times New Roman"/>
                <w:bCs/>
                <w:iCs/>
                <w:sz w:val="24"/>
                <w:szCs w:val="24"/>
              </w:rPr>
              <w:t xml:space="preserve">Кабінету Міністрів України </w:t>
            </w:r>
            <w:r w:rsidRPr="004C7088">
              <w:rPr>
                <w:rFonts w:ascii="Times New Roman" w:hAnsi="Times New Roman"/>
                <w:bCs/>
                <w:iCs/>
                <w:sz w:val="24"/>
                <w:szCs w:val="24"/>
              </w:rPr>
              <w:t>(листи від 15.07.2020 № 250/3/99-0</w:t>
            </w:r>
            <w:r w:rsidR="00A475C7">
              <w:rPr>
                <w:rFonts w:ascii="Times New Roman" w:hAnsi="Times New Roman"/>
                <w:bCs/>
                <w:iCs/>
                <w:sz w:val="24"/>
                <w:szCs w:val="24"/>
              </w:rPr>
              <w:t>0-12-09-02-03, від 31.07.2020 № </w:t>
            </w:r>
            <w:r w:rsidRPr="004C7088">
              <w:rPr>
                <w:rFonts w:ascii="Times New Roman" w:hAnsi="Times New Roman"/>
                <w:bCs/>
                <w:iCs/>
                <w:sz w:val="24"/>
                <w:szCs w:val="24"/>
              </w:rPr>
              <w:t>270/3/99-0</w:t>
            </w:r>
            <w:r w:rsidR="00A475C7">
              <w:rPr>
                <w:rFonts w:ascii="Times New Roman" w:hAnsi="Times New Roman"/>
                <w:bCs/>
                <w:iCs/>
                <w:sz w:val="24"/>
                <w:szCs w:val="24"/>
              </w:rPr>
              <w:t>0-12-09-02-03, від 14.08.2020 № </w:t>
            </w:r>
            <w:r w:rsidRPr="004C7088">
              <w:rPr>
                <w:rFonts w:ascii="Times New Roman" w:hAnsi="Times New Roman"/>
                <w:bCs/>
                <w:iCs/>
                <w:sz w:val="24"/>
                <w:szCs w:val="24"/>
              </w:rPr>
              <w:t>287/3/99-0</w:t>
            </w:r>
            <w:r w:rsidR="00A475C7">
              <w:rPr>
                <w:rFonts w:ascii="Times New Roman" w:hAnsi="Times New Roman"/>
                <w:bCs/>
                <w:iCs/>
                <w:sz w:val="24"/>
                <w:szCs w:val="24"/>
              </w:rPr>
              <w:t>0-12-09-02-03, від 15.09.2020 № </w:t>
            </w:r>
            <w:r w:rsidRPr="004C7088">
              <w:rPr>
                <w:rFonts w:ascii="Times New Roman" w:hAnsi="Times New Roman"/>
                <w:bCs/>
                <w:iCs/>
                <w:sz w:val="24"/>
                <w:szCs w:val="24"/>
              </w:rPr>
              <w:t>327/3/99-00-12-09-02-03, від 15.10.2020 № </w:t>
            </w:r>
            <w:r w:rsidR="00C521F7">
              <w:rPr>
                <w:rFonts w:ascii="Times New Roman" w:hAnsi="Times New Roman"/>
                <w:bCs/>
                <w:iCs/>
                <w:sz w:val="24"/>
                <w:szCs w:val="24"/>
              </w:rPr>
              <w:t xml:space="preserve">363/3/99-00-12-09-02-03, </w:t>
            </w:r>
            <w:r w:rsidR="00A475C7">
              <w:rPr>
                <w:rFonts w:ascii="Times New Roman" w:hAnsi="Times New Roman"/>
                <w:bCs/>
                <w:iCs/>
                <w:sz w:val="24"/>
                <w:szCs w:val="24"/>
              </w:rPr>
              <w:t>від 15.12.2020 № </w:t>
            </w:r>
            <w:r w:rsidRPr="004C7088">
              <w:rPr>
                <w:rFonts w:ascii="Times New Roman" w:hAnsi="Times New Roman"/>
                <w:bCs/>
                <w:iCs/>
                <w:sz w:val="24"/>
                <w:szCs w:val="24"/>
              </w:rPr>
              <w:t>405/3/99-00-12-09-02-03);</w:t>
            </w:r>
          </w:p>
          <w:p w:rsidR="00C521F7" w:rsidRPr="00C521F7" w:rsidRDefault="004C7088" w:rsidP="00CC42A4">
            <w:pPr>
              <w:widowControl w:val="0"/>
              <w:autoSpaceDE w:val="0"/>
              <w:autoSpaceDN w:val="0"/>
              <w:adjustRightInd w:val="0"/>
              <w:spacing w:after="0" w:line="240" w:lineRule="auto"/>
              <w:ind w:firstLine="176"/>
              <w:jc w:val="both"/>
              <w:rPr>
                <w:rFonts w:ascii="Times New Roman" w:hAnsi="Times New Roman"/>
                <w:bCs/>
                <w:iCs/>
                <w:sz w:val="24"/>
                <w:szCs w:val="24"/>
              </w:rPr>
            </w:pPr>
            <w:r w:rsidRPr="00C521F7">
              <w:rPr>
                <w:rFonts w:ascii="Times New Roman" w:hAnsi="Times New Roman"/>
                <w:bCs/>
                <w:iCs/>
                <w:sz w:val="24"/>
                <w:szCs w:val="24"/>
              </w:rPr>
              <w:t>Мінфіну</w:t>
            </w:r>
            <w:r w:rsidR="00C521F7" w:rsidRPr="00C521F7">
              <w:rPr>
                <w:rFonts w:ascii="Times New Roman" w:hAnsi="Times New Roman"/>
                <w:bCs/>
                <w:iCs/>
                <w:sz w:val="24"/>
                <w:szCs w:val="24"/>
              </w:rPr>
              <w:t>:</w:t>
            </w:r>
          </w:p>
          <w:p w:rsidR="00C521F7" w:rsidRPr="00C521F7" w:rsidRDefault="004C7088" w:rsidP="00CC42A4">
            <w:pPr>
              <w:widowControl w:val="0"/>
              <w:autoSpaceDE w:val="0"/>
              <w:autoSpaceDN w:val="0"/>
              <w:adjustRightInd w:val="0"/>
              <w:spacing w:after="0" w:line="240" w:lineRule="auto"/>
              <w:ind w:firstLine="176"/>
              <w:jc w:val="both"/>
              <w:rPr>
                <w:rFonts w:ascii="Times New Roman" w:hAnsi="Times New Roman"/>
                <w:bCs/>
                <w:iCs/>
                <w:sz w:val="24"/>
                <w:szCs w:val="24"/>
              </w:rPr>
            </w:pPr>
            <w:r w:rsidRPr="00C521F7">
              <w:rPr>
                <w:rFonts w:ascii="Times New Roman" w:hAnsi="Times New Roman"/>
                <w:bCs/>
                <w:iCs/>
                <w:sz w:val="24"/>
                <w:szCs w:val="24"/>
              </w:rPr>
              <w:t>листи від 07.07.2020 № 1711/4/99-0</w:t>
            </w:r>
            <w:r w:rsidR="00867E3A">
              <w:rPr>
                <w:rFonts w:ascii="Times New Roman" w:hAnsi="Times New Roman"/>
                <w:bCs/>
                <w:iCs/>
                <w:sz w:val="24"/>
                <w:szCs w:val="24"/>
              </w:rPr>
              <w:t>0-12-10-02-04, від </w:t>
            </w:r>
            <w:r w:rsidR="00A475C7">
              <w:rPr>
                <w:rFonts w:ascii="Times New Roman" w:hAnsi="Times New Roman"/>
                <w:bCs/>
                <w:iCs/>
                <w:sz w:val="24"/>
                <w:szCs w:val="24"/>
              </w:rPr>
              <w:t>09.07.2020 № </w:t>
            </w:r>
            <w:r w:rsidRPr="00C521F7">
              <w:rPr>
                <w:rFonts w:ascii="Times New Roman" w:hAnsi="Times New Roman"/>
                <w:bCs/>
                <w:iCs/>
                <w:sz w:val="24"/>
                <w:szCs w:val="24"/>
              </w:rPr>
              <w:t>1739/4/99-0</w:t>
            </w:r>
            <w:r w:rsidR="00A475C7">
              <w:rPr>
                <w:rFonts w:ascii="Times New Roman" w:hAnsi="Times New Roman"/>
                <w:bCs/>
                <w:iCs/>
                <w:sz w:val="24"/>
                <w:szCs w:val="24"/>
              </w:rPr>
              <w:t>0-12-10-02-04, від 15.07.2020 № </w:t>
            </w:r>
            <w:r w:rsidRPr="00C521F7">
              <w:rPr>
                <w:rFonts w:ascii="Times New Roman" w:hAnsi="Times New Roman"/>
                <w:bCs/>
                <w:iCs/>
                <w:sz w:val="24"/>
                <w:szCs w:val="24"/>
              </w:rPr>
              <w:t>1808/4/99-0</w:t>
            </w:r>
            <w:r w:rsidR="00A475C7">
              <w:rPr>
                <w:rFonts w:ascii="Times New Roman" w:hAnsi="Times New Roman"/>
                <w:bCs/>
                <w:iCs/>
                <w:sz w:val="24"/>
                <w:szCs w:val="24"/>
              </w:rPr>
              <w:t>0-12-09-02-04, від 31.07.2020 № </w:t>
            </w:r>
            <w:r w:rsidRPr="00C521F7">
              <w:rPr>
                <w:rFonts w:ascii="Times New Roman" w:hAnsi="Times New Roman"/>
                <w:bCs/>
                <w:iCs/>
                <w:sz w:val="24"/>
                <w:szCs w:val="24"/>
              </w:rPr>
              <w:t>1990/4/99-00-12-09-02-04, від 08.07.2020 № 1728/4/99-0</w:t>
            </w:r>
            <w:r w:rsidR="00A475C7">
              <w:rPr>
                <w:rFonts w:ascii="Times New Roman" w:hAnsi="Times New Roman"/>
                <w:bCs/>
                <w:iCs/>
                <w:sz w:val="24"/>
                <w:szCs w:val="24"/>
              </w:rPr>
              <w:t>0-12-09-02-04, від 22.07.2020 № </w:t>
            </w:r>
            <w:r w:rsidRPr="00C521F7">
              <w:rPr>
                <w:rFonts w:ascii="Times New Roman" w:hAnsi="Times New Roman"/>
                <w:bCs/>
                <w:iCs/>
                <w:sz w:val="24"/>
                <w:szCs w:val="24"/>
              </w:rPr>
              <w:t>1891/4/99-00-12-09-02-04, від 14.08.2020 № 2150/4/99-0</w:t>
            </w:r>
            <w:r w:rsidR="00A475C7">
              <w:rPr>
                <w:rFonts w:ascii="Times New Roman" w:hAnsi="Times New Roman"/>
                <w:bCs/>
                <w:iCs/>
                <w:sz w:val="24"/>
                <w:szCs w:val="24"/>
              </w:rPr>
              <w:t>0-12-09-02-04, від 09.09.2020 № </w:t>
            </w:r>
            <w:r w:rsidRPr="00C521F7">
              <w:rPr>
                <w:rFonts w:ascii="Times New Roman" w:hAnsi="Times New Roman"/>
                <w:bCs/>
                <w:iCs/>
                <w:sz w:val="24"/>
                <w:szCs w:val="24"/>
              </w:rPr>
              <w:t>2410/4/99-00-12-09-02-04,</w:t>
            </w:r>
            <w:r w:rsidR="00A475C7">
              <w:rPr>
                <w:rFonts w:ascii="Times New Roman" w:hAnsi="Times New Roman"/>
                <w:bCs/>
                <w:iCs/>
                <w:sz w:val="24"/>
                <w:szCs w:val="24"/>
              </w:rPr>
              <w:t xml:space="preserve"> </w:t>
            </w:r>
            <w:r w:rsidRPr="00C521F7">
              <w:rPr>
                <w:rFonts w:ascii="Times New Roman" w:hAnsi="Times New Roman"/>
                <w:bCs/>
                <w:iCs/>
                <w:sz w:val="24"/>
                <w:szCs w:val="24"/>
              </w:rPr>
              <w:t>від 15.09.2020 № 2465/4/99-0</w:t>
            </w:r>
            <w:r w:rsidR="00A475C7">
              <w:rPr>
                <w:rFonts w:ascii="Times New Roman" w:hAnsi="Times New Roman"/>
                <w:bCs/>
                <w:iCs/>
                <w:sz w:val="24"/>
                <w:szCs w:val="24"/>
              </w:rPr>
              <w:t>0-12-09-02-04, від 05.10.2020 № </w:t>
            </w:r>
            <w:r w:rsidRPr="00C521F7">
              <w:rPr>
                <w:rFonts w:ascii="Times New Roman" w:hAnsi="Times New Roman"/>
                <w:bCs/>
                <w:iCs/>
                <w:sz w:val="24"/>
                <w:szCs w:val="24"/>
              </w:rPr>
              <w:t>2636/4/99-00-12-09-02-04, від 07.10.2020 № 2658/4/99-00-12-09-02-04, від 09.10.2020 № 2680/4/99-00-12-09-02-04, від 15.10.2020 №</w:t>
            </w:r>
            <w:r w:rsidR="00A475C7">
              <w:rPr>
                <w:rFonts w:ascii="Times New Roman" w:hAnsi="Times New Roman"/>
                <w:bCs/>
                <w:iCs/>
                <w:sz w:val="24"/>
                <w:szCs w:val="24"/>
              </w:rPr>
              <w:t> </w:t>
            </w:r>
            <w:r w:rsidRPr="00C521F7">
              <w:rPr>
                <w:rFonts w:ascii="Times New Roman" w:hAnsi="Times New Roman"/>
                <w:bCs/>
                <w:iCs/>
                <w:sz w:val="24"/>
                <w:szCs w:val="24"/>
              </w:rPr>
              <w:t>2722/4/99-0</w:t>
            </w:r>
            <w:r w:rsidR="00A475C7">
              <w:rPr>
                <w:rFonts w:ascii="Times New Roman" w:hAnsi="Times New Roman"/>
                <w:bCs/>
                <w:iCs/>
                <w:sz w:val="24"/>
                <w:szCs w:val="24"/>
              </w:rPr>
              <w:t xml:space="preserve">0-12-09-02-04, від </w:t>
            </w:r>
            <w:r w:rsidR="00A475C7">
              <w:rPr>
                <w:rFonts w:ascii="Times New Roman" w:hAnsi="Times New Roman"/>
                <w:bCs/>
                <w:iCs/>
                <w:sz w:val="24"/>
                <w:szCs w:val="24"/>
              </w:rPr>
              <w:lastRenderedPageBreak/>
              <w:t>16.10.2020 № </w:t>
            </w:r>
            <w:r w:rsidRPr="00C521F7">
              <w:rPr>
                <w:rFonts w:ascii="Times New Roman" w:hAnsi="Times New Roman"/>
                <w:bCs/>
                <w:iCs/>
                <w:sz w:val="24"/>
                <w:szCs w:val="24"/>
              </w:rPr>
              <w:t>2736/4/99-0</w:t>
            </w:r>
            <w:r w:rsidR="00C521F7">
              <w:rPr>
                <w:rFonts w:ascii="Times New Roman" w:hAnsi="Times New Roman"/>
                <w:bCs/>
                <w:iCs/>
                <w:sz w:val="24"/>
                <w:szCs w:val="24"/>
              </w:rPr>
              <w:t>0-12-09-02-04, від 09.11.2020 №</w:t>
            </w:r>
            <w:r w:rsidR="00C521F7">
              <w:rPr>
                <w:rFonts w:ascii="Times New Roman" w:hAnsi="Times New Roman"/>
                <w:bCs/>
                <w:iCs/>
                <w:sz w:val="24"/>
                <w:szCs w:val="24"/>
                <w:lang w:val="en-US"/>
              </w:rPr>
              <w:t> </w:t>
            </w:r>
            <w:r w:rsidRPr="00C521F7">
              <w:rPr>
                <w:rFonts w:ascii="Times New Roman" w:hAnsi="Times New Roman"/>
                <w:bCs/>
                <w:iCs/>
                <w:sz w:val="24"/>
                <w:szCs w:val="24"/>
              </w:rPr>
              <w:t>2914/4/99</w:t>
            </w:r>
            <w:r w:rsidR="00A475C7">
              <w:rPr>
                <w:rFonts w:ascii="Times New Roman" w:hAnsi="Times New Roman"/>
                <w:bCs/>
                <w:iCs/>
                <w:sz w:val="24"/>
                <w:szCs w:val="24"/>
              </w:rPr>
              <w:t>-00-12-09-02-04, від 02.11.2020</w:t>
            </w:r>
            <w:r w:rsidRPr="00C521F7">
              <w:rPr>
                <w:rFonts w:ascii="Times New Roman" w:hAnsi="Times New Roman"/>
                <w:bCs/>
                <w:iCs/>
                <w:sz w:val="24"/>
                <w:szCs w:val="24"/>
              </w:rPr>
              <w:t xml:space="preserve"> №</w:t>
            </w:r>
            <w:r w:rsidR="00A475C7">
              <w:rPr>
                <w:rFonts w:ascii="Times New Roman" w:hAnsi="Times New Roman"/>
                <w:bCs/>
                <w:iCs/>
                <w:sz w:val="24"/>
                <w:szCs w:val="24"/>
              </w:rPr>
              <w:t> </w:t>
            </w:r>
            <w:r w:rsidRPr="00C521F7">
              <w:rPr>
                <w:rFonts w:ascii="Times New Roman" w:hAnsi="Times New Roman"/>
                <w:bCs/>
                <w:iCs/>
                <w:sz w:val="24"/>
                <w:szCs w:val="24"/>
              </w:rPr>
              <w:t>2855/4/99-00-12-09-02-04, від 09.12.2020 № 3214/4/99-0</w:t>
            </w:r>
            <w:r w:rsidR="00867E3A">
              <w:rPr>
                <w:rFonts w:ascii="Times New Roman" w:hAnsi="Times New Roman"/>
                <w:bCs/>
                <w:iCs/>
                <w:sz w:val="24"/>
                <w:szCs w:val="24"/>
              </w:rPr>
              <w:t>0-12-09-02-04, від </w:t>
            </w:r>
            <w:r w:rsidR="00A475C7">
              <w:rPr>
                <w:rFonts w:ascii="Times New Roman" w:hAnsi="Times New Roman"/>
                <w:bCs/>
                <w:iCs/>
                <w:sz w:val="24"/>
                <w:szCs w:val="24"/>
              </w:rPr>
              <w:t>13.11.2020 № </w:t>
            </w:r>
            <w:r w:rsidRPr="00C521F7">
              <w:rPr>
                <w:rFonts w:ascii="Times New Roman" w:hAnsi="Times New Roman"/>
                <w:bCs/>
                <w:iCs/>
                <w:sz w:val="24"/>
                <w:szCs w:val="24"/>
              </w:rPr>
              <w:t xml:space="preserve">2961/4/99-00-12-09-02-04, від 13.11.2020 </w:t>
            </w:r>
            <w:r w:rsidR="00C521F7">
              <w:rPr>
                <w:rFonts w:ascii="Times New Roman" w:hAnsi="Times New Roman"/>
                <w:bCs/>
                <w:iCs/>
                <w:sz w:val="24"/>
                <w:szCs w:val="24"/>
              </w:rPr>
              <w:t>№</w:t>
            </w:r>
            <w:r w:rsidR="00C521F7">
              <w:rPr>
                <w:rFonts w:ascii="Times New Roman" w:hAnsi="Times New Roman"/>
                <w:bCs/>
                <w:iCs/>
                <w:sz w:val="24"/>
                <w:szCs w:val="24"/>
                <w:lang w:val="en-US"/>
              </w:rPr>
              <w:t> </w:t>
            </w:r>
            <w:r w:rsidRPr="00C521F7">
              <w:rPr>
                <w:rFonts w:ascii="Times New Roman" w:hAnsi="Times New Roman"/>
                <w:bCs/>
                <w:iCs/>
                <w:sz w:val="24"/>
                <w:szCs w:val="24"/>
              </w:rPr>
              <w:t>2965/4/99-00-12-09-02-04, від 13.11.2020 №2964/4/99-00-12-09-02-04, від 14.12.2020 № 3252/4/99-0</w:t>
            </w:r>
            <w:r w:rsidR="00867E3A">
              <w:rPr>
                <w:rFonts w:ascii="Times New Roman" w:hAnsi="Times New Roman"/>
                <w:bCs/>
                <w:iCs/>
                <w:sz w:val="24"/>
                <w:szCs w:val="24"/>
              </w:rPr>
              <w:t>0-12-09-02-04, від </w:t>
            </w:r>
            <w:r w:rsidR="00A475C7">
              <w:rPr>
                <w:rFonts w:ascii="Times New Roman" w:hAnsi="Times New Roman"/>
                <w:bCs/>
                <w:iCs/>
                <w:sz w:val="24"/>
                <w:szCs w:val="24"/>
              </w:rPr>
              <w:t>15.12.2020 № </w:t>
            </w:r>
            <w:r w:rsidRPr="00C521F7">
              <w:rPr>
                <w:rFonts w:ascii="Times New Roman" w:hAnsi="Times New Roman"/>
                <w:bCs/>
                <w:iCs/>
                <w:sz w:val="24"/>
                <w:szCs w:val="24"/>
              </w:rPr>
              <w:t>3287/4/99-00-12-0</w:t>
            </w:r>
            <w:r w:rsidR="00C521F7">
              <w:rPr>
                <w:rFonts w:ascii="Times New Roman" w:hAnsi="Times New Roman"/>
                <w:bCs/>
                <w:iCs/>
                <w:sz w:val="24"/>
                <w:szCs w:val="24"/>
              </w:rPr>
              <w:t>9-02-04, від 17.12.2020 №</w:t>
            </w:r>
            <w:r w:rsidR="00C521F7">
              <w:rPr>
                <w:rFonts w:ascii="Times New Roman" w:hAnsi="Times New Roman"/>
                <w:bCs/>
                <w:iCs/>
                <w:sz w:val="24"/>
                <w:szCs w:val="24"/>
                <w:lang w:val="en-US"/>
              </w:rPr>
              <w:t> </w:t>
            </w:r>
            <w:r w:rsidRPr="00C521F7">
              <w:rPr>
                <w:rFonts w:ascii="Times New Roman" w:hAnsi="Times New Roman"/>
                <w:bCs/>
                <w:iCs/>
                <w:sz w:val="24"/>
                <w:szCs w:val="24"/>
              </w:rPr>
              <w:t>3315/4/99-00-12-09-02-04, від 30.12.</w:t>
            </w:r>
            <w:r w:rsidR="00A475C7">
              <w:rPr>
                <w:rFonts w:ascii="Times New Roman" w:hAnsi="Times New Roman"/>
                <w:bCs/>
                <w:iCs/>
                <w:sz w:val="24"/>
                <w:szCs w:val="24"/>
              </w:rPr>
              <w:t>2020 № </w:t>
            </w:r>
            <w:r w:rsidR="00C521F7" w:rsidRPr="00C521F7">
              <w:rPr>
                <w:rFonts w:ascii="Times New Roman" w:hAnsi="Times New Roman"/>
                <w:bCs/>
                <w:iCs/>
                <w:sz w:val="24"/>
                <w:szCs w:val="24"/>
              </w:rPr>
              <w:t>3424/4/99-00-12-09-02-04;</w:t>
            </w:r>
          </w:p>
          <w:p w:rsidR="00C521F7" w:rsidRPr="00C521F7" w:rsidRDefault="00C521F7" w:rsidP="00CC42A4">
            <w:pPr>
              <w:widowControl w:val="0"/>
              <w:autoSpaceDE w:val="0"/>
              <w:autoSpaceDN w:val="0"/>
              <w:adjustRightInd w:val="0"/>
              <w:spacing w:after="0" w:line="240" w:lineRule="auto"/>
              <w:ind w:firstLine="176"/>
              <w:jc w:val="both"/>
              <w:rPr>
                <w:rFonts w:ascii="Times New Roman" w:hAnsi="Times New Roman"/>
                <w:bCs/>
                <w:iCs/>
                <w:sz w:val="24"/>
                <w:szCs w:val="24"/>
              </w:rPr>
            </w:pPr>
            <w:r w:rsidRPr="00C521F7">
              <w:rPr>
                <w:rFonts w:ascii="Times New Roman" w:hAnsi="Times New Roman"/>
                <w:bCs/>
                <w:iCs/>
                <w:sz w:val="24"/>
                <w:szCs w:val="24"/>
              </w:rPr>
              <w:t>листи від 01.07.2020 № 1627/4/99-00-04-10-01-04, від 03.08.2020 № 2014/4/99-0</w:t>
            </w:r>
            <w:r w:rsidR="00A475C7">
              <w:rPr>
                <w:rFonts w:ascii="Times New Roman" w:hAnsi="Times New Roman"/>
                <w:bCs/>
                <w:iCs/>
                <w:sz w:val="24"/>
                <w:szCs w:val="24"/>
              </w:rPr>
              <w:t>0-04-10-01-04, від 01.09.2020 № </w:t>
            </w:r>
            <w:r w:rsidRPr="00C521F7">
              <w:rPr>
                <w:rFonts w:ascii="Times New Roman" w:hAnsi="Times New Roman"/>
                <w:bCs/>
                <w:iCs/>
                <w:sz w:val="24"/>
                <w:szCs w:val="24"/>
              </w:rPr>
              <w:t>2322/4/99-0</w:t>
            </w:r>
            <w:r w:rsidR="00A475C7">
              <w:rPr>
                <w:rFonts w:ascii="Times New Roman" w:hAnsi="Times New Roman"/>
                <w:bCs/>
                <w:iCs/>
                <w:sz w:val="24"/>
                <w:szCs w:val="24"/>
              </w:rPr>
              <w:t>0-04-10-01-04, від 01.10.2020 № </w:t>
            </w:r>
            <w:r w:rsidRPr="00C521F7">
              <w:rPr>
                <w:rFonts w:ascii="Times New Roman" w:hAnsi="Times New Roman"/>
                <w:bCs/>
                <w:iCs/>
                <w:sz w:val="24"/>
                <w:szCs w:val="24"/>
              </w:rPr>
              <w:t>2597/4/99-0</w:t>
            </w:r>
            <w:r w:rsidR="00A475C7">
              <w:rPr>
                <w:rFonts w:ascii="Times New Roman" w:hAnsi="Times New Roman"/>
                <w:bCs/>
                <w:iCs/>
                <w:sz w:val="24"/>
                <w:szCs w:val="24"/>
              </w:rPr>
              <w:t>0-04-10-01-04, від 02.11.2020 № </w:t>
            </w:r>
            <w:r w:rsidRPr="00C521F7">
              <w:rPr>
                <w:rFonts w:ascii="Times New Roman" w:hAnsi="Times New Roman"/>
                <w:bCs/>
                <w:iCs/>
                <w:sz w:val="24"/>
                <w:szCs w:val="24"/>
              </w:rPr>
              <w:t>2853/4/99-0</w:t>
            </w:r>
            <w:r w:rsidR="00867E3A">
              <w:rPr>
                <w:rFonts w:ascii="Times New Roman" w:hAnsi="Times New Roman"/>
                <w:bCs/>
                <w:iCs/>
                <w:sz w:val="24"/>
                <w:szCs w:val="24"/>
              </w:rPr>
              <w:t>0-04-10-01-04, від </w:t>
            </w:r>
            <w:r w:rsidR="00A475C7">
              <w:rPr>
                <w:rFonts w:ascii="Times New Roman" w:hAnsi="Times New Roman"/>
                <w:bCs/>
                <w:iCs/>
                <w:sz w:val="24"/>
                <w:szCs w:val="24"/>
              </w:rPr>
              <w:t>01.12.2020 № </w:t>
            </w:r>
            <w:r w:rsidRPr="00C521F7">
              <w:rPr>
                <w:rFonts w:ascii="Times New Roman" w:hAnsi="Times New Roman"/>
                <w:bCs/>
                <w:iCs/>
                <w:sz w:val="24"/>
                <w:szCs w:val="24"/>
              </w:rPr>
              <w:t>3117/4/99-00-04-10-01-04 щодо розрахунків з бюджетом підприємств НАК «Нафтогаз України» та підприємств за визначеними списками;</w:t>
            </w:r>
          </w:p>
          <w:p w:rsidR="004C7088" w:rsidRPr="00C521F7" w:rsidRDefault="00C521F7" w:rsidP="00CC42A4">
            <w:pPr>
              <w:pStyle w:val="a4"/>
              <w:widowControl w:val="0"/>
              <w:ind w:firstLine="176"/>
              <w:jc w:val="both"/>
              <w:rPr>
                <w:rFonts w:ascii="Times New Roman" w:hAnsi="Times New Roman" w:cs="Calibri"/>
                <w:b w:val="0"/>
                <w:i w:val="0"/>
              </w:rPr>
            </w:pPr>
            <w:r w:rsidRPr="00C521F7">
              <w:rPr>
                <w:rFonts w:ascii="Times New Roman" w:hAnsi="Times New Roman" w:cs="Calibri"/>
                <w:b w:val="0"/>
                <w:i w:val="0"/>
              </w:rPr>
              <w:t>листи від 15.07.2020 № 1796/4/99-00-04-10-01-04, від</w:t>
            </w:r>
            <w:r w:rsidR="00867E3A">
              <w:rPr>
                <w:rFonts w:ascii="Times New Roman" w:hAnsi="Times New Roman" w:cs="Calibri"/>
                <w:b w:val="0"/>
                <w:i w:val="0"/>
              </w:rPr>
              <w:t> </w:t>
            </w:r>
            <w:r w:rsidR="00A475C7">
              <w:rPr>
                <w:rFonts w:ascii="Times New Roman" w:hAnsi="Times New Roman" w:cs="Calibri"/>
                <w:b w:val="0"/>
                <w:i w:val="0"/>
              </w:rPr>
              <w:t>14.08.2020 № </w:t>
            </w:r>
            <w:r w:rsidRPr="00C521F7">
              <w:rPr>
                <w:rFonts w:ascii="Times New Roman" w:hAnsi="Times New Roman" w:cs="Calibri"/>
                <w:b w:val="0"/>
                <w:i w:val="0"/>
              </w:rPr>
              <w:t>2153/4/99-00-04-10-01-04, від 15.09.2020 № 2460/4/99-0</w:t>
            </w:r>
            <w:r w:rsidR="00A475C7">
              <w:rPr>
                <w:rFonts w:ascii="Times New Roman" w:hAnsi="Times New Roman" w:cs="Calibri"/>
                <w:b w:val="0"/>
                <w:i w:val="0"/>
              </w:rPr>
              <w:t>0-04-10-01-04, від 15.10.2020 № </w:t>
            </w:r>
            <w:r w:rsidRPr="00C521F7">
              <w:rPr>
                <w:rFonts w:ascii="Times New Roman" w:hAnsi="Times New Roman" w:cs="Calibri"/>
                <w:b w:val="0"/>
                <w:i w:val="0"/>
              </w:rPr>
              <w:t>2718/4/99-0</w:t>
            </w:r>
            <w:r w:rsidR="00A475C7">
              <w:rPr>
                <w:rFonts w:ascii="Times New Roman" w:hAnsi="Times New Roman" w:cs="Calibri"/>
                <w:b w:val="0"/>
                <w:i w:val="0"/>
              </w:rPr>
              <w:t>0-04-10-01-04, від 13.11.2020 № </w:t>
            </w:r>
            <w:r w:rsidRPr="00C521F7">
              <w:rPr>
                <w:rFonts w:ascii="Times New Roman" w:hAnsi="Times New Roman" w:cs="Calibri"/>
                <w:b w:val="0"/>
                <w:i w:val="0"/>
              </w:rPr>
              <w:t>2962/4/99-0</w:t>
            </w:r>
            <w:r w:rsidR="00A475C7">
              <w:rPr>
                <w:rFonts w:ascii="Times New Roman" w:hAnsi="Times New Roman" w:cs="Calibri"/>
                <w:b w:val="0"/>
                <w:i w:val="0"/>
              </w:rPr>
              <w:t>0-04-1</w:t>
            </w:r>
            <w:r w:rsidR="00867E3A">
              <w:rPr>
                <w:rFonts w:ascii="Times New Roman" w:hAnsi="Times New Roman" w:cs="Calibri"/>
                <w:b w:val="0"/>
                <w:i w:val="0"/>
              </w:rPr>
              <w:t>0-01-04, від </w:t>
            </w:r>
            <w:r w:rsidR="00A475C7">
              <w:rPr>
                <w:rFonts w:ascii="Times New Roman" w:hAnsi="Times New Roman" w:cs="Calibri"/>
                <w:b w:val="0"/>
                <w:i w:val="0"/>
              </w:rPr>
              <w:t>15.12.2020 № </w:t>
            </w:r>
            <w:r w:rsidRPr="00C521F7">
              <w:rPr>
                <w:rFonts w:ascii="Times New Roman" w:hAnsi="Times New Roman" w:cs="Calibri"/>
                <w:b w:val="0"/>
                <w:i w:val="0"/>
              </w:rPr>
              <w:t>3285/4/99-00-04-10-01-04 щодо нарахувань, фактичних надходжень податків і зборів (обов’язкових платежів) до загального та спеціального фонду державного бюджету, податкового боргу та діючих розстрочок (відстрочок) підприємств НАК «Нафтогаз України» та підприємств за визначеними списками;</w:t>
            </w:r>
          </w:p>
          <w:p w:rsidR="00E87743" w:rsidRPr="00C521F7" w:rsidRDefault="004C7088" w:rsidP="00A475C7">
            <w:pPr>
              <w:pStyle w:val="a4"/>
              <w:widowControl w:val="0"/>
              <w:ind w:firstLine="176"/>
              <w:jc w:val="both"/>
              <w:rPr>
                <w:rFonts w:ascii="Times New Roman" w:hAnsi="Times New Roman" w:cs="Calibri"/>
                <w:bCs w:val="0"/>
                <w:iCs w:val="0"/>
              </w:rPr>
            </w:pPr>
            <w:r w:rsidRPr="00C521F7">
              <w:rPr>
                <w:rFonts w:ascii="Times New Roman" w:hAnsi="Times New Roman" w:cs="Calibri"/>
                <w:b w:val="0"/>
                <w:i w:val="0"/>
              </w:rPr>
              <w:t>Рахункової палати (листи від 26.08.2020 № 8934/5/99-0</w:t>
            </w:r>
            <w:r w:rsidR="00A475C7">
              <w:rPr>
                <w:rFonts w:ascii="Times New Roman" w:hAnsi="Times New Roman" w:cs="Calibri"/>
                <w:b w:val="0"/>
                <w:i w:val="0"/>
              </w:rPr>
              <w:t>0-12-09-02-05, від 10.09.2020 № 8115/5/99-00-12-09-02-05, № </w:t>
            </w:r>
            <w:r w:rsidRPr="00C521F7">
              <w:rPr>
                <w:rFonts w:ascii="Times New Roman" w:hAnsi="Times New Roman" w:cs="Calibri"/>
                <w:b w:val="0"/>
                <w:i w:val="0"/>
              </w:rPr>
              <w:t>9689/5/99-00-012-09-02-05, від 15.09.2020 № 9973/5/9</w:t>
            </w:r>
            <w:r w:rsidR="00A475C7">
              <w:rPr>
                <w:rFonts w:ascii="Times New Roman" w:hAnsi="Times New Roman" w:cs="Calibri"/>
                <w:b w:val="0"/>
                <w:i w:val="0"/>
              </w:rPr>
              <w:t>9-00-12-02-05, від 15.10.2020 № </w:t>
            </w:r>
            <w:r w:rsidRPr="00C521F7">
              <w:rPr>
                <w:rFonts w:ascii="Times New Roman" w:hAnsi="Times New Roman" w:cs="Calibri"/>
                <w:b w:val="0"/>
                <w:i w:val="0"/>
              </w:rPr>
              <w:t>11353/5/99-00-12-09-02-05, від 13.11.2020 №</w:t>
            </w:r>
            <w:r w:rsidR="00A475C7">
              <w:rPr>
                <w:rFonts w:ascii="Times New Roman" w:hAnsi="Times New Roman" w:cs="Calibri"/>
                <w:b w:val="0"/>
                <w:i w:val="0"/>
              </w:rPr>
              <w:t> </w:t>
            </w:r>
            <w:r w:rsidRPr="00C521F7">
              <w:rPr>
                <w:rFonts w:ascii="Times New Roman" w:hAnsi="Times New Roman" w:cs="Calibri"/>
                <w:b w:val="0"/>
                <w:i w:val="0"/>
              </w:rPr>
              <w:t>12567/5/99-0</w:t>
            </w:r>
            <w:r w:rsidR="00A475C7">
              <w:rPr>
                <w:rFonts w:ascii="Times New Roman" w:hAnsi="Times New Roman" w:cs="Calibri"/>
                <w:b w:val="0"/>
                <w:i w:val="0"/>
              </w:rPr>
              <w:t>0-12-09-02-05, від 15.12.2020 № </w:t>
            </w:r>
            <w:r w:rsidRPr="00C521F7">
              <w:rPr>
                <w:rFonts w:ascii="Times New Roman" w:hAnsi="Times New Roman" w:cs="Calibri"/>
                <w:b w:val="0"/>
                <w:i w:val="0"/>
              </w:rPr>
              <w:t>14164/5/99-00-12-09-02-05)</w:t>
            </w:r>
          </w:p>
        </w:tc>
      </w:tr>
      <w:tr w:rsidR="00E87743" w:rsidRPr="006B176E" w:rsidTr="00EC3D5B">
        <w:tc>
          <w:tcPr>
            <w:tcW w:w="923" w:type="dxa"/>
          </w:tcPr>
          <w:p w:rsidR="00E87743" w:rsidRPr="006B176E" w:rsidRDefault="00E87743" w:rsidP="0067268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1.29</w:t>
            </w:r>
          </w:p>
        </w:tc>
        <w:tc>
          <w:tcPr>
            <w:tcW w:w="4253" w:type="dxa"/>
          </w:tcPr>
          <w:p w:rsidR="00E87743" w:rsidRPr="006B176E" w:rsidRDefault="00E87743" w:rsidP="00E75670">
            <w:pPr>
              <w:widowControl w:val="0"/>
              <w:autoSpaceDE w:val="0"/>
              <w:autoSpaceDN w:val="0"/>
              <w:adjustRightInd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Надання методичної і практичної допомоги територіальним органам ДПС щодо забезпечення виконання </w:t>
            </w:r>
            <w:r w:rsidRPr="006B176E">
              <w:rPr>
                <w:rFonts w:ascii="Times New Roman" w:hAnsi="Times New Roman" w:cs="Times New Roman"/>
                <w:sz w:val="24"/>
                <w:szCs w:val="24"/>
              </w:rPr>
              <w:lastRenderedPageBreak/>
              <w:t>завдань, зокрема з надходжень платежів до бюджетів, погашення податкового боргу, проведення перевірок (звірок) платників податків, виявлення додаткових резервів надходжень тощо. Підготовка відповідних оглядових листів</w:t>
            </w:r>
          </w:p>
          <w:p w:rsidR="00E87743" w:rsidRPr="006B176E" w:rsidRDefault="00E87743" w:rsidP="00E75670">
            <w:pPr>
              <w:widowControl w:val="0"/>
              <w:autoSpaceDE w:val="0"/>
              <w:autoSpaceDN w:val="0"/>
              <w:adjustRightInd w:val="0"/>
              <w:spacing w:after="0" w:line="240" w:lineRule="auto"/>
              <w:jc w:val="both"/>
              <w:rPr>
                <w:rFonts w:ascii="Times New Roman" w:hAnsi="Times New Roman" w:cs="Times New Roman"/>
                <w:sz w:val="24"/>
                <w:szCs w:val="24"/>
              </w:rPr>
            </w:pPr>
          </w:p>
        </w:tc>
        <w:tc>
          <w:tcPr>
            <w:tcW w:w="2126" w:type="dxa"/>
          </w:tcPr>
          <w:p w:rsidR="00E87743" w:rsidRPr="006B176E" w:rsidRDefault="00E87743" w:rsidP="00E75670">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lastRenderedPageBreak/>
              <w:t>Структурні підрозділи</w:t>
            </w:r>
          </w:p>
        </w:tc>
        <w:tc>
          <w:tcPr>
            <w:tcW w:w="1540" w:type="dxa"/>
          </w:tcPr>
          <w:p w:rsidR="00E87743" w:rsidRPr="006B176E" w:rsidRDefault="00E87743" w:rsidP="00E75670">
            <w:pPr>
              <w:widowControl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E87743" w:rsidRPr="00093A9F" w:rsidRDefault="00E87743" w:rsidP="00CC42A4">
            <w:pPr>
              <w:widowControl w:val="0"/>
              <w:spacing w:after="0" w:line="240" w:lineRule="auto"/>
              <w:ind w:firstLine="176"/>
              <w:jc w:val="both"/>
              <w:rPr>
                <w:rFonts w:ascii="Times New Roman" w:hAnsi="Times New Roman" w:cs="Times New Roman"/>
                <w:sz w:val="24"/>
                <w:szCs w:val="24"/>
              </w:rPr>
            </w:pPr>
            <w:r w:rsidRPr="00093A9F">
              <w:rPr>
                <w:rFonts w:ascii="Times New Roman" w:hAnsi="Times New Roman" w:cs="Times New Roman"/>
                <w:sz w:val="24"/>
                <w:szCs w:val="24"/>
              </w:rPr>
              <w:t xml:space="preserve">З метою виконання індикативних показників доходів ДПС забезпечено організацію роботи територіальних органів ДПС та направлено листи до головних управлінь ДПС про стан </w:t>
            </w:r>
            <w:r w:rsidRPr="00093A9F">
              <w:rPr>
                <w:rFonts w:ascii="Times New Roman" w:hAnsi="Times New Roman" w:cs="Times New Roman"/>
                <w:sz w:val="24"/>
                <w:szCs w:val="24"/>
              </w:rPr>
              <w:lastRenderedPageBreak/>
              <w:t>прогнозно-аналітичної</w:t>
            </w:r>
            <w:r w:rsidR="006A1D93">
              <w:rPr>
                <w:rFonts w:ascii="Times New Roman" w:hAnsi="Times New Roman" w:cs="Times New Roman"/>
                <w:sz w:val="24"/>
                <w:szCs w:val="24"/>
              </w:rPr>
              <w:t xml:space="preserve"> роботи (листи від 06.07.2020 № </w:t>
            </w:r>
            <w:r w:rsidRPr="00093A9F">
              <w:rPr>
                <w:rFonts w:ascii="Times New Roman" w:hAnsi="Times New Roman" w:cs="Times New Roman"/>
                <w:sz w:val="24"/>
                <w:szCs w:val="24"/>
              </w:rPr>
              <w:t>10882/7/99-00-</w:t>
            </w:r>
            <w:r w:rsidR="00A475C7">
              <w:rPr>
                <w:rFonts w:ascii="Times New Roman" w:hAnsi="Times New Roman" w:cs="Times New Roman"/>
                <w:sz w:val="24"/>
                <w:szCs w:val="24"/>
              </w:rPr>
              <w:t>04-08-03-07 та від 03.12.2020 № </w:t>
            </w:r>
            <w:r w:rsidRPr="00093A9F">
              <w:rPr>
                <w:rFonts w:ascii="Times New Roman" w:hAnsi="Times New Roman" w:cs="Times New Roman"/>
                <w:sz w:val="24"/>
                <w:szCs w:val="24"/>
              </w:rPr>
              <w:t xml:space="preserve">21736/7/99-00-04-08-03-07). </w:t>
            </w:r>
          </w:p>
          <w:p w:rsidR="00E87743" w:rsidRDefault="00E87743" w:rsidP="00CC42A4">
            <w:pPr>
              <w:widowControl w:val="0"/>
              <w:spacing w:after="0" w:line="240" w:lineRule="auto"/>
              <w:ind w:firstLine="176"/>
              <w:jc w:val="both"/>
              <w:rPr>
                <w:rFonts w:ascii="Times New Roman" w:hAnsi="Times New Roman" w:cs="Times New Roman"/>
                <w:sz w:val="24"/>
                <w:szCs w:val="24"/>
              </w:rPr>
            </w:pPr>
            <w:r w:rsidRPr="00093A9F">
              <w:rPr>
                <w:rFonts w:ascii="Times New Roman" w:hAnsi="Times New Roman" w:cs="Times New Roman"/>
                <w:sz w:val="24"/>
                <w:szCs w:val="24"/>
              </w:rPr>
              <w:t xml:space="preserve">Проаналізовано стан фактичних надходжень податків, зборів, інших обов’язкових платежів </w:t>
            </w:r>
            <w:r w:rsidR="00A475C7">
              <w:rPr>
                <w:rFonts w:ascii="Times New Roman" w:hAnsi="Times New Roman" w:cs="Times New Roman"/>
                <w:sz w:val="24"/>
                <w:szCs w:val="24"/>
              </w:rPr>
              <w:t xml:space="preserve">до </w:t>
            </w:r>
            <w:r w:rsidRPr="00093A9F">
              <w:rPr>
                <w:rFonts w:ascii="Times New Roman" w:hAnsi="Times New Roman" w:cs="Times New Roman"/>
                <w:sz w:val="24"/>
                <w:szCs w:val="24"/>
              </w:rPr>
              <w:t>Державного бюджету України, місцевих бюджетів та єдиного внеску у розрізі джерел доходів та головних управлінь ДПС, використання та залучення резервів збільшення надходжень та направлено листи д</w:t>
            </w:r>
            <w:r w:rsidR="00A475C7">
              <w:rPr>
                <w:rFonts w:ascii="Times New Roman" w:hAnsi="Times New Roman" w:cs="Times New Roman"/>
                <w:sz w:val="24"/>
                <w:szCs w:val="24"/>
              </w:rPr>
              <w:t>о головних управлінь ДПС (</w:t>
            </w:r>
            <w:r w:rsidR="00CC15AF">
              <w:rPr>
                <w:rFonts w:ascii="Times New Roman" w:hAnsi="Times New Roman" w:cs="Times New Roman"/>
                <w:sz w:val="24"/>
                <w:szCs w:val="24"/>
              </w:rPr>
              <w:t>від </w:t>
            </w:r>
            <w:r w:rsidRPr="00093A9F">
              <w:rPr>
                <w:rFonts w:ascii="Times New Roman" w:hAnsi="Times New Roman" w:cs="Times New Roman"/>
                <w:sz w:val="24"/>
                <w:szCs w:val="24"/>
              </w:rPr>
              <w:t>16.07.2020 №</w:t>
            </w:r>
            <w:r w:rsidR="00A475C7">
              <w:rPr>
                <w:rFonts w:ascii="Times New Roman" w:hAnsi="Times New Roman" w:cs="Times New Roman"/>
                <w:sz w:val="24"/>
                <w:szCs w:val="24"/>
              </w:rPr>
              <w:t> </w:t>
            </w:r>
            <w:r w:rsidRPr="00093A9F">
              <w:rPr>
                <w:rFonts w:ascii="Times New Roman" w:hAnsi="Times New Roman" w:cs="Times New Roman"/>
                <w:sz w:val="24"/>
                <w:szCs w:val="24"/>
              </w:rPr>
              <w:t>11866/7/99-00-04-08-03-07, від 29.07.2020 №</w:t>
            </w:r>
            <w:r w:rsidR="00A475C7">
              <w:rPr>
                <w:rFonts w:ascii="Times New Roman" w:hAnsi="Times New Roman" w:cs="Times New Roman"/>
                <w:sz w:val="24"/>
                <w:szCs w:val="24"/>
              </w:rPr>
              <w:t> </w:t>
            </w:r>
            <w:r w:rsidRPr="00093A9F">
              <w:rPr>
                <w:rFonts w:ascii="Times New Roman" w:hAnsi="Times New Roman" w:cs="Times New Roman"/>
                <w:sz w:val="24"/>
                <w:szCs w:val="24"/>
              </w:rPr>
              <w:t>12858/7/99-00-04-08-03-07, від 18.08.2020 №14435/7/99-00-04-08-03-07, від 16.09.2020 №</w:t>
            </w:r>
            <w:r w:rsidR="00A475C7">
              <w:rPr>
                <w:rFonts w:ascii="Times New Roman" w:hAnsi="Times New Roman" w:cs="Times New Roman"/>
                <w:sz w:val="24"/>
                <w:szCs w:val="24"/>
              </w:rPr>
              <w:t> </w:t>
            </w:r>
            <w:r w:rsidRPr="00093A9F">
              <w:rPr>
                <w:rFonts w:ascii="Times New Roman" w:hAnsi="Times New Roman" w:cs="Times New Roman"/>
                <w:sz w:val="24"/>
                <w:szCs w:val="24"/>
              </w:rPr>
              <w:t>16611/7/99-00-04-08-03-07, від 16.10.2020 № 18692/7/99-0</w:t>
            </w:r>
            <w:r w:rsidR="006A1D93">
              <w:rPr>
                <w:rFonts w:ascii="Times New Roman" w:hAnsi="Times New Roman" w:cs="Times New Roman"/>
                <w:sz w:val="24"/>
                <w:szCs w:val="24"/>
              </w:rPr>
              <w:t>0-04-08-03-07, від 16.11.2020 № </w:t>
            </w:r>
            <w:r w:rsidRPr="00093A9F">
              <w:rPr>
                <w:rFonts w:ascii="Times New Roman" w:hAnsi="Times New Roman" w:cs="Times New Roman"/>
                <w:sz w:val="24"/>
                <w:szCs w:val="24"/>
              </w:rPr>
              <w:t>20556/7/99-00-</w:t>
            </w:r>
            <w:r w:rsidR="00A475C7">
              <w:rPr>
                <w:rFonts w:ascii="Times New Roman" w:hAnsi="Times New Roman" w:cs="Times New Roman"/>
                <w:sz w:val="24"/>
                <w:szCs w:val="24"/>
              </w:rPr>
              <w:t>04-08-03-07 та від 10.12.2020 № </w:t>
            </w:r>
            <w:r w:rsidRPr="00093A9F">
              <w:rPr>
                <w:rFonts w:ascii="Times New Roman" w:hAnsi="Times New Roman" w:cs="Times New Roman"/>
                <w:sz w:val="24"/>
                <w:szCs w:val="24"/>
              </w:rPr>
              <w:t>22248/7/99-00-04-08-03-07)</w:t>
            </w:r>
            <w:r w:rsidR="004B5B02">
              <w:rPr>
                <w:rFonts w:ascii="Times New Roman" w:hAnsi="Times New Roman" w:cs="Times New Roman"/>
                <w:sz w:val="24"/>
                <w:szCs w:val="24"/>
              </w:rPr>
              <w:t>.</w:t>
            </w:r>
          </w:p>
          <w:p w:rsidR="00856D58" w:rsidRPr="00856D58" w:rsidRDefault="00A475C7" w:rsidP="00CC42A4">
            <w:pPr>
              <w:widowControl w:val="0"/>
              <w:spacing w:after="0" w:line="240" w:lineRule="auto"/>
              <w:ind w:right="-37" w:firstLine="176"/>
              <w:jc w:val="both"/>
              <w:rPr>
                <w:rFonts w:ascii="Times New Roman" w:hAnsi="Times New Roman" w:cs="Times New Roman"/>
                <w:sz w:val="24"/>
                <w:szCs w:val="24"/>
                <w:lang w:val="ru-RU"/>
              </w:rPr>
            </w:pPr>
            <w:r>
              <w:rPr>
                <w:rFonts w:ascii="Times New Roman" w:hAnsi="Times New Roman" w:cs="Times New Roman"/>
                <w:sz w:val="24"/>
                <w:szCs w:val="24"/>
              </w:rPr>
              <w:t>Крім того д</w:t>
            </w:r>
            <w:r w:rsidR="004B5B02">
              <w:rPr>
                <w:rFonts w:ascii="Times New Roman" w:hAnsi="Times New Roman" w:cs="Times New Roman"/>
                <w:sz w:val="24"/>
                <w:szCs w:val="24"/>
              </w:rPr>
              <w:t>о територіальних органів ДПС направлено</w:t>
            </w:r>
            <w:r w:rsidR="00856D58" w:rsidRPr="00856D58">
              <w:rPr>
                <w:rFonts w:ascii="Times New Roman" w:hAnsi="Times New Roman" w:cs="Times New Roman"/>
                <w:sz w:val="24"/>
                <w:szCs w:val="24"/>
                <w:lang w:val="ru-RU"/>
              </w:rPr>
              <w:t>:</w:t>
            </w:r>
          </w:p>
          <w:p w:rsidR="004B5B02" w:rsidRPr="00856D58" w:rsidRDefault="004B5B02" w:rsidP="00CC42A4">
            <w:pPr>
              <w:widowControl w:val="0"/>
              <w:spacing w:after="0" w:line="240" w:lineRule="auto"/>
              <w:ind w:right="-37" w:firstLine="176"/>
              <w:jc w:val="both"/>
              <w:rPr>
                <w:rFonts w:ascii="Times New Roman" w:hAnsi="Times New Roman" w:cs="Times New Roman"/>
                <w:sz w:val="24"/>
                <w:szCs w:val="24"/>
                <w:lang w:val="ru-RU"/>
              </w:rPr>
            </w:pPr>
            <w:r>
              <w:rPr>
                <w:rFonts w:ascii="Times New Roman" w:hAnsi="Times New Roman" w:cs="Times New Roman"/>
                <w:sz w:val="24"/>
                <w:szCs w:val="24"/>
              </w:rPr>
              <w:t xml:space="preserve">16 листів щодо </w:t>
            </w:r>
            <w:r w:rsidRPr="006B026C">
              <w:rPr>
                <w:rFonts w:ascii="Times New Roman" w:hAnsi="Times New Roman" w:cs="Times New Roman"/>
                <w:sz w:val="24"/>
                <w:szCs w:val="24"/>
              </w:rPr>
              <w:t>організації роботи з питань правильного відображення податкової звітності з податку на додану вартість в СЕА ПДВ</w:t>
            </w:r>
            <w:r>
              <w:rPr>
                <w:rFonts w:ascii="Times New Roman" w:hAnsi="Times New Roman" w:cs="Times New Roman"/>
                <w:sz w:val="24"/>
                <w:szCs w:val="24"/>
              </w:rPr>
              <w:t xml:space="preserve"> та</w:t>
            </w:r>
            <w:r w:rsidRPr="006B026C">
              <w:rPr>
                <w:rFonts w:ascii="Times New Roman" w:hAnsi="Times New Roman" w:cs="Times New Roman"/>
                <w:sz w:val="24"/>
                <w:szCs w:val="24"/>
              </w:rPr>
              <w:t xml:space="preserve"> </w:t>
            </w:r>
            <w:r>
              <w:rPr>
                <w:rFonts w:ascii="Times New Roman" w:hAnsi="Times New Roman" w:cs="Times New Roman"/>
                <w:sz w:val="24"/>
                <w:szCs w:val="24"/>
              </w:rPr>
              <w:t xml:space="preserve">надано </w:t>
            </w:r>
            <w:r w:rsidR="008B64BD">
              <w:rPr>
                <w:rFonts w:ascii="Times New Roman" w:hAnsi="Times New Roman" w:cs="Times New Roman"/>
                <w:sz w:val="24"/>
                <w:szCs w:val="24"/>
              </w:rPr>
              <w:t xml:space="preserve">їм </w:t>
            </w:r>
            <w:r>
              <w:rPr>
                <w:rFonts w:ascii="Times New Roman" w:hAnsi="Times New Roman" w:cs="Times New Roman"/>
                <w:sz w:val="24"/>
                <w:szCs w:val="24"/>
              </w:rPr>
              <w:t>методичну і практичну</w:t>
            </w:r>
            <w:r w:rsidRPr="006B026C">
              <w:rPr>
                <w:rFonts w:ascii="Times New Roman" w:hAnsi="Times New Roman" w:cs="Times New Roman"/>
                <w:sz w:val="24"/>
                <w:szCs w:val="24"/>
              </w:rPr>
              <w:t xml:space="preserve"> допомогу </w:t>
            </w:r>
            <w:r w:rsidR="008B64BD">
              <w:rPr>
                <w:rFonts w:ascii="Times New Roman" w:hAnsi="Times New Roman" w:cs="Times New Roman"/>
                <w:sz w:val="24"/>
                <w:szCs w:val="24"/>
              </w:rPr>
              <w:t>у розгляді 21 </w:t>
            </w:r>
            <w:r>
              <w:rPr>
                <w:rFonts w:ascii="Times New Roman" w:hAnsi="Times New Roman" w:cs="Times New Roman"/>
                <w:sz w:val="24"/>
                <w:szCs w:val="24"/>
              </w:rPr>
              <w:t xml:space="preserve">звернення </w:t>
            </w:r>
            <w:r w:rsidRPr="006B026C">
              <w:rPr>
                <w:rFonts w:ascii="Times New Roman" w:hAnsi="Times New Roman" w:cs="Times New Roman"/>
                <w:sz w:val="24"/>
                <w:szCs w:val="24"/>
              </w:rPr>
              <w:t>платників</w:t>
            </w:r>
            <w:r w:rsidR="00CC15AF">
              <w:rPr>
                <w:rFonts w:ascii="Times New Roman" w:hAnsi="Times New Roman" w:cs="Times New Roman"/>
                <w:sz w:val="24"/>
                <w:szCs w:val="24"/>
              </w:rPr>
              <w:t xml:space="preserve"> податків, у</w:t>
            </w:r>
            <w:r w:rsidRPr="006B026C">
              <w:rPr>
                <w:rFonts w:ascii="Times New Roman" w:hAnsi="Times New Roman" w:cs="Times New Roman"/>
                <w:sz w:val="24"/>
                <w:szCs w:val="24"/>
              </w:rPr>
              <w:t xml:space="preserve"> тому числі з пропозиціями щодо вирішення питань, з яким</w:t>
            </w:r>
            <w:r w:rsidR="008B64BD">
              <w:rPr>
                <w:rFonts w:ascii="Times New Roman" w:hAnsi="Times New Roman" w:cs="Times New Roman"/>
                <w:sz w:val="24"/>
                <w:szCs w:val="24"/>
              </w:rPr>
              <w:t>и звертаються платники податків</w:t>
            </w:r>
            <w:r w:rsidR="00856D58" w:rsidRPr="00856D58">
              <w:rPr>
                <w:rFonts w:ascii="Times New Roman" w:hAnsi="Times New Roman" w:cs="Times New Roman"/>
                <w:sz w:val="24"/>
                <w:szCs w:val="24"/>
                <w:lang w:val="ru-RU"/>
              </w:rPr>
              <w:t>;</w:t>
            </w:r>
          </w:p>
          <w:p w:rsidR="00856D58" w:rsidRPr="00856D58" w:rsidRDefault="00283E92" w:rsidP="00CC42A4">
            <w:pPr>
              <w:tabs>
                <w:tab w:val="left" w:pos="885"/>
              </w:tabs>
              <w:spacing w:after="0" w:line="240" w:lineRule="auto"/>
              <w:ind w:firstLine="176"/>
              <w:jc w:val="both"/>
              <w:rPr>
                <w:rFonts w:ascii="Times New Roman" w:hAnsi="Times New Roman" w:cs="Times New Roman"/>
                <w:sz w:val="24"/>
                <w:szCs w:val="24"/>
                <w:lang w:val="ru-RU" w:eastAsia="en-US"/>
              </w:rPr>
            </w:pPr>
            <w:r>
              <w:rPr>
                <w:rFonts w:ascii="Times New Roman" w:hAnsi="Times New Roman" w:cs="Times New Roman"/>
                <w:sz w:val="24"/>
                <w:szCs w:val="24"/>
                <w:lang w:val="ru-RU" w:eastAsia="en-US"/>
              </w:rPr>
              <w:t>31</w:t>
            </w:r>
            <w:r w:rsidR="00A316A8" w:rsidRPr="00A316A8">
              <w:rPr>
                <w:rFonts w:ascii="Times New Roman" w:hAnsi="Times New Roman" w:cs="Times New Roman"/>
                <w:sz w:val="24"/>
                <w:szCs w:val="24"/>
                <w:lang w:val="ru-RU" w:eastAsia="en-US"/>
              </w:rPr>
              <w:t xml:space="preserve"> </w:t>
            </w:r>
            <w:r>
              <w:rPr>
                <w:rFonts w:ascii="Times New Roman" w:hAnsi="Times New Roman" w:cs="Times New Roman"/>
                <w:sz w:val="24"/>
                <w:szCs w:val="24"/>
                <w:lang w:val="ru-RU" w:eastAsia="en-US"/>
              </w:rPr>
              <w:t>лист</w:t>
            </w:r>
            <w:r w:rsidR="00A316A8">
              <w:rPr>
                <w:rFonts w:ascii="Times New Roman" w:hAnsi="Times New Roman" w:cs="Times New Roman"/>
                <w:sz w:val="24"/>
                <w:szCs w:val="24"/>
                <w:lang w:val="ru-RU" w:eastAsia="en-US"/>
              </w:rPr>
              <w:t xml:space="preserve"> щодо </w:t>
            </w:r>
            <w:r w:rsidR="00856D58" w:rsidRPr="00856D58">
              <w:rPr>
                <w:rFonts w:ascii="Times New Roman" w:hAnsi="Times New Roman" w:cs="Times New Roman"/>
                <w:sz w:val="24"/>
                <w:szCs w:val="24"/>
                <w:lang w:eastAsia="en-US"/>
              </w:rPr>
              <w:t xml:space="preserve">організації, координації та супроводження документальних </w:t>
            </w:r>
            <w:r w:rsidR="00A316A8">
              <w:rPr>
                <w:rFonts w:ascii="Times New Roman" w:hAnsi="Times New Roman" w:cs="Times New Roman"/>
                <w:sz w:val="24"/>
                <w:szCs w:val="24"/>
                <w:lang w:eastAsia="en-US"/>
              </w:rPr>
              <w:t>перевірок, зокрема</w:t>
            </w:r>
            <w:r w:rsidR="00A316A8" w:rsidRPr="00A316A8">
              <w:rPr>
                <w:rFonts w:ascii="Times New Roman" w:hAnsi="Times New Roman" w:cs="Times New Roman"/>
                <w:sz w:val="24"/>
                <w:szCs w:val="24"/>
                <w:lang w:val="ru-RU" w:eastAsia="en-US"/>
              </w:rPr>
              <w:t>:</w:t>
            </w:r>
          </w:p>
          <w:p w:rsidR="00856D58" w:rsidRPr="00856D58" w:rsidRDefault="00856D58" w:rsidP="00CC42A4">
            <w:pPr>
              <w:spacing w:after="0" w:line="240" w:lineRule="auto"/>
              <w:ind w:firstLine="176"/>
              <w:jc w:val="both"/>
              <w:rPr>
                <w:rFonts w:ascii="Times New Roman" w:hAnsi="Times New Roman" w:cs="Times New Roman"/>
                <w:sz w:val="24"/>
                <w:szCs w:val="24"/>
              </w:rPr>
            </w:pPr>
            <w:r w:rsidRPr="00856D58">
              <w:rPr>
                <w:rFonts w:ascii="Times New Roman" w:hAnsi="Times New Roman" w:cs="Times New Roman"/>
                <w:sz w:val="24"/>
                <w:szCs w:val="24"/>
              </w:rPr>
              <w:t>організації та проведе</w:t>
            </w:r>
            <w:r w:rsidR="00421D47">
              <w:rPr>
                <w:rFonts w:ascii="Times New Roman" w:hAnsi="Times New Roman" w:cs="Times New Roman"/>
                <w:sz w:val="24"/>
                <w:szCs w:val="24"/>
              </w:rPr>
              <w:t>ння перевірок (від 15.07.2020 № </w:t>
            </w:r>
            <w:r w:rsidRPr="00856D58">
              <w:rPr>
                <w:rFonts w:ascii="Times New Roman" w:hAnsi="Times New Roman" w:cs="Times New Roman"/>
                <w:sz w:val="24"/>
                <w:szCs w:val="24"/>
              </w:rPr>
              <w:t>11674/7/99-00-07-01-01-07, від 01.07.2020 № 10494/7/99-00-07-01-02-07, від 19.08.2020 № 14535/7/99-00-07-01-02-07, від 25.08.2020 № 14878/7/99-00-07-01-02-07,</w:t>
            </w:r>
            <w:r>
              <w:rPr>
                <w:rFonts w:ascii="Times New Roman" w:hAnsi="Times New Roman" w:cs="Times New Roman"/>
                <w:sz w:val="24"/>
                <w:szCs w:val="24"/>
              </w:rPr>
              <w:t xml:space="preserve"> </w:t>
            </w:r>
            <w:r w:rsidRPr="00856D58">
              <w:rPr>
                <w:rFonts w:ascii="Times New Roman" w:hAnsi="Times New Roman" w:cs="Times New Roman"/>
                <w:sz w:val="24"/>
                <w:szCs w:val="24"/>
              </w:rPr>
              <w:t>від 20.11.2020 № 20816/7/99-00-05-01-01-07);</w:t>
            </w:r>
          </w:p>
          <w:p w:rsidR="00421D47" w:rsidRPr="00856D58" w:rsidRDefault="00421D47" w:rsidP="00CC42A4">
            <w:pPr>
              <w:spacing w:after="0" w:line="240" w:lineRule="auto"/>
              <w:ind w:firstLine="176"/>
              <w:jc w:val="both"/>
              <w:rPr>
                <w:rFonts w:ascii="Times New Roman" w:hAnsi="Times New Roman" w:cs="Times New Roman"/>
                <w:sz w:val="24"/>
                <w:szCs w:val="24"/>
              </w:rPr>
            </w:pPr>
            <w:r w:rsidRPr="00856D58">
              <w:rPr>
                <w:rFonts w:ascii="Times New Roman" w:hAnsi="Times New Roman" w:cs="Times New Roman"/>
                <w:sz w:val="24"/>
                <w:szCs w:val="24"/>
              </w:rPr>
              <w:t>проведе</w:t>
            </w:r>
            <w:r>
              <w:rPr>
                <w:rFonts w:ascii="Times New Roman" w:hAnsi="Times New Roman" w:cs="Times New Roman"/>
                <w:sz w:val="24"/>
                <w:szCs w:val="24"/>
              </w:rPr>
              <w:t xml:space="preserve">ння аналізу з питань цільового </w:t>
            </w:r>
            <w:r w:rsidRPr="00856D58">
              <w:rPr>
                <w:rFonts w:ascii="Times New Roman" w:hAnsi="Times New Roman" w:cs="Times New Roman"/>
                <w:sz w:val="24"/>
                <w:szCs w:val="24"/>
              </w:rPr>
              <w:t>використання гуманітарної допомоги (від 16.07.2020 № 11842/7/99-00-07-01-02-07, від 30.09.2020 № 17479/7/99-00-07-01-02-07);</w:t>
            </w:r>
          </w:p>
          <w:p w:rsidR="00856D58" w:rsidRPr="00856D58" w:rsidRDefault="00856D58" w:rsidP="00CC42A4">
            <w:pPr>
              <w:spacing w:after="0" w:line="240" w:lineRule="auto"/>
              <w:ind w:firstLine="176"/>
              <w:jc w:val="both"/>
              <w:rPr>
                <w:rFonts w:ascii="Times New Roman" w:hAnsi="Times New Roman" w:cs="Times New Roman"/>
                <w:sz w:val="24"/>
                <w:szCs w:val="24"/>
              </w:rPr>
            </w:pPr>
            <w:r w:rsidRPr="00856D58">
              <w:rPr>
                <w:rFonts w:ascii="Times New Roman" w:hAnsi="Times New Roman" w:cs="Times New Roman"/>
                <w:sz w:val="24"/>
                <w:szCs w:val="24"/>
              </w:rPr>
              <w:t>залучення фахівців у проведенні ревізій спільно з Держаудитслужбою ( від 27.07.2020 № 12581/7/99-00-07-01-01-07);</w:t>
            </w:r>
          </w:p>
          <w:p w:rsidR="00856D58" w:rsidRPr="00856D58" w:rsidRDefault="00856D58" w:rsidP="00CC42A4">
            <w:pPr>
              <w:spacing w:after="0" w:line="240" w:lineRule="auto"/>
              <w:ind w:firstLine="176"/>
              <w:jc w:val="both"/>
              <w:rPr>
                <w:rFonts w:ascii="Times New Roman" w:hAnsi="Times New Roman" w:cs="Times New Roman"/>
                <w:sz w:val="24"/>
                <w:szCs w:val="24"/>
              </w:rPr>
            </w:pPr>
            <w:r w:rsidRPr="00856D58">
              <w:rPr>
                <w:rFonts w:ascii="Times New Roman" w:hAnsi="Times New Roman" w:cs="Times New Roman"/>
                <w:sz w:val="24"/>
                <w:szCs w:val="24"/>
              </w:rPr>
              <w:lastRenderedPageBreak/>
              <w:t>аналізу показників діяльності платників податків, які здійснюють про</w:t>
            </w:r>
            <w:r w:rsidR="00A316A8">
              <w:rPr>
                <w:rFonts w:ascii="Times New Roman" w:hAnsi="Times New Roman" w:cs="Times New Roman"/>
                <w:sz w:val="24"/>
                <w:szCs w:val="24"/>
              </w:rPr>
              <w:t>даж пального через АЗС (від 15.07.2020 №</w:t>
            </w:r>
            <w:r w:rsidR="00A316A8">
              <w:rPr>
                <w:rFonts w:ascii="Times New Roman" w:hAnsi="Times New Roman" w:cs="Times New Roman"/>
                <w:sz w:val="24"/>
                <w:szCs w:val="24"/>
                <w:lang w:val="en-US"/>
              </w:rPr>
              <w:t> </w:t>
            </w:r>
            <w:r w:rsidRPr="00856D58">
              <w:rPr>
                <w:rFonts w:ascii="Times New Roman" w:hAnsi="Times New Roman" w:cs="Times New Roman"/>
                <w:sz w:val="24"/>
                <w:szCs w:val="24"/>
              </w:rPr>
              <w:t>11683/7/99-00-07-01-02-07);</w:t>
            </w:r>
          </w:p>
          <w:p w:rsidR="00856D58" w:rsidRPr="00856D58" w:rsidRDefault="00856D58" w:rsidP="00CC42A4">
            <w:pPr>
              <w:spacing w:after="0" w:line="240" w:lineRule="auto"/>
              <w:ind w:firstLine="176"/>
              <w:jc w:val="both"/>
              <w:rPr>
                <w:rFonts w:ascii="Times New Roman" w:hAnsi="Times New Roman" w:cs="Times New Roman"/>
                <w:sz w:val="24"/>
                <w:szCs w:val="24"/>
                <w:lang w:val="ru-RU"/>
              </w:rPr>
            </w:pPr>
            <w:r w:rsidRPr="00856D58">
              <w:rPr>
                <w:rFonts w:ascii="Times New Roman" w:hAnsi="Times New Roman" w:cs="Times New Roman"/>
                <w:sz w:val="24"/>
                <w:szCs w:val="24"/>
              </w:rPr>
              <w:t>здійснення валютного нагляду за зовнішньоекономічними операціями за договорами комісії (від 20.07.2020 № 12029/7/99-00-07-07-02-07</w:t>
            </w:r>
            <w:r w:rsidR="00A316A8">
              <w:rPr>
                <w:rFonts w:ascii="Times New Roman" w:hAnsi="Times New Roman" w:cs="Times New Roman"/>
                <w:sz w:val="24"/>
                <w:szCs w:val="24"/>
              </w:rPr>
              <w:t>);</w:t>
            </w:r>
          </w:p>
          <w:p w:rsidR="00856D58" w:rsidRPr="00856D58" w:rsidRDefault="00856D58" w:rsidP="00CC42A4">
            <w:pPr>
              <w:spacing w:after="0" w:line="240" w:lineRule="auto"/>
              <w:ind w:firstLine="176"/>
              <w:jc w:val="both"/>
              <w:rPr>
                <w:rFonts w:ascii="Times New Roman" w:hAnsi="Times New Roman" w:cs="Times New Roman"/>
                <w:sz w:val="24"/>
                <w:szCs w:val="24"/>
              </w:rPr>
            </w:pPr>
            <w:r w:rsidRPr="00856D58">
              <w:rPr>
                <w:rFonts w:ascii="Times New Roman" w:hAnsi="Times New Roman" w:cs="Times New Roman"/>
                <w:sz w:val="24"/>
                <w:szCs w:val="24"/>
              </w:rPr>
              <w:t>застосування заходів впливу за порушення вимог валютного законодавства (від 15.07.2020 № 11689/7/99-00-07-07-02-07);</w:t>
            </w:r>
          </w:p>
          <w:p w:rsidR="00856D58" w:rsidRPr="00856D58" w:rsidRDefault="00856D58" w:rsidP="00CC42A4">
            <w:pPr>
              <w:spacing w:after="0" w:line="240" w:lineRule="auto"/>
              <w:ind w:firstLine="176"/>
              <w:jc w:val="both"/>
              <w:rPr>
                <w:rFonts w:ascii="Times New Roman" w:hAnsi="Times New Roman" w:cs="Times New Roman"/>
                <w:sz w:val="24"/>
                <w:szCs w:val="24"/>
              </w:rPr>
            </w:pPr>
            <w:r w:rsidRPr="00856D58">
              <w:rPr>
                <w:rFonts w:ascii="Times New Roman" w:hAnsi="Times New Roman" w:cs="Times New Roman"/>
                <w:sz w:val="24"/>
                <w:szCs w:val="24"/>
              </w:rPr>
              <w:t>незначного розміру валю</w:t>
            </w:r>
            <w:r w:rsidR="00283E92">
              <w:rPr>
                <w:rFonts w:ascii="Times New Roman" w:hAnsi="Times New Roman" w:cs="Times New Roman"/>
                <w:sz w:val="24"/>
                <w:szCs w:val="24"/>
              </w:rPr>
              <w:t>тної операції (від 07.07.2020 № </w:t>
            </w:r>
            <w:r w:rsidRPr="00856D58">
              <w:rPr>
                <w:rFonts w:ascii="Times New Roman" w:hAnsi="Times New Roman" w:cs="Times New Roman"/>
                <w:sz w:val="24"/>
                <w:szCs w:val="24"/>
              </w:rPr>
              <w:t>11042/7/99-00-07-07-02-07);</w:t>
            </w:r>
          </w:p>
          <w:p w:rsidR="00856D58" w:rsidRPr="00856D58" w:rsidRDefault="00856D58" w:rsidP="00CC42A4">
            <w:pPr>
              <w:spacing w:after="0" w:line="240" w:lineRule="auto"/>
              <w:ind w:firstLine="176"/>
              <w:jc w:val="both"/>
              <w:rPr>
                <w:rFonts w:ascii="Times New Roman" w:hAnsi="Times New Roman" w:cs="Times New Roman"/>
                <w:sz w:val="24"/>
                <w:szCs w:val="24"/>
              </w:rPr>
            </w:pPr>
            <w:r w:rsidRPr="00856D58">
              <w:rPr>
                <w:rFonts w:ascii="Times New Roman" w:hAnsi="Times New Roman" w:cs="Times New Roman"/>
                <w:sz w:val="24"/>
                <w:szCs w:val="24"/>
              </w:rPr>
              <w:t>проведення інвентаризації незавершених перевірок з причин вилучення документів правоохоронними органами та своєчасного і оперативного проведення комплексу контрольно-перевірочних заходів (</w:t>
            </w:r>
            <w:r w:rsidR="00421D47">
              <w:rPr>
                <w:rFonts w:ascii="Times New Roman" w:hAnsi="Times New Roman" w:cs="Times New Roman"/>
                <w:sz w:val="24"/>
                <w:szCs w:val="24"/>
              </w:rPr>
              <w:t>від 11.12.2020 № </w:t>
            </w:r>
            <w:r w:rsidRPr="00856D58">
              <w:rPr>
                <w:rFonts w:ascii="Times New Roman" w:hAnsi="Times New Roman" w:cs="Times New Roman"/>
                <w:sz w:val="24"/>
                <w:szCs w:val="24"/>
              </w:rPr>
              <w:t>22258/7/99-00-07-03-01-07);</w:t>
            </w:r>
          </w:p>
          <w:p w:rsidR="00856D58" w:rsidRPr="00A316A8" w:rsidRDefault="00A316A8" w:rsidP="00CC42A4">
            <w:pPr>
              <w:spacing w:after="0" w:line="240" w:lineRule="auto"/>
              <w:ind w:firstLine="176"/>
              <w:jc w:val="both"/>
              <w:rPr>
                <w:rFonts w:ascii="Times New Roman" w:eastAsia="Calibri" w:hAnsi="Times New Roman" w:cs="Times New Roman"/>
                <w:sz w:val="24"/>
                <w:szCs w:val="24"/>
              </w:rPr>
            </w:pPr>
            <w:r w:rsidRPr="00A316A8">
              <w:rPr>
                <w:rFonts w:ascii="Times New Roman" w:eastAsia="Calibri" w:hAnsi="Times New Roman" w:cs="Times New Roman"/>
                <w:sz w:val="24"/>
                <w:szCs w:val="24"/>
              </w:rPr>
              <w:t xml:space="preserve">організації та проведення документальних перевірок платників податків </w:t>
            </w:r>
            <w:r w:rsidR="00856D58" w:rsidRPr="00A316A8">
              <w:rPr>
                <w:rFonts w:ascii="Times New Roman" w:eastAsia="Calibri" w:hAnsi="Times New Roman" w:cs="Times New Roman"/>
                <w:sz w:val="24"/>
                <w:szCs w:val="24"/>
              </w:rPr>
              <w:t>у зв’язку з набранням чинності з 08.0</w:t>
            </w:r>
            <w:r w:rsidR="00CC15AF">
              <w:rPr>
                <w:rFonts w:ascii="Times New Roman" w:eastAsia="Calibri" w:hAnsi="Times New Roman" w:cs="Times New Roman"/>
                <w:sz w:val="24"/>
                <w:szCs w:val="24"/>
              </w:rPr>
              <w:t>8.2020 Законом</w:t>
            </w:r>
            <w:r w:rsidR="00856D58" w:rsidRPr="00A316A8">
              <w:rPr>
                <w:rFonts w:ascii="Times New Roman" w:eastAsia="Calibri" w:hAnsi="Times New Roman" w:cs="Times New Roman"/>
                <w:sz w:val="24"/>
                <w:szCs w:val="24"/>
              </w:rPr>
              <w:t xml:space="preserve"> України від 14 липня 2020 року № 786-ІХ «Про внесення змін до Податкового кодексу України щодо функціонування електронного кабінету та спрощення робот</w:t>
            </w:r>
            <w:r w:rsidRPr="00A316A8">
              <w:rPr>
                <w:rFonts w:ascii="Times New Roman" w:eastAsia="Calibri" w:hAnsi="Times New Roman" w:cs="Times New Roman"/>
                <w:sz w:val="24"/>
                <w:szCs w:val="24"/>
              </w:rPr>
              <w:t xml:space="preserve">и фізичних осіб – підприємців» </w:t>
            </w:r>
            <w:r w:rsidR="00CC15AF">
              <w:rPr>
                <w:rFonts w:ascii="Times New Roman" w:eastAsia="Calibri" w:hAnsi="Times New Roman" w:cs="Times New Roman"/>
                <w:sz w:val="24"/>
                <w:szCs w:val="24"/>
              </w:rPr>
              <w:t>(від 14.08.2020 № </w:t>
            </w:r>
            <w:r w:rsidR="00856D58" w:rsidRPr="00A316A8">
              <w:rPr>
                <w:rFonts w:ascii="Times New Roman" w:eastAsia="Calibri" w:hAnsi="Times New Roman" w:cs="Times New Roman"/>
                <w:sz w:val="24"/>
                <w:szCs w:val="24"/>
              </w:rPr>
              <w:t>14235/7/99-00-07-08-01-07);</w:t>
            </w:r>
          </w:p>
          <w:p w:rsidR="00856D58" w:rsidRPr="00A316A8" w:rsidRDefault="00856D58" w:rsidP="00CC42A4">
            <w:pPr>
              <w:spacing w:after="0" w:line="240" w:lineRule="auto"/>
              <w:ind w:firstLine="176"/>
              <w:jc w:val="both"/>
              <w:rPr>
                <w:rFonts w:ascii="Times New Roman" w:eastAsia="Calibri" w:hAnsi="Times New Roman" w:cs="Times New Roman"/>
                <w:sz w:val="24"/>
                <w:szCs w:val="24"/>
              </w:rPr>
            </w:pPr>
            <w:r w:rsidRPr="00A316A8">
              <w:rPr>
                <w:rFonts w:ascii="Times New Roman" w:eastAsia="Calibri" w:hAnsi="Times New Roman" w:cs="Times New Roman"/>
                <w:sz w:val="24"/>
                <w:szCs w:val="24"/>
              </w:rPr>
              <w:t>формування плану-графіка проведення документальних планових перевірок на 2021 рік</w:t>
            </w:r>
            <w:r w:rsidR="00421D47">
              <w:rPr>
                <w:rFonts w:ascii="Times New Roman" w:eastAsia="Calibri" w:hAnsi="Times New Roman" w:cs="Times New Roman"/>
                <w:sz w:val="24"/>
                <w:szCs w:val="24"/>
              </w:rPr>
              <w:t xml:space="preserve"> (від </w:t>
            </w:r>
            <w:r w:rsidR="006A1D93">
              <w:rPr>
                <w:rFonts w:ascii="Times New Roman" w:eastAsia="Calibri" w:hAnsi="Times New Roman" w:cs="Times New Roman"/>
                <w:sz w:val="24"/>
                <w:szCs w:val="24"/>
              </w:rPr>
              <w:t>30.11.2020 № </w:t>
            </w:r>
            <w:r w:rsidRPr="00A316A8">
              <w:rPr>
                <w:rFonts w:ascii="Times New Roman" w:eastAsia="Calibri" w:hAnsi="Times New Roman" w:cs="Times New Roman"/>
                <w:sz w:val="24"/>
                <w:szCs w:val="24"/>
              </w:rPr>
              <w:t>21428/7/99-00-07-08-01-07);</w:t>
            </w:r>
          </w:p>
          <w:p w:rsidR="00856D58" w:rsidRPr="00421D47" w:rsidRDefault="00421D47" w:rsidP="00CC42A4">
            <w:pPr>
              <w:spacing w:after="0" w:line="240" w:lineRule="auto"/>
              <w:ind w:firstLine="176"/>
              <w:jc w:val="both"/>
              <w:rPr>
                <w:rFonts w:ascii="Times New Roman" w:eastAsia="Calibri" w:hAnsi="Times New Roman" w:cs="Times New Roman"/>
                <w:sz w:val="24"/>
                <w:szCs w:val="24"/>
              </w:rPr>
            </w:pPr>
            <w:r w:rsidRPr="00421D47">
              <w:rPr>
                <w:rFonts w:ascii="Times New Roman" w:eastAsia="Calibri" w:hAnsi="Times New Roman" w:cs="Times New Roman"/>
                <w:sz w:val="24"/>
                <w:szCs w:val="24"/>
              </w:rPr>
              <w:t>з питань</w:t>
            </w:r>
            <w:r w:rsidR="00856D58" w:rsidRPr="00421D47">
              <w:rPr>
                <w:rFonts w:ascii="Times New Roman" w:eastAsia="Calibri" w:hAnsi="Times New Roman" w:cs="Times New Roman"/>
                <w:sz w:val="24"/>
                <w:szCs w:val="24"/>
              </w:rPr>
              <w:t xml:space="preserve"> перевірки суб’єктів господарювання, які засновані громадськими об’єднаннями осіб з інвалідністю (від 14.12.2</w:t>
            </w:r>
            <w:r w:rsidRPr="00421D47">
              <w:rPr>
                <w:rFonts w:ascii="Times New Roman" w:eastAsia="Calibri" w:hAnsi="Times New Roman" w:cs="Times New Roman"/>
                <w:sz w:val="24"/>
                <w:szCs w:val="24"/>
              </w:rPr>
              <w:t>020 № </w:t>
            </w:r>
            <w:r w:rsidR="00856D58" w:rsidRPr="00421D47">
              <w:rPr>
                <w:rFonts w:ascii="Times New Roman" w:eastAsia="Calibri" w:hAnsi="Times New Roman" w:cs="Times New Roman"/>
                <w:sz w:val="24"/>
                <w:szCs w:val="24"/>
              </w:rPr>
              <w:t>22350/7/99-00-07-08-01-07);</w:t>
            </w:r>
          </w:p>
          <w:p w:rsidR="00856D58" w:rsidRPr="00283E92" w:rsidRDefault="00856D58" w:rsidP="00CC42A4">
            <w:pPr>
              <w:spacing w:after="0" w:line="240" w:lineRule="auto"/>
              <w:ind w:firstLine="176"/>
              <w:jc w:val="both"/>
              <w:rPr>
                <w:rFonts w:ascii="Times New Roman" w:eastAsia="Calibri" w:hAnsi="Times New Roman" w:cs="Times New Roman"/>
                <w:sz w:val="24"/>
                <w:szCs w:val="24"/>
              </w:rPr>
            </w:pPr>
            <w:r w:rsidRPr="00283E92">
              <w:rPr>
                <w:rFonts w:ascii="Times New Roman" w:eastAsia="Calibri" w:hAnsi="Times New Roman" w:cs="Times New Roman"/>
                <w:sz w:val="24"/>
                <w:szCs w:val="24"/>
              </w:rPr>
              <w:t>проведення документальних перевірок та оформлення їх результатів у зв’язку з ліквіда</w:t>
            </w:r>
            <w:r w:rsidR="00283E92" w:rsidRPr="00283E92">
              <w:rPr>
                <w:rFonts w:ascii="Times New Roman" w:eastAsia="Calibri" w:hAnsi="Times New Roman" w:cs="Times New Roman"/>
                <w:sz w:val="24"/>
                <w:szCs w:val="24"/>
              </w:rPr>
              <w:t>цією територіальних органів ДПС</w:t>
            </w:r>
            <w:r w:rsidRPr="00283E92">
              <w:rPr>
                <w:rFonts w:ascii="Times New Roman" w:eastAsia="Calibri" w:hAnsi="Times New Roman" w:cs="Times New Roman"/>
                <w:sz w:val="24"/>
                <w:szCs w:val="24"/>
              </w:rPr>
              <w:t xml:space="preserve"> як юридичної особи публічного права (від 22.12.2020 № 23457/7/99-00-07-08-01-07);</w:t>
            </w:r>
          </w:p>
          <w:p w:rsidR="00283E92" w:rsidRDefault="00856D58" w:rsidP="00CC42A4">
            <w:pPr>
              <w:spacing w:after="0" w:line="240" w:lineRule="auto"/>
              <w:ind w:firstLine="176"/>
              <w:jc w:val="both"/>
              <w:rPr>
                <w:rFonts w:ascii="Times New Roman" w:eastAsia="Calibri" w:hAnsi="Times New Roman" w:cs="Times New Roman"/>
                <w:sz w:val="24"/>
                <w:szCs w:val="24"/>
              </w:rPr>
            </w:pPr>
            <w:r w:rsidRPr="00283E92">
              <w:rPr>
                <w:rFonts w:ascii="Times New Roman" w:eastAsia="Calibri" w:hAnsi="Times New Roman" w:cs="Times New Roman"/>
                <w:sz w:val="24"/>
                <w:szCs w:val="24"/>
              </w:rPr>
              <w:t>оформлення та прийняття ППР за результатами перевірки платників податків (від 30.12.2020 № 24163/7/99-00-07-08-</w:t>
            </w:r>
            <w:r w:rsidRPr="00283E92">
              <w:rPr>
                <w:rFonts w:ascii="Times New Roman" w:eastAsia="Calibri" w:hAnsi="Times New Roman" w:cs="Times New Roman"/>
                <w:sz w:val="24"/>
                <w:szCs w:val="24"/>
              </w:rPr>
              <w:lastRenderedPageBreak/>
              <w:t>01-07);</w:t>
            </w:r>
          </w:p>
          <w:p w:rsidR="00856D58" w:rsidRPr="00856D58" w:rsidRDefault="00856D58" w:rsidP="00CC42A4">
            <w:pPr>
              <w:spacing w:after="0" w:line="240" w:lineRule="auto"/>
              <w:ind w:firstLine="176"/>
              <w:jc w:val="both"/>
              <w:rPr>
                <w:rFonts w:ascii="Times New Roman" w:hAnsi="Times New Roman" w:cs="Times New Roman"/>
                <w:sz w:val="24"/>
                <w:szCs w:val="24"/>
                <w:lang w:val="ru-RU"/>
              </w:rPr>
            </w:pPr>
            <w:r w:rsidRPr="00856D58">
              <w:rPr>
                <w:rFonts w:ascii="Times New Roman" w:hAnsi="Times New Roman" w:cs="Times New Roman"/>
                <w:sz w:val="24"/>
                <w:szCs w:val="24"/>
                <w:lang w:eastAsia="en-US"/>
              </w:rPr>
              <w:t>якісного формування доказової бази при проведенні перевірок</w:t>
            </w:r>
            <w:r w:rsidR="00283E92">
              <w:rPr>
                <w:rFonts w:ascii="Times New Roman" w:hAnsi="Times New Roman" w:cs="Times New Roman"/>
                <w:sz w:val="24"/>
                <w:szCs w:val="24"/>
                <w:lang w:eastAsia="en-US"/>
              </w:rPr>
              <w:t xml:space="preserve"> (</w:t>
            </w:r>
            <w:r w:rsidRPr="00856D58">
              <w:rPr>
                <w:rFonts w:ascii="Times New Roman" w:hAnsi="Times New Roman" w:cs="Times New Roman"/>
                <w:sz w:val="24"/>
                <w:szCs w:val="24"/>
              </w:rPr>
              <w:t>від 22.07.2</w:t>
            </w:r>
            <w:r w:rsidR="00283E92">
              <w:rPr>
                <w:rFonts w:ascii="Times New Roman" w:hAnsi="Times New Roman" w:cs="Times New Roman"/>
                <w:sz w:val="24"/>
                <w:szCs w:val="24"/>
              </w:rPr>
              <w:t>020 № 12295/7/99-00-07-01-01-07</w:t>
            </w:r>
            <w:r w:rsidRPr="00856D58">
              <w:rPr>
                <w:rFonts w:ascii="Times New Roman" w:hAnsi="Times New Roman" w:cs="Times New Roman"/>
                <w:sz w:val="24"/>
                <w:szCs w:val="24"/>
              </w:rPr>
              <w:t>;</w:t>
            </w:r>
            <w:r w:rsidR="00283E92" w:rsidRPr="00856D58">
              <w:rPr>
                <w:rFonts w:ascii="Times New Roman" w:hAnsi="Times New Roman" w:cs="Times New Roman"/>
                <w:sz w:val="24"/>
                <w:szCs w:val="24"/>
              </w:rPr>
              <w:t xml:space="preserve"> від 20.07.2020 № 11990/7/99-00-07-01-02-07</w:t>
            </w:r>
            <w:r w:rsidR="00283E92">
              <w:rPr>
                <w:rFonts w:ascii="Times New Roman" w:hAnsi="Times New Roman" w:cs="Times New Roman"/>
                <w:sz w:val="24"/>
                <w:szCs w:val="24"/>
              </w:rPr>
              <w:t>) тощо</w:t>
            </w:r>
            <w:r w:rsidR="00283E92" w:rsidRPr="00283E92">
              <w:rPr>
                <w:rFonts w:ascii="Times New Roman" w:hAnsi="Times New Roman" w:cs="Times New Roman"/>
                <w:sz w:val="24"/>
                <w:szCs w:val="24"/>
                <w:lang w:val="ru-RU"/>
              </w:rPr>
              <w:t>;</w:t>
            </w:r>
          </w:p>
          <w:p w:rsidR="006A2909" w:rsidRPr="0040042C" w:rsidRDefault="0040042C" w:rsidP="00CC42A4">
            <w:pPr>
              <w:spacing w:after="0" w:line="240" w:lineRule="auto"/>
              <w:ind w:firstLine="176"/>
              <w:jc w:val="both"/>
              <w:rPr>
                <w:rFonts w:ascii="Times New Roman" w:hAnsi="Times New Roman" w:cs="Times New Roman"/>
                <w:sz w:val="24"/>
                <w:szCs w:val="24"/>
              </w:rPr>
            </w:pPr>
            <w:r w:rsidRPr="0040042C">
              <w:rPr>
                <w:rFonts w:ascii="Times New Roman" w:hAnsi="Times New Roman" w:cs="Times New Roman"/>
                <w:color w:val="000000"/>
                <w:sz w:val="24"/>
                <w:szCs w:val="24"/>
                <w:lang w:val="ru-RU"/>
              </w:rPr>
              <w:t>28</w:t>
            </w:r>
            <w:r w:rsidR="00283E92">
              <w:rPr>
                <w:rFonts w:ascii="Times New Roman" w:hAnsi="Times New Roman" w:cs="Times New Roman"/>
                <w:color w:val="000000"/>
                <w:sz w:val="24"/>
                <w:szCs w:val="24"/>
              </w:rPr>
              <w:t xml:space="preserve"> листів щодо</w:t>
            </w:r>
            <w:r w:rsidR="00856D58" w:rsidRPr="00856D58">
              <w:rPr>
                <w:rFonts w:ascii="Times New Roman" w:hAnsi="Times New Roman" w:cs="Times New Roman"/>
                <w:color w:val="000000"/>
                <w:sz w:val="24"/>
                <w:szCs w:val="24"/>
              </w:rPr>
              <w:t xml:space="preserve"> </w:t>
            </w:r>
            <w:r w:rsidR="00283E92">
              <w:rPr>
                <w:rFonts w:ascii="Times New Roman" w:hAnsi="Times New Roman" w:cs="Times New Roman"/>
                <w:color w:val="000000"/>
                <w:sz w:val="24"/>
                <w:szCs w:val="24"/>
              </w:rPr>
              <w:t>відпрацювання СГ згідно з наказом</w:t>
            </w:r>
            <w:r w:rsidR="00856D58" w:rsidRPr="00856D58">
              <w:rPr>
                <w:rFonts w:ascii="Times New Roman" w:hAnsi="Times New Roman" w:cs="Times New Roman"/>
                <w:color w:val="000000"/>
                <w:sz w:val="24"/>
                <w:szCs w:val="24"/>
              </w:rPr>
              <w:t xml:space="preserve"> </w:t>
            </w:r>
            <w:r w:rsidR="00856D58" w:rsidRPr="00856D58">
              <w:rPr>
                <w:rFonts w:ascii="Times New Roman" w:hAnsi="Times New Roman" w:cs="Times New Roman"/>
                <w:sz w:val="24"/>
                <w:szCs w:val="24"/>
              </w:rPr>
              <w:t xml:space="preserve">ДФС </w:t>
            </w:r>
            <w:r w:rsidR="00283E92">
              <w:rPr>
                <w:rFonts w:ascii="Times New Roman" w:hAnsi="Times New Roman" w:cs="Times New Roman"/>
                <w:sz w:val="24"/>
                <w:szCs w:val="24"/>
              </w:rPr>
              <w:t xml:space="preserve">від 28.07.2015 </w:t>
            </w:r>
            <w:r w:rsidR="00856D58" w:rsidRPr="00856D58">
              <w:rPr>
                <w:rFonts w:ascii="Times New Roman" w:hAnsi="Times New Roman" w:cs="Times New Roman"/>
                <w:sz w:val="24"/>
                <w:szCs w:val="24"/>
              </w:rPr>
              <w:t>№ 543</w:t>
            </w:r>
            <w:r w:rsidR="006A2909">
              <w:rPr>
                <w:rFonts w:ascii="Times New Roman" w:hAnsi="Times New Roman" w:cs="Times New Roman"/>
                <w:sz w:val="24"/>
                <w:szCs w:val="24"/>
              </w:rPr>
              <w:t>, зокрема</w:t>
            </w:r>
            <w:r w:rsidR="006A2909" w:rsidRPr="0040042C">
              <w:rPr>
                <w:rFonts w:ascii="Times New Roman" w:hAnsi="Times New Roman" w:cs="Times New Roman"/>
                <w:sz w:val="24"/>
                <w:szCs w:val="24"/>
              </w:rPr>
              <w:t>:</w:t>
            </w:r>
          </w:p>
          <w:p w:rsidR="00856D58" w:rsidRPr="00856D58" w:rsidRDefault="00856D58" w:rsidP="00CC42A4">
            <w:pPr>
              <w:spacing w:after="0" w:line="240" w:lineRule="auto"/>
              <w:ind w:firstLine="176"/>
              <w:jc w:val="both"/>
              <w:rPr>
                <w:rFonts w:ascii="Times New Roman" w:hAnsi="Times New Roman" w:cs="Times New Roman"/>
                <w:sz w:val="24"/>
                <w:szCs w:val="24"/>
                <w:lang w:val="ru-RU"/>
              </w:rPr>
            </w:pPr>
            <w:r w:rsidRPr="00856D58">
              <w:rPr>
                <w:rFonts w:ascii="Times New Roman" w:hAnsi="Times New Roman" w:cs="Times New Roman"/>
                <w:sz w:val="24"/>
                <w:szCs w:val="24"/>
              </w:rPr>
              <w:t xml:space="preserve">належного професійного рівня працівників контролюючих органів </w:t>
            </w:r>
            <w:r w:rsidR="006A2909">
              <w:rPr>
                <w:rFonts w:ascii="Times New Roman" w:hAnsi="Times New Roman" w:cs="Times New Roman"/>
                <w:sz w:val="24"/>
                <w:szCs w:val="24"/>
              </w:rPr>
              <w:t>(</w:t>
            </w:r>
            <w:r w:rsidRPr="00856D58">
              <w:rPr>
                <w:rFonts w:ascii="Times New Roman" w:hAnsi="Times New Roman" w:cs="Times New Roman"/>
                <w:sz w:val="24"/>
                <w:szCs w:val="24"/>
              </w:rPr>
              <w:t>від 30.07.2020 № 13013/7/99-00-07-02-01-07</w:t>
            </w:r>
            <w:r w:rsidR="006A2909">
              <w:rPr>
                <w:rFonts w:ascii="Times New Roman" w:hAnsi="Times New Roman" w:cs="Times New Roman"/>
                <w:sz w:val="24"/>
                <w:szCs w:val="24"/>
              </w:rPr>
              <w:t>,</w:t>
            </w:r>
            <w:r w:rsidRPr="00856D58">
              <w:rPr>
                <w:rFonts w:ascii="Times New Roman" w:hAnsi="Times New Roman" w:cs="Times New Roman"/>
                <w:sz w:val="24"/>
                <w:szCs w:val="24"/>
              </w:rPr>
              <w:t xml:space="preserve"> від 13.11.2020 № 20458/7/99-00-07-02-03-07</w:t>
            </w:r>
            <w:r w:rsidR="006A2909">
              <w:rPr>
                <w:rFonts w:ascii="Times New Roman" w:hAnsi="Times New Roman" w:cs="Times New Roman"/>
                <w:sz w:val="24"/>
                <w:szCs w:val="24"/>
              </w:rPr>
              <w:t xml:space="preserve">, </w:t>
            </w:r>
            <w:r w:rsidR="006A2909" w:rsidRPr="00856D58">
              <w:rPr>
                <w:rFonts w:ascii="Times New Roman" w:hAnsi="Times New Roman" w:cs="Times New Roman"/>
                <w:sz w:val="24"/>
                <w:szCs w:val="24"/>
              </w:rPr>
              <w:t>від 29.09.2020 № 17438/7/99-00-07-02-03-07</w:t>
            </w:r>
            <w:r w:rsidR="006A2909" w:rsidRPr="006A2909">
              <w:rPr>
                <w:rFonts w:ascii="Times New Roman" w:hAnsi="Times New Roman" w:cs="Times New Roman"/>
                <w:sz w:val="24"/>
                <w:szCs w:val="24"/>
                <w:lang w:val="ru-RU"/>
              </w:rPr>
              <w:t>);</w:t>
            </w:r>
          </w:p>
          <w:p w:rsidR="006A2909" w:rsidRPr="00856D58" w:rsidRDefault="006A2909"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методологічного спрямування</w:t>
            </w:r>
            <w:r w:rsidRPr="006A2909">
              <w:rPr>
                <w:rFonts w:ascii="Times New Roman" w:hAnsi="Times New Roman" w:cs="Times New Roman"/>
                <w:sz w:val="24"/>
                <w:szCs w:val="24"/>
                <w:lang w:val="ru-RU"/>
              </w:rPr>
              <w:t xml:space="preserve"> </w:t>
            </w:r>
            <w:r w:rsidRPr="00856D58">
              <w:rPr>
                <w:rFonts w:ascii="Times New Roman" w:eastAsia="Calibri" w:hAnsi="Times New Roman" w:cs="Times New Roman"/>
                <w:sz w:val="24"/>
                <w:szCs w:val="24"/>
              </w:rPr>
              <w:t>(від 01.07.2020 № 10569/7/99-00-07-02-01-07, від 02.07.2</w:t>
            </w:r>
            <w:r>
              <w:rPr>
                <w:rFonts w:ascii="Times New Roman" w:eastAsia="Calibri" w:hAnsi="Times New Roman" w:cs="Times New Roman"/>
                <w:sz w:val="24"/>
                <w:szCs w:val="24"/>
              </w:rPr>
              <w:t>020 № 10618/7/99-00-07-02-01-07</w:t>
            </w:r>
            <w:r w:rsidRPr="00856D58">
              <w:rPr>
                <w:rFonts w:ascii="Times New Roman" w:eastAsia="Calibri" w:hAnsi="Times New Roman" w:cs="Times New Roman"/>
                <w:sz w:val="24"/>
                <w:szCs w:val="24"/>
              </w:rPr>
              <w:t>; від 04.08.2020</w:t>
            </w:r>
            <w:r>
              <w:rPr>
                <w:rFonts w:ascii="Times New Roman" w:eastAsia="Calibri" w:hAnsi="Times New Roman" w:cs="Times New Roman"/>
                <w:sz w:val="24"/>
                <w:szCs w:val="24"/>
              </w:rPr>
              <w:t xml:space="preserve"> №№ 13304/7/99-00-07-02-01-07, </w:t>
            </w:r>
            <w:r w:rsidRPr="00856D58">
              <w:rPr>
                <w:rFonts w:ascii="Times New Roman" w:eastAsia="Calibri" w:hAnsi="Times New Roman" w:cs="Times New Roman"/>
                <w:sz w:val="24"/>
                <w:szCs w:val="24"/>
              </w:rPr>
              <w:t>13306/7/99-00-07-02-01-07, 13289/7/99-00-07-02-01-07, від 05.07.2</w:t>
            </w:r>
            <w:r>
              <w:rPr>
                <w:rFonts w:ascii="Times New Roman" w:eastAsia="Calibri" w:hAnsi="Times New Roman" w:cs="Times New Roman"/>
                <w:sz w:val="24"/>
                <w:szCs w:val="24"/>
              </w:rPr>
              <w:t xml:space="preserve">020 № 13533/7/99-00-07-02-01-07, </w:t>
            </w:r>
            <w:r w:rsidRPr="00856D58">
              <w:rPr>
                <w:rFonts w:ascii="Times New Roman" w:hAnsi="Times New Roman" w:cs="Times New Roman"/>
                <w:sz w:val="24"/>
                <w:szCs w:val="24"/>
              </w:rPr>
              <w:t>від 22.07.2020 № 12217/7/99-00-07-02-03-07, від 19.11.2020 № 20770/7/99-00-07-02-03-07);</w:t>
            </w:r>
          </w:p>
          <w:p w:rsidR="00856D58" w:rsidRPr="00856D58" w:rsidRDefault="00856D58" w:rsidP="00CC42A4">
            <w:pPr>
              <w:spacing w:after="0" w:line="240" w:lineRule="auto"/>
              <w:ind w:firstLine="176"/>
              <w:jc w:val="both"/>
              <w:rPr>
                <w:rFonts w:ascii="Times New Roman" w:eastAsia="Calibri" w:hAnsi="Times New Roman" w:cs="Times New Roman"/>
                <w:sz w:val="24"/>
                <w:szCs w:val="24"/>
              </w:rPr>
            </w:pPr>
            <w:r w:rsidRPr="00856D58">
              <w:rPr>
                <w:rFonts w:ascii="Times New Roman" w:eastAsia="Calibri" w:hAnsi="Times New Roman" w:cs="Times New Roman"/>
                <w:sz w:val="24"/>
                <w:szCs w:val="24"/>
              </w:rPr>
              <w:t>рівня охоплення документальними перевірками ризикових декларантів від’єм</w:t>
            </w:r>
            <w:r w:rsidR="00A475C7">
              <w:rPr>
                <w:rFonts w:ascii="Times New Roman" w:eastAsia="Calibri" w:hAnsi="Times New Roman" w:cs="Times New Roman"/>
                <w:sz w:val="24"/>
                <w:szCs w:val="24"/>
              </w:rPr>
              <w:t>ного значення (від 29.07.2020 № </w:t>
            </w:r>
            <w:r w:rsidRPr="00856D58">
              <w:rPr>
                <w:rFonts w:ascii="Times New Roman" w:eastAsia="Calibri" w:hAnsi="Times New Roman" w:cs="Times New Roman"/>
                <w:sz w:val="24"/>
                <w:szCs w:val="24"/>
              </w:rPr>
              <w:t xml:space="preserve">12794/7/99-00-07-02-03-07, від 11.08.2020 № 13921/7/99-00-07-02-03-07, від 16.10.2020 </w:t>
            </w:r>
            <w:r w:rsidR="00CC15AF">
              <w:rPr>
                <w:rFonts w:ascii="Times New Roman" w:eastAsia="Calibri" w:hAnsi="Times New Roman" w:cs="Times New Roman"/>
                <w:sz w:val="24"/>
                <w:szCs w:val="24"/>
              </w:rPr>
              <w:t>№ </w:t>
            </w:r>
            <w:r w:rsidRPr="00856D58">
              <w:rPr>
                <w:rFonts w:ascii="Times New Roman" w:eastAsia="Calibri" w:hAnsi="Times New Roman" w:cs="Times New Roman"/>
                <w:sz w:val="24"/>
                <w:szCs w:val="24"/>
              </w:rPr>
              <w:t>18647/7/99-00-07-02-03-07);</w:t>
            </w:r>
          </w:p>
          <w:p w:rsidR="00856D58" w:rsidRPr="00856D58" w:rsidRDefault="00856D58" w:rsidP="00CC42A4">
            <w:pPr>
              <w:spacing w:after="0" w:line="240" w:lineRule="auto"/>
              <w:ind w:firstLine="176"/>
              <w:jc w:val="both"/>
              <w:rPr>
                <w:rFonts w:ascii="Times New Roman" w:eastAsia="Calibri" w:hAnsi="Times New Roman" w:cs="Times New Roman"/>
                <w:sz w:val="24"/>
                <w:szCs w:val="24"/>
              </w:rPr>
            </w:pPr>
            <w:r w:rsidRPr="00856D58">
              <w:rPr>
                <w:rFonts w:ascii="Times New Roman" w:eastAsia="Calibri" w:hAnsi="Times New Roman" w:cs="Times New Roman"/>
                <w:sz w:val="24"/>
                <w:szCs w:val="24"/>
              </w:rPr>
              <w:t>документальних позапланових перевірок декларантів від’ємного значення при наявності очевидних ризиків його неправомірног</w:t>
            </w:r>
            <w:r w:rsidR="00A475C7">
              <w:rPr>
                <w:rFonts w:ascii="Times New Roman" w:eastAsia="Calibri" w:hAnsi="Times New Roman" w:cs="Times New Roman"/>
                <w:sz w:val="24"/>
                <w:szCs w:val="24"/>
              </w:rPr>
              <w:t>о формування (від 06.08.2020 №№ </w:t>
            </w:r>
            <w:r w:rsidRPr="00856D58">
              <w:rPr>
                <w:rFonts w:ascii="Times New Roman" w:eastAsia="Calibri" w:hAnsi="Times New Roman" w:cs="Times New Roman"/>
                <w:sz w:val="24"/>
                <w:szCs w:val="24"/>
              </w:rPr>
              <w:t>13629/7/99-00-07-02-03-07, 13631/7/99-00-07-02-03-07, від 12.08.2020 № 13987/7/99-00-07-02-03-07</w:t>
            </w:r>
            <w:r w:rsidR="00A475C7">
              <w:rPr>
                <w:rFonts w:ascii="Times New Roman" w:eastAsia="Calibri" w:hAnsi="Times New Roman" w:cs="Times New Roman"/>
                <w:sz w:val="24"/>
                <w:szCs w:val="24"/>
              </w:rPr>
              <w:t>)</w:t>
            </w:r>
            <w:r w:rsidRPr="00856D58">
              <w:rPr>
                <w:rFonts w:ascii="Times New Roman" w:eastAsia="Calibri" w:hAnsi="Times New Roman" w:cs="Times New Roman"/>
                <w:sz w:val="24"/>
                <w:szCs w:val="24"/>
              </w:rPr>
              <w:t>;</w:t>
            </w:r>
          </w:p>
          <w:p w:rsidR="00856D58" w:rsidRPr="00856D58" w:rsidRDefault="00856D58" w:rsidP="00CC42A4">
            <w:pPr>
              <w:spacing w:after="0" w:line="240" w:lineRule="auto"/>
              <w:ind w:firstLine="176"/>
              <w:jc w:val="both"/>
              <w:rPr>
                <w:rFonts w:ascii="Times New Roman" w:eastAsia="Calibri" w:hAnsi="Times New Roman" w:cs="Times New Roman"/>
                <w:sz w:val="24"/>
                <w:szCs w:val="24"/>
              </w:rPr>
            </w:pPr>
            <w:r w:rsidRPr="00856D58">
              <w:rPr>
                <w:rFonts w:ascii="Times New Roman" w:eastAsia="Calibri" w:hAnsi="Times New Roman" w:cs="Times New Roman"/>
                <w:sz w:val="24"/>
                <w:szCs w:val="24"/>
              </w:rPr>
              <w:t>необхідності проведення поглибленого аналізу ризиків формування сум від’ємного значення з ПДВ (від 21.12.2020 № 23069/7/99-00-07-02-03-07);</w:t>
            </w:r>
          </w:p>
          <w:p w:rsidR="00856D58" w:rsidRPr="0040042C" w:rsidRDefault="00856D58" w:rsidP="00CC42A4">
            <w:pPr>
              <w:spacing w:after="0" w:line="240" w:lineRule="auto"/>
              <w:ind w:firstLine="176"/>
              <w:jc w:val="both"/>
              <w:rPr>
                <w:rFonts w:ascii="Times New Roman" w:eastAsia="Calibri" w:hAnsi="Times New Roman" w:cs="Times New Roman"/>
                <w:sz w:val="24"/>
                <w:szCs w:val="24"/>
                <w:lang w:val="ru-RU"/>
              </w:rPr>
            </w:pPr>
            <w:r w:rsidRPr="00856D58">
              <w:rPr>
                <w:rFonts w:ascii="Times New Roman" w:eastAsia="Calibri" w:hAnsi="Times New Roman" w:cs="Times New Roman"/>
                <w:sz w:val="24"/>
                <w:szCs w:val="24"/>
              </w:rPr>
              <w:t>неякісного заповнення оперативної звітності про проведення документальних позапланових перевірок заявників від’ємного значення з ПДВ (від 18.12.20</w:t>
            </w:r>
            <w:r w:rsidR="0040042C">
              <w:rPr>
                <w:rFonts w:ascii="Times New Roman" w:eastAsia="Calibri" w:hAnsi="Times New Roman" w:cs="Times New Roman"/>
                <w:sz w:val="24"/>
                <w:szCs w:val="24"/>
              </w:rPr>
              <w:t>20 №</w:t>
            </w:r>
            <w:r w:rsidR="00A475C7">
              <w:rPr>
                <w:rFonts w:ascii="Times New Roman" w:eastAsia="Calibri" w:hAnsi="Times New Roman" w:cs="Times New Roman"/>
                <w:sz w:val="24"/>
                <w:szCs w:val="24"/>
              </w:rPr>
              <w:t> 22913/7/99-00-07-02-03-07)</w:t>
            </w:r>
            <w:r w:rsidR="0040042C" w:rsidRPr="0040042C">
              <w:rPr>
                <w:rFonts w:ascii="Times New Roman" w:eastAsia="Calibri" w:hAnsi="Times New Roman" w:cs="Times New Roman"/>
                <w:sz w:val="24"/>
                <w:szCs w:val="24"/>
                <w:lang w:val="ru-RU"/>
              </w:rPr>
              <w:t>;</w:t>
            </w:r>
          </w:p>
          <w:p w:rsidR="00856D58" w:rsidRPr="00856D58" w:rsidRDefault="006A1D93" w:rsidP="00CC42A4">
            <w:pPr>
              <w:spacing w:after="0" w:line="240" w:lineRule="auto"/>
              <w:ind w:firstLine="1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 листів </w:t>
            </w:r>
            <w:r w:rsidR="00856D58" w:rsidRPr="00856D58">
              <w:rPr>
                <w:rFonts w:ascii="Times New Roman" w:hAnsi="Times New Roman" w:cs="Times New Roman"/>
                <w:color w:val="000000"/>
                <w:sz w:val="24"/>
                <w:szCs w:val="24"/>
              </w:rPr>
              <w:t>з питань бюджетного відшкодування ПДВ</w:t>
            </w:r>
            <w:r>
              <w:rPr>
                <w:rFonts w:ascii="Times New Roman" w:hAnsi="Times New Roman" w:cs="Times New Roman"/>
                <w:color w:val="000000"/>
                <w:sz w:val="24"/>
                <w:szCs w:val="24"/>
              </w:rPr>
              <w:t>, зокрема</w:t>
            </w:r>
            <w:r w:rsidR="00856D58" w:rsidRPr="00856D58">
              <w:rPr>
                <w:rFonts w:ascii="Times New Roman" w:hAnsi="Times New Roman" w:cs="Times New Roman"/>
                <w:color w:val="000000"/>
                <w:sz w:val="24"/>
                <w:szCs w:val="24"/>
              </w:rPr>
              <w:t>:</w:t>
            </w:r>
          </w:p>
          <w:p w:rsidR="00856D58" w:rsidRPr="00856D58" w:rsidRDefault="00856D58" w:rsidP="00CC42A4">
            <w:pPr>
              <w:spacing w:after="0" w:line="240" w:lineRule="auto"/>
              <w:ind w:firstLine="176"/>
              <w:jc w:val="both"/>
              <w:rPr>
                <w:rFonts w:ascii="Times New Roman" w:hAnsi="Times New Roman" w:cs="Times New Roman"/>
                <w:sz w:val="24"/>
                <w:szCs w:val="24"/>
              </w:rPr>
            </w:pPr>
            <w:r w:rsidRPr="00856D58">
              <w:rPr>
                <w:rFonts w:ascii="Times New Roman" w:hAnsi="Times New Roman" w:cs="Times New Roman"/>
                <w:sz w:val="24"/>
                <w:szCs w:val="24"/>
              </w:rPr>
              <w:lastRenderedPageBreak/>
              <w:t>усунення виявлених недоліків при проведенні документальних перевірок (від 13.08.2020 № 14117/7/99-00-07-02-03-07, від 27.08.2020 № 15075/7/99-</w:t>
            </w:r>
            <w:r w:rsidR="00A475C7">
              <w:rPr>
                <w:rFonts w:ascii="Times New Roman" w:hAnsi="Times New Roman" w:cs="Times New Roman"/>
                <w:sz w:val="24"/>
                <w:szCs w:val="24"/>
              </w:rPr>
              <w:t xml:space="preserve">00-07-02-03-07, від 22.10.2020 </w:t>
            </w:r>
            <w:r w:rsidRPr="00856D58">
              <w:rPr>
                <w:rFonts w:ascii="Times New Roman" w:hAnsi="Times New Roman" w:cs="Times New Roman"/>
                <w:sz w:val="24"/>
                <w:szCs w:val="24"/>
              </w:rPr>
              <w:t>№ 18982/7/99-00-07-02-03-07, від 05.11.2020 № 19895/7/99-00-07-02-03-07)</w:t>
            </w:r>
            <w:r w:rsidR="00A475C7" w:rsidRPr="00A475C7">
              <w:rPr>
                <w:rFonts w:ascii="Times New Roman" w:hAnsi="Times New Roman" w:cs="Times New Roman"/>
                <w:sz w:val="24"/>
                <w:szCs w:val="24"/>
                <w:lang w:val="ru-RU"/>
              </w:rPr>
              <w:t>;</w:t>
            </w:r>
            <w:r w:rsidRPr="00856D58">
              <w:rPr>
                <w:rFonts w:ascii="Times New Roman" w:hAnsi="Times New Roman" w:cs="Times New Roman"/>
                <w:sz w:val="24"/>
                <w:szCs w:val="24"/>
              </w:rPr>
              <w:t xml:space="preserve"> </w:t>
            </w:r>
          </w:p>
          <w:p w:rsidR="00856D58" w:rsidRPr="00856D58" w:rsidRDefault="00856D58" w:rsidP="00CC42A4">
            <w:pPr>
              <w:spacing w:after="0" w:line="240" w:lineRule="auto"/>
              <w:ind w:firstLine="176"/>
              <w:jc w:val="both"/>
              <w:rPr>
                <w:rFonts w:ascii="Times New Roman" w:eastAsia="Calibri" w:hAnsi="Times New Roman" w:cs="Times New Roman"/>
                <w:sz w:val="24"/>
                <w:szCs w:val="24"/>
              </w:rPr>
            </w:pPr>
            <w:r w:rsidRPr="00856D58">
              <w:rPr>
                <w:rFonts w:ascii="Times New Roman" w:eastAsia="Calibri" w:hAnsi="Times New Roman" w:cs="Times New Roman"/>
                <w:sz w:val="24"/>
                <w:szCs w:val="24"/>
              </w:rPr>
              <w:t>неякісного запо</w:t>
            </w:r>
            <w:r w:rsidR="00CC15AF">
              <w:rPr>
                <w:rFonts w:ascii="Times New Roman" w:eastAsia="Calibri" w:hAnsi="Times New Roman" w:cs="Times New Roman"/>
                <w:sz w:val="24"/>
                <w:szCs w:val="24"/>
              </w:rPr>
              <w:t>внення звіту «Аудит 1» і додатка</w:t>
            </w:r>
            <w:r w:rsidRPr="00856D58">
              <w:rPr>
                <w:rFonts w:ascii="Times New Roman" w:eastAsia="Calibri" w:hAnsi="Times New Roman" w:cs="Times New Roman"/>
                <w:sz w:val="24"/>
                <w:szCs w:val="24"/>
              </w:rPr>
              <w:t xml:space="preserve"> 24 до нього (від 11.11.2020 № 20285/7/99-00-07-02-03-07);</w:t>
            </w:r>
          </w:p>
          <w:p w:rsidR="00856D58" w:rsidRPr="00856D58" w:rsidRDefault="00C047D5" w:rsidP="00CC42A4">
            <w:pPr>
              <w:spacing w:after="0" w:line="240" w:lineRule="auto"/>
              <w:ind w:firstLine="176"/>
              <w:jc w:val="both"/>
              <w:rPr>
                <w:rFonts w:ascii="Times New Roman" w:eastAsia="Calibri" w:hAnsi="Times New Roman" w:cs="Times New Roman"/>
                <w:sz w:val="24"/>
                <w:szCs w:val="24"/>
              </w:rPr>
            </w:pPr>
            <w:r>
              <w:rPr>
                <w:rFonts w:ascii="Times New Roman" w:eastAsia="Calibri" w:hAnsi="Times New Roman" w:cs="Times New Roman"/>
                <w:sz w:val="24"/>
                <w:szCs w:val="24"/>
              </w:rPr>
              <w:t>звітування про</w:t>
            </w:r>
            <w:r w:rsidR="00856D58" w:rsidRPr="00856D58">
              <w:rPr>
                <w:rFonts w:ascii="Times New Roman" w:eastAsia="Calibri" w:hAnsi="Times New Roman" w:cs="Times New Roman"/>
                <w:sz w:val="24"/>
                <w:szCs w:val="24"/>
              </w:rPr>
              <w:t xml:space="preserve"> найбільші суми упередження бюджетного відшкодування (від 24.11.2020 № 21047/7/99-00-07-02-03-07);</w:t>
            </w:r>
          </w:p>
          <w:p w:rsidR="00856D58" w:rsidRPr="00856D58" w:rsidRDefault="00A475C7"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 xml:space="preserve">окремих питань, </w:t>
            </w:r>
            <w:r w:rsidR="00856D58" w:rsidRPr="00856D58">
              <w:rPr>
                <w:rFonts w:ascii="Times New Roman" w:hAnsi="Times New Roman" w:cs="Times New Roman"/>
                <w:sz w:val="24"/>
                <w:szCs w:val="24"/>
              </w:rPr>
              <w:t>пов’язаних з проведенням документальних перевірок законності бюджетного відшкодування (від 16.09.2020 № 16552/7/99-00-07-02-03-07);</w:t>
            </w:r>
          </w:p>
          <w:p w:rsidR="00D66915" w:rsidRPr="003C1A86" w:rsidRDefault="00663C45" w:rsidP="00CC42A4">
            <w:pPr>
              <w:spacing w:after="0" w:line="240" w:lineRule="auto"/>
              <w:ind w:firstLine="176"/>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3C1A86">
              <w:rPr>
                <w:rFonts w:ascii="Times New Roman" w:eastAsia="Calibri" w:hAnsi="Times New Roman" w:cs="Times New Roman"/>
                <w:sz w:val="24"/>
                <w:szCs w:val="24"/>
              </w:rPr>
              <w:t>8</w:t>
            </w:r>
            <w:r w:rsidR="00D66915">
              <w:rPr>
                <w:rFonts w:ascii="Times New Roman" w:eastAsia="Calibri" w:hAnsi="Times New Roman" w:cs="Times New Roman"/>
                <w:sz w:val="24"/>
                <w:szCs w:val="24"/>
              </w:rPr>
              <w:t xml:space="preserve"> оглядових листів, зокрема щодо</w:t>
            </w:r>
            <w:r w:rsidR="00D66915" w:rsidRPr="003C1A86">
              <w:rPr>
                <w:rFonts w:ascii="Times New Roman" w:eastAsia="Calibri" w:hAnsi="Times New Roman" w:cs="Times New Roman"/>
                <w:sz w:val="24"/>
                <w:szCs w:val="24"/>
              </w:rPr>
              <w:t xml:space="preserve">: </w:t>
            </w:r>
          </w:p>
          <w:p w:rsidR="00856D58" w:rsidRPr="00856D58" w:rsidRDefault="00856D58" w:rsidP="00CC42A4">
            <w:pPr>
              <w:spacing w:after="0" w:line="240" w:lineRule="auto"/>
              <w:ind w:firstLine="176"/>
              <w:jc w:val="both"/>
              <w:rPr>
                <w:rFonts w:ascii="Times New Roman" w:eastAsia="Calibri" w:hAnsi="Times New Roman" w:cs="Times New Roman"/>
                <w:sz w:val="24"/>
                <w:szCs w:val="24"/>
              </w:rPr>
            </w:pPr>
            <w:r w:rsidRPr="00856D58">
              <w:rPr>
                <w:rFonts w:ascii="Times New Roman" w:eastAsia="Calibri" w:hAnsi="Times New Roman" w:cs="Times New Roman"/>
                <w:sz w:val="24"/>
                <w:szCs w:val="24"/>
              </w:rPr>
              <w:t>підсумків контрольно-перевірочної роботи</w:t>
            </w:r>
            <w:r w:rsidR="00D66915" w:rsidRPr="003C1A86">
              <w:rPr>
                <w:rFonts w:ascii="Times New Roman" w:eastAsia="Calibri" w:hAnsi="Times New Roman" w:cs="Times New Roman"/>
                <w:sz w:val="24"/>
                <w:szCs w:val="24"/>
              </w:rPr>
              <w:t xml:space="preserve"> </w:t>
            </w:r>
            <w:r w:rsidRPr="00856D58">
              <w:rPr>
                <w:rFonts w:ascii="Times New Roman" w:eastAsia="Calibri" w:hAnsi="Times New Roman" w:cs="Times New Roman"/>
                <w:sz w:val="24"/>
                <w:szCs w:val="24"/>
              </w:rPr>
              <w:t>за 6 місяців 2020 року (від 24.07.2020 № 12453/7/99-00-07-04-01-07);</w:t>
            </w:r>
            <w:r w:rsidR="00D66915" w:rsidRPr="003C1A86">
              <w:rPr>
                <w:rFonts w:ascii="Times New Roman" w:eastAsia="Calibri" w:hAnsi="Times New Roman" w:cs="Times New Roman"/>
                <w:sz w:val="24"/>
                <w:szCs w:val="24"/>
              </w:rPr>
              <w:t xml:space="preserve"> </w:t>
            </w:r>
            <w:r w:rsidR="00A475C7">
              <w:rPr>
                <w:rFonts w:ascii="Times New Roman" w:eastAsia="Calibri" w:hAnsi="Times New Roman" w:cs="Times New Roman"/>
                <w:sz w:val="24"/>
                <w:szCs w:val="24"/>
              </w:rPr>
              <w:t>за 8 </w:t>
            </w:r>
            <w:r w:rsidRPr="00856D58">
              <w:rPr>
                <w:rFonts w:ascii="Times New Roman" w:eastAsia="Calibri" w:hAnsi="Times New Roman" w:cs="Times New Roman"/>
                <w:sz w:val="24"/>
                <w:szCs w:val="24"/>
              </w:rPr>
              <w:t>місяців 2020 року (від 22.09.2020 № 16940/7/99-00-07-04-01-07);</w:t>
            </w:r>
            <w:r w:rsidR="00D66915" w:rsidRPr="003C1A86">
              <w:rPr>
                <w:rFonts w:ascii="Times New Roman" w:eastAsia="Calibri" w:hAnsi="Times New Roman" w:cs="Times New Roman"/>
                <w:sz w:val="24"/>
                <w:szCs w:val="24"/>
              </w:rPr>
              <w:t xml:space="preserve"> </w:t>
            </w:r>
            <w:r w:rsidRPr="00856D58">
              <w:rPr>
                <w:rFonts w:ascii="Times New Roman" w:eastAsia="Calibri" w:hAnsi="Times New Roman" w:cs="Times New Roman"/>
                <w:sz w:val="24"/>
                <w:szCs w:val="24"/>
              </w:rPr>
              <w:t>за 9 місяців 2020 року (від 20.10.2020 № 18746/7/99-00-07-04-01-07);</w:t>
            </w:r>
            <w:r w:rsidR="00D66915" w:rsidRPr="003C1A86">
              <w:rPr>
                <w:rFonts w:ascii="Times New Roman" w:eastAsia="Calibri" w:hAnsi="Times New Roman" w:cs="Times New Roman"/>
                <w:sz w:val="24"/>
                <w:szCs w:val="24"/>
              </w:rPr>
              <w:t xml:space="preserve"> </w:t>
            </w:r>
            <w:r w:rsidRPr="00856D58">
              <w:rPr>
                <w:rFonts w:ascii="Times New Roman" w:eastAsia="Calibri" w:hAnsi="Times New Roman" w:cs="Times New Roman"/>
                <w:sz w:val="24"/>
                <w:szCs w:val="24"/>
              </w:rPr>
              <w:t>за 11 місяців 2020 року (від 14.12.2020 № 22421/7/99-00-07-04-01-07);</w:t>
            </w:r>
          </w:p>
          <w:p w:rsidR="00856D58" w:rsidRPr="00856D58" w:rsidRDefault="00D66915" w:rsidP="00CC42A4">
            <w:pPr>
              <w:spacing w:after="0" w:line="240" w:lineRule="auto"/>
              <w:ind w:firstLine="17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розбіжностей у звітності </w:t>
            </w:r>
            <w:r w:rsidR="00856D58" w:rsidRPr="00856D58">
              <w:rPr>
                <w:rFonts w:ascii="Times New Roman" w:eastAsia="Calibri" w:hAnsi="Times New Roman" w:cs="Times New Roman"/>
                <w:sz w:val="24"/>
                <w:szCs w:val="24"/>
              </w:rPr>
              <w:t>(від 27.10.2020 № 19374/7/99-00-07-07-02-07);</w:t>
            </w:r>
          </w:p>
          <w:p w:rsidR="00856D58" w:rsidRPr="00856D58" w:rsidRDefault="00856D58" w:rsidP="00CC42A4">
            <w:pPr>
              <w:spacing w:after="0" w:line="240" w:lineRule="auto"/>
              <w:ind w:firstLine="176"/>
              <w:jc w:val="both"/>
              <w:rPr>
                <w:rFonts w:ascii="Times New Roman" w:hAnsi="Times New Roman" w:cs="Times New Roman"/>
                <w:sz w:val="24"/>
                <w:szCs w:val="24"/>
              </w:rPr>
            </w:pPr>
            <w:r w:rsidRPr="00856D58">
              <w:rPr>
                <w:rFonts w:ascii="Times New Roman" w:eastAsia="Calibri" w:hAnsi="Times New Roman" w:cs="Times New Roman"/>
                <w:sz w:val="24"/>
                <w:szCs w:val="24"/>
              </w:rPr>
              <w:t xml:space="preserve">результатів перевірок платників податків, щодо яких прийнято рішення про припинення у </w:t>
            </w:r>
            <w:r w:rsidR="00D66915">
              <w:rPr>
                <w:rFonts w:ascii="Times New Roman" w:eastAsia="Calibri" w:hAnsi="Times New Roman" w:cs="Times New Roman"/>
                <w:sz w:val="24"/>
                <w:szCs w:val="24"/>
              </w:rPr>
              <w:t>2020 році</w:t>
            </w:r>
            <w:r w:rsidR="006B5E31">
              <w:rPr>
                <w:rFonts w:ascii="Times New Roman" w:eastAsia="Calibri" w:hAnsi="Times New Roman" w:cs="Times New Roman"/>
                <w:sz w:val="24"/>
                <w:szCs w:val="24"/>
              </w:rPr>
              <w:t xml:space="preserve"> (від </w:t>
            </w:r>
            <w:r w:rsidRPr="00856D58">
              <w:rPr>
                <w:rFonts w:ascii="Times New Roman" w:eastAsia="Calibri" w:hAnsi="Times New Roman" w:cs="Times New Roman"/>
                <w:sz w:val="24"/>
                <w:szCs w:val="24"/>
              </w:rPr>
              <w:t>25.09.2020 № 17214/7/99-00-07-03-01-07);</w:t>
            </w:r>
          </w:p>
          <w:p w:rsidR="00856D58" w:rsidRPr="00856D58" w:rsidRDefault="00856D58" w:rsidP="00CC42A4">
            <w:pPr>
              <w:spacing w:after="0" w:line="240" w:lineRule="auto"/>
              <w:ind w:firstLine="176"/>
              <w:jc w:val="both"/>
              <w:rPr>
                <w:rFonts w:ascii="Times New Roman" w:eastAsia="Calibri" w:hAnsi="Times New Roman" w:cs="Times New Roman"/>
                <w:sz w:val="24"/>
                <w:szCs w:val="24"/>
              </w:rPr>
            </w:pPr>
            <w:r w:rsidRPr="00856D58">
              <w:rPr>
                <w:rFonts w:ascii="Times New Roman" w:eastAsia="Calibri" w:hAnsi="Times New Roman" w:cs="Times New Roman"/>
                <w:sz w:val="24"/>
                <w:szCs w:val="24"/>
              </w:rPr>
              <w:t>якос</w:t>
            </w:r>
            <w:r w:rsidR="006B5E31">
              <w:rPr>
                <w:rFonts w:ascii="Times New Roman" w:eastAsia="Calibri" w:hAnsi="Times New Roman" w:cs="Times New Roman"/>
                <w:sz w:val="24"/>
                <w:szCs w:val="24"/>
              </w:rPr>
              <w:t>ті заповнення даних до «Паспорта</w:t>
            </w:r>
            <w:r w:rsidRPr="00856D58">
              <w:rPr>
                <w:rFonts w:ascii="Times New Roman" w:eastAsia="Calibri" w:hAnsi="Times New Roman" w:cs="Times New Roman"/>
                <w:sz w:val="24"/>
                <w:szCs w:val="24"/>
              </w:rPr>
              <w:t xml:space="preserve"> перевірки» підсистеми «Податкових ау</w:t>
            </w:r>
            <w:r w:rsidR="006B5E31">
              <w:rPr>
                <w:rFonts w:ascii="Times New Roman" w:eastAsia="Calibri" w:hAnsi="Times New Roman" w:cs="Times New Roman"/>
                <w:sz w:val="24"/>
                <w:szCs w:val="24"/>
              </w:rPr>
              <w:t>дит» ІТС «Податковий блок» (від </w:t>
            </w:r>
            <w:r w:rsidRPr="00856D58">
              <w:rPr>
                <w:rFonts w:ascii="Times New Roman" w:eastAsia="Calibri" w:hAnsi="Times New Roman" w:cs="Times New Roman"/>
                <w:sz w:val="24"/>
                <w:szCs w:val="24"/>
              </w:rPr>
              <w:t>25.08.2020 № 14885/7/99-00-07-03-01-07);</w:t>
            </w:r>
          </w:p>
          <w:p w:rsidR="00856D58" w:rsidRPr="004C3926" w:rsidRDefault="006B5E31" w:rsidP="00CC42A4">
            <w:pPr>
              <w:spacing w:after="0" w:line="240" w:lineRule="auto"/>
              <w:ind w:firstLine="176"/>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якості передання</w:t>
            </w:r>
            <w:r w:rsidR="00856D58" w:rsidRPr="00856D58">
              <w:rPr>
                <w:rFonts w:ascii="Times New Roman" w:eastAsia="Calibri" w:hAnsi="Times New Roman" w:cs="Times New Roman"/>
                <w:sz w:val="24"/>
                <w:szCs w:val="24"/>
              </w:rPr>
              <w:t xml:space="preserve"> матеріалів документальних перевірок платників податків до правоохор</w:t>
            </w:r>
            <w:r w:rsidR="00A475C7">
              <w:rPr>
                <w:rFonts w:ascii="Times New Roman" w:eastAsia="Calibri" w:hAnsi="Times New Roman" w:cs="Times New Roman"/>
                <w:sz w:val="24"/>
                <w:szCs w:val="24"/>
              </w:rPr>
              <w:t>онних органів (від 21.10.2020 № </w:t>
            </w:r>
            <w:r w:rsidR="00856D58" w:rsidRPr="00856D58">
              <w:rPr>
                <w:rFonts w:ascii="Times New Roman" w:eastAsia="Calibri" w:hAnsi="Times New Roman" w:cs="Times New Roman"/>
                <w:sz w:val="24"/>
                <w:szCs w:val="24"/>
              </w:rPr>
              <w:t>18954/7/99-0</w:t>
            </w:r>
            <w:r w:rsidR="00A475C7">
              <w:rPr>
                <w:rFonts w:ascii="Times New Roman" w:eastAsia="Calibri" w:hAnsi="Times New Roman" w:cs="Times New Roman"/>
                <w:sz w:val="24"/>
                <w:szCs w:val="24"/>
              </w:rPr>
              <w:t>0-07-03-01-07; від 05.11.2020 № </w:t>
            </w:r>
            <w:r w:rsidR="00856D58" w:rsidRPr="00856D58">
              <w:rPr>
                <w:rFonts w:ascii="Times New Roman" w:eastAsia="Calibri" w:hAnsi="Times New Roman" w:cs="Times New Roman"/>
                <w:sz w:val="24"/>
                <w:szCs w:val="24"/>
              </w:rPr>
              <w:t>19959/7/99-00-07-03-01-07; від 24.11.2020 № </w:t>
            </w:r>
            <w:r w:rsidR="004C3926">
              <w:rPr>
                <w:rFonts w:ascii="Times New Roman" w:eastAsia="Calibri" w:hAnsi="Times New Roman" w:cs="Times New Roman"/>
                <w:sz w:val="24"/>
                <w:szCs w:val="24"/>
              </w:rPr>
              <w:t>21043/7/99-00-07-03-01-07)</w:t>
            </w:r>
            <w:r w:rsidR="004C3926" w:rsidRPr="004C3926">
              <w:rPr>
                <w:rFonts w:ascii="Times New Roman" w:eastAsia="Calibri" w:hAnsi="Times New Roman" w:cs="Times New Roman"/>
                <w:sz w:val="24"/>
                <w:szCs w:val="24"/>
                <w:lang w:val="ru-RU"/>
              </w:rPr>
              <w:t>;</w:t>
            </w:r>
          </w:p>
          <w:p w:rsidR="004C3926" w:rsidRPr="004C3926" w:rsidRDefault="004C3926"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 xml:space="preserve">надання роз’яснень про застосування окремих норм законодавства щодо </w:t>
            </w:r>
            <w:r w:rsidR="005E09BE" w:rsidRPr="006B176E">
              <w:rPr>
                <w:rFonts w:ascii="Times New Roman" w:hAnsi="Times New Roman" w:cs="Times New Roman"/>
                <w:sz w:val="24"/>
                <w:szCs w:val="24"/>
              </w:rPr>
              <w:t xml:space="preserve">погашення податкового боргу, проведення перевірок (звірок) платників податків, виявлення </w:t>
            </w:r>
            <w:r w:rsidR="005E09BE" w:rsidRPr="006B176E">
              <w:rPr>
                <w:rFonts w:ascii="Times New Roman" w:hAnsi="Times New Roman" w:cs="Times New Roman"/>
                <w:sz w:val="24"/>
                <w:szCs w:val="24"/>
              </w:rPr>
              <w:lastRenderedPageBreak/>
              <w:t>додаткових резервів надходжень</w:t>
            </w:r>
            <w:r w:rsidR="005E09BE">
              <w:rPr>
                <w:rFonts w:ascii="Times New Roman" w:hAnsi="Times New Roman" w:cs="Times New Roman"/>
                <w:sz w:val="24"/>
                <w:szCs w:val="24"/>
              </w:rPr>
              <w:t xml:space="preserve"> (від 20.08.2020 </w:t>
            </w:r>
            <w:r w:rsidR="005E09BE" w:rsidRPr="005E09BE">
              <w:rPr>
                <w:rFonts w:ascii="Times New Roman" w:hAnsi="Times New Roman" w:cs="Times New Roman"/>
                <w:sz w:val="24"/>
                <w:szCs w:val="24"/>
              </w:rPr>
              <w:t>№ </w:t>
            </w:r>
            <w:r w:rsidRPr="005E09BE">
              <w:rPr>
                <w:rFonts w:ascii="Times New Roman" w:hAnsi="Times New Roman" w:cs="Times New Roman"/>
                <w:sz w:val="24"/>
                <w:szCs w:val="24"/>
              </w:rPr>
              <w:t>14648/7/99-00-13-04-07;</w:t>
            </w:r>
            <w:r w:rsidR="005E09BE" w:rsidRPr="005E09BE">
              <w:rPr>
                <w:rFonts w:ascii="Times New Roman" w:hAnsi="Times New Roman" w:cs="Times New Roman"/>
                <w:sz w:val="24"/>
                <w:szCs w:val="24"/>
              </w:rPr>
              <w:t xml:space="preserve"> </w:t>
            </w:r>
            <w:r w:rsidR="00A475C7">
              <w:rPr>
                <w:rFonts w:ascii="Times New Roman" w:hAnsi="Times New Roman" w:cs="Times New Roman"/>
                <w:sz w:val="24"/>
                <w:szCs w:val="24"/>
              </w:rPr>
              <w:t>від 27.10.2020 № </w:t>
            </w:r>
            <w:r w:rsidRPr="005E09BE">
              <w:rPr>
                <w:rFonts w:ascii="Times New Roman" w:hAnsi="Times New Roman" w:cs="Times New Roman"/>
                <w:sz w:val="24"/>
                <w:szCs w:val="24"/>
              </w:rPr>
              <w:t>19369/7/99-00-13-04-07;</w:t>
            </w:r>
            <w:r w:rsidR="005E09BE" w:rsidRPr="005E09BE">
              <w:rPr>
                <w:rFonts w:ascii="Times New Roman" w:hAnsi="Times New Roman" w:cs="Times New Roman"/>
                <w:sz w:val="24"/>
                <w:szCs w:val="24"/>
              </w:rPr>
              <w:t xml:space="preserve"> </w:t>
            </w:r>
            <w:r w:rsidR="00A475C7">
              <w:rPr>
                <w:rFonts w:ascii="Times New Roman" w:hAnsi="Times New Roman" w:cs="Times New Roman"/>
                <w:sz w:val="24"/>
                <w:szCs w:val="24"/>
              </w:rPr>
              <w:t>від 19.11.2020 № </w:t>
            </w:r>
            <w:r w:rsidRPr="005E09BE">
              <w:rPr>
                <w:rFonts w:ascii="Times New Roman" w:hAnsi="Times New Roman" w:cs="Times New Roman"/>
                <w:sz w:val="24"/>
                <w:szCs w:val="24"/>
              </w:rPr>
              <w:t>20757/7/99-00-13-04-07;</w:t>
            </w:r>
            <w:r w:rsidR="005E09BE" w:rsidRPr="005E09BE">
              <w:rPr>
                <w:rFonts w:ascii="Times New Roman" w:hAnsi="Times New Roman" w:cs="Times New Roman"/>
                <w:sz w:val="24"/>
                <w:szCs w:val="24"/>
              </w:rPr>
              <w:t xml:space="preserve"> </w:t>
            </w:r>
            <w:r w:rsidR="006B5E31">
              <w:rPr>
                <w:rFonts w:ascii="Times New Roman" w:hAnsi="Times New Roman" w:cs="Times New Roman"/>
                <w:sz w:val="24"/>
                <w:szCs w:val="24"/>
              </w:rPr>
              <w:t>від </w:t>
            </w:r>
            <w:r w:rsidR="005E09BE">
              <w:rPr>
                <w:rFonts w:ascii="Times New Roman" w:hAnsi="Times New Roman" w:cs="Times New Roman"/>
                <w:sz w:val="24"/>
                <w:szCs w:val="24"/>
              </w:rPr>
              <w:t>07.12.2020 № </w:t>
            </w:r>
            <w:r w:rsidRPr="005E09BE">
              <w:rPr>
                <w:rFonts w:ascii="Times New Roman" w:hAnsi="Times New Roman" w:cs="Times New Roman"/>
                <w:sz w:val="24"/>
                <w:szCs w:val="24"/>
              </w:rPr>
              <w:t>21957/7/99-00-13-04-07;</w:t>
            </w:r>
            <w:r w:rsidR="005E09BE" w:rsidRPr="005E09BE">
              <w:rPr>
                <w:rFonts w:ascii="Times New Roman" w:hAnsi="Times New Roman" w:cs="Times New Roman"/>
                <w:sz w:val="24"/>
                <w:szCs w:val="24"/>
              </w:rPr>
              <w:t xml:space="preserve"> від 09.12.2020 № </w:t>
            </w:r>
            <w:r w:rsidRPr="005E09BE">
              <w:rPr>
                <w:rFonts w:ascii="Times New Roman" w:hAnsi="Times New Roman" w:cs="Times New Roman"/>
                <w:sz w:val="24"/>
                <w:szCs w:val="24"/>
              </w:rPr>
              <w:t>22101/7/9</w:t>
            </w:r>
            <w:r w:rsidR="00A475C7">
              <w:rPr>
                <w:rFonts w:ascii="Times New Roman" w:hAnsi="Times New Roman" w:cs="Times New Roman"/>
                <w:sz w:val="24"/>
                <w:szCs w:val="24"/>
              </w:rPr>
              <w:t>9-00-13-04-07, від 29.12.2020 № </w:t>
            </w:r>
            <w:r w:rsidRPr="005E09BE">
              <w:rPr>
                <w:rFonts w:ascii="Times New Roman" w:hAnsi="Times New Roman" w:cs="Times New Roman"/>
                <w:sz w:val="24"/>
                <w:szCs w:val="24"/>
              </w:rPr>
              <w:t>24003/7/9</w:t>
            </w:r>
            <w:r w:rsidR="00A475C7">
              <w:rPr>
                <w:rFonts w:ascii="Times New Roman" w:hAnsi="Times New Roman" w:cs="Times New Roman"/>
                <w:sz w:val="24"/>
                <w:szCs w:val="24"/>
              </w:rPr>
              <w:t>9-00-13-04-07, від 30.12.2020 № </w:t>
            </w:r>
            <w:r w:rsidRPr="005E09BE">
              <w:rPr>
                <w:rFonts w:ascii="Times New Roman" w:hAnsi="Times New Roman" w:cs="Times New Roman"/>
                <w:sz w:val="24"/>
                <w:szCs w:val="24"/>
              </w:rPr>
              <w:t>24146/7/99-00-13-04-07;</w:t>
            </w:r>
            <w:r w:rsidR="005E09BE" w:rsidRPr="005E09BE">
              <w:rPr>
                <w:rFonts w:ascii="Times New Roman" w:hAnsi="Times New Roman" w:cs="Times New Roman"/>
                <w:sz w:val="24"/>
                <w:szCs w:val="24"/>
              </w:rPr>
              <w:t xml:space="preserve"> </w:t>
            </w:r>
            <w:r w:rsidR="006B5E31">
              <w:rPr>
                <w:rFonts w:ascii="Times New Roman" w:hAnsi="Times New Roman" w:cs="Times New Roman"/>
                <w:sz w:val="24"/>
                <w:szCs w:val="24"/>
              </w:rPr>
              <w:t>від </w:t>
            </w:r>
            <w:r w:rsidR="00A475C7">
              <w:rPr>
                <w:rFonts w:ascii="Times New Roman" w:hAnsi="Times New Roman" w:cs="Times New Roman"/>
                <w:sz w:val="24"/>
                <w:szCs w:val="24"/>
              </w:rPr>
              <w:t>21.07.2020 № </w:t>
            </w:r>
            <w:r w:rsidRPr="005E09BE">
              <w:rPr>
                <w:rFonts w:ascii="Times New Roman" w:hAnsi="Times New Roman" w:cs="Times New Roman"/>
                <w:sz w:val="24"/>
                <w:szCs w:val="24"/>
              </w:rPr>
              <w:t>12167/7/9</w:t>
            </w:r>
            <w:r w:rsidR="005E09BE" w:rsidRPr="005E09BE">
              <w:rPr>
                <w:rFonts w:ascii="Times New Roman" w:hAnsi="Times New Roman" w:cs="Times New Roman"/>
                <w:sz w:val="24"/>
                <w:szCs w:val="24"/>
              </w:rPr>
              <w:t>9-00-13-04-07, від 07.08.2020 № </w:t>
            </w:r>
            <w:r w:rsidRPr="005E09BE">
              <w:rPr>
                <w:rFonts w:ascii="Times New Roman" w:hAnsi="Times New Roman" w:cs="Times New Roman"/>
                <w:sz w:val="24"/>
                <w:szCs w:val="24"/>
              </w:rPr>
              <w:t xml:space="preserve">13695/7/99-00-13-04-07, </w:t>
            </w:r>
            <w:r w:rsidR="005E09BE">
              <w:rPr>
                <w:rFonts w:ascii="Times New Roman" w:hAnsi="Times New Roman" w:cs="Times New Roman"/>
                <w:sz w:val="24"/>
                <w:szCs w:val="24"/>
              </w:rPr>
              <w:t>від 12.08.2020 № </w:t>
            </w:r>
            <w:r w:rsidRPr="005E09BE">
              <w:rPr>
                <w:rFonts w:ascii="Times New Roman" w:hAnsi="Times New Roman" w:cs="Times New Roman"/>
                <w:sz w:val="24"/>
                <w:szCs w:val="24"/>
              </w:rPr>
              <w:t>14042/7/9</w:t>
            </w:r>
            <w:r w:rsidR="002C78A8">
              <w:rPr>
                <w:rFonts w:ascii="Times New Roman" w:hAnsi="Times New Roman" w:cs="Times New Roman"/>
                <w:sz w:val="24"/>
                <w:szCs w:val="24"/>
              </w:rPr>
              <w:t>9-00-13-04-07, від 15.09.2020 № </w:t>
            </w:r>
            <w:r w:rsidRPr="005E09BE">
              <w:rPr>
                <w:rFonts w:ascii="Times New Roman" w:hAnsi="Times New Roman" w:cs="Times New Roman"/>
                <w:sz w:val="24"/>
                <w:szCs w:val="24"/>
              </w:rPr>
              <w:t>16515/7/99-00-13-04-07</w:t>
            </w:r>
            <w:r w:rsidR="006B5E31">
              <w:rPr>
                <w:rFonts w:ascii="Times New Roman" w:hAnsi="Times New Roman" w:cs="Times New Roman"/>
                <w:sz w:val="24"/>
                <w:szCs w:val="24"/>
              </w:rPr>
              <w:t>)</w:t>
            </w:r>
          </w:p>
        </w:tc>
      </w:tr>
      <w:tr w:rsidR="00003B18" w:rsidRPr="006B176E" w:rsidTr="00265C2D">
        <w:tc>
          <w:tcPr>
            <w:tcW w:w="15382" w:type="dxa"/>
            <w:gridSpan w:val="5"/>
          </w:tcPr>
          <w:p w:rsidR="00003B18" w:rsidRPr="006B176E" w:rsidRDefault="00003B18" w:rsidP="00CC42A4">
            <w:pPr>
              <w:keepNext/>
              <w:spacing w:before="120" w:after="120" w:line="240" w:lineRule="auto"/>
              <w:ind w:firstLine="176"/>
              <w:jc w:val="center"/>
              <w:rPr>
                <w:rFonts w:ascii="Times New Roman" w:hAnsi="Times New Roman" w:cs="Times New Roman"/>
                <w:b/>
                <w:bCs/>
                <w:sz w:val="24"/>
                <w:szCs w:val="24"/>
              </w:rPr>
            </w:pPr>
            <w:r w:rsidRPr="006B176E">
              <w:rPr>
                <w:rFonts w:ascii="Times New Roman" w:hAnsi="Times New Roman" w:cs="Times New Roman"/>
                <w:b/>
                <w:bCs/>
                <w:sz w:val="24"/>
                <w:szCs w:val="24"/>
              </w:rPr>
              <w:lastRenderedPageBreak/>
              <w:t>Розділ 2.</w:t>
            </w:r>
            <w:r w:rsidRPr="006B176E">
              <w:rPr>
                <w:rFonts w:ascii="Times New Roman" w:hAnsi="Times New Roman" w:cs="Times New Roman"/>
                <w:sz w:val="24"/>
                <w:szCs w:val="24"/>
              </w:rPr>
              <w:t xml:space="preserve"> </w:t>
            </w:r>
            <w:r w:rsidRPr="006B176E">
              <w:rPr>
                <w:rFonts w:ascii="Times New Roman" w:hAnsi="Times New Roman" w:cs="Times New Roman"/>
                <w:b/>
                <w:color w:val="000000"/>
                <w:sz w:val="24"/>
                <w:szCs w:val="24"/>
              </w:rPr>
              <w:t xml:space="preserve">Організація роботи з питань дотримання вимог податкового законодавства, законодавства щодо адміністрування єдиного внеску та законодавства з інших питань, контроль за дотриманням якого покладено на ДПС, у т. ч. </w:t>
            </w:r>
            <w:r w:rsidRPr="006B176E">
              <w:rPr>
                <w:rFonts w:ascii="Times New Roman" w:hAnsi="Times New Roman" w:cs="Times New Roman"/>
                <w:b/>
                <w:sz w:val="24"/>
                <w:szCs w:val="24"/>
              </w:rPr>
              <w:t>боротьби з відмиванням доходів, одержаних злочинним шляхом</w:t>
            </w:r>
          </w:p>
        </w:tc>
      </w:tr>
      <w:tr w:rsidR="00E87743" w:rsidRPr="006B176E" w:rsidTr="00EC3D5B">
        <w:tc>
          <w:tcPr>
            <w:tcW w:w="923" w:type="dxa"/>
          </w:tcPr>
          <w:p w:rsidR="00E87743" w:rsidRPr="006B176E" w:rsidRDefault="00E87743" w:rsidP="000E4549">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2.1</w:t>
            </w:r>
          </w:p>
        </w:tc>
        <w:tc>
          <w:tcPr>
            <w:tcW w:w="4253" w:type="dxa"/>
          </w:tcPr>
          <w:p w:rsidR="00E87743" w:rsidRPr="006B176E" w:rsidRDefault="00E87743" w:rsidP="00255FC7">
            <w:pPr>
              <w:widowControl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Формування, затвердження плану-графіка проведення документальних планових перевірок платників податків на 2021 рік та забезпечення оприлюднення його на офіційному вебпорталі ДПС</w:t>
            </w:r>
          </w:p>
        </w:tc>
        <w:tc>
          <w:tcPr>
            <w:tcW w:w="2126" w:type="dxa"/>
          </w:tcPr>
          <w:p w:rsidR="00E87743" w:rsidRPr="006B176E" w:rsidRDefault="00E87743" w:rsidP="00C66C82">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податкового аудиту</w:t>
            </w:r>
          </w:p>
        </w:tc>
        <w:tc>
          <w:tcPr>
            <w:tcW w:w="1540" w:type="dxa"/>
          </w:tcPr>
          <w:p w:rsidR="00E87743" w:rsidRPr="006B176E" w:rsidRDefault="00E87743" w:rsidP="008A1626">
            <w:pPr>
              <w:widowControl w:val="0"/>
              <w:autoSpaceDE w:val="0"/>
              <w:autoSpaceDN w:val="0"/>
              <w:adjustRightInd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Грудень</w:t>
            </w:r>
          </w:p>
        </w:tc>
        <w:tc>
          <w:tcPr>
            <w:tcW w:w="6540" w:type="dxa"/>
          </w:tcPr>
          <w:p w:rsidR="00776E3B" w:rsidRPr="00213985" w:rsidRDefault="00776E3B" w:rsidP="006B5E31">
            <w:pPr>
              <w:pStyle w:val="2"/>
              <w:spacing w:before="0" w:after="0" w:line="240" w:lineRule="auto"/>
              <w:ind w:firstLine="176"/>
              <w:jc w:val="both"/>
              <w:rPr>
                <w:rFonts w:ascii="Times New Roman" w:hAnsi="Times New Roman"/>
                <w:b w:val="0"/>
                <w:i w:val="0"/>
                <w:sz w:val="24"/>
                <w:szCs w:val="24"/>
              </w:rPr>
            </w:pPr>
            <w:r w:rsidRPr="00213985">
              <w:rPr>
                <w:rFonts w:ascii="Times New Roman" w:hAnsi="Times New Roman"/>
                <w:b w:val="0"/>
                <w:i w:val="0"/>
                <w:sz w:val="24"/>
                <w:szCs w:val="24"/>
              </w:rPr>
              <w:t>На виконання Плану заходів щодо реалізації концептуальних напрямів реформування системи органів, що реалізують державну податкову політику, затвердженого розпорядженням Кабін</w:t>
            </w:r>
            <w:r w:rsidR="006B5E31">
              <w:rPr>
                <w:rFonts w:ascii="Times New Roman" w:hAnsi="Times New Roman"/>
                <w:b w:val="0"/>
                <w:i w:val="0"/>
                <w:sz w:val="24"/>
                <w:szCs w:val="24"/>
              </w:rPr>
              <w:t xml:space="preserve">ету Міністрів України від 05 липня </w:t>
            </w:r>
            <w:r w:rsidRPr="00213985">
              <w:rPr>
                <w:rFonts w:ascii="Times New Roman" w:hAnsi="Times New Roman"/>
                <w:b w:val="0"/>
                <w:i w:val="0"/>
                <w:sz w:val="24"/>
                <w:szCs w:val="24"/>
              </w:rPr>
              <w:t xml:space="preserve">2019 </w:t>
            </w:r>
            <w:r w:rsidR="006B5E31">
              <w:rPr>
                <w:rFonts w:ascii="Times New Roman" w:hAnsi="Times New Roman"/>
                <w:b w:val="0"/>
                <w:i w:val="0"/>
                <w:sz w:val="24"/>
                <w:szCs w:val="24"/>
              </w:rPr>
              <w:t xml:space="preserve">року </w:t>
            </w:r>
            <w:r w:rsidRPr="00213985">
              <w:rPr>
                <w:rFonts w:ascii="Times New Roman" w:hAnsi="Times New Roman"/>
                <w:b w:val="0"/>
                <w:i w:val="0"/>
                <w:sz w:val="24"/>
                <w:szCs w:val="24"/>
              </w:rPr>
              <w:t xml:space="preserve">№ 542-р переглянуто критерії ризиків несплати податків та внесено зміни </w:t>
            </w:r>
            <w:r w:rsidR="006B5E31">
              <w:rPr>
                <w:rFonts w:ascii="Times New Roman" w:hAnsi="Times New Roman"/>
                <w:b w:val="0"/>
                <w:i w:val="0"/>
                <w:sz w:val="24"/>
                <w:szCs w:val="24"/>
              </w:rPr>
              <w:t xml:space="preserve">до </w:t>
            </w:r>
            <w:r w:rsidRPr="00213985">
              <w:rPr>
                <w:rFonts w:ascii="Times New Roman" w:hAnsi="Times New Roman"/>
                <w:b w:val="0"/>
                <w:i w:val="0"/>
                <w:sz w:val="24"/>
                <w:szCs w:val="24"/>
              </w:rPr>
              <w:t xml:space="preserve">наказу Мінфіну від </w:t>
            </w:r>
            <w:r w:rsidRPr="00213985">
              <w:rPr>
                <w:rFonts w:ascii="Times New Roman" w:hAnsi="Times New Roman"/>
                <w:b w:val="0"/>
                <w:i w:val="0"/>
                <w:iCs w:val="0"/>
                <w:sz w:val="24"/>
                <w:szCs w:val="24"/>
              </w:rPr>
              <w:t xml:space="preserve">02.06.2015 №524 </w:t>
            </w:r>
            <w:r w:rsidRPr="00213985">
              <w:rPr>
                <w:rFonts w:ascii="Times New Roman" w:hAnsi="Times New Roman"/>
                <w:b w:val="0"/>
                <w:i w:val="0"/>
                <w:sz w:val="24"/>
                <w:szCs w:val="24"/>
              </w:rPr>
              <w:t>«Про затвердження Порядку формування плану-графіка проведення документальних планових п</w:t>
            </w:r>
            <w:r w:rsidR="006B5E31">
              <w:rPr>
                <w:rFonts w:ascii="Times New Roman" w:hAnsi="Times New Roman"/>
                <w:b w:val="0"/>
                <w:i w:val="0"/>
                <w:sz w:val="24"/>
                <w:szCs w:val="24"/>
              </w:rPr>
              <w:t xml:space="preserve">еревірок платників податків» (у </w:t>
            </w:r>
            <w:r w:rsidRPr="00213985">
              <w:rPr>
                <w:rFonts w:ascii="Times New Roman" w:hAnsi="Times New Roman"/>
                <w:b w:val="0"/>
                <w:i w:val="0"/>
                <w:sz w:val="24"/>
                <w:szCs w:val="24"/>
              </w:rPr>
              <w:t>редакції наказу від 07.09.2020 № 548)</w:t>
            </w:r>
            <w:r w:rsidR="006B5E31">
              <w:rPr>
                <w:rFonts w:ascii="Times New Roman" w:hAnsi="Times New Roman"/>
                <w:b w:val="0"/>
                <w:i w:val="0"/>
                <w:sz w:val="24"/>
                <w:szCs w:val="24"/>
              </w:rPr>
              <w:t>.</w:t>
            </w:r>
          </w:p>
          <w:p w:rsidR="00776E3B" w:rsidRPr="00213985" w:rsidRDefault="00776E3B" w:rsidP="006B5E31">
            <w:pPr>
              <w:pStyle w:val="2"/>
              <w:spacing w:before="0" w:after="0" w:line="240" w:lineRule="auto"/>
              <w:ind w:firstLine="176"/>
              <w:jc w:val="both"/>
              <w:rPr>
                <w:rFonts w:ascii="Times New Roman" w:hAnsi="Times New Roman"/>
                <w:b w:val="0"/>
                <w:i w:val="0"/>
                <w:sz w:val="24"/>
                <w:szCs w:val="24"/>
              </w:rPr>
            </w:pPr>
            <w:r w:rsidRPr="00213985">
              <w:rPr>
                <w:rFonts w:ascii="Times New Roman" w:hAnsi="Times New Roman"/>
                <w:b w:val="0"/>
                <w:i w:val="0"/>
                <w:sz w:val="24"/>
                <w:szCs w:val="24"/>
              </w:rPr>
              <w:t>Порядком затверджено 139 критеріїв ризиків, з яких 81 критерій ризи</w:t>
            </w:r>
            <w:r w:rsidR="00D578DE" w:rsidRPr="00213985">
              <w:rPr>
                <w:rFonts w:ascii="Times New Roman" w:hAnsi="Times New Roman"/>
                <w:b w:val="0"/>
                <w:i w:val="0"/>
                <w:sz w:val="24"/>
                <w:szCs w:val="24"/>
              </w:rPr>
              <w:t>ків - високого ступеня. Зокрема</w:t>
            </w:r>
            <w:r w:rsidR="00D578DE" w:rsidRPr="00213985">
              <w:rPr>
                <w:rFonts w:ascii="Times New Roman" w:hAnsi="Times New Roman"/>
                <w:b w:val="0"/>
                <w:i w:val="0"/>
                <w:sz w:val="24"/>
                <w:szCs w:val="24"/>
                <w:lang w:val="ru-RU"/>
              </w:rPr>
              <w:t>:</w:t>
            </w:r>
            <w:r w:rsidRPr="00213985">
              <w:rPr>
                <w:rFonts w:ascii="Times New Roman" w:hAnsi="Times New Roman"/>
                <w:b w:val="0"/>
                <w:i w:val="0"/>
                <w:sz w:val="24"/>
                <w:szCs w:val="24"/>
              </w:rPr>
              <w:t xml:space="preserve"> </w:t>
            </w:r>
          </w:p>
          <w:p w:rsidR="00776E3B" w:rsidRPr="00213985" w:rsidRDefault="00D578DE" w:rsidP="00CC42A4">
            <w:pPr>
              <w:pStyle w:val="2"/>
              <w:keepNext w:val="0"/>
              <w:spacing w:before="0" w:after="0" w:line="240" w:lineRule="auto"/>
              <w:ind w:firstLine="176"/>
              <w:jc w:val="both"/>
              <w:rPr>
                <w:rFonts w:ascii="Times New Roman" w:hAnsi="Times New Roman"/>
                <w:b w:val="0"/>
                <w:i w:val="0"/>
                <w:sz w:val="24"/>
                <w:szCs w:val="24"/>
                <w:lang w:val="ru-RU"/>
              </w:rPr>
            </w:pPr>
            <w:r w:rsidRPr="00213985">
              <w:rPr>
                <w:rFonts w:ascii="Times New Roman" w:hAnsi="Times New Roman"/>
                <w:b w:val="0"/>
                <w:i w:val="0"/>
                <w:sz w:val="24"/>
                <w:szCs w:val="24"/>
              </w:rPr>
              <w:t xml:space="preserve">для юридичних осіб затверджено – </w:t>
            </w:r>
            <w:r w:rsidR="00776E3B" w:rsidRPr="00213985">
              <w:rPr>
                <w:rFonts w:ascii="Times New Roman" w:hAnsi="Times New Roman"/>
                <w:b w:val="0"/>
                <w:i w:val="0"/>
                <w:sz w:val="24"/>
                <w:szCs w:val="24"/>
              </w:rPr>
              <w:t>6</w:t>
            </w:r>
            <w:r w:rsidR="006B5E31">
              <w:rPr>
                <w:rFonts w:ascii="Times New Roman" w:hAnsi="Times New Roman"/>
                <w:b w:val="0"/>
                <w:i w:val="0"/>
                <w:sz w:val="24"/>
                <w:szCs w:val="24"/>
              </w:rPr>
              <w:t>8 критеріїв (29 високого ступеня</w:t>
            </w:r>
            <w:r w:rsidR="00776E3B" w:rsidRPr="00213985">
              <w:rPr>
                <w:rFonts w:ascii="Times New Roman" w:hAnsi="Times New Roman"/>
                <w:b w:val="0"/>
                <w:i w:val="0"/>
                <w:sz w:val="24"/>
                <w:szCs w:val="24"/>
              </w:rPr>
              <w:t>)</w:t>
            </w:r>
            <w:r w:rsidRPr="00213985">
              <w:rPr>
                <w:rFonts w:ascii="Times New Roman" w:hAnsi="Times New Roman"/>
                <w:b w:val="0"/>
                <w:i w:val="0"/>
                <w:sz w:val="24"/>
                <w:szCs w:val="24"/>
                <w:lang w:val="ru-RU"/>
              </w:rPr>
              <w:t>;</w:t>
            </w:r>
          </w:p>
          <w:p w:rsidR="00776E3B" w:rsidRPr="00213985" w:rsidRDefault="00776E3B" w:rsidP="006B5E31">
            <w:pPr>
              <w:pStyle w:val="2"/>
              <w:keepNext w:val="0"/>
              <w:spacing w:before="0" w:after="0" w:line="240" w:lineRule="auto"/>
              <w:ind w:left="460" w:hanging="265"/>
              <w:jc w:val="both"/>
              <w:rPr>
                <w:rFonts w:ascii="Times New Roman" w:hAnsi="Times New Roman"/>
                <w:b w:val="0"/>
                <w:i w:val="0"/>
                <w:sz w:val="24"/>
                <w:szCs w:val="24"/>
                <w:lang w:val="ru-RU"/>
              </w:rPr>
            </w:pPr>
            <w:r w:rsidRPr="00213985">
              <w:rPr>
                <w:rFonts w:ascii="Times New Roman" w:hAnsi="Times New Roman"/>
                <w:b w:val="0"/>
                <w:i w:val="0"/>
                <w:sz w:val="24"/>
                <w:szCs w:val="24"/>
              </w:rPr>
              <w:t>банків</w:t>
            </w:r>
            <w:r w:rsidR="00D578DE" w:rsidRPr="00213985">
              <w:rPr>
                <w:rFonts w:ascii="Times New Roman" w:hAnsi="Times New Roman"/>
                <w:b w:val="0"/>
                <w:i w:val="0"/>
                <w:sz w:val="24"/>
                <w:szCs w:val="24"/>
                <w:lang w:val="ru-RU"/>
              </w:rPr>
              <w:t xml:space="preserve"> – </w:t>
            </w:r>
            <w:r w:rsidRPr="00213985">
              <w:rPr>
                <w:rFonts w:ascii="Times New Roman" w:hAnsi="Times New Roman"/>
                <w:b w:val="0"/>
                <w:i w:val="0"/>
                <w:sz w:val="24"/>
                <w:szCs w:val="24"/>
              </w:rPr>
              <w:t>2</w:t>
            </w:r>
            <w:r w:rsidR="006B5E31">
              <w:rPr>
                <w:rFonts w:ascii="Times New Roman" w:hAnsi="Times New Roman"/>
                <w:b w:val="0"/>
                <w:i w:val="0"/>
                <w:sz w:val="24"/>
                <w:szCs w:val="24"/>
              </w:rPr>
              <w:t>5 критеріїв (11 високого ступеня</w:t>
            </w:r>
            <w:r w:rsidRPr="00213985">
              <w:rPr>
                <w:rFonts w:ascii="Times New Roman" w:hAnsi="Times New Roman"/>
                <w:b w:val="0"/>
                <w:i w:val="0"/>
                <w:sz w:val="24"/>
                <w:szCs w:val="24"/>
              </w:rPr>
              <w:t>)</w:t>
            </w:r>
            <w:r w:rsidR="00D578DE" w:rsidRPr="00213985">
              <w:rPr>
                <w:rFonts w:ascii="Times New Roman" w:hAnsi="Times New Roman"/>
                <w:b w:val="0"/>
                <w:i w:val="0"/>
                <w:sz w:val="24"/>
                <w:szCs w:val="24"/>
                <w:lang w:val="ru-RU"/>
              </w:rPr>
              <w:t>;</w:t>
            </w:r>
          </w:p>
          <w:p w:rsidR="00776E3B" w:rsidRPr="00213985" w:rsidRDefault="00D578DE" w:rsidP="00CC42A4">
            <w:pPr>
              <w:pStyle w:val="2"/>
              <w:keepNext w:val="0"/>
              <w:spacing w:before="0" w:after="0" w:line="240" w:lineRule="auto"/>
              <w:ind w:left="53" w:firstLine="176"/>
              <w:jc w:val="both"/>
              <w:rPr>
                <w:rFonts w:ascii="Times New Roman" w:hAnsi="Times New Roman"/>
                <w:b w:val="0"/>
                <w:i w:val="0"/>
                <w:sz w:val="24"/>
                <w:szCs w:val="24"/>
                <w:lang w:val="ru-RU"/>
              </w:rPr>
            </w:pPr>
            <w:r w:rsidRPr="00213985">
              <w:rPr>
                <w:rFonts w:ascii="Times New Roman" w:hAnsi="Times New Roman"/>
                <w:b w:val="0"/>
                <w:i w:val="0"/>
                <w:sz w:val="24"/>
                <w:szCs w:val="24"/>
              </w:rPr>
              <w:t>небанківських установ</w:t>
            </w:r>
            <w:r w:rsidRPr="00213985">
              <w:rPr>
                <w:rFonts w:ascii="Times New Roman" w:hAnsi="Times New Roman"/>
                <w:b w:val="0"/>
                <w:i w:val="0"/>
                <w:sz w:val="24"/>
                <w:szCs w:val="24"/>
                <w:lang w:val="ru-RU"/>
              </w:rPr>
              <w:t xml:space="preserve"> – </w:t>
            </w:r>
            <w:r w:rsidR="00776E3B" w:rsidRPr="00213985">
              <w:rPr>
                <w:rFonts w:ascii="Times New Roman" w:hAnsi="Times New Roman"/>
                <w:b w:val="0"/>
                <w:i w:val="0"/>
                <w:sz w:val="24"/>
                <w:szCs w:val="24"/>
              </w:rPr>
              <w:t>32 критерія (11 високого ступеню)</w:t>
            </w:r>
            <w:r w:rsidRPr="00213985">
              <w:rPr>
                <w:rFonts w:ascii="Times New Roman" w:hAnsi="Times New Roman"/>
                <w:b w:val="0"/>
                <w:i w:val="0"/>
                <w:sz w:val="24"/>
                <w:szCs w:val="24"/>
                <w:lang w:val="ru-RU"/>
              </w:rPr>
              <w:t>;</w:t>
            </w:r>
          </w:p>
          <w:p w:rsidR="00776E3B" w:rsidRPr="00213985" w:rsidRDefault="00D578DE" w:rsidP="006B5E31">
            <w:pPr>
              <w:pStyle w:val="2"/>
              <w:keepNext w:val="0"/>
              <w:spacing w:before="0" w:after="0" w:line="240" w:lineRule="auto"/>
              <w:ind w:left="460" w:hanging="265"/>
              <w:jc w:val="both"/>
              <w:rPr>
                <w:rFonts w:ascii="Times New Roman" w:hAnsi="Times New Roman"/>
                <w:b w:val="0"/>
                <w:i w:val="0"/>
                <w:sz w:val="24"/>
                <w:szCs w:val="24"/>
                <w:lang w:val="ru-RU"/>
              </w:rPr>
            </w:pPr>
            <w:r w:rsidRPr="00213985">
              <w:rPr>
                <w:rFonts w:ascii="Times New Roman" w:hAnsi="Times New Roman"/>
                <w:b w:val="0"/>
                <w:i w:val="0"/>
                <w:sz w:val="24"/>
                <w:szCs w:val="24"/>
              </w:rPr>
              <w:t>представництв</w:t>
            </w:r>
            <w:r w:rsidRPr="00213985">
              <w:rPr>
                <w:rFonts w:ascii="Times New Roman" w:hAnsi="Times New Roman"/>
                <w:b w:val="0"/>
                <w:i w:val="0"/>
                <w:sz w:val="24"/>
                <w:szCs w:val="24"/>
                <w:lang w:val="ru-RU"/>
              </w:rPr>
              <w:t xml:space="preserve"> – </w:t>
            </w:r>
            <w:r w:rsidR="006B5E31">
              <w:rPr>
                <w:rFonts w:ascii="Times New Roman" w:hAnsi="Times New Roman"/>
                <w:b w:val="0"/>
                <w:i w:val="0"/>
                <w:sz w:val="24"/>
                <w:szCs w:val="24"/>
              </w:rPr>
              <w:t>11 критеріїв (5 високого ступеня</w:t>
            </w:r>
            <w:r w:rsidR="00776E3B" w:rsidRPr="00213985">
              <w:rPr>
                <w:rFonts w:ascii="Times New Roman" w:hAnsi="Times New Roman"/>
                <w:b w:val="0"/>
                <w:i w:val="0"/>
                <w:sz w:val="24"/>
                <w:szCs w:val="24"/>
              </w:rPr>
              <w:t>)</w:t>
            </w:r>
            <w:r w:rsidRPr="00213985">
              <w:rPr>
                <w:rFonts w:ascii="Times New Roman" w:hAnsi="Times New Roman"/>
                <w:b w:val="0"/>
                <w:i w:val="0"/>
                <w:sz w:val="24"/>
                <w:szCs w:val="24"/>
                <w:lang w:val="ru-RU"/>
              </w:rPr>
              <w:t>;</w:t>
            </w:r>
          </w:p>
          <w:p w:rsidR="00776E3B" w:rsidRPr="00213985" w:rsidRDefault="00776E3B" w:rsidP="006B5E31">
            <w:pPr>
              <w:pStyle w:val="2"/>
              <w:keepNext w:val="0"/>
              <w:spacing w:before="0" w:after="0" w:line="240" w:lineRule="auto"/>
              <w:ind w:left="460" w:hanging="265"/>
              <w:jc w:val="both"/>
              <w:rPr>
                <w:rFonts w:ascii="Times New Roman" w:hAnsi="Times New Roman"/>
                <w:b w:val="0"/>
                <w:i w:val="0"/>
                <w:sz w:val="24"/>
                <w:szCs w:val="24"/>
                <w:lang w:val="ru-RU"/>
              </w:rPr>
            </w:pPr>
            <w:r w:rsidRPr="00213985">
              <w:rPr>
                <w:rFonts w:ascii="Times New Roman" w:hAnsi="Times New Roman"/>
                <w:b w:val="0"/>
                <w:i w:val="0"/>
                <w:sz w:val="24"/>
                <w:szCs w:val="24"/>
              </w:rPr>
              <w:t>фізичних осіб</w:t>
            </w:r>
            <w:r w:rsidR="00D578DE" w:rsidRPr="00213985">
              <w:rPr>
                <w:rFonts w:ascii="Times New Roman" w:hAnsi="Times New Roman"/>
                <w:b w:val="0"/>
                <w:i w:val="0"/>
                <w:sz w:val="24"/>
                <w:szCs w:val="24"/>
                <w:lang w:val="ru-RU"/>
              </w:rPr>
              <w:t xml:space="preserve"> – </w:t>
            </w:r>
            <w:r w:rsidRPr="00213985">
              <w:rPr>
                <w:rFonts w:ascii="Times New Roman" w:hAnsi="Times New Roman"/>
                <w:b w:val="0"/>
                <w:i w:val="0"/>
                <w:sz w:val="24"/>
                <w:szCs w:val="24"/>
              </w:rPr>
              <w:t>2</w:t>
            </w:r>
            <w:r w:rsidR="006B5E31">
              <w:rPr>
                <w:rFonts w:ascii="Times New Roman" w:hAnsi="Times New Roman"/>
                <w:b w:val="0"/>
                <w:i w:val="0"/>
                <w:sz w:val="24"/>
                <w:szCs w:val="24"/>
              </w:rPr>
              <w:t>7 критеріїв (16 високого ступеня</w:t>
            </w:r>
            <w:r w:rsidRPr="00213985">
              <w:rPr>
                <w:rFonts w:ascii="Times New Roman" w:hAnsi="Times New Roman"/>
                <w:b w:val="0"/>
                <w:i w:val="0"/>
                <w:sz w:val="24"/>
                <w:szCs w:val="24"/>
              </w:rPr>
              <w:t>)</w:t>
            </w:r>
            <w:r w:rsidR="00D578DE" w:rsidRPr="00213985">
              <w:rPr>
                <w:rFonts w:ascii="Times New Roman" w:hAnsi="Times New Roman"/>
                <w:b w:val="0"/>
                <w:i w:val="0"/>
                <w:sz w:val="24"/>
                <w:szCs w:val="24"/>
                <w:lang w:val="ru-RU"/>
              </w:rPr>
              <w:t>;</w:t>
            </w:r>
          </w:p>
          <w:p w:rsidR="00776E3B" w:rsidRPr="00213985" w:rsidRDefault="00776E3B" w:rsidP="00CC42A4">
            <w:pPr>
              <w:pStyle w:val="2"/>
              <w:keepNext w:val="0"/>
              <w:spacing w:before="0" w:after="0" w:line="240" w:lineRule="auto"/>
              <w:ind w:left="53" w:firstLine="176"/>
              <w:jc w:val="both"/>
              <w:rPr>
                <w:rFonts w:ascii="Times New Roman" w:hAnsi="Times New Roman"/>
                <w:b w:val="0"/>
                <w:i w:val="0"/>
                <w:sz w:val="24"/>
                <w:szCs w:val="24"/>
              </w:rPr>
            </w:pPr>
            <w:r w:rsidRPr="00213985">
              <w:rPr>
                <w:rFonts w:ascii="Times New Roman" w:hAnsi="Times New Roman"/>
                <w:b w:val="0"/>
                <w:i w:val="0"/>
                <w:sz w:val="24"/>
                <w:szCs w:val="24"/>
              </w:rPr>
              <w:t>юридичних осіб з питань контролю податку на доходи фізичних осіб, військового збору</w:t>
            </w:r>
            <w:r w:rsidR="00D578DE" w:rsidRPr="00213985">
              <w:rPr>
                <w:rFonts w:ascii="Times New Roman" w:hAnsi="Times New Roman"/>
                <w:b w:val="0"/>
                <w:i w:val="0"/>
                <w:iCs w:val="0"/>
                <w:sz w:val="24"/>
                <w:szCs w:val="24"/>
              </w:rPr>
              <w:t xml:space="preserve"> та ЄВ</w:t>
            </w:r>
            <w:r w:rsidR="00D578DE" w:rsidRPr="00213985">
              <w:rPr>
                <w:rFonts w:ascii="Times New Roman" w:hAnsi="Times New Roman"/>
                <w:b w:val="0"/>
                <w:i w:val="0"/>
                <w:iCs w:val="0"/>
                <w:sz w:val="24"/>
                <w:szCs w:val="24"/>
                <w:lang w:val="ru-RU"/>
              </w:rPr>
              <w:t xml:space="preserve"> – </w:t>
            </w:r>
            <w:r w:rsidR="006B5E31">
              <w:rPr>
                <w:rFonts w:ascii="Times New Roman" w:hAnsi="Times New Roman"/>
                <w:b w:val="0"/>
                <w:i w:val="0"/>
                <w:sz w:val="24"/>
                <w:szCs w:val="24"/>
              </w:rPr>
              <w:t>22 критерія (9 високого ступеня</w:t>
            </w:r>
            <w:r w:rsidRPr="00213985">
              <w:rPr>
                <w:rFonts w:ascii="Times New Roman" w:hAnsi="Times New Roman"/>
                <w:b w:val="0"/>
                <w:i w:val="0"/>
                <w:sz w:val="24"/>
                <w:szCs w:val="24"/>
              </w:rPr>
              <w:t>).</w:t>
            </w:r>
          </w:p>
          <w:p w:rsidR="00776E3B" w:rsidRPr="00213985" w:rsidRDefault="00776E3B" w:rsidP="00CC42A4">
            <w:pPr>
              <w:pStyle w:val="2"/>
              <w:spacing w:before="0" w:after="0" w:line="240" w:lineRule="auto"/>
              <w:ind w:firstLine="176"/>
              <w:jc w:val="both"/>
              <w:rPr>
                <w:rFonts w:ascii="Times New Roman" w:hAnsi="Times New Roman"/>
                <w:b w:val="0"/>
                <w:i w:val="0"/>
                <w:sz w:val="24"/>
                <w:szCs w:val="24"/>
              </w:rPr>
            </w:pPr>
            <w:r w:rsidRPr="00213985">
              <w:rPr>
                <w:rFonts w:ascii="Times New Roman" w:hAnsi="Times New Roman"/>
                <w:b w:val="0"/>
                <w:i w:val="0"/>
                <w:sz w:val="24"/>
                <w:szCs w:val="24"/>
              </w:rPr>
              <w:t xml:space="preserve">Забезпечено розрахунок оновлених ризиків несплати </w:t>
            </w:r>
            <w:r w:rsidRPr="00213985">
              <w:rPr>
                <w:rFonts w:ascii="Times New Roman" w:hAnsi="Times New Roman"/>
                <w:b w:val="0"/>
                <w:i w:val="0"/>
                <w:sz w:val="24"/>
                <w:szCs w:val="24"/>
              </w:rPr>
              <w:lastRenderedPageBreak/>
              <w:t>податків, результати якого розміщено на сервері ДПС для врахування територіальними підрозділами при формуванні плану-графіка на 2021 рік.</w:t>
            </w:r>
          </w:p>
          <w:p w:rsidR="00776E3B" w:rsidRPr="00213985" w:rsidRDefault="00776E3B" w:rsidP="00CC42A4">
            <w:pPr>
              <w:pStyle w:val="2"/>
              <w:spacing w:before="0" w:after="0" w:line="240" w:lineRule="auto"/>
              <w:ind w:firstLine="176"/>
              <w:jc w:val="both"/>
              <w:rPr>
                <w:rFonts w:ascii="Times New Roman" w:hAnsi="Times New Roman"/>
                <w:b w:val="0"/>
                <w:i w:val="0"/>
                <w:sz w:val="24"/>
                <w:szCs w:val="24"/>
              </w:rPr>
            </w:pPr>
            <w:r w:rsidRPr="00213985">
              <w:rPr>
                <w:rFonts w:ascii="Times New Roman" w:hAnsi="Times New Roman"/>
                <w:b w:val="0"/>
                <w:i w:val="0"/>
                <w:sz w:val="24"/>
                <w:szCs w:val="24"/>
              </w:rPr>
              <w:t>За результатами деклар</w:t>
            </w:r>
            <w:r w:rsidR="004B0690" w:rsidRPr="00213985">
              <w:rPr>
                <w:rFonts w:ascii="Times New Roman" w:hAnsi="Times New Roman"/>
                <w:b w:val="0"/>
                <w:i w:val="0"/>
                <w:sz w:val="24"/>
                <w:szCs w:val="24"/>
              </w:rPr>
              <w:t>ування платниками податків за 9 </w:t>
            </w:r>
            <w:r w:rsidRPr="00213985">
              <w:rPr>
                <w:rFonts w:ascii="Times New Roman" w:hAnsi="Times New Roman"/>
                <w:b w:val="0"/>
                <w:i w:val="0"/>
                <w:sz w:val="24"/>
                <w:szCs w:val="24"/>
              </w:rPr>
              <w:t xml:space="preserve">місяців 2020 року та 2019 рік розраховано ризики по 199 тис. суб’єктів господарювання. </w:t>
            </w:r>
          </w:p>
          <w:p w:rsidR="00776E3B" w:rsidRPr="00213985" w:rsidRDefault="00776E3B" w:rsidP="00CC42A4">
            <w:pPr>
              <w:pStyle w:val="2"/>
              <w:spacing w:before="0" w:after="0" w:line="240" w:lineRule="auto"/>
              <w:ind w:firstLine="176"/>
              <w:jc w:val="both"/>
              <w:rPr>
                <w:rFonts w:ascii="Times New Roman" w:hAnsi="Times New Roman"/>
                <w:b w:val="0"/>
                <w:i w:val="0"/>
                <w:sz w:val="24"/>
                <w:szCs w:val="24"/>
              </w:rPr>
            </w:pPr>
            <w:r w:rsidRPr="00213985">
              <w:rPr>
                <w:rFonts w:ascii="Times New Roman" w:hAnsi="Times New Roman"/>
                <w:b w:val="0"/>
                <w:i w:val="0"/>
                <w:sz w:val="24"/>
                <w:szCs w:val="24"/>
              </w:rPr>
              <w:t>По 163 тис. СГ (82%) з обсягами задекларованих доходів за 2019 рік 10,6 трлн. гривень встановлені ризики несплати податків з розрахунковими втратами по податку на прибуток 30,3 млрд. грн. та з ПДВ 65,8 млрд. гривень.</w:t>
            </w:r>
          </w:p>
          <w:p w:rsidR="00776E3B" w:rsidRPr="00743465" w:rsidRDefault="00776E3B"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 xml:space="preserve">На виконання ст. 77 </w:t>
            </w:r>
            <w:r w:rsidR="004B0690">
              <w:rPr>
                <w:rFonts w:ascii="Times New Roman" w:hAnsi="Times New Roman" w:cs="Times New Roman"/>
                <w:sz w:val="24"/>
                <w:szCs w:val="24"/>
              </w:rPr>
              <w:t>Кодексу</w:t>
            </w:r>
            <w:r w:rsidRPr="00743465">
              <w:rPr>
                <w:rFonts w:ascii="Times New Roman" w:hAnsi="Times New Roman" w:cs="Times New Roman"/>
                <w:sz w:val="24"/>
                <w:szCs w:val="24"/>
              </w:rPr>
              <w:t xml:space="preserve"> та згідно</w:t>
            </w:r>
            <w:r w:rsidR="006B5E31">
              <w:rPr>
                <w:rFonts w:ascii="Times New Roman" w:hAnsi="Times New Roman" w:cs="Times New Roman"/>
                <w:sz w:val="24"/>
                <w:szCs w:val="24"/>
              </w:rPr>
              <w:t xml:space="preserve"> з</w:t>
            </w:r>
            <w:r w:rsidRPr="00743465">
              <w:rPr>
                <w:rFonts w:ascii="Times New Roman" w:hAnsi="Times New Roman" w:cs="Times New Roman"/>
                <w:sz w:val="24"/>
                <w:szCs w:val="24"/>
              </w:rPr>
              <w:t xml:space="preserve"> вимог</w:t>
            </w:r>
            <w:r w:rsidR="006B5E31">
              <w:rPr>
                <w:rFonts w:ascii="Times New Roman" w:hAnsi="Times New Roman" w:cs="Times New Roman"/>
                <w:sz w:val="24"/>
                <w:szCs w:val="24"/>
              </w:rPr>
              <w:t>ами</w:t>
            </w:r>
            <w:r w:rsidRPr="00743465">
              <w:rPr>
                <w:rFonts w:ascii="Times New Roman" w:hAnsi="Times New Roman" w:cs="Times New Roman"/>
                <w:sz w:val="24"/>
                <w:szCs w:val="24"/>
              </w:rPr>
              <w:t xml:space="preserve"> наказу Мінфіну 02.06.2015 № 524 сформовано план-графік документальних перевіро</w:t>
            </w:r>
            <w:r w:rsidR="006B5E31">
              <w:rPr>
                <w:rFonts w:ascii="Times New Roman" w:hAnsi="Times New Roman" w:cs="Times New Roman"/>
                <w:sz w:val="24"/>
                <w:szCs w:val="24"/>
              </w:rPr>
              <w:t xml:space="preserve">к на 2021 рік та 24.12.2020 </w:t>
            </w:r>
            <w:r w:rsidRPr="00743465">
              <w:rPr>
                <w:rFonts w:ascii="Times New Roman" w:hAnsi="Times New Roman" w:cs="Times New Roman"/>
                <w:sz w:val="24"/>
                <w:szCs w:val="24"/>
              </w:rPr>
              <w:t xml:space="preserve"> розміщено на вебпорталі ДПС.</w:t>
            </w:r>
          </w:p>
          <w:p w:rsidR="00776E3B" w:rsidRPr="00743465" w:rsidRDefault="00776E3B"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 xml:space="preserve">Всього до плану-графіка на 2021 рік включено 4,3 тис. найбільш ризикових суб’єктів господарювання  – юридичних осіб з обсягами задекларованих доходів за 2019 рік </w:t>
            </w:r>
            <w:r w:rsidRPr="00743465">
              <w:rPr>
                <w:rFonts w:ascii="Times New Roman" w:hAnsi="Times New Roman" w:cs="Times New Roman"/>
                <w:bCs/>
                <w:sz w:val="24"/>
                <w:szCs w:val="24"/>
              </w:rPr>
              <w:t xml:space="preserve">2,1 трлн. грн. та </w:t>
            </w:r>
            <w:r w:rsidRPr="00743465">
              <w:rPr>
                <w:rFonts w:ascii="Times New Roman" w:hAnsi="Times New Roman" w:cs="Times New Roman"/>
                <w:sz w:val="24"/>
                <w:szCs w:val="24"/>
              </w:rPr>
              <w:t>розрахунковими втратами бюджету 18,4 млрд</w:t>
            </w:r>
            <w:r w:rsidR="004B0690">
              <w:rPr>
                <w:rFonts w:ascii="Times New Roman" w:hAnsi="Times New Roman" w:cs="Times New Roman"/>
                <w:sz w:val="24"/>
                <w:szCs w:val="24"/>
              </w:rPr>
              <w:t>.</w:t>
            </w:r>
            <w:r w:rsidRPr="00743465">
              <w:rPr>
                <w:rFonts w:ascii="Times New Roman" w:hAnsi="Times New Roman" w:cs="Times New Roman"/>
                <w:sz w:val="24"/>
                <w:szCs w:val="24"/>
              </w:rPr>
              <w:t xml:space="preserve"> </w:t>
            </w:r>
            <w:r w:rsidR="004B0690">
              <w:rPr>
                <w:rFonts w:ascii="Times New Roman" w:hAnsi="Times New Roman" w:cs="Times New Roman"/>
                <w:sz w:val="24"/>
                <w:szCs w:val="24"/>
              </w:rPr>
              <w:t>гривень.</w:t>
            </w:r>
            <w:r w:rsidRPr="00743465">
              <w:rPr>
                <w:rFonts w:ascii="Times New Roman" w:hAnsi="Times New Roman" w:cs="Times New Roman"/>
                <w:bCs/>
                <w:sz w:val="24"/>
                <w:szCs w:val="24"/>
              </w:rPr>
              <w:t xml:space="preserve"> Б</w:t>
            </w:r>
            <w:r w:rsidRPr="00743465">
              <w:rPr>
                <w:rFonts w:ascii="Times New Roman" w:hAnsi="Times New Roman" w:cs="Times New Roman"/>
                <w:sz w:val="24"/>
                <w:szCs w:val="24"/>
              </w:rPr>
              <w:t>ільше половини запланованих платників (або 2,4 тис. </w:t>
            </w:r>
            <w:r w:rsidR="004B0690">
              <w:rPr>
                <w:rFonts w:ascii="Times New Roman" w:hAnsi="Times New Roman" w:cs="Times New Roman"/>
                <w:sz w:val="24"/>
                <w:szCs w:val="24"/>
              </w:rPr>
              <w:t>СГ) мають три</w:t>
            </w:r>
            <w:r w:rsidRPr="00743465">
              <w:rPr>
                <w:rFonts w:ascii="Times New Roman" w:hAnsi="Times New Roman" w:cs="Times New Roman"/>
                <w:sz w:val="24"/>
                <w:szCs w:val="24"/>
              </w:rPr>
              <w:t xml:space="preserve"> та більше ризиків несплати податків високого ступеня.</w:t>
            </w:r>
          </w:p>
          <w:p w:rsidR="00776E3B" w:rsidRPr="00743465" w:rsidRDefault="00776E3B"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Основу плану-графіка проведення документаль</w:t>
            </w:r>
            <w:r w:rsidR="006B5E31">
              <w:rPr>
                <w:rFonts w:ascii="Times New Roman" w:hAnsi="Times New Roman" w:cs="Times New Roman"/>
                <w:sz w:val="24"/>
                <w:szCs w:val="24"/>
              </w:rPr>
              <w:t>них планових перевірок становлять 433 платники</w:t>
            </w:r>
            <w:r w:rsidRPr="00743465">
              <w:rPr>
                <w:rFonts w:ascii="Times New Roman" w:hAnsi="Times New Roman" w:cs="Times New Roman"/>
                <w:sz w:val="24"/>
                <w:szCs w:val="24"/>
              </w:rPr>
              <w:t xml:space="preserve"> податків реал</w:t>
            </w:r>
            <w:r w:rsidR="006B5E31">
              <w:rPr>
                <w:rFonts w:ascii="Times New Roman" w:hAnsi="Times New Roman" w:cs="Times New Roman"/>
                <w:sz w:val="24"/>
                <w:szCs w:val="24"/>
              </w:rPr>
              <w:t>ьного сектору економіки (1 трлн грн</w:t>
            </w:r>
            <w:r w:rsidRPr="00743465">
              <w:rPr>
                <w:rFonts w:ascii="Times New Roman" w:hAnsi="Times New Roman" w:cs="Times New Roman"/>
                <w:sz w:val="24"/>
                <w:szCs w:val="24"/>
              </w:rPr>
              <w:t xml:space="preserve"> дох</w:t>
            </w:r>
            <w:r w:rsidR="006B5E31">
              <w:rPr>
                <w:rFonts w:ascii="Times New Roman" w:hAnsi="Times New Roman" w:cs="Times New Roman"/>
                <w:sz w:val="24"/>
                <w:szCs w:val="24"/>
              </w:rPr>
              <w:t>оду), що здійснюють діяльність у</w:t>
            </w:r>
            <w:r w:rsidRPr="00743465">
              <w:rPr>
                <w:rFonts w:ascii="Times New Roman" w:hAnsi="Times New Roman" w:cs="Times New Roman"/>
                <w:sz w:val="24"/>
                <w:szCs w:val="24"/>
              </w:rPr>
              <w:t xml:space="preserve"> п’яти галузях економіки - постачання газу та розподілення газоподібного палива через місцеві трубопроводи, виробництво та розподілення електроенергії, оптова торгівля зерном, виробництво та оптова торгівля тютюновими виробами, роздрібна торгівля, а також їх контрагенти, які задіяні у схемах постачання товарів (робіт, послуг).</w:t>
            </w:r>
          </w:p>
          <w:p w:rsidR="00776E3B" w:rsidRPr="00743465" w:rsidRDefault="00776E3B" w:rsidP="00CC42A4">
            <w:pPr>
              <w:spacing w:after="0" w:line="240" w:lineRule="auto"/>
              <w:ind w:firstLine="176"/>
              <w:jc w:val="both"/>
              <w:rPr>
                <w:rFonts w:ascii="Times New Roman" w:hAnsi="Times New Roman" w:cs="Times New Roman"/>
                <w:bCs/>
                <w:sz w:val="24"/>
                <w:szCs w:val="24"/>
              </w:rPr>
            </w:pPr>
            <w:r w:rsidRPr="00743465">
              <w:rPr>
                <w:rFonts w:ascii="Times New Roman" w:hAnsi="Times New Roman" w:cs="Times New Roman"/>
                <w:bCs/>
                <w:sz w:val="24"/>
                <w:szCs w:val="24"/>
              </w:rPr>
              <w:t>Із запланованих до І</w:t>
            </w:r>
            <w:r w:rsidR="006B5E31">
              <w:rPr>
                <w:rFonts w:ascii="Times New Roman" w:hAnsi="Times New Roman" w:cs="Times New Roman"/>
                <w:bCs/>
                <w:sz w:val="24"/>
                <w:szCs w:val="24"/>
              </w:rPr>
              <w:t xml:space="preserve"> розділу плану-графіка 128 СГ, у</w:t>
            </w:r>
            <w:r w:rsidRPr="00743465">
              <w:rPr>
                <w:rFonts w:ascii="Times New Roman" w:hAnsi="Times New Roman" w:cs="Times New Roman"/>
                <w:bCs/>
                <w:sz w:val="24"/>
                <w:szCs w:val="24"/>
              </w:rPr>
              <w:t xml:space="preserve"> </w:t>
            </w:r>
            <w:r w:rsidR="004B0690">
              <w:rPr>
                <w:rFonts w:ascii="Times New Roman" w:hAnsi="Times New Roman" w:cs="Times New Roman"/>
                <w:bCs/>
                <w:sz w:val="24"/>
                <w:szCs w:val="24"/>
              </w:rPr>
              <w:t>т.ч.</w:t>
            </w:r>
            <w:r w:rsidR="006B5E31">
              <w:rPr>
                <w:rFonts w:ascii="Times New Roman" w:hAnsi="Times New Roman" w:cs="Times New Roman"/>
                <w:bCs/>
                <w:sz w:val="24"/>
                <w:szCs w:val="24"/>
              </w:rPr>
              <w:t xml:space="preserve"> 10 філій</w:t>
            </w:r>
            <w:r w:rsidRPr="00743465">
              <w:rPr>
                <w:rFonts w:ascii="Times New Roman" w:hAnsi="Times New Roman" w:cs="Times New Roman"/>
                <w:bCs/>
                <w:sz w:val="24"/>
                <w:szCs w:val="24"/>
              </w:rPr>
              <w:t xml:space="preserve"> (1,3 трлн грн доходу)</w:t>
            </w:r>
            <w:r w:rsidR="006B5E31">
              <w:rPr>
                <w:rFonts w:ascii="Times New Roman" w:hAnsi="Times New Roman" w:cs="Times New Roman"/>
                <w:bCs/>
                <w:sz w:val="24"/>
                <w:szCs w:val="24"/>
              </w:rPr>
              <w:t>,</w:t>
            </w:r>
            <w:r w:rsidRPr="00743465">
              <w:rPr>
                <w:rFonts w:ascii="Times New Roman" w:hAnsi="Times New Roman" w:cs="Times New Roman"/>
                <w:bCs/>
                <w:sz w:val="24"/>
                <w:szCs w:val="24"/>
              </w:rPr>
              <w:t xml:space="preserve"> зареєстровані в Офісі великих платників податків ДПС.</w:t>
            </w:r>
          </w:p>
          <w:p w:rsidR="00776E3B" w:rsidRPr="00743465" w:rsidRDefault="00776E3B"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 xml:space="preserve">Крім того, до розділу ІІІ плану-графіка «Документальні </w:t>
            </w:r>
            <w:r w:rsidRPr="00743465">
              <w:rPr>
                <w:rFonts w:ascii="Times New Roman" w:hAnsi="Times New Roman" w:cs="Times New Roman"/>
                <w:sz w:val="24"/>
                <w:szCs w:val="24"/>
              </w:rPr>
              <w:lastRenderedPageBreak/>
              <w:t xml:space="preserve">планові перевірки платників податків </w:t>
            </w:r>
            <w:r w:rsidR="006B5E31">
              <w:rPr>
                <w:rFonts w:ascii="Times New Roman" w:hAnsi="Times New Roman" w:cs="Times New Roman"/>
                <w:sz w:val="24"/>
                <w:szCs w:val="24"/>
              </w:rPr>
              <w:t>–</w:t>
            </w:r>
            <w:r w:rsidRPr="00743465">
              <w:rPr>
                <w:rFonts w:ascii="Times New Roman" w:hAnsi="Times New Roman" w:cs="Times New Roman"/>
                <w:sz w:val="24"/>
                <w:szCs w:val="24"/>
              </w:rPr>
              <w:t xml:space="preserve"> фізичних осіб» на </w:t>
            </w:r>
            <w:r w:rsidR="006B5E31">
              <w:rPr>
                <w:rFonts w:ascii="Times New Roman" w:hAnsi="Times New Roman" w:cs="Times New Roman"/>
                <w:sz w:val="24"/>
                <w:szCs w:val="24"/>
              </w:rPr>
              <w:t>2021 рік включено 1 664 платники</w:t>
            </w:r>
            <w:r w:rsidRPr="00743465">
              <w:rPr>
                <w:rFonts w:ascii="Times New Roman" w:hAnsi="Times New Roman" w:cs="Times New Roman"/>
                <w:sz w:val="24"/>
                <w:szCs w:val="24"/>
              </w:rPr>
              <w:t>, у т. ч:</w:t>
            </w:r>
          </w:p>
          <w:p w:rsidR="00776E3B" w:rsidRPr="00743465" w:rsidRDefault="00776E3B"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з обсягом доходу за рік мен</w:t>
            </w:r>
            <w:r w:rsidR="006B5E31">
              <w:rPr>
                <w:rFonts w:ascii="Times New Roman" w:hAnsi="Times New Roman" w:cs="Times New Roman"/>
                <w:sz w:val="24"/>
                <w:szCs w:val="24"/>
              </w:rPr>
              <w:t>ше 20 млн грн (І група) – 1 238 </w:t>
            </w:r>
            <w:r w:rsidRPr="00743465">
              <w:rPr>
                <w:rFonts w:ascii="Times New Roman" w:hAnsi="Times New Roman" w:cs="Times New Roman"/>
                <w:sz w:val="24"/>
                <w:szCs w:val="24"/>
              </w:rPr>
              <w:t>платників;</w:t>
            </w:r>
          </w:p>
          <w:p w:rsidR="00776E3B" w:rsidRPr="00743465" w:rsidRDefault="00776E3B"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з обсягом доходу за рік від 20 млн грн до 100 м</w:t>
            </w:r>
            <w:r w:rsidR="006B5E31">
              <w:rPr>
                <w:rFonts w:ascii="Times New Roman" w:hAnsi="Times New Roman" w:cs="Times New Roman"/>
                <w:sz w:val="24"/>
                <w:szCs w:val="24"/>
              </w:rPr>
              <w:t>лн грн (ІІ група) – 352 платники</w:t>
            </w:r>
            <w:r w:rsidRPr="00743465">
              <w:rPr>
                <w:rFonts w:ascii="Times New Roman" w:hAnsi="Times New Roman" w:cs="Times New Roman"/>
                <w:sz w:val="24"/>
                <w:szCs w:val="24"/>
              </w:rPr>
              <w:t>;</w:t>
            </w:r>
          </w:p>
          <w:p w:rsidR="00776E3B" w:rsidRPr="00743465" w:rsidRDefault="00776E3B"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з обсягом доходу за рік пон</w:t>
            </w:r>
            <w:r w:rsidR="006B5E31">
              <w:rPr>
                <w:rFonts w:ascii="Times New Roman" w:hAnsi="Times New Roman" w:cs="Times New Roman"/>
                <w:sz w:val="24"/>
                <w:szCs w:val="24"/>
              </w:rPr>
              <w:t>ад 100 млн грн (ІІІ група) – 74 платники</w:t>
            </w:r>
            <w:r w:rsidRPr="00743465">
              <w:rPr>
                <w:rFonts w:ascii="Times New Roman" w:hAnsi="Times New Roman" w:cs="Times New Roman"/>
                <w:sz w:val="24"/>
                <w:szCs w:val="24"/>
              </w:rPr>
              <w:t>.</w:t>
            </w:r>
          </w:p>
          <w:p w:rsidR="00776E3B" w:rsidRPr="00743465" w:rsidRDefault="00776E3B"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Також, до розділу IV плану-графіка «Документальні планові перевірки платників податків</w:t>
            </w:r>
            <w:r w:rsidR="006B5E31">
              <w:rPr>
                <w:rFonts w:ascii="Times New Roman" w:hAnsi="Times New Roman" w:cs="Times New Roman"/>
                <w:sz w:val="24"/>
                <w:szCs w:val="24"/>
              </w:rPr>
              <w:t xml:space="preserve"> </w:t>
            </w:r>
            <w:r w:rsidRPr="00743465">
              <w:rPr>
                <w:rFonts w:ascii="Times New Roman" w:hAnsi="Times New Roman" w:cs="Times New Roman"/>
                <w:sz w:val="24"/>
                <w:szCs w:val="24"/>
              </w:rPr>
              <w:t>–</w:t>
            </w:r>
            <w:r w:rsidR="006B5E31">
              <w:rPr>
                <w:rFonts w:ascii="Times New Roman" w:hAnsi="Times New Roman" w:cs="Times New Roman"/>
                <w:sz w:val="24"/>
                <w:szCs w:val="24"/>
              </w:rPr>
              <w:t xml:space="preserve"> </w:t>
            </w:r>
            <w:r w:rsidRPr="00743465">
              <w:rPr>
                <w:rFonts w:ascii="Times New Roman" w:hAnsi="Times New Roman" w:cs="Times New Roman"/>
                <w:sz w:val="24"/>
                <w:szCs w:val="24"/>
              </w:rPr>
              <w:t>юридичних осіб з питань правильності обчислення, повноти і своєчасності сплати податку на доходи фізичних осіб, військового збору та єдиного внеску на загальнообов’язкове державне соціальне страхування включено 355 платників, у т.ч.:</w:t>
            </w:r>
          </w:p>
          <w:p w:rsidR="00776E3B" w:rsidRPr="00743465" w:rsidRDefault="00776E3B"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які мають чисельність найманих працівників понад 250 осіб (І група)– 13 платників;</w:t>
            </w:r>
          </w:p>
          <w:p w:rsidR="00776E3B" w:rsidRPr="00743465" w:rsidRDefault="00776E3B"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які мають чисельність найманих працівників від 50 до 25</w:t>
            </w:r>
            <w:r w:rsidR="006B5E31">
              <w:rPr>
                <w:rFonts w:ascii="Times New Roman" w:hAnsi="Times New Roman" w:cs="Times New Roman"/>
                <w:sz w:val="24"/>
                <w:szCs w:val="24"/>
              </w:rPr>
              <w:t>0 осіб (ІІ група) – 134 платники</w:t>
            </w:r>
            <w:r w:rsidRPr="00743465">
              <w:rPr>
                <w:rFonts w:ascii="Times New Roman" w:hAnsi="Times New Roman" w:cs="Times New Roman"/>
                <w:sz w:val="24"/>
                <w:szCs w:val="24"/>
              </w:rPr>
              <w:t>;</w:t>
            </w:r>
          </w:p>
          <w:p w:rsidR="00E87743" w:rsidRPr="006B176E" w:rsidRDefault="00776E3B" w:rsidP="00CC42A4">
            <w:pPr>
              <w:widowControl w:val="0"/>
              <w:autoSpaceDE w:val="0"/>
              <w:autoSpaceDN w:val="0"/>
              <w:adjustRightInd w:val="0"/>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які мають чисельність найманих працівників менше 50 осіб(ІІІ група) – 208 </w:t>
            </w:r>
            <w:r w:rsidR="004B0690">
              <w:rPr>
                <w:rFonts w:ascii="Times New Roman" w:hAnsi="Times New Roman" w:cs="Times New Roman"/>
                <w:sz w:val="24"/>
                <w:szCs w:val="24"/>
              </w:rPr>
              <w:t>платників</w:t>
            </w:r>
          </w:p>
        </w:tc>
      </w:tr>
      <w:tr w:rsidR="00F75A59" w:rsidRPr="006B176E" w:rsidTr="00EC3D5B">
        <w:tc>
          <w:tcPr>
            <w:tcW w:w="923" w:type="dxa"/>
          </w:tcPr>
          <w:p w:rsidR="00F75A59" w:rsidRPr="006B176E" w:rsidRDefault="00F75A59" w:rsidP="000E4549">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2.2</w:t>
            </w:r>
          </w:p>
        </w:tc>
        <w:tc>
          <w:tcPr>
            <w:tcW w:w="4253" w:type="dxa"/>
          </w:tcPr>
          <w:p w:rsidR="00F75A59" w:rsidRPr="006B176E" w:rsidRDefault="00F75A59" w:rsidP="00350C30">
            <w:pPr>
              <w:widowControl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Організація, координація та супроводження роботи територіальних органів ДПС з питань проведення (участь у проведенні) перевірок дотримання суб’єктами господарювання вимог податкового, валютного та іншого законодавства України, контроль за дотриманням якого покладено на ДПС. </w:t>
            </w:r>
          </w:p>
          <w:p w:rsidR="00F75A59" w:rsidRPr="006B176E" w:rsidRDefault="00F75A59" w:rsidP="00350C30">
            <w:pPr>
              <w:widowControl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Супроводження плану-графіка проведення документальних планових перев</w:t>
            </w:r>
            <w:r w:rsidR="005B7665">
              <w:rPr>
                <w:rFonts w:ascii="Times New Roman" w:hAnsi="Times New Roman" w:cs="Times New Roman"/>
                <w:sz w:val="24"/>
                <w:szCs w:val="24"/>
              </w:rPr>
              <w:t>ірок платників податків на 2020 </w:t>
            </w:r>
            <w:r w:rsidRPr="006B176E">
              <w:rPr>
                <w:rFonts w:ascii="Times New Roman" w:hAnsi="Times New Roman" w:cs="Times New Roman"/>
                <w:sz w:val="24"/>
                <w:szCs w:val="24"/>
              </w:rPr>
              <w:t>рік</w:t>
            </w:r>
          </w:p>
        </w:tc>
        <w:tc>
          <w:tcPr>
            <w:tcW w:w="2126" w:type="dxa"/>
          </w:tcPr>
          <w:p w:rsidR="00F75A59" w:rsidRPr="006B176E" w:rsidRDefault="00F75A59" w:rsidP="00834A12">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Департаменти:</w:t>
            </w:r>
          </w:p>
          <w:p w:rsidR="00F75A59" w:rsidRPr="006B176E" w:rsidRDefault="00F75A59" w:rsidP="00834A12">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податкового аудиту;</w:t>
            </w:r>
          </w:p>
          <w:p w:rsidR="00F75A59" w:rsidRPr="006B176E" w:rsidRDefault="00F75A59" w:rsidP="00834A12">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боротьби з відмиванням доходів, одержаних злочинним шляхом</w:t>
            </w:r>
          </w:p>
        </w:tc>
        <w:tc>
          <w:tcPr>
            <w:tcW w:w="1540" w:type="dxa"/>
          </w:tcPr>
          <w:p w:rsidR="00F75A59" w:rsidRPr="006B176E" w:rsidRDefault="00F75A59" w:rsidP="00EA2D5B">
            <w:pPr>
              <w:widowControl w:val="0"/>
              <w:autoSpaceDE w:val="0"/>
              <w:autoSpaceDN w:val="0"/>
              <w:adjustRightInd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8F3511" w:rsidRPr="008F3511" w:rsidRDefault="008F3511" w:rsidP="00CC42A4">
            <w:pPr>
              <w:spacing w:after="0" w:line="240" w:lineRule="auto"/>
              <w:ind w:firstLine="176"/>
              <w:jc w:val="both"/>
              <w:rPr>
                <w:rFonts w:ascii="Times New Roman" w:hAnsi="Times New Roman" w:cs="Times New Roman"/>
                <w:sz w:val="24"/>
                <w:szCs w:val="24"/>
              </w:rPr>
            </w:pPr>
            <w:r w:rsidRPr="008F3511">
              <w:rPr>
                <w:rFonts w:ascii="Times New Roman" w:hAnsi="Times New Roman" w:cs="Times New Roman"/>
                <w:sz w:val="24"/>
                <w:szCs w:val="24"/>
              </w:rPr>
              <w:t>Через обмеження щодо проведення перевірок</w:t>
            </w:r>
            <w:r>
              <w:rPr>
                <w:rFonts w:ascii="Times New Roman" w:hAnsi="Times New Roman" w:cs="Times New Roman"/>
                <w:sz w:val="24"/>
                <w:szCs w:val="24"/>
              </w:rPr>
              <w:t xml:space="preserve">, а саме </w:t>
            </w:r>
            <w:r w:rsidRPr="007A4EC3">
              <w:rPr>
                <w:rFonts w:ascii="Times New Roman" w:hAnsi="Times New Roman" w:cs="Times New Roman"/>
                <w:sz w:val="24"/>
                <w:szCs w:val="24"/>
              </w:rPr>
              <w:t>законодавчо встановле</w:t>
            </w:r>
            <w:r>
              <w:rPr>
                <w:rFonts w:ascii="Times New Roman" w:hAnsi="Times New Roman" w:cs="Times New Roman"/>
                <w:sz w:val="24"/>
                <w:szCs w:val="24"/>
              </w:rPr>
              <w:t>ний</w:t>
            </w:r>
            <w:r w:rsidRPr="007A4EC3">
              <w:rPr>
                <w:rFonts w:ascii="Times New Roman" w:hAnsi="Times New Roman" w:cs="Times New Roman"/>
                <w:sz w:val="24"/>
                <w:szCs w:val="24"/>
              </w:rPr>
              <w:t xml:space="preserve"> </w:t>
            </w:r>
            <w:r>
              <w:rPr>
                <w:rFonts w:ascii="Times New Roman" w:hAnsi="Times New Roman" w:cs="Times New Roman"/>
                <w:sz w:val="24"/>
                <w:szCs w:val="24"/>
              </w:rPr>
              <w:t>з</w:t>
            </w:r>
            <w:r w:rsidRPr="007A4EC3">
              <w:rPr>
                <w:rFonts w:ascii="Times New Roman" w:hAnsi="Times New Roman" w:cs="Times New Roman"/>
                <w:sz w:val="24"/>
                <w:szCs w:val="24"/>
              </w:rPr>
              <w:t xml:space="preserve"> 18 березня 2020 року по останній календарний день місяця, в якому завершується дія карантину</w:t>
            </w:r>
            <w:r>
              <w:rPr>
                <w:rFonts w:ascii="Times New Roman" w:hAnsi="Times New Roman" w:cs="Times New Roman"/>
                <w:sz w:val="24"/>
                <w:szCs w:val="24"/>
              </w:rPr>
              <w:t>,</w:t>
            </w:r>
            <w:r w:rsidRPr="007A4EC3">
              <w:rPr>
                <w:rFonts w:ascii="Times New Roman" w:hAnsi="Times New Roman" w:cs="Times New Roman"/>
                <w:sz w:val="24"/>
                <w:szCs w:val="24"/>
              </w:rPr>
              <w:t xml:space="preserve"> мораторій на проведення документальних та фактичних перев</w:t>
            </w:r>
            <w:r w:rsidR="006B5E31">
              <w:rPr>
                <w:rFonts w:ascii="Times New Roman" w:hAnsi="Times New Roman" w:cs="Times New Roman"/>
                <w:sz w:val="24"/>
                <w:szCs w:val="24"/>
              </w:rPr>
              <w:t>ірок, крім фактичних перевірок у</w:t>
            </w:r>
            <w:r w:rsidRPr="007A4EC3">
              <w:rPr>
                <w:rFonts w:ascii="Times New Roman" w:hAnsi="Times New Roman" w:cs="Times New Roman"/>
                <w:sz w:val="24"/>
                <w:szCs w:val="24"/>
              </w:rPr>
              <w:t xml:space="preserve"> частині обігу підакцизної групи товарів, документальних перевірок з питань декларування ПДВ, припинення (ліквідації) суб’єктів господарювання та на звернення платн</w:t>
            </w:r>
            <w:r>
              <w:rPr>
                <w:rFonts w:ascii="Times New Roman" w:hAnsi="Times New Roman" w:cs="Times New Roman"/>
                <w:sz w:val="24"/>
                <w:szCs w:val="24"/>
              </w:rPr>
              <w:t xml:space="preserve">иків податків, </w:t>
            </w:r>
            <w:r w:rsidRPr="008F3511">
              <w:rPr>
                <w:rFonts w:ascii="Times New Roman" w:hAnsi="Times New Roman" w:cs="Times New Roman"/>
                <w:sz w:val="24"/>
                <w:szCs w:val="24"/>
              </w:rPr>
              <w:t xml:space="preserve"> </w:t>
            </w:r>
            <w:r>
              <w:rPr>
                <w:rFonts w:ascii="Times New Roman" w:hAnsi="Times New Roman" w:cs="Times New Roman"/>
                <w:sz w:val="24"/>
                <w:szCs w:val="24"/>
              </w:rPr>
              <w:t>забезпечено здійснення</w:t>
            </w:r>
            <w:r w:rsidRPr="008F3511">
              <w:rPr>
                <w:rFonts w:ascii="Times New Roman" w:hAnsi="Times New Roman" w:cs="Times New Roman"/>
                <w:sz w:val="24"/>
                <w:szCs w:val="24"/>
              </w:rPr>
              <w:t xml:space="preserve"> дозволених</w:t>
            </w:r>
            <w:r>
              <w:rPr>
                <w:rFonts w:ascii="Times New Roman" w:hAnsi="Times New Roman" w:cs="Times New Roman"/>
                <w:sz w:val="24"/>
                <w:szCs w:val="24"/>
              </w:rPr>
              <w:t xml:space="preserve"> заходів</w:t>
            </w:r>
            <w:r w:rsidRPr="008F3511">
              <w:rPr>
                <w:rFonts w:ascii="Times New Roman" w:hAnsi="Times New Roman" w:cs="Times New Roman"/>
                <w:sz w:val="24"/>
                <w:szCs w:val="24"/>
              </w:rPr>
              <w:t xml:space="preserve"> контролю.</w:t>
            </w:r>
          </w:p>
          <w:p w:rsidR="00F75A59" w:rsidRPr="00743465" w:rsidRDefault="005B7665"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Протягом півріччя</w:t>
            </w:r>
            <w:r w:rsidR="00F75A59" w:rsidRPr="00743465">
              <w:rPr>
                <w:rFonts w:ascii="Times New Roman" w:hAnsi="Times New Roman" w:cs="Times New Roman"/>
                <w:sz w:val="24"/>
                <w:szCs w:val="24"/>
              </w:rPr>
              <w:t xml:space="preserve"> було завершено 85 розпочатих планових перевірок платників податків юридичних та фізичних осіб, проведено 13,8 тис.  позапланових перевірок, 11,4 тис. фактичних перевірок та 1,2 тис. зустрічних звірок.</w:t>
            </w:r>
          </w:p>
          <w:p w:rsidR="00F75A59" w:rsidRPr="00743465" w:rsidRDefault="00F75A59"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 xml:space="preserve">У цілому за цей період за результатами контрольно-перевірочної роботи донараховано до бюджету 2,0 млрд грн, </w:t>
            </w:r>
            <w:r w:rsidRPr="00743465">
              <w:rPr>
                <w:rFonts w:ascii="Times New Roman" w:hAnsi="Times New Roman" w:cs="Times New Roman"/>
                <w:sz w:val="24"/>
                <w:szCs w:val="24"/>
              </w:rPr>
              <w:lastRenderedPageBreak/>
              <w:t>узгоджено (з урахуванням узгодження донарахованих сум попередніх періодів) 3,4 млрд гривень.</w:t>
            </w:r>
          </w:p>
          <w:p w:rsidR="00F75A59" w:rsidRPr="00743465" w:rsidRDefault="00F75A59"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Зокрема, проведено 42 перевірки представництв нерезидентів, за рез</w:t>
            </w:r>
            <w:r w:rsidR="006B5E31">
              <w:rPr>
                <w:rFonts w:ascii="Times New Roman" w:hAnsi="Times New Roman" w:cs="Times New Roman"/>
                <w:sz w:val="24"/>
                <w:szCs w:val="24"/>
              </w:rPr>
              <w:t>ультатами яких донараховано 0,6 </w:t>
            </w:r>
            <w:r w:rsidRPr="00743465">
              <w:rPr>
                <w:rFonts w:ascii="Times New Roman" w:hAnsi="Times New Roman" w:cs="Times New Roman"/>
                <w:sz w:val="24"/>
                <w:szCs w:val="24"/>
              </w:rPr>
              <w:t>млн гривень.</w:t>
            </w:r>
          </w:p>
          <w:p w:rsidR="00F75A59" w:rsidRPr="00743465" w:rsidRDefault="005B7665"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 xml:space="preserve">Щомісяця до територіальних органів ДПС було направлено </w:t>
            </w:r>
            <w:r>
              <w:rPr>
                <w:rFonts w:ascii="Times New Roman" w:hAnsi="Times New Roman" w:cs="Times New Roman"/>
                <w:color w:val="000000"/>
                <w:sz w:val="24"/>
                <w:szCs w:val="24"/>
              </w:rPr>
              <w:t xml:space="preserve">інформацію </w:t>
            </w:r>
            <w:r w:rsidRPr="00743465">
              <w:rPr>
                <w:rFonts w:ascii="Times New Roman" w:hAnsi="Times New Roman" w:cs="Times New Roman"/>
                <w:color w:val="000000"/>
                <w:sz w:val="24"/>
                <w:szCs w:val="24"/>
              </w:rPr>
              <w:t>Національного банку України про виявлені факти ненадходження в установлені граничні строки розрахунків грошових коштів ч</w:t>
            </w:r>
            <w:r w:rsidR="006B5E31">
              <w:rPr>
                <w:rFonts w:ascii="Times New Roman" w:hAnsi="Times New Roman" w:cs="Times New Roman"/>
                <w:color w:val="000000"/>
                <w:sz w:val="24"/>
                <w:szCs w:val="24"/>
              </w:rPr>
              <w:t>и товарів по експортно-імпортних операціях</w:t>
            </w:r>
            <w:r>
              <w:rPr>
                <w:rFonts w:ascii="Times New Roman" w:hAnsi="Times New Roman" w:cs="Times New Roman"/>
                <w:color w:val="000000"/>
                <w:sz w:val="24"/>
                <w:szCs w:val="24"/>
              </w:rPr>
              <w:t>.</w:t>
            </w:r>
            <w:r w:rsidRPr="00743465">
              <w:rPr>
                <w:rFonts w:ascii="Times New Roman" w:hAnsi="Times New Roman" w:cs="Times New Roman"/>
                <w:sz w:val="24"/>
                <w:szCs w:val="24"/>
              </w:rPr>
              <w:t xml:space="preserve"> </w:t>
            </w:r>
            <w:r w:rsidR="00F75A59" w:rsidRPr="00743465">
              <w:rPr>
                <w:rFonts w:ascii="Times New Roman" w:hAnsi="Times New Roman" w:cs="Times New Roman"/>
                <w:sz w:val="24"/>
                <w:szCs w:val="24"/>
              </w:rPr>
              <w:t>За результатами проведеної роботи проведено 222 перевірки, нараховано пені за порушення строків розрахунків у сфері ЗЕД на загальну суму 7,0 млн грн, а також донараховано до бюджету податку на прибуток з іноземних юридичних осіб на загальну суму 2,7 млн гривень. Сплачено до бюджету пені за порушення строків розрахунків у сфері ЗЕД (по коду платежу 21081000) на суму 0,4 млн грн, а також податку на прибуток з іноземних юридичних осіб – 4,3 млн гривень.</w:t>
            </w:r>
          </w:p>
          <w:p w:rsidR="00F75A59" w:rsidRPr="00743465" w:rsidRDefault="005B7665"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Відповідно до</w:t>
            </w:r>
            <w:r w:rsidR="00F75A59" w:rsidRPr="00743465">
              <w:rPr>
                <w:rFonts w:ascii="Times New Roman" w:hAnsi="Times New Roman" w:cs="Times New Roman"/>
                <w:sz w:val="24"/>
                <w:szCs w:val="24"/>
              </w:rPr>
              <w:t xml:space="preserve"> наказу ДФС</w:t>
            </w:r>
            <w:r>
              <w:rPr>
                <w:rFonts w:ascii="Times New Roman" w:hAnsi="Times New Roman" w:cs="Times New Roman"/>
                <w:sz w:val="24"/>
                <w:szCs w:val="24"/>
              </w:rPr>
              <w:t xml:space="preserve"> від 28.07.2015</w:t>
            </w:r>
            <w:r w:rsidR="00F75A59" w:rsidRPr="00743465">
              <w:rPr>
                <w:rFonts w:ascii="Times New Roman" w:hAnsi="Times New Roman" w:cs="Times New Roman"/>
                <w:sz w:val="24"/>
                <w:szCs w:val="24"/>
              </w:rPr>
              <w:t xml:space="preserve"> № 543 відпрацьовано 2,9 тисяч вигодонабувачів, донараховано грошових зобов’язань з ПДВ і податку на прибуток, зменшено від’ємне значення та бюджетне відшкодування з ПДВ на загальну суму 2 млрд гривень.</w:t>
            </w:r>
          </w:p>
          <w:p w:rsidR="005B7665" w:rsidRDefault="005B7665"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До правоохоронних</w:t>
            </w:r>
            <w:r w:rsidR="00F75A59" w:rsidRPr="00743465">
              <w:rPr>
                <w:rFonts w:ascii="Times New Roman" w:hAnsi="Times New Roman" w:cs="Times New Roman"/>
                <w:sz w:val="24"/>
                <w:szCs w:val="24"/>
              </w:rPr>
              <w:t xml:space="preserve"> </w:t>
            </w:r>
            <w:r w:rsidRPr="00743465">
              <w:rPr>
                <w:rFonts w:ascii="Times New Roman" w:hAnsi="Times New Roman" w:cs="Times New Roman"/>
                <w:sz w:val="24"/>
                <w:szCs w:val="24"/>
              </w:rPr>
              <w:t>органів направлено листи щодо сприяння у наданні доступу до вилучених документів</w:t>
            </w:r>
            <w:r>
              <w:rPr>
                <w:rFonts w:ascii="Times New Roman" w:hAnsi="Times New Roman" w:cs="Times New Roman"/>
                <w:sz w:val="24"/>
                <w:szCs w:val="24"/>
              </w:rPr>
              <w:t>, зокрема до</w:t>
            </w:r>
            <w:r w:rsidRPr="00743465">
              <w:rPr>
                <w:rFonts w:ascii="Times New Roman" w:hAnsi="Times New Roman" w:cs="Times New Roman"/>
                <w:sz w:val="24"/>
                <w:szCs w:val="24"/>
              </w:rPr>
              <w:t>:</w:t>
            </w:r>
          </w:p>
          <w:p w:rsidR="00F75A59" w:rsidRPr="00743465" w:rsidRDefault="00F75A59" w:rsidP="00CC42A4">
            <w:pPr>
              <w:tabs>
                <w:tab w:val="left" w:pos="885"/>
              </w:tabs>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Головного слідчого управління Національної поліції у місті Києві (лист ДПС від 30.07.2020 № 12978/7/99-00-07-01-01-07);</w:t>
            </w:r>
          </w:p>
          <w:p w:rsidR="00F75A59" w:rsidRPr="00743465" w:rsidRDefault="00F75A59" w:rsidP="00CC42A4">
            <w:pPr>
              <w:tabs>
                <w:tab w:val="left" w:pos="885"/>
              </w:tabs>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Головного слідчого управлі</w:t>
            </w:r>
            <w:r w:rsidR="001D5E0B">
              <w:rPr>
                <w:rFonts w:ascii="Times New Roman" w:hAnsi="Times New Roman" w:cs="Times New Roman"/>
                <w:sz w:val="24"/>
                <w:szCs w:val="24"/>
              </w:rPr>
              <w:t>ння фінансових розслідувань ДФС</w:t>
            </w:r>
            <w:r w:rsidRPr="00743465">
              <w:rPr>
                <w:rFonts w:ascii="Times New Roman" w:hAnsi="Times New Roman" w:cs="Times New Roman"/>
                <w:sz w:val="24"/>
                <w:szCs w:val="24"/>
              </w:rPr>
              <w:t xml:space="preserve"> (лист ДПС від 23.07.2020 № 7368/7/99-00-07-01-01-07).</w:t>
            </w:r>
          </w:p>
          <w:p w:rsidR="00F75A59" w:rsidRPr="00743465" w:rsidRDefault="005B7665"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До територіальних органів ДПС</w:t>
            </w:r>
            <w:r w:rsidR="001D5E0B">
              <w:rPr>
                <w:rFonts w:ascii="Times New Roman" w:hAnsi="Times New Roman" w:cs="Times New Roman"/>
                <w:sz w:val="24"/>
                <w:szCs w:val="24"/>
              </w:rPr>
              <w:t xml:space="preserve"> направлено</w:t>
            </w:r>
            <w:r w:rsidR="00F75A59" w:rsidRPr="00743465">
              <w:rPr>
                <w:rFonts w:ascii="Times New Roman" w:hAnsi="Times New Roman" w:cs="Times New Roman"/>
                <w:sz w:val="24"/>
                <w:szCs w:val="24"/>
              </w:rPr>
              <w:t xml:space="preserve"> </w:t>
            </w:r>
            <w:r w:rsidR="001D5E0B" w:rsidRPr="00743465">
              <w:rPr>
                <w:rFonts w:ascii="Times New Roman" w:hAnsi="Times New Roman" w:cs="Times New Roman"/>
                <w:sz w:val="24"/>
                <w:szCs w:val="24"/>
              </w:rPr>
              <w:t>28 листів</w:t>
            </w:r>
            <w:r w:rsidR="001D5E0B">
              <w:rPr>
                <w:rFonts w:ascii="Times New Roman" w:hAnsi="Times New Roman" w:cs="Times New Roman"/>
                <w:sz w:val="24"/>
                <w:szCs w:val="24"/>
              </w:rPr>
              <w:t xml:space="preserve"> </w:t>
            </w:r>
            <w:r w:rsidR="001D5E0B" w:rsidRPr="00743465">
              <w:rPr>
                <w:rFonts w:ascii="Times New Roman" w:hAnsi="Times New Roman" w:cs="Times New Roman"/>
                <w:sz w:val="24"/>
                <w:szCs w:val="24"/>
              </w:rPr>
              <w:t xml:space="preserve"> </w:t>
            </w:r>
            <w:r w:rsidR="00F75A59" w:rsidRPr="00743465">
              <w:rPr>
                <w:rFonts w:ascii="Times New Roman" w:hAnsi="Times New Roman" w:cs="Times New Roman"/>
                <w:sz w:val="24"/>
                <w:szCs w:val="24"/>
              </w:rPr>
              <w:t xml:space="preserve">щодо отримання доступу до вилучених документів </w:t>
            </w:r>
            <w:r w:rsidR="001D5E0B">
              <w:rPr>
                <w:rFonts w:ascii="Times New Roman" w:hAnsi="Times New Roman" w:cs="Times New Roman"/>
                <w:sz w:val="24"/>
                <w:szCs w:val="24"/>
              </w:rPr>
              <w:t>(</w:t>
            </w:r>
            <w:r w:rsidR="006B5E31">
              <w:rPr>
                <w:rFonts w:ascii="Times New Roman" w:hAnsi="Times New Roman" w:cs="Times New Roman"/>
                <w:sz w:val="24"/>
                <w:szCs w:val="24"/>
              </w:rPr>
              <w:t>від </w:t>
            </w:r>
            <w:r w:rsidR="00F75A59" w:rsidRPr="00743465">
              <w:rPr>
                <w:rFonts w:ascii="Times New Roman" w:hAnsi="Times New Roman" w:cs="Times New Roman"/>
                <w:sz w:val="24"/>
                <w:szCs w:val="24"/>
              </w:rPr>
              <w:t>06.07.2020 №10942/7/99-00-07-03-01-07; від 06.07.2020 №10957/7/99-00-07-03-01-07; від 09.07.2020 №11352/7/99-00-</w:t>
            </w:r>
            <w:r w:rsidR="00F75A59" w:rsidRPr="00743465">
              <w:rPr>
                <w:rFonts w:ascii="Times New Roman" w:hAnsi="Times New Roman" w:cs="Times New Roman"/>
                <w:sz w:val="24"/>
                <w:szCs w:val="24"/>
              </w:rPr>
              <w:lastRenderedPageBreak/>
              <w:t>07-03-01-07; від 29.07.2020 №</w:t>
            </w:r>
            <w:r w:rsidR="006B5E31">
              <w:rPr>
                <w:rFonts w:ascii="Times New Roman" w:hAnsi="Times New Roman" w:cs="Times New Roman"/>
                <w:sz w:val="24"/>
                <w:szCs w:val="24"/>
              </w:rPr>
              <w:t> 12799/7/99-00-07-03-01-07; від </w:t>
            </w:r>
            <w:r w:rsidR="00F75A59" w:rsidRPr="00743465">
              <w:rPr>
                <w:rFonts w:ascii="Times New Roman" w:hAnsi="Times New Roman" w:cs="Times New Roman"/>
                <w:sz w:val="24"/>
                <w:szCs w:val="24"/>
              </w:rPr>
              <w:t>29.07.2020 №</w:t>
            </w:r>
            <w:r w:rsidR="006B5E31">
              <w:rPr>
                <w:rFonts w:ascii="Times New Roman" w:hAnsi="Times New Roman" w:cs="Times New Roman"/>
                <w:sz w:val="24"/>
                <w:szCs w:val="24"/>
              </w:rPr>
              <w:t> </w:t>
            </w:r>
            <w:r w:rsidR="00F75A59" w:rsidRPr="00743465">
              <w:rPr>
                <w:rFonts w:ascii="Times New Roman" w:hAnsi="Times New Roman" w:cs="Times New Roman"/>
                <w:sz w:val="24"/>
                <w:szCs w:val="24"/>
              </w:rPr>
              <w:t>12806/7/99-00-07-03-01-07; від 30.07.2020 №12975/7/99-00-07-03-01-07; від 30.07.2020 № 12981/7/99-00-07-03-01-07; від 30.07.2020 № 12985/7/99-00-07-03-01-07; від 07.08.2020 № 13734/7/99-00-07-03-01-07; від 12.08.2020 № 14036/7/99-00-07-03-01-07; від 13.08.2020 № 14140/7/99-00-07-03-01-07; від 17.08.2020 № 14289/7/99-00-07-03-01-07; від 17.08.2020 № 14291/7/99-00-07-03-01-07; від 17.08.2020 № 14311/7/99-00-07-03-01-07; від 17.08.2020 № 14318/7/99-00-07-03-01-07; від 19.08.2020 № 14510/7/99-00-07-03-01-07; від 20.08.2020 № 14685/7/99-00-07-03-01-07; від 21.08.2020 № 14789/7/99-00-07-03-01-07; від 21.08.2020 № 14826/7/99-00-07-03-01-07; від 25.08.2020 № 14866/7/99-00-07-03-01-07; від 02.09.2020 № 15389/7/99-00-07-03-01-07; від 25.09.2020 № 17175/7/99-00-07-03-01-07; від 30.09.2020 № 17454/7/99-00-07-03-01-07; від 30.09.2020 № 17457/7/99-00-07-03-01-07; від 15.10.2020 № 18447/7/99-00-07-03-01-07; від 11.11.2020 № 20310/7/99-00-07-03-01-07; від 11.11.2020 № 20316/7/99-00-07-03-01-07; від 26.11.2020 № 21219/7/99-00-07-03-01-07).</w:t>
            </w:r>
          </w:p>
          <w:p w:rsidR="00F75A59" w:rsidRPr="00743465" w:rsidRDefault="00F75A59"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 xml:space="preserve">Протягом </w:t>
            </w:r>
            <w:r w:rsidR="001D5E0B">
              <w:rPr>
                <w:rFonts w:ascii="Times New Roman" w:hAnsi="Times New Roman" w:cs="Times New Roman"/>
                <w:sz w:val="24"/>
                <w:szCs w:val="24"/>
              </w:rPr>
              <w:t>звітного періоду</w:t>
            </w:r>
            <w:r w:rsidRPr="00743465">
              <w:rPr>
                <w:rFonts w:ascii="Times New Roman" w:hAnsi="Times New Roman" w:cs="Times New Roman"/>
                <w:sz w:val="24"/>
                <w:szCs w:val="24"/>
              </w:rPr>
              <w:t xml:space="preserve"> пе</w:t>
            </w:r>
            <w:r w:rsidR="006B5E31">
              <w:rPr>
                <w:rFonts w:ascii="Times New Roman" w:hAnsi="Times New Roman" w:cs="Times New Roman"/>
                <w:sz w:val="24"/>
                <w:szCs w:val="24"/>
              </w:rPr>
              <w:t>ревірками охоплено 2 461 СГ, який знаходи</w:t>
            </w:r>
            <w:r w:rsidR="00E047C3">
              <w:rPr>
                <w:rFonts w:ascii="Times New Roman" w:hAnsi="Times New Roman" w:cs="Times New Roman"/>
                <w:sz w:val="24"/>
                <w:szCs w:val="24"/>
              </w:rPr>
              <w:t>ться у</w:t>
            </w:r>
            <w:r w:rsidRPr="00743465">
              <w:rPr>
                <w:rFonts w:ascii="Times New Roman" w:hAnsi="Times New Roman" w:cs="Times New Roman"/>
                <w:sz w:val="24"/>
                <w:szCs w:val="24"/>
              </w:rPr>
              <w:t xml:space="preserve"> стадії ліквідації (реорганізації, банкрутства). За результатами проведених перевірок, організованих у зв’язку з розпочатою процедурою припинення платників податків, порушенням провадження у справі про визнання банкрутами платників податків донараховано 454,4 млн грн, зменшено збитків (від’ємне значення ПДВ) на суму 5 484,4 млн гривень.</w:t>
            </w:r>
          </w:p>
          <w:p w:rsidR="00F75A59" w:rsidRPr="00743465" w:rsidRDefault="001D5E0B" w:rsidP="00CC42A4">
            <w:pPr>
              <w:spacing w:after="0" w:line="240" w:lineRule="auto"/>
              <w:ind w:firstLine="176"/>
              <w:jc w:val="both"/>
              <w:rPr>
                <w:rFonts w:ascii="Times New Roman" w:hAnsi="Times New Roman" w:cs="Times New Roman"/>
                <w:sz w:val="24"/>
                <w:szCs w:val="24"/>
              </w:rPr>
            </w:pPr>
            <w:r w:rsidRPr="001D5E0B">
              <w:rPr>
                <w:rFonts w:ascii="Times New Roman" w:hAnsi="Times New Roman" w:cs="Times New Roman"/>
                <w:sz w:val="24"/>
                <w:szCs w:val="24"/>
              </w:rPr>
              <w:t>З метою прискорення процедури припинення фізичних осіб ДПС</w:t>
            </w:r>
            <w:r>
              <w:rPr>
                <w:rFonts w:ascii="Times New Roman" w:hAnsi="Times New Roman" w:cs="Times New Roman"/>
                <w:sz w:val="24"/>
                <w:szCs w:val="24"/>
              </w:rPr>
              <w:t xml:space="preserve"> в</w:t>
            </w:r>
            <w:r w:rsidRPr="00743465">
              <w:rPr>
                <w:rFonts w:ascii="Times New Roman" w:hAnsi="Times New Roman" w:cs="Times New Roman"/>
                <w:sz w:val="24"/>
                <w:szCs w:val="24"/>
              </w:rPr>
              <w:t>идано наказ від 15.09.2020 № 499 «Про затвердження Методичних рекомендацій щодо організації роботи комісій з розгляду питань доцільності/недоцільності проведення перевірок фізичних осіб у зв’язку з припиненням платників та форми висновку доперевірочного аналізу щодо недо</w:t>
            </w:r>
            <w:r>
              <w:rPr>
                <w:rFonts w:ascii="Times New Roman" w:hAnsi="Times New Roman" w:cs="Times New Roman"/>
                <w:sz w:val="24"/>
                <w:szCs w:val="24"/>
              </w:rPr>
              <w:t xml:space="preserve">цільності проведення перевірки». </w:t>
            </w:r>
            <w:r w:rsidR="00F75A59" w:rsidRPr="00743465">
              <w:rPr>
                <w:rFonts w:ascii="Times New Roman" w:hAnsi="Times New Roman" w:cs="Times New Roman"/>
                <w:sz w:val="24"/>
                <w:szCs w:val="24"/>
              </w:rPr>
              <w:t xml:space="preserve">За результатами застосування цих Методичних рекомендацій складено </w:t>
            </w:r>
            <w:r w:rsidR="00F75A59" w:rsidRPr="00743465">
              <w:rPr>
                <w:rFonts w:ascii="Times New Roman" w:hAnsi="Times New Roman" w:cs="Times New Roman"/>
                <w:sz w:val="24"/>
                <w:szCs w:val="24"/>
              </w:rPr>
              <w:lastRenderedPageBreak/>
              <w:t xml:space="preserve">44 740 висновків доперевірочного аналізу щодо недоцільності проведення документальних перевірок та знято з податкового обліку </w:t>
            </w:r>
            <w:r>
              <w:rPr>
                <w:rFonts w:ascii="Times New Roman" w:hAnsi="Times New Roman" w:cs="Times New Roman"/>
                <w:sz w:val="24"/>
                <w:szCs w:val="24"/>
              </w:rPr>
              <w:t>без проведення перевірок 30 185 </w:t>
            </w:r>
            <w:r w:rsidR="00F75A59" w:rsidRPr="00743465">
              <w:rPr>
                <w:rFonts w:ascii="Times New Roman" w:hAnsi="Times New Roman" w:cs="Times New Roman"/>
                <w:sz w:val="24"/>
                <w:szCs w:val="24"/>
              </w:rPr>
              <w:t>фізичних осіб.</w:t>
            </w:r>
          </w:p>
          <w:p w:rsidR="00F75A59" w:rsidRPr="00BB5072" w:rsidRDefault="00F75A59" w:rsidP="00CC42A4">
            <w:pPr>
              <w:tabs>
                <w:tab w:val="left" w:pos="744"/>
              </w:tabs>
              <w:spacing w:after="0" w:line="240" w:lineRule="auto"/>
              <w:ind w:firstLine="176"/>
              <w:jc w:val="both"/>
              <w:rPr>
                <w:rFonts w:ascii="Times New Roman" w:hAnsi="Times New Roman" w:cs="Times New Roman"/>
                <w:sz w:val="24"/>
                <w:szCs w:val="24"/>
                <w:lang w:val="ru-RU"/>
              </w:rPr>
            </w:pPr>
            <w:r w:rsidRPr="00743465">
              <w:rPr>
                <w:rFonts w:ascii="Times New Roman" w:hAnsi="Times New Roman" w:cs="Times New Roman"/>
                <w:sz w:val="24"/>
                <w:szCs w:val="24"/>
              </w:rPr>
              <w:t>Крім того, при супроводженн</w:t>
            </w:r>
            <w:r w:rsidR="00BB5072">
              <w:rPr>
                <w:rFonts w:ascii="Times New Roman" w:hAnsi="Times New Roman" w:cs="Times New Roman"/>
                <w:sz w:val="24"/>
                <w:szCs w:val="24"/>
              </w:rPr>
              <w:t>і проведення планових перевірок територіальним органам ДПС направлено</w:t>
            </w:r>
            <w:r w:rsidR="00BB5072" w:rsidRPr="00BB5072">
              <w:rPr>
                <w:rFonts w:ascii="Times New Roman" w:hAnsi="Times New Roman" w:cs="Times New Roman"/>
                <w:sz w:val="24"/>
                <w:szCs w:val="24"/>
                <w:lang w:val="ru-RU"/>
              </w:rPr>
              <w:t>:</w:t>
            </w:r>
          </w:p>
          <w:p w:rsidR="00F75A59" w:rsidRPr="00743465" w:rsidRDefault="00BB5072" w:rsidP="00CC42A4">
            <w:pPr>
              <w:tabs>
                <w:tab w:val="left" w:pos="885"/>
              </w:tabs>
              <w:spacing w:after="0" w:line="240" w:lineRule="auto"/>
              <w:ind w:left="53" w:firstLine="176"/>
              <w:jc w:val="both"/>
              <w:rPr>
                <w:rFonts w:ascii="Times New Roman" w:hAnsi="Times New Roman" w:cs="Times New Roman"/>
                <w:sz w:val="24"/>
                <w:szCs w:val="24"/>
              </w:rPr>
            </w:pPr>
            <w:r>
              <w:rPr>
                <w:rFonts w:ascii="Times New Roman" w:hAnsi="Times New Roman" w:cs="Times New Roman"/>
                <w:sz w:val="24"/>
                <w:szCs w:val="24"/>
              </w:rPr>
              <w:t>5 листів-доручень</w:t>
            </w:r>
            <w:r w:rsidR="00F75A59" w:rsidRPr="00743465">
              <w:rPr>
                <w:rFonts w:ascii="Times New Roman" w:hAnsi="Times New Roman" w:cs="Times New Roman"/>
                <w:sz w:val="24"/>
                <w:szCs w:val="24"/>
              </w:rPr>
              <w:t xml:space="preserve"> </w:t>
            </w:r>
            <w:r>
              <w:rPr>
                <w:rFonts w:ascii="Times New Roman" w:hAnsi="Times New Roman" w:cs="Times New Roman"/>
                <w:sz w:val="24"/>
                <w:szCs w:val="24"/>
              </w:rPr>
              <w:t xml:space="preserve">щодо </w:t>
            </w:r>
            <w:r w:rsidR="00E047C3">
              <w:rPr>
                <w:rFonts w:ascii="Times New Roman" w:hAnsi="Times New Roman" w:cs="Times New Roman"/>
                <w:sz w:val="24"/>
                <w:szCs w:val="24"/>
              </w:rPr>
              <w:t>проведення перевірок (від </w:t>
            </w:r>
            <w:r w:rsidR="00F75A59" w:rsidRPr="00743465">
              <w:rPr>
                <w:rFonts w:ascii="Times New Roman" w:hAnsi="Times New Roman" w:cs="Times New Roman"/>
                <w:sz w:val="24"/>
                <w:szCs w:val="24"/>
              </w:rPr>
              <w:t>15.07.2020 № 11674/7/99-0</w:t>
            </w:r>
            <w:r>
              <w:rPr>
                <w:rFonts w:ascii="Times New Roman" w:hAnsi="Times New Roman" w:cs="Times New Roman"/>
                <w:sz w:val="24"/>
                <w:szCs w:val="24"/>
              </w:rPr>
              <w:t>0-07-01-01-07, від 01.07.2020 № </w:t>
            </w:r>
            <w:r w:rsidR="00F75A59" w:rsidRPr="00743465">
              <w:rPr>
                <w:rFonts w:ascii="Times New Roman" w:hAnsi="Times New Roman" w:cs="Times New Roman"/>
                <w:sz w:val="24"/>
                <w:szCs w:val="24"/>
              </w:rPr>
              <w:t>10494/7/99-00-07-01-02-07, від 19.08.2020 № 14535/7/99-00-07-01-02-07, від 25.08.2020 № 14878/7/99-00-07-01-02-07, від 20.11.2020 № 20816/7/99-00-05-01-01-07);</w:t>
            </w:r>
          </w:p>
          <w:p w:rsidR="00F75A59" w:rsidRPr="00743465" w:rsidRDefault="00BB5072" w:rsidP="00CC42A4">
            <w:pPr>
              <w:tabs>
                <w:tab w:val="left" w:pos="744"/>
                <w:tab w:val="left" w:pos="3165"/>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 xml:space="preserve">лист щодо </w:t>
            </w:r>
            <w:r w:rsidR="00F75A59" w:rsidRPr="00743465">
              <w:rPr>
                <w:rFonts w:ascii="Times New Roman" w:hAnsi="Times New Roman" w:cs="Times New Roman"/>
                <w:sz w:val="24"/>
                <w:szCs w:val="24"/>
              </w:rPr>
              <w:t>залучення фахівців у проведенні ревізій спільно з Держаудитслу</w:t>
            </w:r>
            <w:r>
              <w:rPr>
                <w:rFonts w:ascii="Times New Roman" w:hAnsi="Times New Roman" w:cs="Times New Roman"/>
                <w:sz w:val="24"/>
                <w:szCs w:val="24"/>
              </w:rPr>
              <w:t>жбою (лист ДПС від 27.07.2020 № </w:t>
            </w:r>
            <w:r w:rsidR="00F75A59" w:rsidRPr="00743465">
              <w:rPr>
                <w:rFonts w:ascii="Times New Roman" w:hAnsi="Times New Roman" w:cs="Times New Roman"/>
                <w:sz w:val="24"/>
                <w:szCs w:val="24"/>
              </w:rPr>
              <w:t>12581/7/99-00-07-01-01-07);</w:t>
            </w:r>
          </w:p>
          <w:p w:rsidR="00F75A59" w:rsidRDefault="007D2B36" w:rsidP="00CC42A4">
            <w:pPr>
              <w:pStyle w:val="ae"/>
              <w:tabs>
                <w:tab w:val="left" w:pos="744"/>
                <w:tab w:val="left" w:pos="885"/>
              </w:tabs>
              <w:spacing w:after="0" w:line="240" w:lineRule="auto"/>
              <w:ind w:left="53" w:firstLine="17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матеріали/інформація/листи щодо </w:t>
            </w:r>
            <w:r w:rsidR="00F75A59" w:rsidRPr="00743465">
              <w:rPr>
                <w:rFonts w:ascii="Times New Roman" w:hAnsi="Times New Roman" w:cs="Times New Roman"/>
                <w:sz w:val="24"/>
                <w:szCs w:val="24"/>
                <w:lang w:val="uk-UA"/>
              </w:rPr>
              <w:t xml:space="preserve">якісного формування доказової бази при проведенні перевірки </w:t>
            </w:r>
            <w:r w:rsidR="00F75A59" w:rsidRPr="007D2B36">
              <w:rPr>
                <w:rFonts w:ascii="Times New Roman" w:hAnsi="Times New Roman" w:cs="Times New Roman"/>
                <w:sz w:val="24"/>
                <w:szCs w:val="24"/>
                <w:lang w:val="uk-UA"/>
              </w:rPr>
              <w:t>(від</w:t>
            </w:r>
            <w:r w:rsidR="00F75A59" w:rsidRPr="00743465">
              <w:rPr>
                <w:rFonts w:ascii="Times New Roman" w:hAnsi="Times New Roman" w:cs="Times New Roman"/>
                <w:sz w:val="24"/>
                <w:szCs w:val="24"/>
              </w:rPr>
              <w:t> </w:t>
            </w:r>
            <w:r w:rsidR="00F75A59" w:rsidRPr="007D2B36">
              <w:rPr>
                <w:rFonts w:ascii="Times New Roman" w:hAnsi="Times New Roman" w:cs="Times New Roman"/>
                <w:sz w:val="24"/>
                <w:szCs w:val="24"/>
                <w:lang w:val="uk-UA"/>
              </w:rPr>
              <w:t>22.07.2</w:t>
            </w:r>
            <w:r w:rsidRPr="007D2B36">
              <w:rPr>
                <w:rFonts w:ascii="Times New Roman" w:hAnsi="Times New Roman" w:cs="Times New Roman"/>
                <w:sz w:val="24"/>
                <w:szCs w:val="24"/>
                <w:lang w:val="uk-UA"/>
              </w:rPr>
              <w:t>020 №</w:t>
            </w:r>
            <w:r>
              <w:rPr>
                <w:rFonts w:ascii="Times New Roman" w:hAnsi="Times New Roman" w:cs="Times New Roman"/>
                <w:sz w:val="24"/>
                <w:szCs w:val="24"/>
              </w:rPr>
              <w:t> </w:t>
            </w:r>
            <w:r w:rsidRPr="007D2B36">
              <w:rPr>
                <w:rFonts w:ascii="Times New Roman" w:hAnsi="Times New Roman" w:cs="Times New Roman"/>
                <w:sz w:val="24"/>
                <w:szCs w:val="24"/>
                <w:lang w:val="uk-UA"/>
              </w:rPr>
              <w:t>12295/7/99-00-07-01-01-07</w:t>
            </w:r>
            <w:r w:rsidR="00F75A59" w:rsidRPr="007D2B36">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7D2B36">
              <w:rPr>
                <w:rFonts w:ascii="Times New Roman" w:hAnsi="Times New Roman" w:cs="Times New Roman"/>
                <w:sz w:val="24"/>
                <w:szCs w:val="24"/>
                <w:lang w:val="uk-UA"/>
              </w:rPr>
              <w:t>від 20.07.2020 №</w:t>
            </w:r>
            <w:r>
              <w:rPr>
                <w:rFonts w:ascii="Times New Roman" w:hAnsi="Times New Roman" w:cs="Times New Roman"/>
                <w:sz w:val="24"/>
                <w:szCs w:val="24"/>
                <w:lang w:val="uk-UA"/>
              </w:rPr>
              <w:t> </w:t>
            </w:r>
            <w:r w:rsidR="00F75A59" w:rsidRPr="007D2B36">
              <w:rPr>
                <w:rFonts w:ascii="Times New Roman" w:hAnsi="Times New Roman" w:cs="Times New Roman"/>
                <w:sz w:val="24"/>
                <w:szCs w:val="24"/>
                <w:lang w:val="uk-UA"/>
              </w:rPr>
              <w:t>11990/7/99-00-07-01-02-07</w:t>
            </w:r>
            <w:r>
              <w:rPr>
                <w:rFonts w:ascii="Times New Roman" w:hAnsi="Times New Roman" w:cs="Times New Roman"/>
                <w:sz w:val="24"/>
                <w:szCs w:val="24"/>
                <w:lang w:val="uk-UA"/>
              </w:rPr>
              <w:t>,</w:t>
            </w:r>
            <w:r w:rsidRPr="007D2B36">
              <w:rPr>
                <w:rFonts w:ascii="Times New Roman" w:hAnsi="Times New Roman" w:cs="Times New Roman"/>
                <w:sz w:val="24"/>
                <w:szCs w:val="24"/>
                <w:lang w:val="uk-UA"/>
              </w:rPr>
              <w:t xml:space="preserve"> від 07.10.2020 №</w:t>
            </w:r>
            <w:r w:rsidRPr="00743465">
              <w:rPr>
                <w:rFonts w:ascii="Times New Roman" w:hAnsi="Times New Roman" w:cs="Times New Roman"/>
                <w:sz w:val="24"/>
                <w:szCs w:val="24"/>
              </w:rPr>
              <w:t> </w:t>
            </w:r>
            <w:r w:rsidRPr="007D2B36">
              <w:rPr>
                <w:rFonts w:ascii="Times New Roman" w:hAnsi="Times New Roman" w:cs="Times New Roman"/>
                <w:sz w:val="24"/>
                <w:szCs w:val="24"/>
                <w:lang w:val="uk-UA"/>
              </w:rPr>
              <w:t>18037/7/99-00-07-01-01-07; від 13.10.2020 №</w:t>
            </w:r>
            <w:r w:rsidRPr="00743465">
              <w:rPr>
                <w:rFonts w:ascii="Times New Roman" w:hAnsi="Times New Roman" w:cs="Times New Roman"/>
                <w:sz w:val="24"/>
                <w:szCs w:val="24"/>
              </w:rPr>
              <w:t> </w:t>
            </w:r>
            <w:r w:rsidRPr="007D2B36">
              <w:rPr>
                <w:rFonts w:ascii="Times New Roman" w:hAnsi="Times New Roman" w:cs="Times New Roman"/>
                <w:sz w:val="24"/>
                <w:szCs w:val="24"/>
                <w:lang w:val="uk-UA"/>
              </w:rPr>
              <w:t>18392/7/99-00-07-01-01-07</w:t>
            </w:r>
            <w:r>
              <w:rPr>
                <w:rFonts w:ascii="Times New Roman" w:hAnsi="Times New Roman" w:cs="Times New Roman"/>
                <w:sz w:val="24"/>
                <w:szCs w:val="24"/>
                <w:lang w:val="uk-UA"/>
              </w:rPr>
              <w:t xml:space="preserve">, </w:t>
            </w:r>
            <w:r w:rsidRPr="007D2B36">
              <w:rPr>
                <w:rFonts w:ascii="Times New Roman" w:hAnsi="Times New Roman" w:cs="Times New Roman"/>
                <w:sz w:val="24"/>
                <w:szCs w:val="24"/>
                <w:lang w:val="uk-UA"/>
              </w:rPr>
              <w:t>від 15.07.2020 № 11683/7/99-00-07-01-02-07</w:t>
            </w:r>
            <w:r>
              <w:rPr>
                <w:rFonts w:ascii="Times New Roman" w:hAnsi="Times New Roman" w:cs="Times New Roman"/>
                <w:sz w:val="24"/>
                <w:szCs w:val="24"/>
                <w:lang w:val="uk-UA"/>
              </w:rPr>
              <w:t xml:space="preserve">, </w:t>
            </w:r>
            <w:r w:rsidRPr="007D2B36">
              <w:rPr>
                <w:rFonts w:ascii="Times New Roman" w:hAnsi="Times New Roman" w:cs="Times New Roman"/>
                <w:sz w:val="24"/>
                <w:szCs w:val="24"/>
                <w:lang w:val="uk-UA"/>
              </w:rPr>
              <w:t>від 27.08.2020 №</w:t>
            </w:r>
            <w:r w:rsidRPr="00743465">
              <w:rPr>
                <w:rFonts w:ascii="Times New Roman" w:hAnsi="Times New Roman" w:cs="Times New Roman"/>
                <w:sz w:val="24"/>
                <w:szCs w:val="24"/>
              </w:rPr>
              <w:t> </w:t>
            </w:r>
            <w:r w:rsidRPr="007D2B36">
              <w:rPr>
                <w:rFonts w:ascii="Times New Roman" w:hAnsi="Times New Roman" w:cs="Times New Roman"/>
                <w:sz w:val="24"/>
                <w:szCs w:val="24"/>
                <w:lang w:val="uk-UA"/>
              </w:rPr>
              <w:t>15025/7/99-00-07-01-02-07 та від 04.09.2020 № 15673/7/99-00-07-01-02-07</w:t>
            </w:r>
            <w:r>
              <w:rPr>
                <w:rFonts w:ascii="Times New Roman" w:hAnsi="Times New Roman" w:cs="Times New Roman"/>
                <w:sz w:val="24"/>
                <w:szCs w:val="24"/>
                <w:lang w:val="uk-UA"/>
              </w:rPr>
              <w:t xml:space="preserve">, </w:t>
            </w:r>
            <w:r w:rsidRPr="007D2B36">
              <w:rPr>
                <w:rFonts w:ascii="Times New Roman" w:hAnsi="Times New Roman" w:cs="Times New Roman"/>
                <w:sz w:val="24"/>
                <w:szCs w:val="24"/>
                <w:lang w:val="uk-UA"/>
              </w:rPr>
              <w:t>від</w:t>
            </w:r>
            <w:r w:rsidRPr="00743465">
              <w:rPr>
                <w:rFonts w:ascii="Times New Roman" w:hAnsi="Times New Roman" w:cs="Times New Roman"/>
                <w:sz w:val="24"/>
                <w:szCs w:val="24"/>
              </w:rPr>
              <w:t> </w:t>
            </w:r>
            <w:r w:rsidRPr="007D2B36">
              <w:rPr>
                <w:rFonts w:ascii="Times New Roman" w:hAnsi="Times New Roman" w:cs="Times New Roman"/>
                <w:sz w:val="24"/>
                <w:szCs w:val="24"/>
                <w:lang w:val="uk-UA"/>
              </w:rPr>
              <w:t>08.12.2020 №</w:t>
            </w:r>
            <w:r w:rsidRPr="00743465">
              <w:rPr>
                <w:rFonts w:ascii="Times New Roman" w:hAnsi="Times New Roman" w:cs="Times New Roman"/>
                <w:sz w:val="24"/>
                <w:szCs w:val="24"/>
              </w:rPr>
              <w:t> </w:t>
            </w:r>
            <w:r w:rsidRPr="007D2B36">
              <w:rPr>
                <w:rFonts w:ascii="Times New Roman" w:hAnsi="Times New Roman" w:cs="Times New Roman"/>
                <w:sz w:val="24"/>
                <w:szCs w:val="24"/>
                <w:lang w:val="uk-UA"/>
              </w:rPr>
              <w:t>22017/7/99-00-07-01-01-07</w:t>
            </w:r>
            <w:r w:rsidR="00F75A59" w:rsidRPr="007D2B36">
              <w:rPr>
                <w:rFonts w:ascii="Times New Roman" w:hAnsi="Times New Roman" w:cs="Times New Roman"/>
                <w:sz w:val="24"/>
                <w:szCs w:val="24"/>
                <w:lang w:val="uk-UA"/>
              </w:rPr>
              <w:t>);</w:t>
            </w:r>
          </w:p>
          <w:p w:rsidR="007D2B36" w:rsidRDefault="007D2B36" w:rsidP="00CC42A4">
            <w:pPr>
              <w:pStyle w:val="ae"/>
              <w:tabs>
                <w:tab w:val="left" w:pos="744"/>
                <w:tab w:val="left" w:pos="885"/>
              </w:tabs>
              <w:spacing w:after="0" w:line="240" w:lineRule="auto"/>
              <w:ind w:left="53" w:firstLine="176"/>
              <w:jc w:val="both"/>
              <w:rPr>
                <w:rStyle w:val="c7"/>
                <w:rFonts w:ascii="Times New Roman" w:eastAsia="Calibri" w:hAnsi="Times New Roman" w:cs="Times New Roman"/>
                <w:sz w:val="24"/>
                <w:szCs w:val="24"/>
                <w:lang w:val="uk-UA"/>
              </w:rPr>
            </w:pPr>
            <w:r w:rsidRPr="00743465">
              <w:rPr>
                <w:rFonts w:ascii="Times New Roman" w:hAnsi="Times New Roman" w:cs="Times New Roman"/>
                <w:color w:val="000000"/>
                <w:sz w:val="24"/>
                <w:szCs w:val="24"/>
                <w:lang w:val="uk-UA"/>
              </w:rPr>
              <w:t>14 листів</w:t>
            </w:r>
            <w:r>
              <w:rPr>
                <w:rFonts w:ascii="Times New Roman" w:hAnsi="Times New Roman" w:cs="Times New Roman"/>
                <w:color w:val="000000"/>
                <w:sz w:val="24"/>
                <w:szCs w:val="24"/>
                <w:lang w:val="uk-UA"/>
              </w:rPr>
              <w:t xml:space="preserve"> </w:t>
            </w:r>
            <w:r w:rsidRPr="00743465">
              <w:rPr>
                <w:rFonts w:ascii="Times New Roman" w:hAnsi="Times New Roman" w:cs="Times New Roman"/>
                <w:color w:val="000000"/>
                <w:sz w:val="24"/>
                <w:szCs w:val="24"/>
                <w:lang w:val="uk-UA"/>
              </w:rPr>
              <w:t>щодо відпрацювання ймовірних вигодонабувачів схемного податкового кредиту</w:t>
            </w:r>
            <w:r>
              <w:rPr>
                <w:rFonts w:ascii="Times New Roman" w:hAnsi="Times New Roman" w:cs="Times New Roman"/>
                <w:color w:val="000000"/>
                <w:sz w:val="24"/>
                <w:szCs w:val="24"/>
                <w:lang w:val="uk-UA"/>
              </w:rPr>
              <w:t xml:space="preserve"> </w:t>
            </w:r>
            <w:r w:rsidRPr="00743465">
              <w:rPr>
                <w:rFonts w:ascii="Times New Roman" w:hAnsi="Times New Roman" w:cs="Times New Roman"/>
                <w:color w:val="000000"/>
                <w:sz w:val="24"/>
                <w:szCs w:val="24"/>
                <w:lang w:val="uk-UA"/>
              </w:rPr>
              <w:t>(</w:t>
            </w:r>
            <w:r w:rsidRPr="00F75A59">
              <w:rPr>
                <w:rStyle w:val="c7"/>
                <w:rFonts w:ascii="Times New Roman" w:eastAsia="Calibri" w:hAnsi="Times New Roman" w:cs="Times New Roman"/>
                <w:sz w:val="24"/>
                <w:szCs w:val="24"/>
                <w:lang w:val="uk-UA"/>
              </w:rPr>
              <w:t>від 01.07.2020 №</w:t>
            </w:r>
            <w:r w:rsidRPr="00743465">
              <w:rPr>
                <w:rStyle w:val="c7"/>
                <w:rFonts w:ascii="Times New Roman" w:eastAsia="Calibri" w:hAnsi="Times New Roman" w:cs="Times New Roman"/>
                <w:sz w:val="24"/>
                <w:szCs w:val="24"/>
              </w:rPr>
              <w:t> </w:t>
            </w:r>
            <w:r w:rsidRPr="00F75A59">
              <w:rPr>
                <w:rStyle w:val="c7"/>
                <w:rFonts w:ascii="Times New Roman" w:eastAsia="Calibri" w:hAnsi="Times New Roman" w:cs="Times New Roman"/>
                <w:sz w:val="24"/>
                <w:szCs w:val="24"/>
                <w:lang w:val="uk-UA"/>
              </w:rPr>
              <w:t>10567/7/99-00-07-02-02-07, від 10.08.2020 № 13806/7/99-00-07-02-03-07, від 11.08.2020 № 13977/7/99-00-07-02-03-07, від 12.08.2020 № 13983/7/99-00-07-02-02-07, від</w:t>
            </w:r>
            <w:r w:rsidRPr="00743465">
              <w:rPr>
                <w:rStyle w:val="c7"/>
                <w:rFonts w:ascii="Times New Roman" w:eastAsia="Calibri" w:hAnsi="Times New Roman" w:cs="Times New Roman"/>
                <w:sz w:val="24"/>
                <w:szCs w:val="24"/>
              </w:rPr>
              <w:t> </w:t>
            </w:r>
            <w:r w:rsidRPr="00F75A59">
              <w:rPr>
                <w:rStyle w:val="c7"/>
                <w:rFonts w:ascii="Times New Roman" w:eastAsia="Calibri" w:hAnsi="Times New Roman" w:cs="Times New Roman"/>
                <w:sz w:val="24"/>
                <w:szCs w:val="24"/>
                <w:lang w:val="uk-UA"/>
              </w:rPr>
              <w:t>28.08.2020 № 15121/7/99-00-07-02-02-07, від 09.09.2020 №</w:t>
            </w:r>
            <w:r w:rsidRPr="00743465">
              <w:rPr>
                <w:rStyle w:val="c7"/>
                <w:rFonts w:ascii="Times New Roman" w:eastAsia="Calibri" w:hAnsi="Times New Roman" w:cs="Times New Roman"/>
                <w:sz w:val="24"/>
                <w:szCs w:val="24"/>
              </w:rPr>
              <w:t> </w:t>
            </w:r>
            <w:r w:rsidRPr="00F75A59">
              <w:rPr>
                <w:rStyle w:val="c7"/>
                <w:rFonts w:ascii="Times New Roman" w:eastAsia="Calibri" w:hAnsi="Times New Roman" w:cs="Times New Roman"/>
                <w:sz w:val="24"/>
                <w:szCs w:val="24"/>
                <w:lang w:val="uk-UA"/>
              </w:rPr>
              <w:t>16015/7/99-00-07-02-03-07, від 25.09.2020 №</w:t>
            </w:r>
            <w:r w:rsidRPr="00743465">
              <w:rPr>
                <w:rStyle w:val="c7"/>
                <w:rFonts w:ascii="Times New Roman" w:eastAsia="Calibri" w:hAnsi="Times New Roman" w:cs="Times New Roman"/>
                <w:sz w:val="24"/>
                <w:szCs w:val="24"/>
              </w:rPr>
              <w:t> </w:t>
            </w:r>
            <w:r w:rsidRPr="00F75A59">
              <w:rPr>
                <w:rStyle w:val="c7"/>
                <w:rFonts w:ascii="Times New Roman" w:eastAsia="Calibri" w:hAnsi="Times New Roman" w:cs="Times New Roman"/>
                <w:sz w:val="24"/>
                <w:szCs w:val="24"/>
                <w:lang w:val="uk-UA"/>
              </w:rPr>
              <w:t>17173/7/99-00-07-02-02-07, від 11.11.2020 №</w:t>
            </w:r>
            <w:r w:rsidRPr="00743465">
              <w:rPr>
                <w:rStyle w:val="c7"/>
                <w:rFonts w:ascii="Times New Roman" w:eastAsia="Calibri" w:hAnsi="Times New Roman" w:cs="Times New Roman"/>
                <w:sz w:val="24"/>
                <w:szCs w:val="24"/>
              </w:rPr>
              <w:t> </w:t>
            </w:r>
            <w:r w:rsidRPr="00F75A59">
              <w:rPr>
                <w:rStyle w:val="c7"/>
                <w:rFonts w:ascii="Times New Roman" w:eastAsia="Calibri" w:hAnsi="Times New Roman" w:cs="Times New Roman"/>
                <w:sz w:val="24"/>
                <w:szCs w:val="24"/>
                <w:lang w:val="uk-UA"/>
              </w:rPr>
              <w:t>20283/7/99-00-07-02-03-07, від 24.11.2020 № 21220/7/99-00-07-02-02-07, від 02.12.2020 №</w:t>
            </w:r>
            <w:r w:rsidRPr="00743465">
              <w:rPr>
                <w:rStyle w:val="c7"/>
                <w:rFonts w:ascii="Times New Roman" w:eastAsia="Calibri" w:hAnsi="Times New Roman" w:cs="Times New Roman"/>
                <w:sz w:val="24"/>
                <w:szCs w:val="24"/>
              </w:rPr>
              <w:t> </w:t>
            </w:r>
            <w:r w:rsidRPr="00F75A59">
              <w:rPr>
                <w:rStyle w:val="c7"/>
                <w:rFonts w:ascii="Times New Roman" w:eastAsia="Calibri" w:hAnsi="Times New Roman" w:cs="Times New Roman"/>
                <w:sz w:val="24"/>
                <w:szCs w:val="24"/>
                <w:lang w:val="uk-UA"/>
              </w:rPr>
              <w:t>21695/7/99-00-07-02-03-07, від 03.12.2020 № 21715/7/99-00-07-02-01-07, 17.12.2020 №</w:t>
            </w:r>
            <w:r w:rsidRPr="00743465">
              <w:rPr>
                <w:rStyle w:val="c7"/>
                <w:rFonts w:ascii="Times New Roman" w:eastAsia="Calibri" w:hAnsi="Times New Roman" w:cs="Times New Roman"/>
                <w:sz w:val="24"/>
                <w:szCs w:val="24"/>
              </w:rPr>
              <w:t> </w:t>
            </w:r>
            <w:r w:rsidRPr="00F75A59">
              <w:rPr>
                <w:rStyle w:val="c7"/>
                <w:rFonts w:ascii="Times New Roman" w:eastAsia="Calibri" w:hAnsi="Times New Roman" w:cs="Times New Roman"/>
                <w:sz w:val="24"/>
                <w:szCs w:val="24"/>
                <w:lang w:val="uk-UA"/>
              </w:rPr>
              <w:t>22828/7/99-00-07-02-03-07, від</w:t>
            </w:r>
            <w:r w:rsidRPr="00743465">
              <w:rPr>
                <w:rStyle w:val="c7"/>
                <w:rFonts w:ascii="Times New Roman" w:eastAsia="Calibri" w:hAnsi="Times New Roman" w:cs="Times New Roman"/>
                <w:sz w:val="24"/>
                <w:szCs w:val="24"/>
              </w:rPr>
              <w:t> </w:t>
            </w:r>
            <w:r w:rsidRPr="00F75A59">
              <w:rPr>
                <w:rStyle w:val="c7"/>
                <w:rFonts w:ascii="Times New Roman" w:eastAsia="Calibri" w:hAnsi="Times New Roman" w:cs="Times New Roman"/>
                <w:sz w:val="24"/>
                <w:szCs w:val="24"/>
                <w:lang w:val="uk-UA"/>
              </w:rPr>
              <w:t>18.12.2020 № 22905/7/99-00-07-02-02-07, від 30.12.2020 №</w:t>
            </w:r>
            <w:r w:rsidRPr="00743465">
              <w:rPr>
                <w:rStyle w:val="c7"/>
                <w:rFonts w:ascii="Times New Roman" w:eastAsia="Calibri" w:hAnsi="Times New Roman" w:cs="Times New Roman"/>
                <w:sz w:val="24"/>
                <w:szCs w:val="24"/>
              </w:rPr>
              <w:t> </w:t>
            </w:r>
            <w:r w:rsidRPr="00F75A59">
              <w:rPr>
                <w:rStyle w:val="c7"/>
                <w:rFonts w:ascii="Times New Roman" w:eastAsia="Calibri" w:hAnsi="Times New Roman" w:cs="Times New Roman"/>
                <w:sz w:val="24"/>
                <w:szCs w:val="24"/>
                <w:lang w:val="uk-UA"/>
              </w:rPr>
              <w:t>24149/7/99-00-07-02-02-07);</w:t>
            </w:r>
          </w:p>
          <w:p w:rsidR="007D2B36" w:rsidRPr="00743465" w:rsidRDefault="00336FFE" w:rsidP="00CC42A4">
            <w:pPr>
              <w:spacing w:after="0" w:line="240" w:lineRule="auto"/>
              <w:ind w:firstLine="176"/>
              <w:jc w:val="both"/>
              <w:rPr>
                <w:rStyle w:val="c7"/>
                <w:rFonts w:ascii="Times New Roman" w:eastAsia="Calibri" w:hAnsi="Times New Roman" w:cs="Times New Roman"/>
                <w:sz w:val="24"/>
                <w:szCs w:val="24"/>
              </w:rPr>
            </w:pPr>
            <w:r>
              <w:rPr>
                <w:rFonts w:ascii="Times New Roman" w:hAnsi="Times New Roman" w:cs="Times New Roman"/>
                <w:sz w:val="24"/>
                <w:szCs w:val="24"/>
              </w:rPr>
              <w:t>10</w:t>
            </w:r>
            <w:r w:rsidR="007D2B36">
              <w:rPr>
                <w:rFonts w:ascii="Times New Roman" w:hAnsi="Times New Roman" w:cs="Times New Roman"/>
                <w:sz w:val="24"/>
                <w:szCs w:val="24"/>
              </w:rPr>
              <w:t xml:space="preserve"> листів </w:t>
            </w:r>
            <w:r w:rsidR="007D2B36" w:rsidRPr="00743465">
              <w:rPr>
                <w:rFonts w:ascii="Times New Roman" w:hAnsi="Times New Roman" w:cs="Times New Roman"/>
                <w:sz w:val="24"/>
                <w:szCs w:val="24"/>
              </w:rPr>
              <w:t>методологі</w:t>
            </w:r>
            <w:r w:rsidR="007D2B36">
              <w:rPr>
                <w:rFonts w:ascii="Times New Roman" w:hAnsi="Times New Roman" w:cs="Times New Roman"/>
                <w:sz w:val="24"/>
                <w:szCs w:val="24"/>
              </w:rPr>
              <w:t xml:space="preserve">чного та критичного спрямування </w:t>
            </w:r>
            <w:r w:rsidR="007D2B36" w:rsidRPr="00743465">
              <w:rPr>
                <w:rStyle w:val="c7"/>
                <w:rFonts w:ascii="Times New Roman" w:eastAsia="Calibri" w:hAnsi="Times New Roman" w:cs="Times New Roman"/>
                <w:sz w:val="24"/>
                <w:szCs w:val="24"/>
              </w:rPr>
              <w:lastRenderedPageBreak/>
              <w:t>щодо неправомірного підтвердження схемного податкового кредиту</w:t>
            </w:r>
            <w:r w:rsidR="007D2B36">
              <w:rPr>
                <w:rStyle w:val="c7"/>
                <w:rFonts w:ascii="Times New Roman" w:eastAsia="Calibri" w:hAnsi="Times New Roman" w:cs="Times New Roman"/>
                <w:sz w:val="24"/>
                <w:szCs w:val="24"/>
              </w:rPr>
              <w:t xml:space="preserve"> </w:t>
            </w:r>
            <w:r w:rsidR="007D2B36" w:rsidRPr="00743465">
              <w:rPr>
                <w:rStyle w:val="c7"/>
                <w:rFonts w:ascii="Times New Roman" w:eastAsia="Calibri" w:hAnsi="Times New Roman" w:cs="Times New Roman"/>
                <w:sz w:val="24"/>
                <w:szCs w:val="24"/>
              </w:rPr>
              <w:t>(від 01.07.2020 № 10569/7/99-00-07-02-01-07, від 02.07.20</w:t>
            </w:r>
            <w:r w:rsidR="007D2B36">
              <w:rPr>
                <w:rStyle w:val="c7"/>
                <w:rFonts w:ascii="Times New Roman" w:eastAsia="Calibri" w:hAnsi="Times New Roman" w:cs="Times New Roman"/>
                <w:sz w:val="24"/>
                <w:szCs w:val="24"/>
              </w:rPr>
              <w:t xml:space="preserve">20 № 10618/7/99-00-07-02-01-07), </w:t>
            </w:r>
            <w:r w:rsidR="007D2B36" w:rsidRPr="00743465">
              <w:rPr>
                <w:rStyle w:val="c7"/>
                <w:rFonts w:ascii="Times New Roman" w:eastAsia="Calibri" w:hAnsi="Times New Roman" w:cs="Times New Roman"/>
                <w:sz w:val="24"/>
                <w:szCs w:val="24"/>
              </w:rPr>
              <w:t>незабезпечення виконання завдань (від 04.08.2020</w:t>
            </w:r>
            <w:r w:rsidR="007D2B36">
              <w:rPr>
                <w:rStyle w:val="c7"/>
                <w:rFonts w:ascii="Times New Roman" w:eastAsia="Calibri" w:hAnsi="Times New Roman" w:cs="Times New Roman"/>
                <w:sz w:val="24"/>
                <w:szCs w:val="24"/>
              </w:rPr>
              <w:t xml:space="preserve"> №№ 13304/7/99-00-07-02-01-07, </w:t>
            </w:r>
            <w:r w:rsidR="007D2B36" w:rsidRPr="00743465">
              <w:rPr>
                <w:rStyle w:val="c7"/>
                <w:rFonts w:ascii="Times New Roman" w:eastAsia="Calibri" w:hAnsi="Times New Roman" w:cs="Times New Roman"/>
                <w:sz w:val="24"/>
                <w:szCs w:val="24"/>
              </w:rPr>
              <w:t>13306/7/99-00-07-02-01-07, 13289/7/99-00-07-02-01-07, від 05.07.2020 № 13533/7/99-00-07-02-01-07)</w:t>
            </w:r>
            <w:r w:rsidR="007D2B36">
              <w:rPr>
                <w:rStyle w:val="c7"/>
                <w:rFonts w:ascii="Times New Roman" w:eastAsia="Calibri" w:hAnsi="Times New Roman" w:cs="Times New Roman"/>
                <w:sz w:val="24"/>
                <w:szCs w:val="24"/>
              </w:rPr>
              <w:t>,</w:t>
            </w:r>
            <w:r w:rsidR="007D2B36" w:rsidRPr="00743465">
              <w:rPr>
                <w:rStyle w:val="c7"/>
                <w:rFonts w:ascii="Times New Roman" w:eastAsia="Calibri" w:hAnsi="Times New Roman" w:cs="Times New Roman"/>
                <w:sz w:val="24"/>
                <w:szCs w:val="24"/>
              </w:rPr>
              <w:t xml:space="preserve"> неналежного рівня охоплення документальними перевірками ризикових декларантів від’ємного значення (від 29.07.202</w:t>
            </w:r>
            <w:r>
              <w:rPr>
                <w:rStyle w:val="c7"/>
                <w:rFonts w:ascii="Times New Roman" w:eastAsia="Calibri" w:hAnsi="Times New Roman" w:cs="Times New Roman"/>
                <w:sz w:val="24"/>
                <w:szCs w:val="24"/>
              </w:rPr>
              <w:t>0 № </w:t>
            </w:r>
            <w:r w:rsidR="007D2B36" w:rsidRPr="00743465">
              <w:rPr>
                <w:rStyle w:val="c7"/>
                <w:rFonts w:ascii="Times New Roman" w:eastAsia="Calibri" w:hAnsi="Times New Roman" w:cs="Times New Roman"/>
                <w:sz w:val="24"/>
                <w:szCs w:val="24"/>
              </w:rPr>
              <w:t>12794/7/99-00-07-02-03-07, від 11.08.2020 № 13921/7/99-00-07-02-03-07, від 16.10.</w:t>
            </w:r>
            <w:r>
              <w:rPr>
                <w:rStyle w:val="c7"/>
                <w:rFonts w:ascii="Times New Roman" w:eastAsia="Calibri" w:hAnsi="Times New Roman" w:cs="Times New Roman"/>
                <w:sz w:val="24"/>
                <w:szCs w:val="24"/>
              </w:rPr>
              <w:t xml:space="preserve">2020 18647/7/99-00-07-02-03-07), </w:t>
            </w:r>
            <w:r w:rsidRPr="00743465">
              <w:rPr>
                <w:rStyle w:val="c7"/>
                <w:rFonts w:ascii="Times New Roman" w:eastAsia="Calibri" w:hAnsi="Times New Roman" w:cs="Times New Roman"/>
                <w:sz w:val="24"/>
                <w:szCs w:val="24"/>
              </w:rPr>
              <w:t>необхідності проведення поглибленого аналізу ризиків формування сум від’ємного значення з ПДВ (від 21.12.20</w:t>
            </w:r>
            <w:r>
              <w:rPr>
                <w:rStyle w:val="c7"/>
                <w:rFonts w:ascii="Times New Roman" w:eastAsia="Calibri" w:hAnsi="Times New Roman" w:cs="Times New Roman"/>
                <w:sz w:val="24"/>
                <w:szCs w:val="24"/>
              </w:rPr>
              <w:t>20 № 23069/7/99-00-07-02-03-07) тощо.</w:t>
            </w:r>
          </w:p>
          <w:p w:rsidR="00F75A59" w:rsidRPr="00743465" w:rsidRDefault="007D2B36" w:rsidP="00CC42A4">
            <w:pPr>
              <w:pStyle w:val="ae"/>
              <w:tabs>
                <w:tab w:val="left" w:pos="743"/>
                <w:tab w:val="left" w:pos="885"/>
              </w:tabs>
              <w:spacing w:after="0" w:line="240" w:lineRule="auto"/>
              <w:ind w:left="53" w:firstLine="176"/>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00F75A59" w:rsidRPr="00743465">
              <w:rPr>
                <w:rFonts w:ascii="Times New Roman" w:hAnsi="Times New Roman" w:cs="Times New Roman"/>
                <w:sz w:val="24"/>
                <w:szCs w:val="24"/>
                <w:lang w:val="uk-UA"/>
              </w:rPr>
              <w:t>роведено наради</w:t>
            </w:r>
            <w:r>
              <w:rPr>
                <w:rFonts w:ascii="Times New Roman" w:hAnsi="Times New Roman" w:cs="Times New Roman"/>
                <w:sz w:val="24"/>
                <w:szCs w:val="24"/>
                <w:lang w:val="uk-UA"/>
              </w:rPr>
              <w:t xml:space="preserve"> з територіальними органами ДПС (</w:t>
            </w:r>
            <w:r w:rsidRPr="00743465">
              <w:rPr>
                <w:rFonts w:ascii="Times New Roman" w:hAnsi="Times New Roman" w:cs="Times New Roman"/>
                <w:sz w:val="24"/>
                <w:szCs w:val="24"/>
                <w:lang w:val="uk-UA"/>
              </w:rPr>
              <w:t>протокол</w:t>
            </w:r>
            <w:r>
              <w:rPr>
                <w:rFonts w:ascii="Times New Roman" w:hAnsi="Times New Roman" w:cs="Times New Roman"/>
                <w:sz w:val="24"/>
                <w:szCs w:val="24"/>
                <w:lang w:val="uk-UA"/>
              </w:rPr>
              <w:t>и</w:t>
            </w:r>
            <w:r w:rsidRPr="00743465">
              <w:rPr>
                <w:rFonts w:ascii="Times New Roman" w:hAnsi="Times New Roman" w:cs="Times New Roman"/>
                <w:sz w:val="24"/>
                <w:szCs w:val="24"/>
                <w:lang w:val="uk-UA"/>
              </w:rPr>
              <w:t xml:space="preserve"> від</w:t>
            </w:r>
            <w:r>
              <w:rPr>
                <w:rFonts w:ascii="Times New Roman" w:hAnsi="Times New Roman" w:cs="Times New Roman"/>
                <w:sz w:val="24"/>
                <w:szCs w:val="24"/>
                <w:lang w:val="uk-UA"/>
              </w:rPr>
              <w:t xml:space="preserve"> </w:t>
            </w:r>
            <w:r w:rsidRPr="00743465">
              <w:rPr>
                <w:rFonts w:ascii="Times New Roman" w:hAnsi="Times New Roman" w:cs="Times New Roman"/>
                <w:sz w:val="24"/>
                <w:szCs w:val="24"/>
                <w:lang w:val="uk-UA"/>
              </w:rPr>
              <w:t>07.07.2020 № 27/99-00-07</w:t>
            </w:r>
            <w:r>
              <w:rPr>
                <w:rFonts w:ascii="Times New Roman" w:hAnsi="Times New Roman" w:cs="Times New Roman"/>
                <w:sz w:val="24"/>
                <w:szCs w:val="24"/>
                <w:lang w:val="uk-UA"/>
              </w:rPr>
              <w:t>, 30.07.2020 № </w:t>
            </w:r>
            <w:r w:rsidRPr="00743465">
              <w:rPr>
                <w:rFonts w:ascii="Times New Roman" w:hAnsi="Times New Roman" w:cs="Times New Roman"/>
                <w:sz w:val="24"/>
                <w:szCs w:val="24"/>
                <w:lang w:val="uk-UA"/>
              </w:rPr>
              <w:t>2591/99-00-07</w:t>
            </w:r>
            <w:r>
              <w:rPr>
                <w:rFonts w:ascii="Times New Roman" w:hAnsi="Times New Roman" w:cs="Times New Roman"/>
                <w:sz w:val="24"/>
                <w:szCs w:val="24"/>
                <w:lang w:val="uk-UA"/>
              </w:rPr>
              <w:t>).</w:t>
            </w:r>
          </w:p>
          <w:p w:rsidR="00F75A59" w:rsidRPr="00743465" w:rsidRDefault="00F75A59" w:rsidP="00CC42A4">
            <w:pPr>
              <w:spacing w:after="0" w:line="240" w:lineRule="auto"/>
              <w:ind w:firstLine="176"/>
              <w:jc w:val="both"/>
              <w:rPr>
                <w:rFonts w:ascii="Times New Roman" w:hAnsi="Times New Roman" w:cs="Times New Roman"/>
                <w:sz w:val="24"/>
                <w:szCs w:val="24"/>
              </w:rPr>
            </w:pPr>
            <w:r w:rsidRPr="00743465">
              <w:rPr>
                <w:rFonts w:ascii="Times New Roman" w:eastAsia="Calibri" w:hAnsi="Times New Roman" w:cs="Times New Roman"/>
                <w:sz w:val="24"/>
                <w:szCs w:val="24"/>
                <w:lang w:eastAsia="en-US"/>
              </w:rPr>
              <w:t>За напрямком роботи щодо к</w:t>
            </w:r>
            <w:r w:rsidRPr="00743465">
              <w:rPr>
                <w:rFonts w:ascii="Times New Roman" w:hAnsi="Times New Roman" w:cs="Times New Roman"/>
                <w:sz w:val="24"/>
                <w:szCs w:val="24"/>
              </w:rPr>
              <w:t xml:space="preserve">онтролю за правомірністю бюджетного відшкодування ПДВ </w:t>
            </w:r>
            <w:r w:rsidR="00336FFE">
              <w:rPr>
                <w:rFonts w:ascii="Times New Roman" w:hAnsi="Times New Roman" w:cs="Times New Roman"/>
                <w:sz w:val="24"/>
                <w:szCs w:val="24"/>
              </w:rPr>
              <w:t>проведено 1,6 </w:t>
            </w:r>
            <w:r w:rsidR="00E047C3" w:rsidRPr="002C0DC4">
              <w:rPr>
                <w:rFonts w:ascii="Times New Roman" w:hAnsi="Times New Roman" w:cs="Times New Roman"/>
                <w:sz w:val="24"/>
                <w:szCs w:val="24"/>
              </w:rPr>
              <w:t>тис.</w:t>
            </w:r>
            <w:r w:rsidR="00E047C3">
              <w:rPr>
                <w:rFonts w:ascii="Times New Roman" w:hAnsi="Times New Roman" w:cs="Times New Roman"/>
                <w:sz w:val="24"/>
                <w:szCs w:val="24"/>
              </w:rPr>
              <w:t xml:space="preserve"> </w:t>
            </w:r>
            <w:r w:rsidRPr="00743465">
              <w:rPr>
                <w:rFonts w:ascii="Times New Roman" w:hAnsi="Times New Roman" w:cs="Times New Roman"/>
                <w:sz w:val="24"/>
                <w:szCs w:val="24"/>
              </w:rPr>
              <w:t>документальних перевірок заявників бюджетного відшкодування</w:t>
            </w:r>
            <w:r w:rsidR="00336FFE">
              <w:rPr>
                <w:rFonts w:ascii="Times New Roman" w:hAnsi="Times New Roman" w:cs="Times New Roman"/>
                <w:sz w:val="24"/>
                <w:szCs w:val="24"/>
              </w:rPr>
              <w:t>,</w:t>
            </w:r>
            <w:r w:rsidRPr="00743465">
              <w:rPr>
                <w:rFonts w:ascii="Times New Roman" w:hAnsi="Times New Roman" w:cs="Times New Roman"/>
                <w:sz w:val="24"/>
                <w:szCs w:val="24"/>
              </w:rPr>
              <w:t xml:space="preserve"> за результатами яких донараховано грошових зобов’язань з ПДВ, зменшено від’ємне значення та бюджетне відшкодування ПДВ на загальну суму 2,5 млрд гривень.</w:t>
            </w:r>
          </w:p>
          <w:p w:rsidR="00F75A59" w:rsidRPr="00743465" w:rsidRDefault="00F75A59" w:rsidP="00CC42A4">
            <w:pPr>
              <w:spacing w:after="0" w:line="240" w:lineRule="auto"/>
              <w:ind w:firstLine="176"/>
              <w:jc w:val="both"/>
              <w:rPr>
                <w:rStyle w:val="c7"/>
                <w:rFonts w:eastAsia="Calibri"/>
              </w:rPr>
            </w:pPr>
            <w:r w:rsidRPr="00743465">
              <w:rPr>
                <w:rFonts w:ascii="Times New Roman" w:hAnsi="Times New Roman" w:cs="Times New Roman"/>
                <w:color w:val="000000"/>
                <w:sz w:val="24"/>
                <w:szCs w:val="24"/>
              </w:rPr>
              <w:t xml:space="preserve">Для врахування при проведенні документальних позапланових перевірок заявників бюджетного відшкодування до територіальних </w:t>
            </w:r>
            <w:r w:rsidR="00336FFE">
              <w:rPr>
                <w:rFonts w:ascii="Times New Roman" w:hAnsi="Times New Roman" w:cs="Times New Roman"/>
                <w:color w:val="000000"/>
                <w:sz w:val="24"/>
                <w:szCs w:val="24"/>
              </w:rPr>
              <w:t>органів ДПС направлено 8 </w:t>
            </w:r>
            <w:r w:rsidRPr="00743465">
              <w:rPr>
                <w:rFonts w:ascii="Times New Roman" w:hAnsi="Times New Roman" w:cs="Times New Roman"/>
                <w:color w:val="000000"/>
                <w:sz w:val="24"/>
                <w:szCs w:val="24"/>
              </w:rPr>
              <w:t>листів щодо ймовірного використання ними схемного податкового кредиту (</w:t>
            </w:r>
            <w:r w:rsidRPr="00743465">
              <w:rPr>
                <w:rStyle w:val="c7"/>
                <w:rFonts w:ascii="Times New Roman" w:eastAsia="Calibri" w:hAnsi="Times New Roman" w:cs="Times New Roman"/>
                <w:sz w:val="24"/>
                <w:szCs w:val="24"/>
              </w:rPr>
              <w:t>від 16.07.2020 № 11863/7/99-00-07-02-03-07, від 17.07.2020 № 11922/7/99-00-07-02-03-07, від 29.07.2020 № 12791/7/99-00-07-02-03-07, від 11.08.2020 № 13975/7/99-00-07-02-03-07, від 17.08.2020 № 14354/7/99-00-07-02-03-07, від 09.09.2020 № 16010/7/99-00-07-02-03-07, від 17.12.2020 № 22830/7/99-00-07-02-03-07, від 28.12.2020 № 23858/7/99-00-07-02-03-07).</w:t>
            </w:r>
          </w:p>
          <w:p w:rsidR="00F75A59" w:rsidRPr="00743465" w:rsidRDefault="00224814" w:rsidP="00CC42A4">
            <w:pPr>
              <w:spacing w:after="0" w:line="240" w:lineRule="auto"/>
              <w:ind w:firstLine="176"/>
              <w:jc w:val="both"/>
              <w:rPr>
                <w:rFonts w:ascii="Times New Roman" w:hAnsi="Times New Roman" w:cs="Times New Roman"/>
                <w:color w:val="000000"/>
                <w:sz w:val="24"/>
                <w:szCs w:val="24"/>
              </w:rPr>
            </w:pPr>
            <w:r>
              <w:rPr>
                <w:rFonts w:ascii="Times New Roman" w:hAnsi="Times New Roman" w:cs="Times New Roman"/>
                <w:color w:val="000000"/>
                <w:sz w:val="24"/>
                <w:szCs w:val="24"/>
              </w:rPr>
              <w:t>Крім того</w:t>
            </w:r>
            <w:r w:rsidR="00E047C3">
              <w:rPr>
                <w:rFonts w:ascii="Times New Roman" w:hAnsi="Times New Roman" w:cs="Times New Roman"/>
                <w:color w:val="000000"/>
                <w:sz w:val="24"/>
                <w:szCs w:val="24"/>
              </w:rPr>
              <w:t>,</w:t>
            </w:r>
            <w:r w:rsidR="00474274">
              <w:rPr>
                <w:rFonts w:ascii="Times New Roman" w:hAnsi="Times New Roman" w:cs="Times New Roman"/>
                <w:color w:val="000000"/>
                <w:sz w:val="24"/>
                <w:szCs w:val="24"/>
              </w:rPr>
              <w:t xml:space="preserve"> </w:t>
            </w:r>
            <w:r w:rsidR="00D41F20">
              <w:rPr>
                <w:rFonts w:ascii="Times New Roman" w:hAnsi="Times New Roman" w:cs="Times New Roman"/>
                <w:color w:val="000000"/>
                <w:sz w:val="24"/>
                <w:szCs w:val="24"/>
              </w:rPr>
              <w:t>до територіальних органів</w:t>
            </w:r>
            <w:r w:rsidR="00F75A59" w:rsidRPr="00743465">
              <w:rPr>
                <w:rFonts w:ascii="Times New Roman" w:hAnsi="Times New Roman" w:cs="Times New Roman"/>
                <w:color w:val="000000"/>
                <w:sz w:val="24"/>
                <w:szCs w:val="24"/>
              </w:rPr>
              <w:t xml:space="preserve"> ДПС направлено:</w:t>
            </w:r>
          </w:p>
          <w:p w:rsidR="00F75A59" w:rsidRPr="00743465" w:rsidRDefault="00F75A59" w:rsidP="00CC42A4">
            <w:pPr>
              <w:spacing w:after="0" w:line="240" w:lineRule="auto"/>
              <w:ind w:firstLine="176"/>
              <w:jc w:val="both"/>
              <w:rPr>
                <w:rFonts w:ascii="Times New Roman" w:hAnsi="Times New Roman" w:cs="Times New Roman"/>
                <w:color w:val="000000"/>
                <w:sz w:val="24"/>
                <w:szCs w:val="24"/>
              </w:rPr>
            </w:pPr>
            <w:r w:rsidRPr="00743465">
              <w:rPr>
                <w:rFonts w:ascii="Times New Roman" w:hAnsi="Times New Roman" w:cs="Times New Roman"/>
                <w:color w:val="000000"/>
                <w:sz w:val="24"/>
                <w:szCs w:val="24"/>
              </w:rPr>
              <w:lastRenderedPageBreak/>
              <w:t>протокол засідання робочої групи з вирішення питань щодо застосування положень нормативно-правових актів від 19.08.2020 для врахування при проведенні документальних перевірок (</w:t>
            </w:r>
            <w:r w:rsidRPr="00743465">
              <w:rPr>
                <w:rStyle w:val="c7"/>
                <w:rFonts w:ascii="Times New Roman" w:eastAsia="Calibri" w:hAnsi="Times New Roman" w:cs="Times New Roman"/>
                <w:sz w:val="24"/>
                <w:szCs w:val="24"/>
              </w:rPr>
              <w:t>від 14.12.2020 № 22368/7/99-00-07-02-03-07)</w:t>
            </w:r>
            <w:r w:rsidRPr="00743465">
              <w:rPr>
                <w:rFonts w:ascii="Times New Roman" w:hAnsi="Times New Roman" w:cs="Times New Roman"/>
                <w:color w:val="000000"/>
                <w:sz w:val="24"/>
                <w:szCs w:val="24"/>
              </w:rPr>
              <w:t>;</w:t>
            </w:r>
          </w:p>
          <w:p w:rsidR="00F75A59" w:rsidRPr="00743465" w:rsidRDefault="00E047C3" w:rsidP="00CC42A4">
            <w:pPr>
              <w:spacing w:after="0" w:line="240" w:lineRule="auto"/>
              <w:ind w:firstLine="176"/>
              <w:jc w:val="both"/>
              <w:rPr>
                <w:rFonts w:ascii="Times New Roman" w:hAnsi="Times New Roman" w:cs="Times New Roman"/>
                <w:color w:val="000000"/>
                <w:sz w:val="24"/>
                <w:szCs w:val="24"/>
              </w:rPr>
            </w:pPr>
            <w:r>
              <w:rPr>
                <w:rFonts w:ascii="Times New Roman" w:hAnsi="Times New Roman" w:cs="Times New Roman"/>
                <w:color w:val="000000"/>
                <w:sz w:val="24"/>
                <w:szCs w:val="24"/>
              </w:rPr>
              <w:t>4 листи</w:t>
            </w:r>
            <w:r w:rsidR="00F75A59" w:rsidRPr="00743465">
              <w:rPr>
                <w:rFonts w:ascii="Times New Roman" w:hAnsi="Times New Roman" w:cs="Times New Roman"/>
                <w:color w:val="000000"/>
                <w:sz w:val="24"/>
                <w:szCs w:val="24"/>
              </w:rPr>
              <w:t xml:space="preserve"> щодо усунення виявлених недоліків при проведенні територіальними органами ДПС документальних перевірок бюджетного відшкодування та їх недопущення у роботі </w:t>
            </w:r>
            <w:r>
              <w:rPr>
                <w:rFonts w:ascii="Times New Roman" w:hAnsi="Times New Roman" w:cs="Times New Roman"/>
                <w:color w:val="000000"/>
                <w:sz w:val="24"/>
                <w:szCs w:val="24"/>
              </w:rPr>
              <w:t xml:space="preserve">надалі </w:t>
            </w:r>
            <w:r w:rsidR="00F75A59" w:rsidRPr="00743465">
              <w:rPr>
                <w:rFonts w:ascii="Times New Roman" w:hAnsi="Times New Roman" w:cs="Times New Roman"/>
                <w:color w:val="000000"/>
                <w:sz w:val="24"/>
                <w:szCs w:val="24"/>
              </w:rPr>
              <w:t>(від 13.08.2020 № 14117/7/99-00-07-02-03-07, від 27.08.2020 № 15075/7/99-00-07-02-03-07, від 22.10.2020  № 18982/7/99-00-07-02-03-07, від 05.11.2020 № 19895/7/99-00-07-02-03-07);</w:t>
            </w:r>
          </w:p>
          <w:p w:rsidR="00F75A59" w:rsidRPr="00743465" w:rsidRDefault="00F75A59" w:rsidP="00CC42A4">
            <w:pPr>
              <w:spacing w:after="0" w:line="240" w:lineRule="auto"/>
              <w:ind w:firstLine="176"/>
              <w:jc w:val="both"/>
              <w:rPr>
                <w:rFonts w:ascii="Times New Roman" w:hAnsi="Times New Roman" w:cs="Times New Roman"/>
                <w:color w:val="000000"/>
                <w:sz w:val="24"/>
                <w:szCs w:val="24"/>
              </w:rPr>
            </w:pPr>
            <w:r w:rsidRPr="00743465">
              <w:rPr>
                <w:rFonts w:ascii="Times New Roman" w:hAnsi="Times New Roman" w:cs="Times New Roman"/>
                <w:color w:val="000000"/>
                <w:sz w:val="24"/>
                <w:szCs w:val="24"/>
              </w:rPr>
              <w:t>1 лист щодо неякісного запо</w:t>
            </w:r>
            <w:r w:rsidR="00E047C3">
              <w:rPr>
                <w:rFonts w:ascii="Times New Roman" w:hAnsi="Times New Roman" w:cs="Times New Roman"/>
                <w:color w:val="000000"/>
                <w:sz w:val="24"/>
                <w:szCs w:val="24"/>
              </w:rPr>
              <w:t>внення звіту «Аудит 1» і додатка</w:t>
            </w:r>
            <w:r w:rsidRPr="00743465">
              <w:rPr>
                <w:rFonts w:ascii="Times New Roman" w:hAnsi="Times New Roman" w:cs="Times New Roman"/>
                <w:color w:val="000000"/>
                <w:sz w:val="24"/>
                <w:szCs w:val="24"/>
              </w:rPr>
              <w:t xml:space="preserve"> 24 до нього (від 11.11.2020 № 20285/7/99-00-07-02-03-07);</w:t>
            </w:r>
          </w:p>
          <w:p w:rsidR="00F75A59" w:rsidRPr="00743465" w:rsidRDefault="004B65E8" w:rsidP="00CC42A4">
            <w:pPr>
              <w:spacing w:after="0" w:line="240" w:lineRule="auto"/>
              <w:ind w:firstLine="176"/>
              <w:jc w:val="both"/>
              <w:rPr>
                <w:rFonts w:ascii="Times New Roman" w:hAnsi="Times New Roman" w:cs="Times New Roman"/>
                <w:color w:val="000000"/>
                <w:sz w:val="24"/>
                <w:szCs w:val="24"/>
              </w:rPr>
            </w:pPr>
            <w:r>
              <w:rPr>
                <w:rFonts w:ascii="Times New Roman" w:hAnsi="Times New Roman" w:cs="Times New Roman"/>
                <w:color w:val="000000"/>
                <w:sz w:val="24"/>
                <w:szCs w:val="24"/>
              </w:rPr>
              <w:t>1 лист щодо звітування про</w:t>
            </w:r>
            <w:r w:rsidR="00F75A59" w:rsidRPr="00743465">
              <w:rPr>
                <w:rFonts w:ascii="Times New Roman" w:hAnsi="Times New Roman" w:cs="Times New Roman"/>
                <w:color w:val="000000"/>
                <w:sz w:val="24"/>
                <w:szCs w:val="24"/>
              </w:rPr>
              <w:t xml:space="preserve"> найбільші суми упередження бюджетного відшкодування (від 24.11.2020 № 21047/7/99-00-07-02-03-07);</w:t>
            </w:r>
          </w:p>
          <w:p w:rsidR="00F75A59" w:rsidRPr="00743465" w:rsidRDefault="00F75A59" w:rsidP="00CC42A4">
            <w:pPr>
              <w:spacing w:after="0" w:line="240" w:lineRule="auto"/>
              <w:ind w:firstLine="176"/>
              <w:jc w:val="both"/>
              <w:rPr>
                <w:rFonts w:ascii="Times New Roman" w:hAnsi="Times New Roman" w:cs="Times New Roman"/>
                <w:color w:val="000000"/>
                <w:sz w:val="24"/>
                <w:szCs w:val="24"/>
              </w:rPr>
            </w:pPr>
            <w:r w:rsidRPr="00743465">
              <w:rPr>
                <w:rFonts w:ascii="Times New Roman" w:hAnsi="Times New Roman" w:cs="Times New Roman"/>
                <w:color w:val="000000"/>
                <w:sz w:val="24"/>
                <w:szCs w:val="24"/>
              </w:rPr>
              <w:t>1 лист щодо окремих питань</w:t>
            </w:r>
            <w:r w:rsidR="004B65E8">
              <w:rPr>
                <w:rFonts w:ascii="Times New Roman" w:hAnsi="Times New Roman" w:cs="Times New Roman"/>
                <w:color w:val="000000"/>
                <w:sz w:val="24"/>
                <w:szCs w:val="24"/>
              </w:rPr>
              <w:t>,</w:t>
            </w:r>
            <w:r w:rsidRPr="00743465">
              <w:rPr>
                <w:rFonts w:ascii="Times New Roman" w:hAnsi="Times New Roman" w:cs="Times New Roman"/>
                <w:color w:val="000000"/>
                <w:sz w:val="24"/>
                <w:szCs w:val="24"/>
              </w:rPr>
              <w:t xml:space="preserve"> пов’язаних з проведенням документальних перевірок законності бюджетного відшкодування (від 16.09.2020 № 16552/7/99-00-07-02-03-07);</w:t>
            </w:r>
          </w:p>
          <w:p w:rsidR="00F75A59" w:rsidRPr="00743465" w:rsidRDefault="00F75A59" w:rsidP="00CC42A4">
            <w:pPr>
              <w:spacing w:after="0" w:line="240" w:lineRule="auto"/>
              <w:ind w:firstLine="176"/>
              <w:jc w:val="both"/>
              <w:rPr>
                <w:rFonts w:ascii="Times New Roman" w:hAnsi="Times New Roman" w:cs="Times New Roman"/>
                <w:color w:val="000000"/>
                <w:sz w:val="24"/>
                <w:szCs w:val="24"/>
              </w:rPr>
            </w:pPr>
            <w:r w:rsidRPr="00743465">
              <w:rPr>
                <w:rFonts w:ascii="Times New Roman" w:hAnsi="Times New Roman" w:cs="Times New Roman"/>
                <w:color w:val="000000"/>
                <w:sz w:val="24"/>
                <w:szCs w:val="24"/>
              </w:rPr>
              <w:t>1 лист щодо безумовного дотримання вимог Регламенту</w:t>
            </w:r>
            <w:r w:rsidR="004B65E8">
              <w:rPr>
                <w:rFonts w:ascii="Times New Roman" w:hAnsi="Times New Roman" w:cs="Times New Roman"/>
                <w:color w:val="000000"/>
                <w:sz w:val="24"/>
                <w:szCs w:val="24"/>
              </w:rPr>
              <w:t>,</w:t>
            </w:r>
            <w:r w:rsidRPr="00743465">
              <w:rPr>
                <w:rFonts w:ascii="Times New Roman" w:hAnsi="Times New Roman" w:cs="Times New Roman"/>
                <w:color w:val="000000"/>
                <w:sz w:val="24"/>
                <w:szCs w:val="24"/>
              </w:rPr>
              <w:t xml:space="preserve"> затвердженого наказо</w:t>
            </w:r>
            <w:r w:rsidR="004B65E8">
              <w:rPr>
                <w:rFonts w:ascii="Times New Roman" w:hAnsi="Times New Roman" w:cs="Times New Roman"/>
                <w:color w:val="000000"/>
                <w:sz w:val="24"/>
                <w:szCs w:val="24"/>
              </w:rPr>
              <w:t>м ДПС від 15.10.2020 № 568 (від </w:t>
            </w:r>
            <w:r w:rsidRPr="00743465">
              <w:rPr>
                <w:rFonts w:ascii="Times New Roman" w:hAnsi="Times New Roman" w:cs="Times New Roman"/>
                <w:color w:val="000000"/>
                <w:sz w:val="24"/>
                <w:szCs w:val="24"/>
              </w:rPr>
              <w:t>16.10.2020 № 18602/7/99-00-07-02-03-07).</w:t>
            </w:r>
          </w:p>
          <w:p w:rsidR="00F75A59" w:rsidRPr="00743465" w:rsidRDefault="00F75A59" w:rsidP="00CC42A4">
            <w:pPr>
              <w:spacing w:after="0" w:line="240" w:lineRule="auto"/>
              <w:ind w:firstLine="176"/>
              <w:jc w:val="both"/>
              <w:rPr>
                <w:rFonts w:ascii="Times New Roman" w:eastAsia="Calibri" w:hAnsi="Times New Roman" w:cs="Times New Roman"/>
                <w:sz w:val="24"/>
                <w:szCs w:val="24"/>
                <w:lang w:eastAsia="en-US"/>
              </w:rPr>
            </w:pPr>
            <w:r w:rsidRPr="00743465">
              <w:rPr>
                <w:rFonts w:ascii="Times New Roman" w:hAnsi="Times New Roman" w:cs="Times New Roman"/>
                <w:sz w:val="24"/>
                <w:szCs w:val="24"/>
              </w:rPr>
              <w:t>За напрям</w:t>
            </w:r>
            <w:r w:rsidR="004B65E8">
              <w:rPr>
                <w:rFonts w:ascii="Times New Roman" w:hAnsi="Times New Roman" w:cs="Times New Roman"/>
                <w:sz w:val="24"/>
                <w:szCs w:val="24"/>
              </w:rPr>
              <w:t>ом</w:t>
            </w:r>
            <w:r w:rsidR="00E047C3">
              <w:rPr>
                <w:rFonts w:ascii="Times New Roman" w:hAnsi="Times New Roman" w:cs="Times New Roman"/>
                <w:sz w:val="24"/>
                <w:szCs w:val="24"/>
              </w:rPr>
              <w:t xml:space="preserve"> </w:t>
            </w:r>
            <w:r w:rsidRPr="00743465">
              <w:rPr>
                <w:rFonts w:ascii="Times New Roman" w:hAnsi="Times New Roman" w:cs="Times New Roman"/>
                <w:sz w:val="24"/>
                <w:szCs w:val="24"/>
              </w:rPr>
              <w:t>щодо міжнародного оподаткування з</w:t>
            </w:r>
            <w:r w:rsidRPr="00743465">
              <w:rPr>
                <w:rFonts w:ascii="Times New Roman" w:eastAsia="Calibri" w:hAnsi="Times New Roman" w:cs="Times New Roman"/>
                <w:sz w:val="24"/>
                <w:szCs w:val="24"/>
                <w:lang w:eastAsia="en-US"/>
              </w:rPr>
              <w:t xml:space="preserve">а результатами </w:t>
            </w:r>
            <w:r w:rsidRPr="00743465">
              <w:rPr>
                <w:rFonts w:ascii="Times New Roman" w:hAnsi="Times New Roman" w:cs="Times New Roman"/>
                <w:sz w:val="24"/>
                <w:szCs w:val="24"/>
              </w:rPr>
              <w:t>моніторингу податкової інформації</w:t>
            </w:r>
            <w:r w:rsidR="004B65E8">
              <w:rPr>
                <w:rFonts w:ascii="Times New Roman" w:hAnsi="Times New Roman" w:cs="Times New Roman"/>
                <w:sz w:val="24"/>
                <w:szCs w:val="24"/>
              </w:rPr>
              <w:t>,</w:t>
            </w:r>
            <w:r w:rsidRPr="00743465">
              <w:rPr>
                <w:rFonts w:ascii="Times New Roman" w:hAnsi="Times New Roman" w:cs="Times New Roman"/>
                <w:sz w:val="24"/>
                <w:szCs w:val="24"/>
              </w:rPr>
              <w:t xml:space="preserve"> отриманої від компетентних органів іноземних країн (далі – ІКО)</w:t>
            </w:r>
            <w:r w:rsidR="004B65E8">
              <w:rPr>
                <w:rFonts w:ascii="Times New Roman" w:hAnsi="Times New Roman" w:cs="Times New Roman"/>
                <w:sz w:val="24"/>
                <w:szCs w:val="24"/>
              </w:rPr>
              <w:t>,</w:t>
            </w:r>
            <w:r w:rsidRPr="00743465">
              <w:rPr>
                <w:rFonts w:ascii="Times New Roman" w:hAnsi="Times New Roman" w:cs="Times New Roman"/>
                <w:sz w:val="24"/>
                <w:szCs w:val="24"/>
              </w:rPr>
              <w:t xml:space="preserve"> та </w:t>
            </w:r>
            <w:r w:rsidRPr="00743465">
              <w:rPr>
                <w:rFonts w:ascii="Times New Roman" w:eastAsia="Calibri" w:hAnsi="Times New Roman" w:cs="Times New Roman"/>
                <w:sz w:val="24"/>
                <w:szCs w:val="24"/>
                <w:lang w:eastAsia="en-US"/>
              </w:rPr>
              <w:t>аналізу виплат пасивних доходів, здійснених українськими підприємствами на користь нерезидентів підготовлено та направлено до тер</w:t>
            </w:r>
            <w:r w:rsidR="0056786F">
              <w:rPr>
                <w:rFonts w:ascii="Times New Roman" w:eastAsia="Calibri" w:hAnsi="Times New Roman" w:cs="Times New Roman"/>
                <w:sz w:val="24"/>
                <w:szCs w:val="24"/>
                <w:lang w:eastAsia="en-US"/>
              </w:rPr>
              <w:t>иторіальних органів ДПС 3 листи (</w:t>
            </w:r>
            <w:r w:rsidR="004B65E8">
              <w:rPr>
                <w:rFonts w:ascii="Times New Roman" w:hAnsi="Times New Roman" w:cs="Times New Roman"/>
                <w:sz w:val="24"/>
                <w:szCs w:val="24"/>
              </w:rPr>
              <w:t>від </w:t>
            </w:r>
            <w:r w:rsidR="0056786F" w:rsidRPr="00743465">
              <w:rPr>
                <w:rFonts w:ascii="Times New Roman" w:hAnsi="Times New Roman" w:cs="Times New Roman"/>
                <w:sz w:val="24"/>
                <w:szCs w:val="24"/>
              </w:rPr>
              <w:t xml:space="preserve">22.09.2020 № </w:t>
            </w:r>
            <w:r w:rsidR="0056786F" w:rsidRPr="00743465">
              <w:rPr>
                <w:rFonts w:ascii="Times New Roman" w:hAnsi="Times New Roman" w:cs="Times New Roman"/>
                <w:color w:val="000000"/>
                <w:sz w:val="24"/>
                <w:szCs w:val="24"/>
              </w:rPr>
              <w:t>16941/7-99-00-07-07-03-07</w:t>
            </w:r>
            <w:r w:rsidR="0056786F">
              <w:rPr>
                <w:rFonts w:ascii="Times New Roman" w:hAnsi="Times New Roman" w:cs="Times New Roman"/>
                <w:color w:val="000000"/>
                <w:sz w:val="24"/>
                <w:szCs w:val="24"/>
              </w:rPr>
              <w:t xml:space="preserve">, </w:t>
            </w:r>
            <w:r w:rsidR="0056786F" w:rsidRPr="00743465">
              <w:rPr>
                <w:rFonts w:ascii="Times New Roman" w:eastAsia="Calibri" w:hAnsi="Times New Roman" w:cs="Times New Roman"/>
                <w:sz w:val="24"/>
                <w:szCs w:val="24"/>
                <w:lang w:eastAsia="en-US"/>
              </w:rPr>
              <w:t>від 26.11.2020 № 21211/7/99-00-07-07-03-07</w:t>
            </w:r>
            <w:r w:rsidR="0056786F">
              <w:rPr>
                <w:rFonts w:ascii="Times New Roman" w:eastAsia="Calibri" w:hAnsi="Times New Roman" w:cs="Times New Roman"/>
                <w:sz w:val="24"/>
                <w:szCs w:val="24"/>
                <w:lang w:eastAsia="en-US"/>
              </w:rPr>
              <w:t xml:space="preserve">, </w:t>
            </w:r>
            <w:r w:rsidR="004B65E8">
              <w:rPr>
                <w:rFonts w:ascii="Times New Roman" w:eastAsia="Calibri" w:hAnsi="Times New Roman" w:cs="Times New Roman"/>
                <w:sz w:val="24"/>
                <w:szCs w:val="24"/>
                <w:lang w:eastAsia="en-US"/>
              </w:rPr>
              <w:t>від 07.12.2020 № </w:t>
            </w:r>
            <w:r w:rsidR="0056786F" w:rsidRPr="00743465">
              <w:rPr>
                <w:rFonts w:ascii="Times New Roman" w:eastAsia="Calibri" w:hAnsi="Times New Roman" w:cs="Times New Roman"/>
                <w:sz w:val="24"/>
                <w:szCs w:val="24"/>
                <w:lang w:eastAsia="en-US"/>
              </w:rPr>
              <w:t>21911/7/99-00-07-07-03-07</w:t>
            </w:r>
            <w:r w:rsidR="0056786F">
              <w:rPr>
                <w:rFonts w:ascii="Times New Roman" w:eastAsia="Calibri" w:hAnsi="Times New Roman" w:cs="Times New Roman"/>
                <w:sz w:val="24"/>
                <w:szCs w:val="24"/>
                <w:lang w:eastAsia="en-US"/>
              </w:rPr>
              <w:t>)</w:t>
            </w:r>
            <w:r w:rsidR="00E141F3">
              <w:rPr>
                <w:rFonts w:ascii="Times New Roman" w:eastAsia="Calibri" w:hAnsi="Times New Roman" w:cs="Times New Roman"/>
                <w:sz w:val="24"/>
                <w:szCs w:val="24"/>
                <w:lang w:eastAsia="en-US"/>
              </w:rPr>
              <w:t>.</w:t>
            </w:r>
          </w:p>
          <w:p w:rsidR="00F75A59" w:rsidRPr="00743465" w:rsidRDefault="00F75A59" w:rsidP="00CC42A4">
            <w:pPr>
              <w:spacing w:after="0" w:line="240" w:lineRule="auto"/>
              <w:ind w:firstLine="176"/>
              <w:jc w:val="both"/>
              <w:rPr>
                <w:rFonts w:ascii="Times New Roman" w:hAnsi="Times New Roman" w:cs="Times New Roman"/>
                <w:sz w:val="24"/>
                <w:szCs w:val="24"/>
              </w:rPr>
            </w:pPr>
            <w:r w:rsidRPr="00743465">
              <w:rPr>
                <w:rFonts w:ascii="Times New Roman" w:eastAsia="Calibri" w:hAnsi="Times New Roman" w:cs="Times New Roman"/>
                <w:sz w:val="24"/>
                <w:szCs w:val="24"/>
                <w:lang w:eastAsia="en-US"/>
              </w:rPr>
              <w:t xml:space="preserve">За напрямом роботи щодо обміну податковою інформацією з компетентними органами іноземних країн </w:t>
            </w:r>
            <w:r w:rsidRPr="00743465">
              <w:rPr>
                <w:rFonts w:ascii="Times New Roman" w:hAnsi="Times New Roman" w:cs="Times New Roman"/>
                <w:sz w:val="24"/>
                <w:szCs w:val="24"/>
              </w:rPr>
              <w:t xml:space="preserve">надійшло </w:t>
            </w:r>
            <w:r w:rsidRPr="00743465">
              <w:rPr>
                <w:rFonts w:ascii="Times New Roman" w:hAnsi="Times New Roman" w:cs="Times New Roman"/>
                <w:sz w:val="24"/>
                <w:szCs w:val="24"/>
              </w:rPr>
              <w:lastRenderedPageBreak/>
              <w:t>502</w:t>
            </w:r>
            <w:r w:rsidR="004B65E8">
              <w:rPr>
                <w:rFonts w:ascii="Times New Roman" w:hAnsi="Times New Roman" w:cs="Times New Roman"/>
                <w:sz w:val="24"/>
                <w:szCs w:val="24"/>
              </w:rPr>
              <w:t> </w:t>
            </w:r>
            <w:r w:rsidRPr="00743465">
              <w:rPr>
                <w:rFonts w:ascii="Times New Roman" w:hAnsi="Times New Roman" w:cs="Times New Roman"/>
                <w:sz w:val="24"/>
                <w:szCs w:val="24"/>
              </w:rPr>
              <w:t>проєкти спеціальних запитів</w:t>
            </w:r>
            <w:r w:rsidR="00E141F3">
              <w:rPr>
                <w:rFonts w:ascii="Times New Roman" w:hAnsi="Times New Roman" w:cs="Times New Roman"/>
                <w:sz w:val="24"/>
                <w:szCs w:val="24"/>
              </w:rPr>
              <w:t xml:space="preserve">, з них </w:t>
            </w:r>
            <w:r w:rsidRPr="00743465">
              <w:rPr>
                <w:rFonts w:ascii="Times New Roman" w:hAnsi="Times New Roman" w:cs="Times New Roman"/>
                <w:sz w:val="24"/>
                <w:szCs w:val="24"/>
              </w:rPr>
              <w:t>395 з питань трансфертного ціноутворення (далі – ТЦ) та 10</w:t>
            </w:r>
            <w:r w:rsidR="00E141F3">
              <w:rPr>
                <w:rFonts w:ascii="Times New Roman" w:hAnsi="Times New Roman" w:cs="Times New Roman"/>
                <w:sz w:val="24"/>
                <w:szCs w:val="24"/>
              </w:rPr>
              <w:t>7 з питань доходів нерезидентів</w:t>
            </w:r>
            <w:r w:rsidRPr="00743465">
              <w:rPr>
                <w:rFonts w:ascii="Times New Roman" w:hAnsi="Times New Roman" w:cs="Times New Roman"/>
                <w:sz w:val="24"/>
                <w:szCs w:val="24"/>
              </w:rPr>
              <w:t xml:space="preserve"> </w:t>
            </w:r>
            <w:r w:rsidR="00E141F3">
              <w:rPr>
                <w:rFonts w:ascii="Times New Roman" w:hAnsi="Times New Roman" w:cs="Times New Roman"/>
                <w:sz w:val="24"/>
                <w:szCs w:val="24"/>
              </w:rPr>
              <w:t>(</w:t>
            </w:r>
            <w:r w:rsidRPr="00743465">
              <w:rPr>
                <w:rFonts w:ascii="Times New Roman" w:hAnsi="Times New Roman" w:cs="Times New Roman"/>
                <w:sz w:val="24"/>
                <w:szCs w:val="24"/>
              </w:rPr>
              <w:t>від територіальних органів ДПС</w:t>
            </w:r>
            <w:r w:rsidR="00E141F3">
              <w:rPr>
                <w:rFonts w:ascii="Times New Roman" w:hAnsi="Times New Roman" w:cs="Times New Roman"/>
                <w:sz w:val="24"/>
                <w:szCs w:val="24"/>
              </w:rPr>
              <w:t>)</w:t>
            </w:r>
            <w:r w:rsidRPr="00743465">
              <w:rPr>
                <w:rFonts w:ascii="Times New Roman" w:hAnsi="Times New Roman" w:cs="Times New Roman"/>
                <w:sz w:val="24"/>
                <w:szCs w:val="24"/>
              </w:rPr>
              <w:t xml:space="preserve">, ще 14 спеціальних запитів ініційовано </w:t>
            </w:r>
            <w:r w:rsidR="00E141F3">
              <w:rPr>
                <w:rFonts w:ascii="Times New Roman" w:hAnsi="Times New Roman" w:cs="Times New Roman"/>
                <w:sz w:val="24"/>
                <w:szCs w:val="24"/>
              </w:rPr>
              <w:t>ДПС</w:t>
            </w:r>
            <w:r w:rsidR="004B65E8">
              <w:rPr>
                <w:rFonts w:ascii="Times New Roman" w:hAnsi="Times New Roman" w:cs="Times New Roman"/>
                <w:sz w:val="24"/>
                <w:szCs w:val="24"/>
              </w:rPr>
              <w:t xml:space="preserve"> (3 – з питань ТЦ, 11 </w:t>
            </w:r>
            <w:r w:rsidRPr="00743465">
              <w:rPr>
                <w:rFonts w:ascii="Times New Roman" w:hAnsi="Times New Roman" w:cs="Times New Roman"/>
                <w:sz w:val="24"/>
                <w:szCs w:val="24"/>
              </w:rPr>
              <w:t xml:space="preserve">– з питань доходів нерезидентів). </w:t>
            </w:r>
          </w:p>
          <w:p w:rsidR="00F75A59" w:rsidRPr="00743465" w:rsidRDefault="004B65E8"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З урахуванням проє</w:t>
            </w:r>
            <w:r w:rsidR="00F75A59" w:rsidRPr="00743465">
              <w:rPr>
                <w:rFonts w:ascii="Times New Roman" w:hAnsi="Times New Roman" w:cs="Times New Roman"/>
                <w:sz w:val="24"/>
                <w:szCs w:val="24"/>
              </w:rPr>
              <w:t xml:space="preserve">ктів спецзапитів, що надійшли у попередніх періодах, повернуто на доопрацювання ініціаторам 332 проєкти спецзапитів (304 – з питань ТЦ, 28 – з питань доходів нерезидентів), доопрацьовано 181 спецзапит (85 – з питань ТЦ, 96 – з питань доходів нерезидентів), при цьому здійснено переклад на англійську мову 18 запитів. </w:t>
            </w:r>
          </w:p>
          <w:p w:rsidR="00F75A59" w:rsidRPr="00D578DE" w:rsidRDefault="00F75A59" w:rsidP="00CC42A4">
            <w:pPr>
              <w:spacing w:after="0" w:line="240" w:lineRule="auto"/>
              <w:ind w:firstLine="176"/>
              <w:jc w:val="both"/>
              <w:rPr>
                <w:rFonts w:ascii="Times New Roman" w:hAnsi="Times New Roman" w:cs="Times New Roman"/>
                <w:sz w:val="24"/>
                <w:szCs w:val="24"/>
              </w:rPr>
            </w:pPr>
            <w:r w:rsidRPr="00D578DE">
              <w:rPr>
                <w:rFonts w:ascii="Times New Roman" w:hAnsi="Times New Roman" w:cs="Times New Roman"/>
                <w:sz w:val="24"/>
                <w:szCs w:val="24"/>
              </w:rPr>
              <w:t>Протягом звітного періоду надійшло 16 остаточних відповідей на направлені спеціальні запити.</w:t>
            </w:r>
          </w:p>
          <w:p w:rsidR="00F75A59" w:rsidRPr="00D578DE" w:rsidRDefault="00F75A59" w:rsidP="00CC42A4">
            <w:pPr>
              <w:spacing w:after="0" w:line="240" w:lineRule="auto"/>
              <w:ind w:firstLine="176"/>
              <w:jc w:val="both"/>
              <w:rPr>
                <w:rFonts w:ascii="Times New Roman" w:hAnsi="Times New Roman" w:cs="Times New Roman"/>
                <w:sz w:val="24"/>
                <w:szCs w:val="24"/>
              </w:rPr>
            </w:pPr>
            <w:r w:rsidRPr="00D578DE">
              <w:rPr>
                <w:rFonts w:ascii="Times New Roman" w:hAnsi="Times New Roman" w:cs="Times New Roman"/>
                <w:sz w:val="24"/>
                <w:szCs w:val="24"/>
              </w:rPr>
              <w:t>Як приклад, на адресу територіальних органів ДПС надіслано листи від:</w:t>
            </w:r>
          </w:p>
          <w:p w:rsidR="00F75A59" w:rsidRPr="00D578DE" w:rsidRDefault="00F75A59" w:rsidP="00CC42A4">
            <w:pPr>
              <w:spacing w:after="0" w:line="240" w:lineRule="auto"/>
              <w:ind w:firstLine="176"/>
              <w:jc w:val="both"/>
              <w:rPr>
                <w:rFonts w:ascii="Times New Roman" w:hAnsi="Times New Roman" w:cs="Times New Roman"/>
                <w:sz w:val="24"/>
                <w:szCs w:val="24"/>
              </w:rPr>
            </w:pPr>
            <w:r w:rsidRPr="00D578DE">
              <w:rPr>
                <w:rFonts w:ascii="Times New Roman" w:hAnsi="Times New Roman" w:cs="Times New Roman"/>
                <w:sz w:val="24"/>
                <w:szCs w:val="24"/>
              </w:rPr>
              <w:t>04.08.2020 № 13328/7/99-00-07-06-03-18 до ГУ ДПС у Рівненській області щодо невідповідності вимогам формування запитів до ІКО;</w:t>
            </w:r>
          </w:p>
          <w:p w:rsidR="00F75A59" w:rsidRPr="00D578DE" w:rsidRDefault="00F75A59" w:rsidP="00CC42A4">
            <w:pPr>
              <w:spacing w:after="0" w:line="240" w:lineRule="auto"/>
              <w:ind w:firstLine="176"/>
              <w:jc w:val="both"/>
              <w:rPr>
                <w:rFonts w:ascii="Times New Roman" w:hAnsi="Times New Roman" w:cs="Times New Roman"/>
                <w:sz w:val="24"/>
                <w:szCs w:val="24"/>
              </w:rPr>
            </w:pPr>
            <w:r w:rsidRPr="00D578DE">
              <w:rPr>
                <w:rFonts w:ascii="Times New Roman" w:hAnsi="Times New Roman" w:cs="Times New Roman"/>
                <w:sz w:val="24"/>
                <w:szCs w:val="24"/>
              </w:rPr>
              <w:t xml:space="preserve">12.08.2020 № 13988/7/99-00-07-06-02-07 до Офісу </w:t>
            </w:r>
            <w:r w:rsidR="004B65E8">
              <w:rPr>
                <w:rFonts w:ascii="Times New Roman" w:hAnsi="Times New Roman" w:cs="Times New Roman"/>
                <w:sz w:val="24"/>
                <w:szCs w:val="24"/>
              </w:rPr>
              <w:t>великих платників податків ДПС</w:t>
            </w:r>
            <w:r w:rsidRPr="00D578DE">
              <w:rPr>
                <w:rFonts w:ascii="Times New Roman" w:hAnsi="Times New Roman" w:cs="Times New Roman"/>
                <w:sz w:val="24"/>
                <w:szCs w:val="24"/>
              </w:rPr>
              <w:t xml:space="preserve"> щодо налагодження взаємодії та врегулювання проблемних питань у рамках дії міжнародних договорів між країнами (зокрема з Швейцарською Конфедерацією);</w:t>
            </w:r>
          </w:p>
          <w:p w:rsidR="00F75A59" w:rsidRPr="00743465" w:rsidRDefault="00F75A59" w:rsidP="00CC42A4">
            <w:pPr>
              <w:spacing w:after="0" w:line="240" w:lineRule="auto"/>
              <w:ind w:firstLine="176"/>
              <w:jc w:val="both"/>
              <w:rPr>
                <w:rFonts w:ascii="Times New Roman" w:hAnsi="Times New Roman" w:cs="Times New Roman"/>
                <w:sz w:val="24"/>
                <w:szCs w:val="24"/>
              </w:rPr>
            </w:pPr>
            <w:r w:rsidRPr="00D578DE">
              <w:rPr>
                <w:rFonts w:ascii="Times New Roman" w:hAnsi="Times New Roman" w:cs="Times New Roman"/>
                <w:sz w:val="24"/>
                <w:szCs w:val="24"/>
              </w:rPr>
              <w:t>16.09.2020 № 16596/7/99-00-07-06-02-07 до</w:t>
            </w:r>
            <w:r w:rsidRPr="00743465">
              <w:rPr>
                <w:rFonts w:ascii="Times New Roman" w:hAnsi="Times New Roman" w:cs="Times New Roman"/>
                <w:sz w:val="24"/>
                <w:szCs w:val="24"/>
              </w:rPr>
              <w:t xml:space="preserve"> Офісу </w:t>
            </w:r>
            <w:r w:rsidR="004B65E8">
              <w:rPr>
                <w:rFonts w:ascii="Times New Roman" w:hAnsi="Times New Roman" w:cs="Times New Roman"/>
                <w:sz w:val="24"/>
                <w:szCs w:val="24"/>
              </w:rPr>
              <w:t>великих платників податків ДПС</w:t>
            </w:r>
            <w:r w:rsidRPr="00743465">
              <w:rPr>
                <w:rFonts w:ascii="Times New Roman" w:hAnsi="Times New Roman" w:cs="Times New Roman"/>
                <w:sz w:val="24"/>
                <w:szCs w:val="24"/>
              </w:rPr>
              <w:t xml:space="preserve"> щодо доопрацювання проєктів запитів про одержання інформації від ІКО;</w:t>
            </w:r>
          </w:p>
          <w:p w:rsidR="00F75A59" w:rsidRPr="00743465" w:rsidRDefault="00F75A59"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29.10.2020 №19522/7/99-00-07-06-02-07 щодо ефективності обміну податковою інформацією з ІКО за період з 01.01.2017 по 30.09.2020 з питань ТЦ;</w:t>
            </w:r>
          </w:p>
          <w:p w:rsidR="00F75A59" w:rsidRPr="00743465" w:rsidRDefault="00F75A59"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 xml:space="preserve">06.11.2020 № 20044/7/99-00-07-06-02-07 та № 20047/7/99-00-07-06-02-07, від 24.12.2020 №23708/7/99-00-07-06-02-07 до Офісу </w:t>
            </w:r>
            <w:r w:rsidR="004B65E8">
              <w:rPr>
                <w:rFonts w:ascii="Times New Roman" w:hAnsi="Times New Roman" w:cs="Times New Roman"/>
                <w:sz w:val="24"/>
                <w:szCs w:val="24"/>
              </w:rPr>
              <w:t>великих платників податків ДПС</w:t>
            </w:r>
            <w:r w:rsidRPr="00743465">
              <w:rPr>
                <w:rFonts w:ascii="Times New Roman" w:hAnsi="Times New Roman" w:cs="Times New Roman"/>
                <w:sz w:val="24"/>
                <w:szCs w:val="24"/>
              </w:rPr>
              <w:t xml:space="preserve"> щодо доопрацювання проєктів запитів до ІКО;</w:t>
            </w:r>
          </w:p>
          <w:p w:rsidR="00F75A59" w:rsidRPr="00743465" w:rsidRDefault="00F75A59"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 xml:space="preserve">від 02.12.2020 № 21692/7/99-00-07-06-02-08 до Офісу </w:t>
            </w:r>
            <w:r w:rsidR="004B65E8">
              <w:rPr>
                <w:rFonts w:ascii="Times New Roman" w:hAnsi="Times New Roman" w:cs="Times New Roman"/>
                <w:sz w:val="24"/>
                <w:szCs w:val="24"/>
              </w:rPr>
              <w:lastRenderedPageBreak/>
              <w:t>великих платників податків ДПС</w:t>
            </w:r>
            <w:r w:rsidRPr="00743465">
              <w:rPr>
                <w:rFonts w:ascii="Times New Roman" w:hAnsi="Times New Roman" w:cs="Times New Roman"/>
                <w:sz w:val="24"/>
                <w:szCs w:val="24"/>
              </w:rPr>
              <w:t xml:space="preserve"> щодо дотримання вимог Порядку обміну податковою інформацією за спеціальними письмовими запитами з ІКО.</w:t>
            </w:r>
          </w:p>
          <w:p w:rsidR="00F75A59" w:rsidRPr="00C94DCD" w:rsidRDefault="00224814" w:rsidP="00CC42A4">
            <w:pPr>
              <w:spacing w:after="0" w:line="240" w:lineRule="auto"/>
              <w:ind w:firstLine="176"/>
              <w:jc w:val="both"/>
              <w:rPr>
                <w:rStyle w:val="c7"/>
                <w:rFonts w:ascii="Times New Roman" w:eastAsia="Calibri" w:hAnsi="Times New Roman" w:cs="Times New Roman"/>
                <w:sz w:val="24"/>
                <w:szCs w:val="24"/>
              </w:rPr>
            </w:pPr>
            <w:r>
              <w:rPr>
                <w:rStyle w:val="c7"/>
                <w:rFonts w:ascii="Times New Roman" w:eastAsia="Calibri" w:hAnsi="Times New Roman" w:cs="Times New Roman"/>
                <w:sz w:val="24"/>
                <w:szCs w:val="24"/>
              </w:rPr>
              <w:t>П</w:t>
            </w:r>
            <w:r w:rsidR="00F75A59" w:rsidRPr="00743465">
              <w:rPr>
                <w:rStyle w:val="c7"/>
                <w:rFonts w:ascii="Times New Roman" w:eastAsia="Calibri" w:hAnsi="Times New Roman" w:cs="Times New Roman"/>
                <w:sz w:val="24"/>
                <w:szCs w:val="24"/>
              </w:rPr>
              <w:t>роведено наради</w:t>
            </w:r>
            <w:r w:rsidR="004B65E8">
              <w:rPr>
                <w:rStyle w:val="c7"/>
                <w:rFonts w:ascii="Times New Roman" w:eastAsia="Calibri" w:hAnsi="Times New Roman" w:cs="Times New Roman"/>
                <w:sz w:val="24"/>
                <w:szCs w:val="24"/>
              </w:rPr>
              <w:t xml:space="preserve"> в режимі відеоконференцзв</w:t>
            </w:r>
            <w:r w:rsidR="004B65E8" w:rsidRPr="004B65E8">
              <w:rPr>
                <w:rStyle w:val="c7"/>
                <w:rFonts w:ascii="Times New Roman" w:eastAsia="Calibri" w:hAnsi="Times New Roman" w:cs="Times New Roman"/>
                <w:sz w:val="24"/>
                <w:szCs w:val="24"/>
              </w:rPr>
              <w:t>’</w:t>
            </w:r>
            <w:r w:rsidR="004B65E8">
              <w:rPr>
                <w:rStyle w:val="c7"/>
                <w:rFonts w:ascii="Times New Roman" w:eastAsia="Calibri" w:hAnsi="Times New Roman" w:cs="Times New Roman"/>
                <w:sz w:val="24"/>
                <w:szCs w:val="24"/>
              </w:rPr>
              <w:t xml:space="preserve">язку </w:t>
            </w:r>
            <w:r w:rsidR="00F75A59" w:rsidRPr="00743465">
              <w:rPr>
                <w:rStyle w:val="c7"/>
                <w:rFonts w:ascii="Times New Roman" w:eastAsia="Calibri" w:hAnsi="Times New Roman" w:cs="Times New Roman"/>
                <w:sz w:val="24"/>
                <w:szCs w:val="24"/>
              </w:rPr>
              <w:t xml:space="preserve"> </w:t>
            </w:r>
            <w:r w:rsidR="00620FDB">
              <w:rPr>
                <w:rStyle w:val="c7"/>
                <w:rFonts w:ascii="Times New Roman" w:eastAsia="Calibri" w:hAnsi="Times New Roman" w:cs="Times New Roman"/>
                <w:sz w:val="24"/>
                <w:szCs w:val="24"/>
              </w:rPr>
              <w:t xml:space="preserve">(08.07.2020, 23.07.2020, 06.08.2020) </w:t>
            </w:r>
            <w:r w:rsidR="00F75A59" w:rsidRPr="00743465">
              <w:rPr>
                <w:rStyle w:val="c7"/>
                <w:rFonts w:ascii="Times New Roman" w:eastAsia="Calibri" w:hAnsi="Times New Roman" w:cs="Times New Roman"/>
                <w:sz w:val="24"/>
                <w:szCs w:val="24"/>
              </w:rPr>
              <w:t>з питань підвищення кваліфікації працівників територіальних орг</w:t>
            </w:r>
            <w:r w:rsidR="004B65E8">
              <w:rPr>
                <w:rStyle w:val="c7"/>
                <w:rFonts w:ascii="Times New Roman" w:eastAsia="Calibri" w:hAnsi="Times New Roman" w:cs="Times New Roman"/>
                <w:sz w:val="24"/>
                <w:szCs w:val="24"/>
              </w:rPr>
              <w:t>анів ДПС за відповідними напрям</w:t>
            </w:r>
            <w:r w:rsidR="00F75A59" w:rsidRPr="00743465">
              <w:rPr>
                <w:rStyle w:val="c7"/>
                <w:rFonts w:ascii="Times New Roman" w:eastAsia="Calibri" w:hAnsi="Times New Roman" w:cs="Times New Roman"/>
                <w:sz w:val="24"/>
                <w:szCs w:val="24"/>
              </w:rPr>
              <w:t xml:space="preserve">ами </w:t>
            </w:r>
            <w:r>
              <w:rPr>
                <w:rStyle w:val="c7"/>
                <w:rFonts w:ascii="Times New Roman" w:eastAsia="Calibri" w:hAnsi="Times New Roman" w:cs="Times New Roman"/>
                <w:sz w:val="24"/>
                <w:szCs w:val="24"/>
              </w:rPr>
              <w:t>щодо</w:t>
            </w:r>
            <w:r w:rsidRPr="00743465">
              <w:rPr>
                <w:rStyle w:val="c7"/>
                <w:rFonts w:ascii="Times New Roman" w:eastAsia="Calibri" w:hAnsi="Times New Roman" w:cs="Times New Roman"/>
                <w:sz w:val="24"/>
                <w:szCs w:val="24"/>
              </w:rPr>
              <w:t xml:space="preserve"> аналіз</w:t>
            </w:r>
            <w:r>
              <w:rPr>
                <w:rStyle w:val="c7"/>
                <w:rFonts w:ascii="Times New Roman" w:eastAsia="Calibri" w:hAnsi="Times New Roman" w:cs="Times New Roman"/>
                <w:sz w:val="24"/>
                <w:szCs w:val="24"/>
              </w:rPr>
              <w:t>у</w:t>
            </w:r>
            <w:r w:rsidRPr="00743465">
              <w:rPr>
                <w:rStyle w:val="c7"/>
                <w:rFonts w:ascii="Times New Roman" w:eastAsia="Calibri" w:hAnsi="Times New Roman" w:cs="Times New Roman"/>
                <w:sz w:val="24"/>
                <w:szCs w:val="24"/>
              </w:rPr>
              <w:t xml:space="preserve"> та перевірки контрольованих операцій</w:t>
            </w:r>
            <w:r>
              <w:rPr>
                <w:rStyle w:val="c7"/>
                <w:rFonts w:ascii="Times New Roman" w:eastAsia="Calibri" w:hAnsi="Times New Roman" w:cs="Times New Roman"/>
                <w:sz w:val="24"/>
                <w:szCs w:val="24"/>
              </w:rPr>
              <w:t>, змін у міжнародному оподаткуванні з урахуванням</w:t>
            </w:r>
            <w:r w:rsidR="004B65E8" w:rsidRPr="004B65E8">
              <w:rPr>
                <w:rStyle w:val="c7"/>
                <w:rFonts w:ascii="Times New Roman" w:eastAsia="Calibri" w:hAnsi="Times New Roman" w:cs="Times New Roman"/>
                <w:sz w:val="24"/>
                <w:szCs w:val="24"/>
              </w:rPr>
              <w:t xml:space="preserve"> </w:t>
            </w:r>
            <w:r>
              <w:rPr>
                <w:rStyle w:val="c7"/>
                <w:rFonts w:ascii="Times New Roman" w:eastAsia="Calibri" w:hAnsi="Times New Roman" w:cs="Times New Roman"/>
                <w:sz w:val="24"/>
                <w:szCs w:val="24"/>
              </w:rPr>
              <w:t>Закону</w:t>
            </w:r>
            <w:r w:rsidR="00F75A59" w:rsidRPr="00743465">
              <w:rPr>
                <w:rStyle w:val="c7"/>
                <w:rFonts w:ascii="Times New Roman" w:eastAsia="Calibri" w:hAnsi="Times New Roman" w:cs="Times New Roman"/>
                <w:sz w:val="24"/>
                <w:szCs w:val="24"/>
              </w:rPr>
              <w:t xml:space="preserve"> України </w:t>
            </w:r>
            <w:r>
              <w:rPr>
                <w:rStyle w:val="c7"/>
                <w:rFonts w:ascii="Times New Roman" w:eastAsia="Calibri" w:hAnsi="Times New Roman" w:cs="Times New Roman"/>
                <w:sz w:val="24"/>
                <w:szCs w:val="24"/>
              </w:rPr>
              <w:t xml:space="preserve">від 16 січня 2020 року № 446-ІХ та </w:t>
            </w:r>
            <w:r w:rsidRPr="00743465">
              <w:rPr>
                <w:rStyle w:val="c7"/>
                <w:rFonts w:ascii="Times New Roman" w:eastAsia="Calibri" w:hAnsi="Times New Roman" w:cs="Times New Roman"/>
                <w:sz w:val="24"/>
                <w:szCs w:val="24"/>
              </w:rPr>
              <w:t>наб</w:t>
            </w:r>
            <w:r w:rsidR="004B65E8">
              <w:rPr>
                <w:rStyle w:val="c7"/>
                <w:rFonts w:ascii="Times New Roman" w:eastAsia="Calibri" w:hAnsi="Times New Roman" w:cs="Times New Roman"/>
                <w:sz w:val="24"/>
                <w:szCs w:val="24"/>
              </w:rPr>
              <w:t>ранням чинності Багатосторонньою конвенцією</w:t>
            </w:r>
            <w:r w:rsidRPr="00743465">
              <w:rPr>
                <w:rStyle w:val="c7"/>
                <w:rFonts w:ascii="Times New Roman" w:eastAsia="Calibri" w:hAnsi="Times New Roman" w:cs="Times New Roman"/>
                <w:sz w:val="24"/>
                <w:szCs w:val="24"/>
              </w:rPr>
              <w:t xml:space="preserve"> (MLI);</w:t>
            </w:r>
            <w:r>
              <w:rPr>
                <w:rStyle w:val="c7"/>
                <w:rFonts w:ascii="Times New Roman" w:eastAsia="Calibri" w:hAnsi="Times New Roman" w:cs="Times New Roman"/>
                <w:sz w:val="24"/>
                <w:szCs w:val="24"/>
              </w:rPr>
              <w:t xml:space="preserve"> відпрацювання схем ухилення від сплати податків</w:t>
            </w:r>
            <w:r w:rsidR="00620FDB" w:rsidRPr="00620FDB">
              <w:rPr>
                <w:rStyle w:val="c7"/>
                <w:rFonts w:ascii="Times New Roman" w:eastAsia="Calibri" w:hAnsi="Times New Roman" w:cs="Times New Roman"/>
                <w:sz w:val="24"/>
                <w:szCs w:val="24"/>
              </w:rPr>
              <w:t>;</w:t>
            </w:r>
            <w:r w:rsidR="00620FDB" w:rsidRPr="00743465">
              <w:rPr>
                <w:rStyle w:val="c7"/>
                <w:rFonts w:ascii="Times New Roman" w:eastAsia="Calibri" w:hAnsi="Times New Roman" w:cs="Times New Roman"/>
                <w:sz w:val="24"/>
                <w:szCs w:val="24"/>
              </w:rPr>
              <w:t xml:space="preserve"> </w:t>
            </w:r>
            <w:r w:rsidR="00620FDB">
              <w:rPr>
                <w:rStyle w:val="c7"/>
                <w:rFonts w:ascii="Times New Roman" w:eastAsia="Calibri" w:hAnsi="Times New Roman" w:cs="Times New Roman"/>
                <w:sz w:val="24"/>
                <w:szCs w:val="24"/>
              </w:rPr>
              <w:t>порядку</w:t>
            </w:r>
            <w:r w:rsidR="00620FDB" w:rsidRPr="00743465">
              <w:rPr>
                <w:rStyle w:val="c7"/>
                <w:rFonts w:ascii="Times New Roman" w:eastAsia="Calibri" w:hAnsi="Times New Roman" w:cs="Times New Roman"/>
                <w:sz w:val="24"/>
                <w:szCs w:val="24"/>
              </w:rPr>
              <w:t xml:space="preserve"> зняття з обліку в контролюючих органах юридичних осіб при проведенні процедури припинення;</w:t>
            </w:r>
            <w:r w:rsidR="00620FDB">
              <w:rPr>
                <w:rStyle w:val="c7"/>
                <w:rFonts w:ascii="Times New Roman" w:eastAsia="Calibri" w:hAnsi="Times New Roman" w:cs="Times New Roman"/>
                <w:sz w:val="24"/>
                <w:szCs w:val="24"/>
              </w:rPr>
              <w:t xml:space="preserve"> </w:t>
            </w:r>
            <w:r w:rsidR="00620FDB" w:rsidRPr="00743465">
              <w:rPr>
                <w:rStyle w:val="c7"/>
                <w:rFonts w:ascii="Times New Roman" w:eastAsia="Calibri" w:hAnsi="Times New Roman" w:cs="Times New Roman"/>
                <w:sz w:val="24"/>
                <w:szCs w:val="24"/>
              </w:rPr>
              <w:t>особливості організації документальних перевірок, які ініціюються правоохоронними органами під час розслідув</w:t>
            </w:r>
            <w:r w:rsidR="00620FDB">
              <w:rPr>
                <w:rStyle w:val="c7"/>
                <w:rFonts w:ascii="Times New Roman" w:eastAsia="Calibri" w:hAnsi="Times New Roman" w:cs="Times New Roman"/>
                <w:sz w:val="24"/>
                <w:szCs w:val="24"/>
              </w:rPr>
              <w:t>ання кримінальних проваджень</w:t>
            </w:r>
            <w:r w:rsidR="00620FDB" w:rsidRPr="00620FDB">
              <w:rPr>
                <w:rStyle w:val="c7"/>
                <w:rFonts w:ascii="Times New Roman" w:eastAsia="Calibri" w:hAnsi="Times New Roman" w:cs="Times New Roman"/>
                <w:sz w:val="24"/>
                <w:szCs w:val="24"/>
              </w:rPr>
              <w:t xml:space="preserve">; </w:t>
            </w:r>
            <w:r w:rsidR="00F75A59" w:rsidRPr="00743465">
              <w:rPr>
                <w:rStyle w:val="c7"/>
                <w:rFonts w:ascii="Times New Roman" w:eastAsia="Calibri" w:hAnsi="Times New Roman" w:cs="Times New Roman"/>
                <w:sz w:val="24"/>
                <w:szCs w:val="24"/>
              </w:rPr>
              <w:t>особливості перевірок представництв нерезидентів та встановлення факту ведення нерезидентом діяльності на терито</w:t>
            </w:r>
            <w:r w:rsidR="00620FDB">
              <w:rPr>
                <w:rStyle w:val="c7"/>
                <w:rFonts w:ascii="Times New Roman" w:eastAsia="Calibri" w:hAnsi="Times New Roman" w:cs="Times New Roman"/>
                <w:sz w:val="24"/>
                <w:szCs w:val="24"/>
              </w:rPr>
              <w:t>рії України без його реєстрації</w:t>
            </w:r>
            <w:r w:rsidR="00620FDB" w:rsidRPr="00620FDB">
              <w:rPr>
                <w:rStyle w:val="c7"/>
                <w:rFonts w:ascii="Times New Roman" w:eastAsia="Calibri" w:hAnsi="Times New Roman" w:cs="Times New Roman"/>
                <w:sz w:val="24"/>
                <w:szCs w:val="24"/>
              </w:rPr>
              <w:t xml:space="preserve"> </w:t>
            </w:r>
            <w:r w:rsidR="00620FDB">
              <w:rPr>
                <w:rStyle w:val="c7"/>
                <w:rFonts w:ascii="Times New Roman" w:eastAsia="Calibri" w:hAnsi="Times New Roman" w:cs="Times New Roman"/>
                <w:sz w:val="24"/>
                <w:szCs w:val="24"/>
              </w:rPr>
              <w:t>тощо</w:t>
            </w:r>
            <w:r w:rsidR="00C94DCD" w:rsidRPr="00C94DCD">
              <w:rPr>
                <w:rStyle w:val="c7"/>
                <w:rFonts w:ascii="Times New Roman" w:eastAsia="Calibri" w:hAnsi="Times New Roman" w:cs="Times New Roman"/>
                <w:sz w:val="24"/>
                <w:szCs w:val="24"/>
              </w:rPr>
              <w:t>.</w:t>
            </w:r>
          </w:p>
          <w:p w:rsidR="00C94DCD" w:rsidRPr="00C94DCD" w:rsidRDefault="00C94DCD" w:rsidP="00CC42A4">
            <w:pPr>
              <w:pStyle w:val="afc"/>
              <w:tabs>
                <w:tab w:val="left" w:pos="9214"/>
              </w:tabs>
              <w:ind w:left="33" w:right="30" w:firstLine="176"/>
              <w:rPr>
                <w:rFonts w:eastAsia="Calibri"/>
                <w:sz w:val="24"/>
                <w:szCs w:val="24"/>
              </w:rPr>
            </w:pPr>
            <w:r w:rsidRPr="009F0831">
              <w:rPr>
                <w:sz w:val="24"/>
                <w:szCs w:val="24"/>
              </w:rPr>
              <w:t>До територіальних органів ДПС з метою організації та координа</w:t>
            </w:r>
            <w:r w:rsidR="004B65E8">
              <w:rPr>
                <w:sz w:val="24"/>
                <w:szCs w:val="24"/>
              </w:rPr>
              <w:t xml:space="preserve">ції роботи за напрямами роботи </w:t>
            </w:r>
            <w:r w:rsidRPr="009F0831">
              <w:rPr>
                <w:sz w:val="24"/>
                <w:szCs w:val="24"/>
              </w:rPr>
              <w:t>з боротьби з відмиванням доходів, одержаних злочинним шляхом, направлено 240 листів т</w:t>
            </w:r>
            <w:r w:rsidR="004B65E8">
              <w:rPr>
                <w:sz w:val="24"/>
                <w:szCs w:val="24"/>
              </w:rPr>
              <w:t>а зведену інформацію по основних показниках</w:t>
            </w:r>
            <w:r w:rsidRPr="009F0831">
              <w:rPr>
                <w:sz w:val="24"/>
                <w:szCs w:val="24"/>
              </w:rPr>
              <w:t xml:space="preserve"> роботи  (листи від 16.10.2020 № </w:t>
            </w:r>
            <w:r w:rsidRPr="009F0831">
              <w:rPr>
                <w:rStyle w:val="z-label"/>
                <w:sz w:val="24"/>
                <w:szCs w:val="24"/>
              </w:rPr>
              <w:t>18615/7/99-00-08-02-07, 13.11.2020 № 20437/7/99-00-08-02-07, 15.12.2020 №22600/7/99-00-08-02-07)</w:t>
            </w:r>
          </w:p>
        </w:tc>
      </w:tr>
      <w:tr w:rsidR="00F75A59" w:rsidRPr="006B176E" w:rsidTr="00EC3D5B">
        <w:tc>
          <w:tcPr>
            <w:tcW w:w="923" w:type="dxa"/>
          </w:tcPr>
          <w:p w:rsidR="00F75A59" w:rsidRPr="006B176E" w:rsidRDefault="00F75A59" w:rsidP="00E1009B">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2.3</w:t>
            </w:r>
          </w:p>
        </w:tc>
        <w:tc>
          <w:tcPr>
            <w:tcW w:w="4253" w:type="dxa"/>
          </w:tcPr>
          <w:p w:rsidR="00F75A59" w:rsidRPr="006B176E" w:rsidRDefault="00F75A59" w:rsidP="00255FC7">
            <w:pPr>
              <w:widowControl w:val="0"/>
              <w:autoSpaceDE w:val="0"/>
              <w:autoSpaceDN w:val="0"/>
              <w:adjustRightInd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Організація та координація роботи територіальних органів ДПС щодо контролю за своєчасністю та повнотою подання звітів про контрольовані операції </w:t>
            </w:r>
          </w:p>
        </w:tc>
        <w:tc>
          <w:tcPr>
            <w:tcW w:w="2126" w:type="dxa"/>
          </w:tcPr>
          <w:p w:rsidR="00F75A59" w:rsidRPr="006B176E" w:rsidRDefault="00F75A59" w:rsidP="00255FC7">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податкового аудиту</w:t>
            </w:r>
          </w:p>
        </w:tc>
        <w:tc>
          <w:tcPr>
            <w:tcW w:w="1540" w:type="dxa"/>
          </w:tcPr>
          <w:p w:rsidR="00F75A59" w:rsidRPr="006B176E" w:rsidRDefault="00F75A59" w:rsidP="008A1626">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w:t>
            </w:r>
          </w:p>
          <w:p w:rsidR="00F75A59" w:rsidRPr="006B176E" w:rsidRDefault="00F75A59" w:rsidP="008A1626">
            <w:pPr>
              <w:widowControl w:val="0"/>
              <w:autoSpaceDE w:val="0"/>
              <w:autoSpaceDN w:val="0"/>
              <w:adjustRightInd w:val="0"/>
              <w:spacing w:after="0" w:line="240" w:lineRule="auto"/>
              <w:jc w:val="center"/>
              <w:rPr>
                <w:rFonts w:ascii="Times New Roman" w:hAnsi="Times New Roman" w:cs="Times New Roman"/>
                <w:sz w:val="24"/>
                <w:szCs w:val="24"/>
                <w:lang w:val="ru-RU"/>
              </w:rPr>
            </w:pPr>
            <w:r w:rsidRPr="006B176E">
              <w:rPr>
                <w:rFonts w:ascii="Times New Roman" w:hAnsi="Times New Roman" w:cs="Times New Roman"/>
                <w:sz w:val="24"/>
                <w:szCs w:val="24"/>
              </w:rPr>
              <w:t>півріччя</w:t>
            </w:r>
          </w:p>
        </w:tc>
        <w:tc>
          <w:tcPr>
            <w:tcW w:w="6540" w:type="dxa"/>
          </w:tcPr>
          <w:p w:rsidR="00F75A59" w:rsidRPr="00743465" w:rsidRDefault="00F75A59"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 xml:space="preserve">Відповідно до Порядку про проведення моніторингу контрольованих операцій, затвердженого наказом </w:t>
            </w:r>
            <w:r w:rsidR="004B52EF">
              <w:rPr>
                <w:rFonts w:ascii="Times New Roman" w:hAnsi="Times New Roman" w:cs="Times New Roman"/>
                <w:sz w:val="24"/>
                <w:szCs w:val="24"/>
              </w:rPr>
              <w:t>Мінфіну</w:t>
            </w:r>
            <w:r w:rsidR="004B65E8">
              <w:rPr>
                <w:rFonts w:ascii="Times New Roman" w:hAnsi="Times New Roman" w:cs="Times New Roman"/>
                <w:sz w:val="24"/>
                <w:szCs w:val="24"/>
              </w:rPr>
              <w:t xml:space="preserve"> від 14.08.2016 № </w:t>
            </w:r>
            <w:r w:rsidRPr="00743465">
              <w:rPr>
                <w:rFonts w:ascii="Times New Roman" w:hAnsi="Times New Roman" w:cs="Times New Roman"/>
                <w:sz w:val="24"/>
                <w:szCs w:val="24"/>
              </w:rPr>
              <w:t>706</w:t>
            </w:r>
            <w:r w:rsidR="004B65E8">
              <w:rPr>
                <w:rFonts w:ascii="Times New Roman" w:hAnsi="Times New Roman" w:cs="Times New Roman"/>
                <w:sz w:val="24"/>
                <w:szCs w:val="24"/>
              </w:rPr>
              <w:t xml:space="preserve">, </w:t>
            </w:r>
            <w:r w:rsidRPr="00743465">
              <w:rPr>
                <w:rFonts w:ascii="Times New Roman" w:hAnsi="Times New Roman" w:cs="Times New Roman"/>
                <w:sz w:val="24"/>
                <w:szCs w:val="24"/>
              </w:rPr>
              <w:t>вжито заходів щодо формування переліків платників податків, господарські операції яких у 2019 році підпадають під критерії контрольованих.</w:t>
            </w:r>
          </w:p>
          <w:p w:rsidR="00F75A59" w:rsidRPr="00743465" w:rsidRDefault="00F75A59"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З метою координації роботи щодо контролю за своєчасністю та повнотою подання Звітів про контрольовані операції (да</w:t>
            </w:r>
            <w:r w:rsidR="004B52EF">
              <w:rPr>
                <w:rFonts w:ascii="Times New Roman" w:hAnsi="Times New Roman" w:cs="Times New Roman"/>
                <w:sz w:val="24"/>
                <w:szCs w:val="24"/>
              </w:rPr>
              <w:t xml:space="preserve">лі – Звіти про КО) за 2019 рік </w:t>
            </w:r>
            <w:r w:rsidRPr="00743465">
              <w:rPr>
                <w:rFonts w:ascii="Times New Roman" w:hAnsi="Times New Roman" w:cs="Times New Roman"/>
                <w:sz w:val="24"/>
                <w:szCs w:val="24"/>
              </w:rPr>
              <w:t xml:space="preserve">до територіальних </w:t>
            </w:r>
            <w:r w:rsidRPr="00743465">
              <w:rPr>
                <w:rFonts w:ascii="Times New Roman" w:hAnsi="Times New Roman" w:cs="Times New Roman"/>
                <w:sz w:val="24"/>
                <w:szCs w:val="24"/>
              </w:rPr>
              <w:lastRenderedPageBreak/>
              <w:t xml:space="preserve">органів ДПС </w:t>
            </w:r>
            <w:r w:rsidR="004B52EF">
              <w:rPr>
                <w:rFonts w:ascii="Times New Roman" w:hAnsi="Times New Roman" w:cs="Times New Roman"/>
                <w:sz w:val="24"/>
                <w:szCs w:val="24"/>
              </w:rPr>
              <w:t xml:space="preserve">направлено </w:t>
            </w:r>
            <w:r w:rsidRPr="00743465">
              <w:rPr>
                <w:rFonts w:ascii="Times New Roman" w:hAnsi="Times New Roman" w:cs="Times New Roman"/>
                <w:sz w:val="24"/>
                <w:szCs w:val="24"/>
              </w:rPr>
              <w:t>листи та відповідні переліки для опрацювання, зокрема:</w:t>
            </w:r>
          </w:p>
          <w:p w:rsidR="00F75A59" w:rsidRPr="00743465" w:rsidRDefault="00F75A59"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від 06.07.2020 № 10897/7/99-00-07-06-01-07 щодо формування оперативного переліку платників податків та постійних представництв нерезидентів в Україні, господарські операції яких у 2019 році відповідають критеріям контрольованих, та які повинні подати Звіт про КО;</w:t>
            </w:r>
          </w:p>
          <w:p w:rsidR="00F75A59" w:rsidRPr="00743465" w:rsidRDefault="00F75A59"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від 23.10.2020 № 19135/7/99-00-07-06-02-07 щодо якості формування переліків платників, які за попереднім аналізом повинні подати Звіти про КО за 2019 рік;</w:t>
            </w:r>
          </w:p>
          <w:p w:rsidR="00F75A59" w:rsidRPr="00743465" w:rsidRDefault="00F75A59"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від 17.12.2020 № 22845/7/99-00-07-06-01-07 щодо формування переліків суб’єктів, які протягом всіх наявних звітних періодів мали ризики ТЦ щодо неповного та/або недостовірного декларуванн</w:t>
            </w:r>
            <w:r w:rsidR="004B52EF">
              <w:rPr>
                <w:rFonts w:ascii="Times New Roman" w:hAnsi="Times New Roman" w:cs="Times New Roman"/>
                <w:sz w:val="24"/>
                <w:szCs w:val="24"/>
              </w:rPr>
              <w:t>я контрольованих операцій (далі </w:t>
            </w:r>
            <w:r w:rsidRPr="00743465">
              <w:rPr>
                <w:rFonts w:ascii="Times New Roman" w:hAnsi="Times New Roman" w:cs="Times New Roman"/>
                <w:sz w:val="24"/>
                <w:szCs w:val="24"/>
              </w:rPr>
              <w:t>– КО).</w:t>
            </w:r>
          </w:p>
          <w:p w:rsidR="00F75A59" w:rsidRPr="00743465" w:rsidRDefault="00F75A59"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Також листом від 10.07.2020 № 11464/7/99-00-07-06-02-07 наголошено на необхідності врахування окрем</w:t>
            </w:r>
            <w:r w:rsidR="004B65E8">
              <w:rPr>
                <w:rFonts w:ascii="Times New Roman" w:hAnsi="Times New Roman" w:cs="Times New Roman"/>
                <w:sz w:val="24"/>
                <w:szCs w:val="24"/>
              </w:rPr>
              <w:t>их норм Закону України від 16 січня 2020 року № </w:t>
            </w:r>
            <w:r w:rsidRPr="00743465">
              <w:rPr>
                <w:rFonts w:ascii="Times New Roman" w:hAnsi="Times New Roman" w:cs="Times New Roman"/>
                <w:sz w:val="24"/>
                <w:szCs w:val="24"/>
              </w:rPr>
              <w:t>466-ІХ при формуванні зазначених переліків.</w:t>
            </w:r>
          </w:p>
          <w:p w:rsidR="00F75A59" w:rsidRPr="00743465" w:rsidRDefault="004B65E8"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З метою забезпечення подання з</w:t>
            </w:r>
            <w:r w:rsidR="00F75A59" w:rsidRPr="00743465">
              <w:rPr>
                <w:rFonts w:ascii="Times New Roman" w:hAnsi="Times New Roman" w:cs="Times New Roman"/>
                <w:sz w:val="24"/>
                <w:szCs w:val="24"/>
              </w:rPr>
              <w:t>вітів про КО за 2019 рік територіальними органами ДПС на адреси платників податків направлено запити.</w:t>
            </w:r>
          </w:p>
          <w:p w:rsidR="00F75A59" w:rsidRPr="00743465" w:rsidRDefault="00F75A59"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За результатами вжитих заході</w:t>
            </w:r>
            <w:r w:rsidR="004B65E8">
              <w:rPr>
                <w:rFonts w:ascii="Times New Roman" w:hAnsi="Times New Roman" w:cs="Times New Roman"/>
                <w:sz w:val="24"/>
                <w:szCs w:val="24"/>
              </w:rPr>
              <w:t>в 89 платників податків подали з</w:t>
            </w:r>
            <w:r w:rsidRPr="00743465">
              <w:rPr>
                <w:rFonts w:ascii="Times New Roman" w:hAnsi="Times New Roman" w:cs="Times New Roman"/>
                <w:sz w:val="24"/>
                <w:szCs w:val="24"/>
              </w:rPr>
              <w:t>віти про КО за 2019 рік на суму КО – 10 711 млн грн (після спливу законодав</w:t>
            </w:r>
            <w:r w:rsidR="004B52EF">
              <w:rPr>
                <w:rFonts w:ascii="Times New Roman" w:hAnsi="Times New Roman" w:cs="Times New Roman"/>
                <w:sz w:val="24"/>
                <w:szCs w:val="24"/>
              </w:rPr>
              <w:t>чо встановлених термінів) та 39 </w:t>
            </w:r>
            <w:r w:rsidRPr="00743465">
              <w:rPr>
                <w:rFonts w:ascii="Times New Roman" w:hAnsi="Times New Roman" w:cs="Times New Roman"/>
                <w:sz w:val="24"/>
                <w:szCs w:val="24"/>
              </w:rPr>
              <w:t>платн</w:t>
            </w:r>
            <w:r w:rsidR="004B65E8">
              <w:rPr>
                <w:rFonts w:ascii="Times New Roman" w:hAnsi="Times New Roman" w:cs="Times New Roman"/>
                <w:sz w:val="24"/>
                <w:szCs w:val="24"/>
              </w:rPr>
              <w:t>иків податків подали уточнюючі з</w:t>
            </w:r>
            <w:r w:rsidRPr="00743465">
              <w:rPr>
                <w:rFonts w:ascii="Times New Roman" w:hAnsi="Times New Roman" w:cs="Times New Roman"/>
                <w:sz w:val="24"/>
                <w:szCs w:val="24"/>
              </w:rPr>
              <w:t>віти</w:t>
            </w:r>
            <w:r w:rsidR="004B65E8">
              <w:rPr>
                <w:rFonts w:ascii="Times New Roman" w:hAnsi="Times New Roman" w:cs="Times New Roman"/>
                <w:sz w:val="24"/>
                <w:szCs w:val="24"/>
              </w:rPr>
              <w:t xml:space="preserve"> про КО за 2019 рік на суму КО </w:t>
            </w:r>
            <w:r w:rsidRPr="00743465">
              <w:rPr>
                <w:rFonts w:ascii="Times New Roman" w:hAnsi="Times New Roman" w:cs="Times New Roman"/>
                <w:sz w:val="24"/>
                <w:szCs w:val="24"/>
              </w:rPr>
              <w:t>28 952 млн грн, якими збільшено обсяги КО на 573,1 млн гривень.</w:t>
            </w:r>
          </w:p>
          <w:p w:rsidR="00F75A59" w:rsidRPr="00743465" w:rsidRDefault="00F75A59"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Штрафні санкції за непода</w:t>
            </w:r>
            <w:r w:rsidR="00100618">
              <w:rPr>
                <w:rFonts w:ascii="Times New Roman" w:hAnsi="Times New Roman" w:cs="Times New Roman"/>
                <w:sz w:val="24"/>
                <w:szCs w:val="24"/>
              </w:rPr>
              <w:t>ння та/або несвоєчасне подання з</w:t>
            </w:r>
            <w:r w:rsidRPr="00743465">
              <w:rPr>
                <w:rFonts w:ascii="Times New Roman" w:hAnsi="Times New Roman" w:cs="Times New Roman"/>
                <w:sz w:val="24"/>
                <w:szCs w:val="24"/>
              </w:rPr>
              <w:t xml:space="preserve">вітів про КО </w:t>
            </w:r>
            <w:r w:rsidR="008352C5">
              <w:rPr>
                <w:rFonts w:ascii="Times New Roman" w:hAnsi="Times New Roman" w:cs="Times New Roman"/>
                <w:sz w:val="24"/>
                <w:szCs w:val="24"/>
              </w:rPr>
              <w:t>за 2019 рік відповідно до п. 52</w:t>
            </w:r>
            <w:r w:rsidR="008352C5">
              <w:rPr>
                <w:rFonts w:ascii="Times New Roman" w:hAnsi="Times New Roman" w:cs="Times New Roman"/>
                <w:sz w:val="24"/>
                <w:szCs w:val="24"/>
                <w:vertAlign w:val="superscript"/>
              </w:rPr>
              <w:t>1</w:t>
            </w:r>
            <w:r w:rsidRPr="00743465">
              <w:rPr>
                <w:rFonts w:ascii="Times New Roman" w:hAnsi="Times New Roman" w:cs="Times New Roman"/>
                <w:sz w:val="24"/>
                <w:szCs w:val="24"/>
              </w:rPr>
              <w:t xml:space="preserve"> підрозділу 10 розділу ХХ «Перехідні п</w:t>
            </w:r>
            <w:r w:rsidR="004B52EF">
              <w:rPr>
                <w:rFonts w:ascii="Times New Roman" w:hAnsi="Times New Roman" w:cs="Times New Roman"/>
                <w:sz w:val="24"/>
                <w:szCs w:val="24"/>
              </w:rPr>
              <w:t>оложення» ПКУ не застосовуються</w:t>
            </w:r>
          </w:p>
        </w:tc>
      </w:tr>
      <w:tr w:rsidR="00F75A59" w:rsidRPr="006B176E" w:rsidTr="00EC3D5B">
        <w:tc>
          <w:tcPr>
            <w:tcW w:w="923" w:type="dxa"/>
          </w:tcPr>
          <w:p w:rsidR="00F75A59" w:rsidRPr="006B176E" w:rsidRDefault="00F75A59" w:rsidP="00E1009B">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2.4</w:t>
            </w:r>
          </w:p>
        </w:tc>
        <w:tc>
          <w:tcPr>
            <w:tcW w:w="4253" w:type="dxa"/>
          </w:tcPr>
          <w:p w:rsidR="00F75A59" w:rsidRPr="006B176E" w:rsidRDefault="00F75A59" w:rsidP="00255FC7">
            <w:pPr>
              <w:widowControl w:val="0"/>
              <w:autoSpaceDE w:val="0"/>
              <w:autoSpaceDN w:val="0"/>
              <w:adjustRightInd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Координація роботи територіальних органів ДПС щодо:</w:t>
            </w:r>
          </w:p>
          <w:p w:rsidR="00F75A59" w:rsidRPr="006B176E" w:rsidRDefault="00F75A59" w:rsidP="00255FC7">
            <w:pPr>
              <w:widowControl w:val="0"/>
              <w:autoSpaceDE w:val="0"/>
              <w:autoSpaceDN w:val="0"/>
              <w:adjustRightInd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аналізу відповідності контрольованих </w:t>
            </w:r>
            <w:r w:rsidRPr="006B176E">
              <w:rPr>
                <w:rFonts w:ascii="Times New Roman" w:hAnsi="Times New Roman" w:cs="Times New Roman"/>
                <w:sz w:val="24"/>
                <w:szCs w:val="24"/>
              </w:rPr>
              <w:lastRenderedPageBreak/>
              <w:t>операцій принципу «витягнутої руки»;</w:t>
            </w:r>
          </w:p>
          <w:p w:rsidR="00F75A59" w:rsidRPr="006B176E" w:rsidRDefault="00F75A59" w:rsidP="00255FC7">
            <w:pPr>
              <w:widowControl w:val="0"/>
              <w:autoSpaceDE w:val="0"/>
              <w:autoSpaceDN w:val="0"/>
              <w:adjustRightInd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проведення перевірок платників податків з питань повноти нарахування і сплати грошових зобов’язань під час здійснення контрольованих операцій</w:t>
            </w:r>
          </w:p>
        </w:tc>
        <w:tc>
          <w:tcPr>
            <w:tcW w:w="2126" w:type="dxa"/>
          </w:tcPr>
          <w:p w:rsidR="00F75A59" w:rsidRPr="006B176E" w:rsidRDefault="00F75A59" w:rsidP="00255FC7">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lastRenderedPageBreak/>
              <w:t>Департамент податкового аудиту</w:t>
            </w:r>
          </w:p>
        </w:tc>
        <w:tc>
          <w:tcPr>
            <w:tcW w:w="1540" w:type="dxa"/>
          </w:tcPr>
          <w:p w:rsidR="00F75A59" w:rsidRPr="006B176E" w:rsidRDefault="00F75A59" w:rsidP="008A1626">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w:t>
            </w:r>
          </w:p>
          <w:p w:rsidR="00F75A59" w:rsidRPr="006B176E" w:rsidRDefault="00F75A59" w:rsidP="008A1626">
            <w:pPr>
              <w:widowControl w:val="0"/>
              <w:autoSpaceDE w:val="0"/>
              <w:autoSpaceDN w:val="0"/>
              <w:adjustRightInd w:val="0"/>
              <w:spacing w:after="0" w:line="240" w:lineRule="auto"/>
              <w:jc w:val="center"/>
              <w:rPr>
                <w:rFonts w:ascii="Times New Roman" w:hAnsi="Times New Roman" w:cs="Times New Roman"/>
                <w:sz w:val="24"/>
                <w:szCs w:val="24"/>
                <w:lang w:val="ru-RU"/>
              </w:rPr>
            </w:pPr>
            <w:r w:rsidRPr="006B176E">
              <w:rPr>
                <w:rFonts w:ascii="Times New Roman" w:hAnsi="Times New Roman" w:cs="Times New Roman"/>
                <w:sz w:val="24"/>
                <w:szCs w:val="24"/>
              </w:rPr>
              <w:t>півріччя</w:t>
            </w:r>
          </w:p>
        </w:tc>
        <w:tc>
          <w:tcPr>
            <w:tcW w:w="6540" w:type="dxa"/>
          </w:tcPr>
          <w:p w:rsidR="00B061B0" w:rsidRPr="00743465" w:rsidRDefault="003C1A86"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Станом на 31.12.2020</w:t>
            </w:r>
            <w:r w:rsidR="00B061B0" w:rsidRPr="00743465">
              <w:rPr>
                <w:rFonts w:ascii="Times New Roman" w:hAnsi="Times New Roman" w:cs="Times New Roman"/>
                <w:sz w:val="24"/>
                <w:szCs w:val="24"/>
              </w:rPr>
              <w:t xml:space="preserve"> 20 перевірок з питань контролю за дотриманням платниками податків принципу «витягнутої руки» призупинені у зв’язку із ус</w:t>
            </w:r>
            <w:r w:rsidR="008352C5">
              <w:rPr>
                <w:rFonts w:ascii="Times New Roman" w:hAnsi="Times New Roman" w:cs="Times New Roman"/>
                <w:sz w:val="24"/>
                <w:szCs w:val="24"/>
              </w:rPr>
              <w:t xml:space="preserve">тановленням відповідно до </w:t>
            </w:r>
            <w:r w:rsidR="008352C5">
              <w:rPr>
                <w:rFonts w:ascii="Times New Roman" w:hAnsi="Times New Roman" w:cs="Times New Roman"/>
                <w:sz w:val="24"/>
                <w:szCs w:val="24"/>
              </w:rPr>
              <w:lastRenderedPageBreak/>
              <w:t>п. 52</w:t>
            </w:r>
            <w:r w:rsidR="008352C5">
              <w:rPr>
                <w:rFonts w:ascii="Times New Roman" w:hAnsi="Times New Roman" w:cs="Times New Roman"/>
                <w:sz w:val="24"/>
                <w:szCs w:val="24"/>
                <w:vertAlign w:val="superscript"/>
              </w:rPr>
              <w:t>2</w:t>
            </w:r>
            <w:r w:rsidR="000D02EB">
              <w:rPr>
                <w:rFonts w:ascii="Times New Roman" w:hAnsi="Times New Roman" w:cs="Times New Roman"/>
                <w:sz w:val="24"/>
                <w:szCs w:val="24"/>
              </w:rPr>
              <w:t xml:space="preserve"> </w:t>
            </w:r>
            <w:r w:rsidR="00B061B0" w:rsidRPr="00743465">
              <w:rPr>
                <w:rFonts w:ascii="Times New Roman" w:hAnsi="Times New Roman" w:cs="Times New Roman"/>
                <w:sz w:val="24"/>
                <w:szCs w:val="24"/>
              </w:rPr>
              <w:t xml:space="preserve">підрозділу 10 розділу ХХ «Перехідні положення» </w:t>
            </w:r>
            <w:r w:rsidR="000D02EB">
              <w:rPr>
                <w:rFonts w:ascii="Times New Roman" w:hAnsi="Times New Roman" w:cs="Times New Roman"/>
                <w:sz w:val="24"/>
                <w:szCs w:val="24"/>
              </w:rPr>
              <w:t>Кодексу</w:t>
            </w:r>
            <w:r w:rsidR="00B061B0" w:rsidRPr="00743465">
              <w:rPr>
                <w:rFonts w:ascii="Times New Roman" w:hAnsi="Times New Roman" w:cs="Times New Roman"/>
                <w:sz w:val="24"/>
                <w:szCs w:val="24"/>
              </w:rPr>
              <w:t xml:space="preserve"> мораторію на проведення документальних перевірок з 01.03.2020 по останній календарний день місяця (включно), в якому завершується дія карантину, встановленого Кабінетом Міністрів України на всій території України з метою запобігання поширенню на території України коронавірусної хвороби (COVID-19).</w:t>
            </w:r>
          </w:p>
          <w:p w:rsidR="00B061B0" w:rsidRPr="00743465" w:rsidRDefault="00B061B0"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Враховуючи зазначене</w:t>
            </w:r>
            <w:r w:rsidR="000D02EB">
              <w:rPr>
                <w:rFonts w:ascii="Times New Roman" w:hAnsi="Times New Roman" w:cs="Times New Roman"/>
                <w:sz w:val="24"/>
                <w:szCs w:val="24"/>
              </w:rPr>
              <w:t>,</w:t>
            </w:r>
            <w:r w:rsidRPr="00743465">
              <w:rPr>
                <w:rFonts w:ascii="Times New Roman" w:hAnsi="Times New Roman" w:cs="Times New Roman"/>
                <w:sz w:val="24"/>
                <w:szCs w:val="24"/>
              </w:rPr>
              <w:t xml:space="preserve"> триває аналіз наявних матеріалів з дотриманням методології</w:t>
            </w:r>
            <w:r w:rsidR="003C1A86">
              <w:rPr>
                <w:rFonts w:ascii="Times New Roman" w:hAnsi="Times New Roman" w:cs="Times New Roman"/>
                <w:sz w:val="24"/>
                <w:szCs w:val="24"/>
              </w:rPr>
              <w:t>,</w:t>
            </w:r>
            <w:r w:rsidRPr="00743465">
              <w:rPr>
                <w:rFonts w:ascii="Times New Roman" w:hAnsi="Times New Roman" w:cs="Times New Roman"/>
                <w:sz w:val="24"/>
                <w:szCs w:val="24"/>
              </w:rPr>
              <w:t xml:space="preserve"> визначеної нормативно-правовими актами та вимогами ст. 39 </w:t>
            </w:r>
            <w:r w:rsidR="003C1A86">
              <w:rPr>
                <w:rFonts w:ascii="Times New Roman" w:hAnsi="Times New Roman" w:cs="Times New Roman"/>
                <w:sz w:val="24"/>
                <w:szCs w:val="24"/>
              </w:rPr>
              <w:t>Кодексу</w:t>
            </w:r>
            <w:r w:rsidRPr="00743465">
              <w:rPr>
                <w:rFonts w:ascii="Times New Roman" w:hAnsi="Times New Roman" w:cs="Times New Roman"/>
                <w:sz w:val="24"/>
                <w:szCs w:val="24"/>
              </w:rPr>
              <w:t>.</w:t>
            </w:r>
          </w:p>
          <w:p w:rsidR="00B061B0" w:rsidRPr="00743465" w:rsidRDefault="00B061B0"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Протягом звітн</w:t>
            </w:r>
            <w:r w:rsidR="003C1A86">
              <w:rPr>
                <w:rFonts w:ascii="Times New Roman" w:hAnsi="Times New Roman" w:cs="Times New Roman"/>
                <w:sz w:val="24"/>
                <w:szCs w:val="24"/>
              </w:rPr>
              <w:t>ого періоду направлено 89 запитів</w:t>
            </w:r>
            <w:r w:rsidRPr="00743465">
              <w:rPr>
                <w:rFonts w:ascii="Times New Roman" w:hAnsi="Times New Roman" w:cs="Times New Roman"/>
                <w:sz w:val="24"/>
                <w:szCs w:val="24"/>
              </w:rPr>
              <w:t xml:space="preserve"> платникам податків про подання документації (додаткової інформації) з ТЦ.</w:t>
            </w:r>
          </w:p>
          <w:p w:rsidR="00B061B0" w:rsidRDefault="003C1A86"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До</w:t>
            </w:r>
            <w:r w:rsidR="00B061B0" w:rsidRPr="00743465">
              <w:rPr>
                <w:rFonts w:ascii="Times New Roman" w:hAnsi="Times New Roman" w:cs="Times New Roman"/>
                <w:sz w:val="24"/>
                <w:szCs w:val="24"/>
              </w:rPr>
              <w:t xml:space="preserve"> територіальних ор</w:t>
            </w:r>
            <w:r>
              <w:rPr>
                <w:rFonts w:ascii="Times New Roman" w:hAnsi="Times New Roman" w:cs="Times New Roman"/>
                <w:sz w:val="24"/>
                <w:szCs w:val="24"/>
              </w:rPr>
              <w:t xml:space="preserve">ганів ДПС </w:t>
            </w:r>
            <w:r w:rsidR="005454EF">
              <w:rPr>
                <w:rFonts w:ascii="Times New Roman" w:hAnsi="Times New Roman" w:cs="Times New Roman"/>
                <w:sz w:val="24"/>
                <w:szCs w:val="24"/>
              </w:rPr>
              <w:t>направлено такі листи</w:t>
            </w:r>
            <w:r w:rsidR="00B061B0" w:rsidRPr="00743465">
              <w:rPr>
                <w:rFonts w:ascii="Times New Roman" w:hAnsi="Times New Roman" w:cs="Times New Roman"/>
                <w:sz w:val="24"/>
                <w:szCs w:val="24"/>
              </w:rPr>
              <w:t>:</w:t>
            </w:r>
          </w:p>
          <w:p w:rsidR="005454EF" w:rsidRPr="005454EF" w:rsidRDefault="005454EF" w:rsidP="00CC42A4">
            <w:pPr>
              <w:spacing w:after="0" w:line="240" w:lineRule="auto"/>
              <w:ind w:firstLine="176"/>
              <w:jc w:val="both"/>
              <w:rPr>
                <w:rFonts w:ascii="Times New Roman" w:hAnsi="Times New Roman" w:cs="Times New Roman"/>
                <w:sz w:val="24"/>
                <w:szCs w:val="24"/>
                <w:lang w:val="ru-RU"/>
              </w:rPr>
            </w:pPr>
            <w:r>
              <w:rPr>
                <w:rFonts w:ascii="Times New Roman" w:hAnsi="Times New Roman" w:cs="Times New Roman"/>
                <w:sz w:val="24"/>
                <w:szCs w:val="24"/>
              </w:rPr>
              <w:t>щодо</w:t>
            </w:r>
            <w:r w:rsidR="00100618">
              <w:rPr>
                <w:rFonts w:ascii="Times New Roman" w:hAnsi="Times New Roman" w:cs="Times New Roman"/>
                <w:sz w:val="24"/>
                <w:szCs w:val="24"/>
              </w:rPr>
              <w:t xml:space="preserve"> напрям</w:t>
            </w:r>
            <w:r w:rsidRPr="00743465">
              <w:rPr>
                <w:rFonts w:ascii="Times New Roman" w:hAnsi="Times New Roman" w:cs="Times New Roman"/>
                <w:sz w:val="24"/>
                <w:szCs w:val="24"/>
              </w:rPr>
              <w:t>у моніторингу та перевірок контрольованих операцій</w:t>
            </w:r>
            <w:r w:rsidRPr="005454EF">
              <w:rPr>
                <w:rFonts w:ascii="Times New Roman" w:hAnsi="Times New Roman" w:cs="Times New Roman"/>
                <w:sz w:val="24"/>
                <w:szCs w:val="24"/>
                <w:lang w:val="ru-RU"/>
              </w:rPr>
              <w:t xml:space="preserve"> </w:t>
            </w:r>
            <w:r>
              <w:rPr>
                <w:rFonts w:ascii="Times New Roman" w:hAnsi="Times New Roman" w:cs="Times New Roman"/>
                <w:sz w:val="24"/>
                <w:szCs w:val="24"/>
              </w:rPr>
              <w:t>від</w:t>
            </w:r>
            <w:r w:rsidRPr="005454EF">
              <w:rPr>
                <w:rFonts w:ascii="Times New Roman" w:hAnsi="Times New Roman" w:cs="Times New Roman"/>
                <w:sz w:val="24"/>
                <w:szCs w:val="24"/>
                <w:lang w:val="ru-RU"/>
              </w:rPr>
              <w:t>:</w:t>
            </w:r>
          </w:p>
          <w:p w:rsidR="00B061B0" w:rsidRPr="00743465" w:rsidRDefault="00B061B0"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25.09.2020 № 17207/7/99-00-07-06-01-07 щодо стану відпрацювання інформації про КО платників податків за</w:t>
            </w:r>
            <w:r w:rsidR="003C1A86">
              <w:rPr>
                <w:rFonts w:ascii="Times New Roman" w:hAnsi="Times New Roman" w:cs="Times New Roman"/>
                <w:sz w:val="24"/>
                <w:szCs w:val="24"/>
              </w:rPr>
              <w:t xml:space="preserve"> </w:t>
            </w:r>
            <w:r w:rsidRPr="00743465">
              <w:rPr>
                <w:rFonts w:ascii="Times New Roman" w:hAnsi="Times New Roman" w:cs="Times New Roman"/>
                <w:sz w:val="24"/>
                <w:szCs w:val="24"/>
              </w:rPr>
              <w:t>2018 рік з урахуванням попередніх років;</w:t>
            </w:r>
          </w:p>
          <w:p w:rsidR="00B061B0" w:rsidRPr="00743465" w:rsidRDefault="00100618"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07.10.2020 № </w:t>
            </w:r>
            <w:r w:rsidR="00B061B0" w:rsidRPr="00743465">
              <w:rPr>
                <w:rFonts w:ascii="Times New Roman" w:hAnsi="Times New Roman" w:cs="Times New Roman"/>
                <w:sz w:val="24"/>
                <w:szCs w:val="24"/>
              </w:rPr>
              <w:t>18104</w:t>
            </w:r>
            <w:r>
              <w:rPr>
                <w:rFonts w:ascii="Times New Roman" w:hAnsi="Times New Roman" w:cs="Times New Roman"/>
                <w:sz w:val="24"/>
                <w:szCs w:val="24"/>
              </w:rPr>
              <w:t>/7/99-00-07-06-02-07 до ГУ ДПС у</w:t>
            </w:r>
            <w:r w:rsidR="00B061B0" w:rsidRPr="00743465">
              <w:rPr>
                <w:rFonts w:ascii="Times New Roman" w:hAnsi="Times New Roman" w:cs="Times New Roman"/>
                <w:sz w:val="24"/>
                <w:szCs w:val="24"/>
              </w:rPr>
              <w:t xml:space="preserve"> Дніпропетровській, Київській, Львівській областях, м. Києві та Офісу </w:t>
            </w:r>
            <w:r>
              <w:rPr>
                <w:rFonts w:ascii="Times New Roman" w:hAnsi="Times New Roman" w:cs="Times New Roman"/>
                <w:sz w:val="24"/>
                <w:szCs w:val="24"/>
              </w:rPr>
              <w:t>великих платників податків ДПС</w:t>
            </w:r>
            <w:r w:rsidR="00B061B0" w:rsidRPr="00743465">
              <w:rPr>
                <w:rFonts w:ascii="Times New Roman" w:hAnsi="Times New Roman" w:cs="Times New Roman"/>
                <w:sz w:val="24"/>
                <w:szCs w:val="24"/>
              </w:rPr>
              <w:t xml:space="preserve"> щодо проведення аналізу наявності ризиків невідповідності умов КО принципу «витягнутої руки» за фінансовими операціями платників податків, якими було подано Звіт про КО за 2018 рік;</w:t>
            </w:r>
          </w:p>
          <w:p w:rsidR="00B061B0" w:rsidRPr="00743465" w:rsidRDefault="00B061B0"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 xml:space="preserve">18.11.2020 № 20635/7/99-00-07-06-02-07З до Офісу </w:t>
            </w:r>
            <w:r w:rsidR="00100618">
              <w:rPr>
                <w:rFonts w:ascii="Times New Roman" w:hAnsi="Times New Roman" w:cs="Times New Roman"/>
                <w:sz w:val="24"/>
                <w:szCs w:val="24"/>
              </w:rPr>
              <w:t>великих платників податків ДПС</w:t>
            </w:r>
            <w:r w:rsidRPr="00743465">
              <w:rPr>
                <w:rFonts w:ascii="Times New Roman" w:hAnsi="Times New Roman" w:cs="Times New Roman"/>
                <w:sz w:val="24"/>
                <w:szCs w:val="24"/>
              </w:rPr>
              <w:t xml:space="preserve"> та від 23.11.2020 № 20964/7/99-00-07-06-02-07 до ГУ ДПС в Одеській області щодо забезпечення дотримання методології під час формування доказової бази відповідності умов КО принципу «витягнутої руки»;</w:t>
            </w:r>
          </w:p>
          <w:p w:rsidR="00B061B0" w:rsidRPr="00743465" w:rsidRDefault="00100618"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10.12.2020 № </w:t>
            </w:r>
            <w:r w:rsidR="00B061B0" w:rsidRPr="00743465">
              <w:rPr>
                <w:rFonts w:ascii="Times New Roman" w:hAnsi="Times New Roman" w:cs="Times New Roman"/>
                <w:sz w:val="24"/>
                <w:szCs w:val="24"/>
              </w:rPr>
              <w:t>22216/7/99-00-07-06-02-07 щодо використання доступу до баз даних Argus та Refinitiv;</w:t>
            </w:r>
          </w:p>
          <w:p w:rsidR="00B061B0" w:rsidRPr="00743465" w:rsidRDefault="00B061B0"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 xml:space="preserve">11.12.2020 № 22335/7/99-00-07-06-02-07 щодо використання платниками податків інструментів уникнення </w:t>
            </w:r>
            <w:r w:rsidRPr="00743465">
              <w:rPr>
                <w:rFonts w:ascii="Times New Roman" w:hAnsi="Times New Roman" w:cs="Times New Roman"/>
                <w:sz w:val="24"/>
                <w:szCs w:val="24"/>
              </w:rPr>
              <w:lastRenderedPageBreak/>
              <w:t>контролю за ТЦ шляхом розширення ланцюгів постачання за рахунок залучення компаній-посередників;</w:t>
            </w:r>
          </w:p>
          <w:p w:rsidR="00B061B0" w:rsidRPr="005454EF" w:rsidRDefault="00B061B0"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29.12.2020 № 24000/7/99-00-07-06-03-07 щодо опрацювання отриманих підрозділами аудиту</w:t>
            </w:r>
            <w:r w:rsidR="005454EF">
              <w:rPr>
                <w:rFonts w:ascii="Times New Roman" w:hAnsi="Times New Roman" w:cs="Times New Roman"/>
                <w:sz w:val="24"/>
                <w:szCs w:val="24"/>
              </w:rPr>
              <w:t xml:space="preserve"> відповідей від ІКО за 2020 рік</w:t>
            </w:r>
            <w:r w:rsidR="005454EF" w:rsidRPr="005454EF">
              <w:rPr>
                <w:rFonts w:ascii="Times New Roman" w:hAnsi="Times New Roman" w:cs="Times New Roman"/>
                <w:sz w:val="24"/>
                <w:szCs w:val="24"/>
              </w:rPr>
              <w:t>;</w:t>
            </w:r>
          </w:p>
          <w:p w:rsidR="00B061B0" w:rsidRPr="00743465" w:rsidRDefault="00B061B0"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про надання метрологічної допомоги</w:t>
            </w:r>
            <w:r w:rsidR="005454EF">
              <w:rPr>
                <w:rFonts w:ascii="Times New Roman" w:hAnsi="Times New Roman" w:cs="Times New Roman"/>
                <w:sz w:val="24"/>
                <w:szCs w:val="24"/>
              </w:rPr>
              <w:t xml:space="preserve"> від</w:t>
            </w:r>
            <w:r w:rsidRPr="00743465">
              <w:rPr>
                <w:rFonts w:ascii="Times New Roman" w:hAnsi="Times New Roman" w:cs="Times New Roman"/>
                <w:sz w:val="24"/>
                <w:szCs w:val="24"/>
              </w:rPr>
              <w:t>:</w:t>
            </w:r>
          </w:p>
          <w:p w:rsidR="00B061B0" w:rsidRPr="00743465" w:rsidRDefault="00B061B0"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від 30.11.2020 № 21447/7/99-00-07-06-02-07 надіслано для врахування в роботі зведені нормативно-правові акти, рекомендації, листи, які розроблені на виконання вимог Плану дій BEPS;</w:t>
            </w:r>
          </w:p>
          <w:p w:rsidR="00B061B0" w:rsidRPr="00743465" w:rsidRDefault="00B061B0"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від 08.12.2020 № 22012/7/99-00-07-06-02-07 надіслано для використання в роботі інструкцію користувачів системи TP</w:t>
            </w:r>
            <w:r>
              <w:rPr>
                <w:rFonts w:ascii="Times New Roman" w:hAnsi="Times New Roman" w:cs="Times New Roman"/>
                <w:sz w:val="24"/>
                <w:szCs w:val="24"/>
              </w:rPr>
              <w:t xml:space="preserve"> </w:t>
            </w:r>
            <w:r w:rsidRPr="00743465">
              <w:rPr>
                <w:rFonts w:ascii="Times New Roman" w:hAnsi="Times New Roman" w:cs="Times New Roman"/>
                <w:sz w:val="24"/>
                <w:szCs w:val="24"/>
              </w:rPr>
              <w:t>Catalyst, керівництво користувача для роботи з веб-платформою Argusdirect та розроблену Департаментом податкового аудиту інструкцію користувача щодо роботи з програмним забезпеченням Thomson Reuters Eikon.</w:t>
            </w:r>
          </w:p>
          <w:p w:rsidR="00B061B0" w:rsidRPr="00743465" w:rsidRDefault="00B061B0" w:rsidP="00CC42A4">
            <w:pPr>
              <w:spacing w:after="0" w:line="240" w:lineRule="auto"/>
              <w:ind w:firstLine="176"/>
              <w:jc w:val="both"/>
              <w:rPr>
                <w:rFonts w:ascii="Times New Roman" w:eastAsia="Calibri" w:hAnsi="Times New Roman" w:cs="Times New Roman"/>
                <w:sz w:val="24"/>
                <w:szCs w:val="24"/>
                <w:lang w:eastAsia="en-US"/>
              </w:rPr>
            </w:pPr>
            <w:r w:rsidRPr="00743465">
              <w:rPr>
                <w:rFonts w:ascii="Times New Roman" w:hAnsi="Times New Roman" w:cs="Times New Roman"/>
                <w:sz w:val="24"/>
                <w:szCs w:val="24"/>
              </w:rPr>
              <w:t xml:space="preserve">Проведено наради з представниками </w:t>
            </w:r>
            <w:r w:rsidRPr="00743465">
              <w:rPr>
                <w:rFonts w:ascii="Times New Roman" w:eastAsia="Calibri" w:hAnsi="Times New Roman" w:cs="Times New Roman"/>
                <w:sz w:val="24"/>
                <w:szCs w:val="24"/>
                <w:lang w:eastAsia="en-US"/>
              </w:rPr>
              <w:t>територіальних органів ДПС:</w:t>
            </w:r>
          </w:p>
          <w:p w:rsidR="00B061B0" w:rsidRPr="00743465" w:rsidRDefault="00B061B0"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08.07.2020 – з представниками територіальних органів ДПС щодо організації роботи з контролю за ТЦ та міжнародним оподаткуванням з урахуванням нововведень, вн</w:t>
            </w:r>
            <w:r w:rsidR="00100618">
              <w:rPr>
                <w:rFonts w:ascii="Times New Roman" w:hAnsi="Times New Roman" w:cs="Times New Roman"/>
                <w:sz w:val="24"/>
                <w:szCs w:val="24"/>
              </w:rPr>
              <w:t xml:space="preserve">есених Законом України від 16 січня </w:t>
            </w:r>
            <w:r w:rsidRPr="00743465">
              <w:rPr>
                <w:rFonts w:ascii="Times New Roman" w:hAnsi="Times New Roman" w:cs="Times New Roman"/>
                <w:sz w:val="24"/>
                <w:szCs w:val="24"/>
              </w:rPr>
              <w:t>2020</w:t>
            </w:r>
            <w:r w:rsidR="00100618">
              <w:rPr>
                <w:rFonts w:ascii="Times New Roman" w:hAnsi="Times New Roman" w:cs="Times New Roman"/>
                <w:sz w:val="24"/>
                <w:szCs w:val="24"/>
              </w:rPr>
              <w:t xml:space="preserve"> року № </w:t>
            </w:r>
            <w:r w:rsidRPr="00743465">
              <w:rPr>
                <w:rFonts w:ascii="Times New Roman" w:hAnsi="Times New Roman" w:cs="Times New Roman"/>
                <w:sz w:val="24"/>
                <w:szCs w:val="24"/>
              </w:rPr>
              <w:t>466-ІХ та наб</w:t>
            </w:r>
            <w:r w:rsidR="00100618">
              <w:rPr>
                <w:rFonts w:ascii="Times New Roman" w:hAnsi="Times New Roman" w:cs="Times New Roman"/>
                <w:sz w:val="24"/>
                <w:szCs w:val="24"/>
              </w:rPr>
              <w:t>ранням чинності Багатосторонньою конвенцію</w:t>
            </w:r>
            <w:r w:rsidRPr="00743465">
              <w:rPr>
                <w:rFonts w:ascii="Times New Roman" w:hAnsi="Times New Roman" w:cs="Times New Roman"/>
                <w:sz w:val="24"/>
                <w:szCs w:val="24"/>
              </w:rPr>
              <w:t xml:space="preserve"> (МLI) (направлено матеріали та протокол відео</w:t>
            </w:r>
            <w:r w:rsidR="00100618">
              <w:rPr>
                <w:rFonts w:ascii="Times New Roman" w:hAnsi="Times New Roman" w:cs="Times New Roman"/>
                <w:sz w:val="24"/>
                <w:szCs w:val="24"/>
              </w:rPr>
              <w:t xml:space="preserve"> селекторної наради листом від </w:t>
            </w:r>
            <w:r w:rsidRPr="00743465">
              <w:rPr>
                <w:rFonts w:ascii="Times New Roman" w:hAnsi="Times New Roman" w:cs="Times New Roman"/>
                <w:sz w:val="24"/>
                <w:szCs w:val="24"/>
              </w:rPr>
              <w:t>08.07.2020 № 11163/7</w:t>
            </w:r>
            <w:r w:rsidR="00100618">
              <w:rPr>
                <w:rFonts w:ascii="Times New Roman" w:hAnsi="Times New Roman" w:cs="Times New Roman"/>
                <w:sz w:val="24"/>
                <w:szCs w:val="24"/>
              </w:rPr>
              <w:t>/99-00-07-06-02-07</w:t>
            </w:r>
            <w:r w:rsidRPr="00743465">
              <w:rPr>
                <w:rFonts w:ascii="Times New Roman" w:hAnsi="Times New Roman" w:cs="Times New Roman"/>
                <w:sz w:val="24"/>
                <w:szCs w:val="24"/>
              </w:rPr>
              <w:t>);</w:t>
            </w:r>
          </w:p>
          <w:p w:rsidR="00B061B0" w:rsidRPr="00743465" w:rsidRDefault="00B061B0"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 xml:space="preserve">09.07.2020 – з представниками Офісу </w:t>
            </w:r>
            <w:r w:rsidR="00100618">
              <w:rPr>
                <w:rFonts w:ascii="Times New Roman" w:hAnsi="Times New Roman" w:cs="Times New Roman"/>
                <w:sz w:val="24"/>
                <w:szCs w:val="24"/>
              </w:rPr>
              <w:t>великих платників податків ДПС</w:t>
            </w:r>
            <w:r w:rsidRPr="00743465">
              <w:rPr>
                <w:rFonts w:ascii="Times New Roman" w:hAnsi="Times New Roman" w:cs="Times New Roman"/>
                <w:sz w:val="24"/>
                <w:szCs w:val="24"/>
              </w:rPr>
              <w:t>, щодо стану роботи по триваючих (призупинених) перевірках з питань відповідності умов КО принципу «витягнутої руки» та аналізу ризиків ТЦ (лист від 09.07.2020 № 11285/7/99-00-07-06-02-07);</w:t>
            </w:r>
          </w:p>
          <w:p w:rsidR="00B061B0" w:rsidRPr="00743465" w:rsidRDefault="00B061B0"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 xml:space="preserve">10.09.2020 – з представниками Офісу </w:t>
            </w:r>
            <w:r w:rsidR="00100618">
              <w:rPr>
                <w:rFonts w:ascii="Times New Roman" w:hAnsi="Times New Roman" w:cs="Times New Roman"/>
                <w:sz w:val="24"/>
                <w:szCs w:val="24"/>
              </w:rPr>
              <w:t>великих платників податків ДПС</w:t>
            </w:r>
            <w:r w:rsidRPr="00743465">
              <w:rPr>
                <w:rFonts w:ascii="Times New Roman" w:hAnsi="Times New Roman" w:cs="Times New Roman"/>
                <w:sz w:val="24"/>
                <w:szCs w:val="24"/>
              </w:rPr>
              <w:t xml:space="preserve"> щодо контролю за ТЦ (лист від 14.09.2020 № 16445/7/99-00-07-06-02-07);</w:t>
            </w:r>
          </w:p>
          <w:p w:rsidR="00B061B0" w:rsidRPr="00743465" w:rsidRDefault="00B061B0"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 xml:space="preserve">11.09.2020 – з представниками ГУ ДПС у Київській області щодо стану триваючих (призупинених) перевірках щодо </w:t>
            </w:r>
            <w:r w:rsidRPr="00743465">
              <w:rPr>
                <w:rFonts w:ascii="Times New Roman" w:hAnsi="Times New Roman" w:cs="Times New Roman"/>
                <w:sz w:val="24"/>
                <w:szCs w:val="24"/>
              </w:rPr>
              <w:lastRenderedPageBreak/>
              <w:t>відповідності умов КО принципу «витягнутої руки» та аналізу ризиків ТЦ за 2018 рік (лист від 15.09.2020 № 16506/7/99-00-07-06-01-07).</w:t>
            </w:r>
          </w:p>
          <w:p w:rsidR="00B061B0" w:rsidRPr="00743465" w:rsidRDefault="00B061B0"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Працівники територіальних підроз</w:t>
            </w:r>
            <w:r w:rsidR="00100618">
              <w:rPr>
                <w:rFonts w:ascii="Times New Roman" w:hAnsi="Times New Roman" w:cs="Times New Roman"/>
                <w:sz w:val="24"/>
                <w:szCs w:val="24"/>
              </w:rPr>
              <w:t>ділів ДПС з питань ТЦ залучалися</w:t>
            </w:r>
            <w:r w:rsidRPr="00743465">
              <w:rPr>
                <w:rFonts w:ascii="Times New Roman" w:hAnsi="Times New Roman" w:cs="Times New Roman"/>
                <w:sz w:val="24"/>
                <w:szCs w:val="24"/>
              </w:rPr>
              <w:t>:</w:t>
            </w:r>
          </w:p>
          <w:p w:rsidR="00B061B0" w:rsidRPr="00743465" w:rsidRDefault="00B061B0"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 xml:space="preserve">01-03.09.2020 та 15-17.09.2020 – до практичного тренінгу з питань ТЦ (Офіс </w:t>
            </w:r>
            <w:r w:rsidR="00100618">
              <w:rPr>
                <w:rFonts w:ascii="Times New Roman" w:hAnsi="Times New Roman" w:cs="Times New Roman"/>
                <w:sz w:val="24"/>
                <w:szCs w:val="24"/>
              </w:rPr>
              <w:t>великих платників податків ДПС</w:t>
            </w:r>
            <w:r w:rsidRPr="00743465">
              <w:rPr>
                <w:rFonts w:ascii="Times New Roman" w:hAnsi="Times New Roman" w:cs="Times New Roman"/>
                <w:sz w:val="24"/>
                <w:szCs w:val="24"/>
              </w:rPr>
              <w:t>, ГУ ДПС у м. Києві та Київській області);</w:t>
            </w:r>
          </w:p>
          <w:p w:rsidR="00B061B0" w:rsidRPr="00743465" w:rsidRDefault="00B061B0"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12.10.2020 – до практичного тренінгу з ознайомлення з функціональними можливостями та навчання щодо використання алгоритмів пошуку інформації в базі даних Bloomberg;</w:t>
            </w:r>
          </w:p>
          <w:p w:rsidR="00B061B0" w:rsidRPr="00743465" w:rsidRDefault="00B061B0"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05.11.2020 – до участі в онлайн семінару щодо функціоналу та можливостей використання бази даних Argus;</w:t>
            </w:r>
          </w:p>
          <w:p w:rsidR="00F75A59" w:rsidRPr="006B176E" w:rsidRDefault="00B061B0"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 xml:space="preserve">11.25.11.2020 – до участі в онлайн-тренінгу/практикум з питань роботи в базах даних TP Catalyst, Orbis Europe та підсистемі Royalty </w:t>
            </w:r>
            <w:r>
              <w:rPr>
                <w:rFonts w:ascii="Times New Roman" w:hAnsi="Times New Roman" w:cs="Times New Roman"/>
                <w:sz w:val="24"/>
                <w:szCs w:val="24"/>
              </w:rPr>
              <w:t>Agreements</w:t>
            </w:r>
          </w:p>
        </w:tc>
      </w:tr>
      <w:tr w:rsidR="00F75A59" w:rsidRPr="006B176E" w:rsidTr="00EC3D5B">
        <w:tc>
          <w:tcPr>
            <w:tcW w:w="923" w:type="dxa"/>
          </w:tcPr>
          <w:p w:rsidR="00F75A59" w:rsidRPr="006B176E" w:rsidRDefault="00F75A59" w:rsidP="00E1009B">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2.5</w:t>
            </w:r>
          </w:p>
        </w:tc>
        <w:tc>
          <w:tcPr>
            <w:tcW w:w="4253" w:type="dxa"/>
          </w:tcPr>
          <w:p w:rsidR="00F75A59" w:rsidRPr="006B176E" w:rsidRDefault="00F75A59" w:rsidP="00255FC7">
            <w:pPr>
              <w:widowControl w:val="0"/>
              <w:autoSpaceDE w:val="0"/>
              <w:autoSpaceDN w:val="0"/>
              <w:adjustRightInd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Організація роботи територіальних органів ДПС із проведення фактичних перевірок щодо дотримання суб’єктами господарювання норм законодавства з питань регулювання обігу готівки, порядку здійснення платниками податків розрахункових операцій, ведення касових операцій, наявності ліцензій, дотримання роботодавцем законодавства щодо укладення трудового договору, оформлення трудових відносин з працівниками (найманими особами) тощо</w:t>
            </w:r>
          </w:p>
        </w:tc>
        <w:tc>
          <w:tcPr>
            <w:tcW w:w="2126" w:type="dxa"/>
          </w:tcPr>
          <w:p w:rsidR="00F75A59" w:rsidRPr="006B176E" w:rsidRDefault="00F75A59" w:rsidP="00255FC7">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податкового аудиту</w:t>
            </w:r>
          </w:p>
        </w:tc>
        <w:tc>
          <w:tcPr>
            <w:tcW w:w="1540" w:type="dxa"/>
          </w:tcPr>
          <w:p w:rsidR="00F75A59" w:rsidRPr="006B176E" w:rsidRDefault="00F75A59" w:rsidP="008A1626">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w:t>
            </w:r>
          </w:p>
          <w:p w:rsidR="00F75A59" w:rsidRPr="006B176E" w:rsidRDefault="00F75A59" w:rsidP="008A1626">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півріччя</w:t>
            </w:r>
          </w:p>
        </w:tc>
        <w:tc>
          <w:tcPr>
            <w:tcW w:w="6540" w:type="dxa"/>
          </w:tcPr>
          <w:p w:rsidR="00D446C4" w:rsidRPr="00D446C4" w:rsidRDefault="00D446C4" w:rsidP="00CC42A4">
            <w:pPr>
              <w:spacing w:after="0" w:line="240" w:lineRule="auto"/>
              <w:ind w:firstLine="176"/>
              <w:jc w:val="both"/>
              <w:rPr>
                <w:rStyle w:val="c7"/>
                <w:rFonts w:ascii="Times New Roman" w:eastAsia="Calibri" w:hAnsi="Times New Roman" w:cs="Times New Roman"/>
                <w:sz w:val="24"/>
                <w:szCs w:val="24"/>
              </w:rPr>
            </w:pPr>
            <w:r w:rsidRPr="00D446C4">
              <w:rPr>
                <w:rStyle w:val="c7"/>
                <w:rFonts w:ascii="Times New Roman" w:eastAsia="Calibri" w:hAnsi="Times New Roman" w:cs="Times New Roman"/>
                <w:sz w:val="24"/>
                <w:szCs w:val="24"/>
              </w:rPr>
              <w:t xml:space="preserve">Протягом півріччя 2020 року </w:t>
            </w:r>
            <w:r w:rsidRPr="00D446C4">
              <w:rPr>
                <w:rFonts w:ascii="Times New Roman" w:hAnsi="Times New Roman" w:cs="Times New Roman"/>
                <w:sz w:val="24"/>
                <w:szCs w:val="24"/>
              </w:rPr>
              <w:t xml:space="preserve">територіальними органами ДПС </w:t>
            </w:r>
            <w:r w:rsidRPr="00D446C4">
              <w:rPr>
                <w:rStyle w:val="c7"/>
                <w:rFonts w:ascii="Times New Roman" w:eastAsia="Calibri" w:hAnsi="Times New Roman" w:cs="Times New Roman"/>
                <w:sz w:val="24"/>
                <w:szCs w:val="24"/>
              </w:rPr>
              <w:t>проведено 11,4 тис. фактичних перевірок, за результатами яких застосовано 362,3 млн грн штрафних (фінансових) санкцій, забезпечено надходжень до бюджету 80,1 млн гривень.</w:t>
            </w:r>
          </w:p>
          <w:p w:rsidR="00D446C4" w:rsidRPr="00D446C4" w:rsidRDefault="00BF49EC" w:rsidP="00CC42A4">
            <w:pPr>
              <w:spacing w:after="0" w:line="240" w:lineRule="auto"/>
              <w:ind w:firstLine="176"/>
              <w:jc w:val="both"/>
              <w:rPr>
                <w:rStyle w:val="c7"/>
                <w:rFonts w:ascii="Times New Roman" w:eastAsia="Calibri" w:hAnsi="Times New Roman" w:cs="Times New Roman"/>
                <w:sz w:val="24"/>
                <w:szCs w:val="24"/>
              </w:rPr>
            </w:pPr>
            <w:r>
              <w:rPr>
                <w:rStyle w:val="c7"/>
                <w:rFonts w:ascii="Times New Roman" w:eastAsia="Calibri" w:hAnsi="Times New Roman" w:cs="Times New Roman"/>
                <w:sz w:val="24"/>
                <w:szCs w:val="24"/>
              </w:rPr>
              <w:t xml:space="preserve">У зв’язку </w:t>
            </w:r>
            <w:r w:rsidR="00D446C4" w:rsidRPr="00D446C4">
              <w:rPr>
                <w:rStyle w:val="c7"/>
                <w:rFonts w:ascii="Times New Roman" w:eastAsia="Calibri" w:hAnsi="Times New Roman" w:cs="Times New Roman"/>
                <w:sz w:val="24"/>
                <w:szCs w:val="24"/>
              </w:rPr>
              <w:t xml:space="preserve">з поширенням коронавірусної хвороби (COVID-19) та запровадженням карантину на усій території України контрольно-перевірочні заходи підрозділів фактичних перевірок спрямовані на суб’єктів господарювання, що здійснюють продаж підакцизних товарів. </w:t>
            </w:r>
          </w:p>
          <w:p w:rsidR="00D446C4" w:rsidRPr="00D446C4" w:rsidRDefault="00D446C4" w:rsidP="00CC42A4">
            <w:pPr>
              <w:spacing w:after="0" w:line="240" w:lineRule="auto"/>
              <w:ind w:firstLine="176"/>
              <w:jc w:val="both"/>
              <w:rPr>
                <w:rStyle w:val="c7"/>
                <w:rFonts w:ascii="Times New Roman" w:eastAsia="Calibri" w:hAnsi="Times New Roman" w:cs="Times New Roman"/>
                <w:sz w:val="24"/>
                <w:szCs w:val="24"/>
              </w:rPr>
            </w:pPr>
            <w:r w:rsidRPr="00D446C4">
              <w:rPr>
                <w:rStyle w:val="c7"/>
                <w:rFonts w:ascii="Times New Roman" w:eastAsia="Calibri" w:hAnsi="Times New Roman" w:cs="Times New Roman"/>
                <w:sz w:val="24"/>
                <w:szCs w:val="24"/>
              </w:rPr>
              <w:t>Особлива увага приділялась суб’єктам господарювання, які:</w:t>
            </w:r>
          </w:p>
          <w:p w:rsidR="00D446C4" w:rsidRPr="00D446C4" w:rsidRDefault="00D446C4" w:rsidP="00CC42A4">
            <w:pPr>
              <w:spacing w:after="0" w:line="240" w:lineRule="auto"/>
              <w:ind w:firstLine="176"/>
              <w:jc w:val="both"/>
              <w:rPr>
                <w:rStyle w:val="c7"/>
                <w:rFonts w:ascii="Times New Roman" w:eastAsia="Calibri" w:hAnsi="Times New Roman" w:cs="Times New Roman"/>
                <w:sz w:val="24"/>
                <w:szCs w:val="24"/>
              </w:rPr>
            </w:pPr>
            <w:r w:rsidRPr="00D446C4">
              <w:rPr>
                <w:rStyle w:val="c7"/>
                <w:rFonts w:ascii="Times New Roman" w:eastAsia="Calibri" w:hAnsi="Times New Roman" w:cs="Times New Roman"/>
                <w:sz w:val="24"/>
                <w:szCs w:val="24"/>
              </w:rPr>
              <w:t>звітують про нереально низькі виторги (до 5,0 тис. грн.), п</w:t>
            </w:r>
            <w:r w:rsidR="00BF49EC">
              <w:rPr>
                <w:rStyle w:val="c7"/>
                <w:rFonts w:ascii="Times New Roman" w:eastAsia="Calibri" w:hAnsi="Times New Roman" w:cs="Times New Roman"/>
                <w:sz w:val="24"/>
                <w:szCs w:val="24"/>
              </w:rPr>
              <w:t>роведен</w:t>
            </w:r>
            <w:r w:rsidRPr="00D446C4">
              <w:rPr>
                <w:rStyle w:val="c7"/>
                <w:rFonts w:ascii="Times New Roman" w:eastAsia="Calibri" w:hAnsi="Times New Roman" w:cs="Times New Roman"/>
                <w:sz w:val="24"/>
                <w:szCs w:val="24"/>
              </w:rPr>
              <w:t>і через РРО;</w:t>
            </w:r>
          </w:p>
          <w:p w:rsidR="00D446C4" w:rsidRPr="00D446C4" w:rsidRDefault="00D446C4" w:rsidP="00CC42A4">
            <w:pPr>
              <w:spacing w:after="0" w:line="240" w:lineRule="auto"/>
              <w:ind w:firstLine="176"/>
              <w:jc w:val="both"/>
              <w:rPr>
                <w:rStyle w:val="c7"/>
                <w:rFonts w:ascii="Times New Roman" w:eastAsia="Calibri" w:hAnsi="Times New Roman" w:cs="Times New Roman"/>
                <w:sz w:val="24"/>
                <w:szCs w:val="24"/>
              </w:rPr>
            </w:pPr>
            <w:r w:rsidRPr="00D446C4">
              <w:rPr>
                <w:rStyle w:val="c7"/>
                <w:rFonts w:ascii="Times New Roman" w:eastAsia="Calibri" w:hAnsi="Times New Roman" w:cs="Times New Roman"/>
                <w:sz w:val="24"/>
                <w:szCs w:val="24"/>
              </w:rPr>
              <w:t>звітують про виторги, де частк</w:t>
            </w:r>
            <w:r w:rsidR="00BF49EC">
              <w:rPr>
                <w:rStyle w:val="c7"/>
                <w:rFonts w:ascii="Times New Roman" w:eastAsia="Calibri" w:hAnsi="Times New Roman" w:cs="Times New Roman"/>
                <w:sz w:val="24"/>
                <w:szCs w:val="24"/>
              </w:rPr>
              <w:t>а безготівкових операцій становить</w:t>
            </w:r>
            <w:r w:rsidRPr="00D446C4">
              <w:rPr>
                <w:rStyle w:val="c7"/>
                <w:rFonts w:ascii="Times New Roman" w:eastAsia="Calibri" w:hAnsi="Times New Roman" w:cs="Times New Roman"/>
                <w:sz w:val="24"/>
                <w:szCs w:val="24"/>
              </w:rPr>
              <w:t xml:space="preserve"> від 90% до 100%;</w:t>
            </w:r>
          </w:p>
          <w:p w:rsidR="00D446C4" w:rsidRPr="00D446C4" w:rsidRDefault="00D446C4" w:rsidP="00CC42A4">
            <w:pPr>
              <w:spacing w:after="0" w:line="240" w:lineRule="auto"/>
              <w:ind w:firstLine="176"/>
              <w:jc w:val="both"/>
              <w:rPr>
                <w:rStyle w:val="c7"/>
                <w:rFonts w:ascii="Times New Roman" w:eastAsia="Calibri" w:hAnsi="Times New Roman" w:cs="Times New Roman"/>
                <w:sz w:val="24"/>
                <w:szCs w:val="24"/>
              </w:rPr>
            </w:pPr>
            <w:r w:rsidRPr="00D446C4">
              <w:rPr>
                <w:rStyle w:val="c7"/>
                <w:rFonts w:ascii="Times New Roman" w:eastAsia="Calibri" w:hAnsi="Times New Roman" w:cs="Times New Roman"/>
                <w:sz w:val="24"/>
                <w:szCs w:val="24"/>
              </w:rPr>
              <w:t xml:space="preserve">здійснюють продаж пива, при цьому мають від’ємну </w:t>
            </w:r>
            <w:r w:rsidRPr="00D446C4">
              <w:rPr>
                <w:rStyle w:val="c7"/>
                <w:rFonts w:ascii="Times New Roman" w:eastAsia="Calibri" w:hAnsi="Times New Roman" w:cs="Times New Roman"/>
                <w:sz w:val="24"/>
                <w:szCs w:val="24"/>
              </w:rPr>
              <w:lastRenderedPageBreak/>
              <w:t>різницю між задекларованим акцизним податком з роздрібного продажу пива та розрахунковим, із загальної суми продажу пива через РРО;</w:t>
            </w:r>
          </w:p>
          <w:p w:rsidR="00D446C4" w:rsidRPr="00D446C4" w:rsidRDefault="00D446C4" w:rsidP="00CC42A4">
            <w:pPr>
              <w:spacing w:after="0" w:line="240" w:lineRule="auto"/>
              <w:ind w:firstLine="176"/>
              <w:jc w:val="both"/>
              <w:rPr>
                <w:rStyle w:val="c7"/>
                <w:rFonts w:ascii="Times New Roman" w:eastAsia="Calibri" w:hAnsi="Times New Roman" w:cs="Times New Roman"/>
                <w:sz w:val="24"/>
                <w:szCs w:val="24"/>
              </w:rPr>
            </w:pPr>
            <w:r w:rsidRPr="00D446C4">
              <w:rPr>
                <w:rStyle w:val="c7"/>
                <w:rFonts w:ascii="Times New Roman" w:eastAsia="Calibri" w:hAnsi="Times New Roman" w:cs="Times New Roman"/>
                <w:sz w:val="24"/>
                <w:szCs w:val="24"/>
              </w:rPr>
              <w:t>здійснюють продаж алкогольних напоїв та тю</w:t>
            </w:r>
            <w:r w:rsidR="00BF49EC">
              <w:rPr>
                <w:rStyle w:val="c7"/>
                <w:rFonts w:ascii="Times New Roman" w:eastAsia="Calibri" w:hAnsi="Times New Roman" w:cs="Times New Roman"/>
                <w:sz w:val="24"/>
                <w:szCs w:val="24"/>
              </w:rPr>
              <w:t>тюнових виробів, у т. ч. через і</w:t>
            </w:r>
            <w:r w:rsidRPr="00D446C4">
              <w:rPr>
                <w:rStyle w:val="c7"/>
                <w:rFonts w:ascii="Times New Roman" w:eastAsia="Calibri" w:hAnsi="Times New Roman" w:cs="Times New Roman"/>
                <w:sz w:val="24"/>
                <w:szCs w:val="24"/>
              </w:rPr>
              <w:t>нтернет</w:t>
            </w:r>
            <w:r w:rsidR="00BF49EC">
              <w:rPr>
                <w:rStyle w:val="c7"/>
                <w:rFonts w:ascii="Times New Roman" w:eastAsia="Calibri" w:hAnsi="Times New Roman" w:cs="Times New Roman"/>
                <w:sz w:val="24"/>
                <w:szCs w:val="24"/>
              </w:rPr>
              <w:t>-</w:t>
            </w:r>
            <w:r w:rsidRPr="00D446C4">
              <w:rPr>
                <w:rStyle w:val="c7"/>
                <w:rFonts w:ascii="Times New Roman" w:eastAsia="Calibri" w:hAnsi="Times New Roman" w:cs="Times New Roman"/>
                <w:sz w:val="24"/>
                <w:szCs w:val="24"/>
              </w:rPr>
              <w:t xml:space="preserve">мережу; </w:t>
            </w:r>
          </w:p>
          <w:p w:rsidR="00D446C4" w:rsidRPr="00D446C4" w:rsidRDefault="00D446C4" w:rsidP="00CC42A4">
            <w:pPr>
              <w:spacing w:after="0" w:line="240" w:lineRule="auto"/>
              <w:ind w:firstLine="176"/>
              <w:jc w:val="both"/>
              <w:rPr>
                <w:rStyle w:val="c7"/>
                <w:rFonts w:ascii="Times New Roman" w:eastAsia="Calibri" w:hAnsi="Times New Roman" w:cs="Times New Roman"/>
                <w:sz w:val="24"/>
                <w:szCs w:val="24"/>
              </w:rPr>
            </w:pPr>
            <w:r w:rsidRPr="00D446C4">
              <w:rPr>
                <w:rStyle w:val="c7"/>
                <w:rFonts w:ascii="Times New Roman" w:eastAsia="Calibri" w:hAnsi="Times New Roman" w:cs="Times New Roman"/>
                <w:sz w:val="24"/>
                <w:szCs w:val="24"/>
              </w:rPr>
              <w:t>здійснюють продаж пального через АЗС;</w:t>
            </w:r>
          </w:p>
          <w:p w:rsidR="00D446C4" w:rsidRPr="00D446C4" w:rsidRDefault="00D446C4" w:rsidP="00CC42A4">
            <w:pPr>
              <w:spacing w:after="0" w:line="240" w:lineRule="auto"/>
              <w:ind w:firstLine="176"/>
              <w:jc w:val="both"/>
              <w:rPr>
                <w:rStyle w:val="c7"/>
                <w:rFonts w:ascii="Times New Roman" w:eastAsia="Calibri" w:hAnsi="Times New Roman" w:cs="Times New Roman"/>
                <w:sz w:val="24"/>
                <w:szCs w:val="24"/>
              </w:rPr>
            </w:pPr>
            <w:r w:rsidRPr="00D446C4">
              <w:rPr>
                <w:rStyle w:val="c7"/>
                <w:rFonts w:ascii="Times New Roman" w:eastAsia="Calibri" w:hAnsi="Times New Roman" w:cs="Times New Roman"/>
                <w:sz w:val="24"/>
                <w:szCs w:val="24"/>
              </w:rPr>
              <w:t>придбали через пересувні акцизні склади значні обсяги пального, при цьому не реєстрували акцизні склади, не отримували ліцензії на право оптової, роздрібної торгівлі та зберігання пального;</w:t>
            </w:r>
          </w:p>
          <w:p w:rsidR="00F75A59" w:rsidRPr="006B176E" w:rsidRDefault="00D446C4" w:rsidP="00CC42A4">
            <w:pPr>
              <w:spacing w:after="0" w:line="240" w:lineRule="auto"/>
              <w:ind w:firstLine="176"/>
              <w:jc w:val="both"/>
              <w:rPr>
                <w:rFonts w:ascii="Times New Roman" w:hAnsi="Times New Roman" w:cs="Times New Roman"/>
                <w:sz w:val="24"/>
                <w:szCs w:val="24"/>
              </w:rPr>
            </w:pPr>
            <w:r w:rsidRPr="00D446C4">
              <w:rPr>
                <w:rStyle w:val="c7"/>
                <w:rFonts w:ascii="Times New Roman" w:eastAsia="Calibri" w:hAnsi="Times New Roman" w:cs="Times New Roman"/>
                <w:sz w:val="24"/>
                <w:szCs w:val="24"/>
              </w:rPr>
              <w:t>дослідження питань оформлення трудових відносин суб’єктами господарювання, що здійснюють роздрібну торгівлю підак</w:t>
            </w:r>
            <w:r>
              <w:rPr>
                <w:rStyle w:val="c7"/>
                <w:rFonts w:ascii="Times New Roman" w:eastAsia="Calibri" w:hAnsi="Times New Roman" w:cs="Times New Roman"/>
                <w:sz w:val="24"/>
                <w:szCs w:val="24"/>
              </w:rPr>
              <w:t>цизними товарами</w:t>
            </w:r>
          </w:p>
        </w:tc>
      </w:tr>
      <w:tr w:rsidR="00C50078" w:rsidRPr="006B176E" w:rsidTr="00EC3D5B">
        <w:tc>
          <w:tcPr>
            <w:tcW w:w="923" w:type="dxa"/>
          </w:tcPr>
          <w:p w:rsidR="00C50078" w:rsidRPr="006B176E" w:rsidRDefault="00C50078" w:rsidP="00E1009B">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2.6</w:t>
            </w:r>
          </w:p>
        </w:tc>
        <w:tc>
          <w:tcPr>
            <w:tcW w:w="4253" w:type="dxa"/>
          </w:tcPr>
          <w:p w:rsidR="00C50078" w:rsidRPr="006B176E" w:rsidRDefault="00C50078" w:rsidP="00D52DB4">
            <w:pPr>
              <w:widowControl w:val="0"/>
              <w:autoSpaceDE w:val="0"/>
              <w:autoSpaceDN w:val="0"/>
              <w:adjustRightInd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Вжиття заходів щодо своєчасного відпрацювання підприємств реального сектору економіки, які скористалися схемним податковим кредитом для мінімізації чи ухилення від оподаткування</w:t>
            </w:r>
          </w:p>
        </w:tc>
        <w:tc>
          <w:tcPr>
            <w:tcW w:w="2126" w:type="dxa"/>
          </w:tcPr>
          <w:p w:rsidR="00C50078" w:rsidRPr="006B176E" w:rsidRDefault="00C50078" w:rsidP="00D52DB4">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податкового аудиту</w:t>
            </w:r>
          </w:p>
        </w:tc>
        <w:tc>
          <w:tcPr>
            <w:tcW w:w="1540" w:type="dxa"/>
          </w:tcPr>
          <w:p w:rsidR="00C50078" w:rsidRPr="006B176E" w:rsidRDefault="00C50078" w:rsidP="00D52DB4">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w:t>
            </w:r>
          </w:p>
          <w:p w:rsidR="00C50078" w:rsidRPr="006B176E" w:rsidRDefault="00C50078" w:rsidP="00D52DB4">
            <w:pPr>
              <w:widowControl w:val="0"/>
              <w:autoSpaceDE w:val="0"/>
              <w:autoSpaceDN w:val="0"/>
              <w:adjustRightInd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півріччя</w:t>
            </w:r>
          </w:p>
        </w:tc>
        <w:tc>
          <w:tcPr>
            <w:tcW w:w="6540" w:type="dxa"/>
          </w:tcPr>
          <w:p w:rsidR="00C50078" w:rsidRPr="00743465" w:rsidRDefault="00C50078"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 xml:space="preserve">Протягом </w:t>
            </w:r>
            <w:r w:rsidR="007E4B23">
              <w:rPr>
                <w:rFonts w:ascii="Times New Roman" w:hAnsi="Times New Roman" w:cs="Times New Roman"/>
                <w:sz w:val="24"/>
                <w:szCs w:val="24"/>
              </w:rPr>
              <w:t>другого</w:t>
            </w:r>
            <w:r w:rsidRPr="00743465">
              <w:rPr>
                <w:rFonts w:ascii="Times New Roman" w:hAnsi="Times New Roman" w:cs="Times New Roman"/>
                <w:sz w:val="24"/>
                <w:szCs w:val="24"/>
              </w:rPr>
              <w:t xml:space="preserve"> півріччя 2020 року </w:t>
            </w:r>
            <w:r w:rsidR="0014557A">
              <w:rPr>
                <w:rFonts w:ascii="Times New Roman" w:hAnsi="Times New Roman" w:cs="Times New Roman"/>
                <w:sz w:val="24"/>
                <w:szCs w:val="24"/>
              </w:rPr>
              <w:t>відповідно до</w:t>
            </w:r>
            <w:r w:rsidRPr="00743465">
              <w:rPr>
                <w:rFonts w:ascii="Times New Roman" w:hAnsi="Times New Roman" w:cs="Times New Roman"/>
                <w:sz w:val="24"/>
                <w:szCs w:val="24"/>
              </w:rPr>
              <w:t xml:space="preserve"> наказ</w:t>
            </w:r>
            <w:r w:rsidR="00BF49EC">
              <w:rPr>
                <w:rFonts w:ascii="Times New Roman" w:hAnsi="Times New Roman" w:cs="Times New Roman"/>
                <w:sz w:val="24"/>
                <w:szCs w:val="24"/>
              </w:rPr>
              <w:t>у </w:t>
            </w:r>
            <w:r w:rsidRPr="00743465">
              <w:rPr>
                <w:rFonts w:ascii="Times New Roman" w:hAnsi="Times New Roman" w:cs="Times New Roman"/>
                <w:sz w:val="24"/>
                <w:szCs w:val="24"/>
              </w:rPr>
              <w:t>ДФС</w:t>
            </w:r>
            <w:r w:rsidR="007E4B23">
              <w:rPr>
                <w:rFonts w:ascii="Times New Roman" w:hAnsi="Times New Roman" w:cs="Times New Roman"/>
                <w:sz w:val="24"/>
                <w:szCs w:val="24"/>
              </w:rPr>
              <w:t xml:space="preserve"> від 28.07.2015</w:t>
            </w:r>
            <w:r w:rsidR="0014557A">
              <w:rPr>
                <w:rFonts w:ascii="Times New Roman" w:hAnsi="Times New Roman" w:cs="Times New Roman"/>
                <w:sz w:val="24"/>
                <w:szCs w:val="24"/>
              </w:rPr>
              <w:t xml:space="preserve"> № 543 відпрацьовано 2,9 тис.</w:t>
            </w:r>
            <w:r w:rsidRPr="00743465">
              <w:rPr>
                <w:rFonts w:ascii="Times New Roman" w:hAnsi="Times New Roman" w:cs="Times New Roman"/>
                <w:sz w:val="24"/>
                <w:szCs w:val="24"/>
              </w:rPr>
              <w:t xml:space="preserve"> вигодонабувачів, донараховано грошових зобов’язань з ПДВ і податку на прибуток, зменшено від’ємне значення та бюджетне відшкодування з ПДВ на загальну суму 2 млрд </w:t>
            </w:r>
            <w:r>
              <w:rPr>
                <w:rFonts w:ascii="Times New Roman" w:hAnsi="Times New Roman" w:cs="Times New Roman"/>
                <w:sz w:val="24"/>
                <w:szCs w:val="24"/>
              </w:rPr>
              <w:t>гривень</w:t>
            </w:r>
          </w:p>
        </w:tc>
      </w:tr>
      <w:tr w:rsidR="00C50078" w:rsidRPr="006B176E" w:rsidTr="00EC3D5B">
        <w:tc>
          <w:tcPr>
            <w:tcW w:w="923" w:type="dxa"/>
          </w:tcPr>
          <w:p w:rsidR="00C50078" w:rsidRPr="006B176E" w:rsidRDefault="00C50078" w:rsidP="00D52DB4">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2.7</w:t>
            </w:r>
          </w:p>
        </w:tc>
        <w:tc>
          <w:tcPr>
            <w:tcW w:w="4253" w:type="dxa"/>
          </w:tcPr>
          <w:p w:rsidR="00C50078" w:rsidRPr="006B176E" w:rsidRDefault="00C50078" w:rsidP="00D52DB4">
            <w:pPr>
              <w:widowControl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Аналіз причин скасування оскаржених в адміністративному порядку податкових повідомлень-рішень, прийнятих за результатами документальних перевірок платників податків. </w:t>
            </w:r>
          </w:p>
          <w:p w:rsidR="00C50078" w:rsidRPr="006B176E" w:rsidRDefault="00C50078" w:rsidP="00D52DB4">
            <w:pPr>
              <w:widowControl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Підготовка оглядових листів територіальним органам ДПС щодо результатів аналізу</w:t>
            </w:r>
          </w:p>
        </w:tc>
        <w:tc>
          <w:tcPr>
            <w:tcW w:w="2126" w:type="dxa"/>
          </w:tcPr>
          <w:p w:rsidR="00C50078" w:rsidRPr="006B176E" w:rsidRDefault="00C50078" w:rsidP="00D52DB4">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податкового аудиту</w:t>
            </w:r>
          </w:p>
        </w:tc>
        <w:tc>
          <w:tcPr>
            <w:tcW w:w="1540" w:type="dxa"/>
          </w:tcPr>
          <w:p w:rsidR="00C50078" w:rsidRPr="006B176E" w:rsidRDefault="00C50078" w:rsidP="00D52DB4">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w:t>
            </w:r>
          </w:p>
          <w:p w:rsidR="00C50078" w:rsidRPr="006B176E" w:rsidRDefault="00C50078" w:rsidP="00D52DB4">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півріччя</w:t>
            </w:r>
          </w:p>
        </w:tc>
        <w:tc>
          <w:tcPr>
            <w:tcW w:w="6540" w:type="dxa"/>
          </w:tcPr>
          <w:p w:rsidR="00112FE3" w:rsidRPr="00743465" w:rsidRDefault="00112FE3"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 xml:space="preserve">Протягом </w:t>
            </w:r>
            <w:r>
              <w:rPr>
                <w:rFonts w:ascii="Times New Roman" w:hAnsi="Times New Roman" w:cs="Times New Roman"/>
                <w:sz w:val="24"/>
                <w:szCs w:val="24"/>
              </w:rPr>
              <w:t>другого</w:t>
            </w:r>
            <w:r w:rsidRPr="00743465">
              <w:rPr>
                <w:rFonts w:ascii="Times New Roman" w:hAnsi="Times New Roman" w:cs="Times New Roman"/>
                <w:sz w:val="24"/>
                <w:szCs w:val="24"/>
              </w:rPr>
              <w:t xml:space="preserve"> півріччя 2020 року </w:t>
            </w:r>
            <w:r w:rsidRPr="00743465">
              <w:rPr>
                <w:rStyle w:val="c7"/>
                <w:rFonts w:ascii="Times New Roman" w:eastAsia="Calibri" w:hAnsi="Times New Roman" w:cs="Times New Roman"/>
                <w:sz w:val="24"/>
                <w:szCs w:val="24"/>
              </w:rPr>
              <w:t xml:space="preserve">було підготовлено та направлено до територіальних </w:t>
            </w:r>
            <w:r>
              <w:rPr>
                <w:rStyle w:val="c7"/>
                <w:rFonts w:ascii="Times New Roman" w:eastAsia="Calibri" w:hAnsi="Times New Roman" w:cs="Times New Roman"/>
                <w:sz w:val="24"/>
                <w:szCs w:val="24"/>
              </w:rPr>
              <w:t>органів ДПС</w:t>
            </w:r>
            <w:r w:rsidR="00BF49EC">
              <w:rPr>
                <w:rStyle w:val="c7"/>
                <w:rFonts w:ascii="Times New Roman" w:eastAsia="Calibri" w:hAnsi="Times New Roman" w:cs="Times New Roman"/>
                <w:sz w:val="24"/>
                <w:szCs w:val="24"/>
              </w:rPr>
              <w:t xml:space="preserve"> 4 листи</w:t>
            </w:r>
            <w:r w:rsidRPr="00743465">
              <w:rPr>
                <w:rStyle w:val="c7"/>
                <w:rFonts w:ascii="Times New Roman" w:eastAsia="Calibri" w:hAnsi="Times New Roman" w:cs="Times New Roman"/>
                <w:sz w:val="24"/>
                <w:szCs w:val="24"/>
              </w:rPr>
              <w:t xml:space="preserve"> щодо </w:t>
            </w:r>
            <w:r w:rsidRPr="00743465">
              <w:rPr>
                <w:rFonts w:ascii="Times New Roman" w:hAnsi="Times New Roman" w:cs="Times New Roman"/>
                <w:sz w:val="24"/>
                <w:szCs w:val="24"/>
              </w:rPr>
              <w:t>результатів аналізу матеріалів документальних перевірок на предмет дотримання встановлених вимог до їх організації, проведення, оформлення та реалізації матеріалів, а саме:</w:t>
            </w:r>
          </w:p>
          <w:p w:rsidR="00112FE3" w:rsidRPr="00743465" w:rsidRDefault="00112FE3" w:rsidP="00CC42A4">
            <w:pPr>
              <w:spacing w:after="0" w:line="240" w:lineRule="auto"/>
              <w:ind w:firstLine="176"/>
              <w:jc w:val="both"/>
              <w:rPr>
                <w:rStyle w:val="c7"/>
                <w:rFonts w:ascii="Times New Roman" w:eastAsia="Calibri" w:hAnsi="Times New Roman" w:cs="Times New Roman"/>
                <w:sz w:val="24"/>
                <w:szCs w:val="24"/>
              </w:rPr>
            </w:pPr>
            <w:r w:rsidRPr="00743465">
              <w:rPr>
                <w:rStyle w:val="c7"/>
                <w:rFonts w:ascii="Times New Roman" w:eastAsia="Calibri" w:hAnsi="Times New Roman" w:cs="Times New Roman"/>
                <w:sz w:val="24"/>
                <w:szCs w:val="24"/>
              </w:rPr>
              <w:t>про організацію позапланових перевірок на підставі п.п.</w:t>
            </w:r>
            <w:r w:rsidR="00BF49EC">
              <w:rPr>
                <w:rStyle w:val="c7"/>
                <w:rFonts w:ascii="Times New Roman" w:eastAsia="Calibri" w:hAnsi="Times New Roman" w:cs="Times New Roman"/>
                <w:sz w:val="24"/>
                <w:szCs w:val="24"/>
              </w:rPr>
              <w:t> </w:t>
            </w:r>
            <w:r w:rsidRPr="00743465">
              <w:rPr>
                <w:rStyle w:val="c7"/>
                <w:rFonts w:ascii="Times New Roman" w:eastAsia="Calibri" w:hAnsi="Times New Roman" w:cs="Times New Roman"/>
                <w:sz w:val="24"/>
                <w:szCs w:val="24"/>
              </w:rPr>
              <w:t>78.1.5 п.</w:t>
            </w:r>
            <w:r w:rsidR="00BF49EC">
              <w:rPr>
                <w:rStyle w:val="c7"/>
                <w:rFonts w:ascii="Times New Roman" w:eastAsia="Calibri" w:hAnsi="Times New Roman" w:cs="Times New Roman"/>
                <w:sz w:val="24"/>
                <w:szCs w:val="24"/>
              </w:rPr>
              <w:t> </w:t>
            </w:r>
            <w:r w:rsidRPr="00743465">
              <w:rPr>
                <w:rStyle w:val="c7"/>
                <w:rFonts w:ascii="Times New Roman" w:eastAsia="Calibri" w:hAnsi="Times New Roman" w:cs="Times New Roman"/>
                <w:sz w:val="24"/>
                <w:szCs w:val="24"/>
              </w:rPr>
              <w:t>78.1 ст.</w:t>
            </w:r>
            <w:r w:rsidR="00BF49EC">
              <w:rPr>
                <w:rStyle w:val="c7"/>
                <w:rFonts w:ascii="Times New Roman" w:eastAsia="Calibri" w:hAnsi="Times New Roman" w:cs="Times New Roman"/>
                <w:sz w:val="24"/>
                <w:szCs w:val="24"/>
              </w:rPr>
              <w:t> </w:t>
            </w:r>
            <w:r w:rsidRPr="00743465">
              <w:rPr>
                <w:rStyle w:val="c7"/>
                <w:rFonts w:ascii="Times New Roman" w:eastAsia="Calibri" w:hAnsi="Times New Roman" w:cs="Times New Roman"/>
                <w:sz w:val="24"/>
                <w:szCs w:val="24"/>
              </w:rPr>
              <w:t>78 Кодексу;</w:t>
            </w:r>
          </w:p>
          <w:p w:rsidR="00112FE3" w:rsidRPr="00743465" w:rsidRDefault="00112FE3" w:rsidP="00CC42A4">
            <w:pPr>
              <w:spacing w:after="0" w:line="240" w:lineRule="auto"/>
              <w:ind w:firstLine="176"/>
              <w:jc w:val="both"/>
              <w:rPr>
                <w:rStyle w:val="c7"/>
                <w:rFonts w:ascii="Times New Roman" w:eastAsia="Calibri" w:hAnsi="Times New Roman" w:cs="Times New Roman"/>
                <w:sz w:val="24"/>
                <w:szCs w:val="24"/>
              </w:rPr>
            </w:pPr>
            <w:r w:rsidRPr="00743465">
              <w:rPr>
                <w:rStyle w:val="c7"/>
                <w:rFonts w:ascii="Times New Roman" w:eastAsia="Calibri" w:hAnsi="Times New Roman" w:cs="Times New Roman"/>
                <w:sz w:val="24"/>
                <w:szCs w:val="24"/>
              </w:rPr>
              <w:t>щодо причин скасування ППР;</w:t>
            </w:r>
          </w:p>
          <w:p w:rsidR="00112FE3" w:rsidRPr="00743465" w:rsidRDefault="00112FE3" w:rsidP="00CC42A4">
            <w:pPr>
              <w:spacing w:after="0" w:line="240" w:lineRule="auto"/>
              <w:ind w:firstLine="176"/>
              <w:jc w:val="both"/>
              <w:rPr>
                <w:rStyle w:val="c7"/>
                <w:rFonts w:ascii="Times New Roman" w:eastAsia="Calibri" w:hAnsi="Times New Roman" w:cs="Times New Roman"/>
                <w:sz w:val="24"/>
                <w:szCs w:val="24"/>
              </w:rPr>
            </w:pPr>
            <w:r w:rsidRPr="00743465">
              <w:rPr>
                <w:rStyle w:val="c7"/>
                <w:rFonts w:ascii="Times New Roman" w:eastAsia="Calibri" w:hAnsi="Times New Roman" w:cs="Times New Roman"/>
                <w:sz w:val="24"/>
                <w:szCs w:val="24"/>
              </w:rPr>
              <w:t>щодо дослідження порушень чинного законодавства, пов’язаних із виплатою роялті;</w:t>
            </w:r>
          </w:p>
          <w:p w:rsidR="00C50078" w:rsidRPr="00743465" w:rsidRDefault="00112FE3" w:rsidP="00CC42A4">
            <w:pPr>
              <w:spacing w:after="0" w:line="240" w:lineRule="auto"/>
              <w:ind w:firstLine="176"/>
              <w:jc w:val="both"/>
              <w:rPr>
                <w:rFonts w:ascii="Times New Roman" w:hAnsi="Times New Roman" w:cs="Times New Roman"/>
                <w:sz w:val="24"/>
                <w:szCs w:val="24"/>
              </w:rPr>
            </w:pPr>
            <w:r w:rsidRPr="00743465">
              <w:rPr>
                <w:rStyle w:val="c7"/>
                <w:rFonts w:ascii="Times New Roman" w:eastAsia="Calibri" w:hAnsi="Times New Roman" w:cs="Times New Roman"/>
                <w:sz w:val="24"/>
                <w:szCs w:val="24"/>
              </w:rPr>
              <w:t>про організацію позапланових перевірок на підставі п.п.</w:t>
            </w:r>
            <w:r w:rsidR="00BF49EC">
              <w:rPr>
                <w:rStyle w:val="c7"/>
                <w:rFonts w:ascii="Times New Roman" w:eastAsia="Calibri" w:hAnsi="Times New Roman" w:cs="Times New Roman"/>
                <w:sz w:val="24"/>
                <w:szCs w:val="24"/>
              </w:rPr>
              <w:t> </w:t>
            </w:r>
            <w:r w:rsidRPr="00743465">
              <w:rPr>
                <w:rStyle w:val="c7"/>
                <w:rFonts w:ascii="Times New Roman" w:eastAsia="Calibri" w:hAnsi="Times New Roman" w:cs="Times New Roman"/>
                <w:sz w:val="24"/>
                <w:szCs w:val="24"/>
              </w:rPr>
              <w:t>78.1.12 п.</w:t>
            </w:r>
            <w:r w:rsidR="00BF49EC">
              <w:rPr>
                <w:rStyle w:val="c7"/>
                <w:rFonts w:ascii="Times New Roman" w:eastAsia="Calibri" w:hAnsi="Times New Roman" w:cs="Times New Roman"/>
                <w:sz w:val="24"/>
                <w:szCs w:val="24"/>
              </w:rPr>
              <w:t> 78.1 ст.78 Кодексу</w:t>
            </w:r>
          </w:p>
        </w:tc>
      </w:tr>
      <w:tr w:rsidR="00C50078" w:rsidRPr="006B176E" w:rsidTr="00EC3D5B">
        <w:tc>
          <w:tcPr>
            <w:tcW w:w="923" w:type="dxa"/>
          </w:tcPr>
          <w:p w:rsidR="00C50078" w:rsidRPr="006B176E" w:rsidRDefault="00C50078" w:rsidP="00D52DB4">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2.8</w:t>
            </w:r>
          </w:p>
        </w:tc>
        <w:tc>
          <w:tcPr>
            <w:tcW w:w="4253" w:type="dxa"/>
          </w:tcPr>
          <w:p w:rsidR="00C50078" w:rsidRPr="006B176E" w:rsidRDefault="00C50078" w:rsidP="005A519E">
            <w:pPr>
              <w:widowControl w:val="0"/>
              <w:autoSpaceDE w:val="0"/>
              <w:autoSpaceDN w:val="0"/>
              <w:adjustRightInd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Забезпечення виконання заходів щодо запровадження електронної документальної перевірки (електронного аудиту) спочатку </w:t>
            </w:r>
            <w:r w:rsidRPr="006B176E">
              <w:rPr>
                <w:rFonts w:ascii="Times New Roman" w:hAnsi="Times New Roman" w:cs="Times New Roman"/>
                <w:sz w:val="24"/>
                <w:szCs w:val="24"/>
              </w:rPr>
              <w:lastRenderedPageBreak/>
              <w:t>великих платників податків, а надалі всіх платників</w:t>
            </w:r>
          </w:p>
        </w:tc>
        <w:tc>
          <w:tcPr>
            <w:tcW w:w="2126" w:type="dxa"/>
          </w:tcPr>
          <w:p w:rsidR="00C50078" w:rsidRPr="006B176E" w:rsidRDefault="00C50078" w:rsidP="00D52DB4">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lastRenderedPageBreak/>
              <w:t>Департамент податкового аудиту</w:t>
            </w:r>
          </w:p>
        </w:tc>
        <w:tc>
          <w:tcPr>
            <w:tcW w:w="1540" w:type="dxa"/>
          </w:tcPr>
          <w:p w:rsidR="00C50078" w:rsidRPr="006B176E" w:rsidRDefault="00C50078" w:rsidP="00D52DB4">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w:t>
            </w:r>
          </w:p>
          <w:p w:rsidR="00C50078" w:rsidRPr="006B176E" w:rsidRDefault="00C50078" w:rsidP="00D52DB4">
            <w:pPr>
              <w:widowControl w:val="0"/>
              <w:autoSpaceDE w:val="0"/>
              <w:autoSpaceDN w:val="0"/>
              <w:adjustRightInd w:val="0"/>
              <w:spacing w:after="0" w:line="240" w:lineRule="auto"/>
              <w:jc w:val="center"/>
              <w:rPr>
                <w:rFonts w:ascii="Times New Roman" w:hAnsi="Times New Roman" w:cs="Times New Roman"/>
                <w:sz w:val="24"/>
                <w:szCs w:val="24"/>
                <w:lang w:val="ru-RU"/>
              </w:rPr>
            </w:pPr>
            <w:r w:rsidRPr="006B176E">
              <w:rPr>
                <w:rFonts w:ascii="Times New Roman" w:hAnsi="Times New Roman" w:cs="Times New Roman"/>
                <w:sz w:val="24"/>
                <w:szCs w:val="24"/>
              </w:rPr>
              <w:t>півріччя</w:t>
            </w:r>
          </w:p>
        </w:tc>
        <w:tc>
          <w:tcPr>
            <w:tcW w:w="6540" w:type="dxa"/>
          </w:tcPr>
          <w:p w:rsidR="005B3C46" w:rsidRPr="00943DFB" w:rsidRDefault="005B3C46" w:rsidP="00CC42A4">
            <w:pPr>
              <w:tabs>
                <w:tab w:val="left" w:pos="1026"/>
              </w:tabs>
              <w:spacing w:after="0" w:line="240" w:lineRule="auto"/>
              <w:ind w:firstLine="176"/>
              <w:jc w:val="both"/>
              <w:rPr>
                <w:rFonts w:ascii="Times New Roman" w:hAnsi="Times New Roman" w:cs="Times New Roman"/>
                <w:sz w:val="24"/>
                <w:szCs w:val="24"/>
              </w:rPr>
            </w:pPr>
            <w:r w:rsidRPr="00943DFB">
              <w:rPr>
                <w:rFonts w:ascii="Times New Roman" w:hAnsi="Times New Roman" w:cs="Times New Roman"/>
                <w:sz w:val="24"/>
                <w:szCs w:val="24"/>
              </w:rPr>
              <w:t xml:space="preserve">До Міністерства цифрової трансформації України </w:t>
            </w:r>
            <w:r w:rsidR="00BF49EC">
              <w:rPr>
                <w:rFonts w:ascii="Times New Roman" w:hAnsi="Times New Roman" w:cs="Times New Roman"/>
                <w:sz w:val="24"/>
                <w:szCs w:val="24"/>
              </w:rPr>
              <w:t>(лист від </w:t>
            </w:r>
            <w:r w:rsidR="00FE65DE" w:rsidRPr="00943DFB">
              <w:rPr>
                <w:rFonts w:ascii="Times New Roman" w:hAnsi="Times New Roman" w:cs="Times New Roman"/>
                <w:sz w:val="24"/>
                <w:szCs w:val="24"/>
              </w:rPr>
              <w:t xml:space="preserve"> 29.07.2020 № 7688/5/99-00-07-08-01-05) та Державної регуляторної служби України (лист від 30.07.2020 № 7745/5/99-00-07-08-01-05) </w:t>
            </w:r>
            <w:r w:rsidRPr="00943DFB">
              <w:rPr>
                <w:rFonts w:ascii="Times New Roman" w:hAnsi="Times New Roman" w:cs="Times New Roman"/>
                <w:sz w:val="24"/>
                <w:szCs w:val="24"/>
              </w:rPr>
              <w:t xml:space="preserve">для розгляду та погодження </w:t>
            </w:r>
            <w:r w:rsidRPr="00943DFB">
              <w:rPr>
                <w:rFonts w:ascii="Times New Roman" w:hAnsi="Times New Roman" w:cs="Times New Roman"/>
                <w:sz w:val="24"/>
                <w:szCs w:val="24"/>
              </w:rPr>
              <w:lastRenderedPageBreak/>
              <w:t xml:space="preserve">направлено </w:t>
            </w:r>
            <w:r w:rsidR="00FE65DE" w:rsidRPr="00943DFB">
              <w:rPr>
                <w:rFonts w:ascii="Times New Roman" w:hAnsi="Times New Roman" w:cs="Times New Roman"/>
                <w:sz w:val="24"/>
                <w:szCs w:val="24"/>
              </w:rPr>
              <w:t>проє</w:t>
            </w:r>
            <w:r w:rsidRPr="00943DFB">
              <w:rPr>
                <w:rFonts w:ascii="Times New Roman" w:hAnsi="Times New Roman" w:cs="Times New Roman"/>
                <w:sz w:val="24"/>
                <w:szCs w:val="24"/>
              </w:rPr>
              <w:t xml:space="preserve">кт наказу Мінфіну «Про затвердження Змін до Порядку надання документів великого платника податків в електронній формі при проведенні документальної перевірки». </w:t>
            </w:r>
          </w:p>
          <w:p w:rsidR="00FE65DE" w:rsidRPr="00943DFB" w:rsidRDefault="00FE65DE" w:rsidP="00CC42A4">
            <w:pPr>
              <w:tabs>
                <w:tab w:val="left" w:pos="1026"/>
              </w:tabs>
              <w:spacing w:after="0" w:line="240" w:lineRule="auto"/>
              <w:ind w:firstLine="176"/>
              <w:jc w:val="both"/>
              <w:rPr>
                <w:rFonts w:ascii="Times New Roman" w:hAnsi="Times New Roman" w:cs="Times New Roman"/>
                <w:sz w:val="24"/>
                <w:szCs w:val="24"/>
              </w:rPr>
            </w:pPr>
            <w:r w:rsidRPr="00943DFB">
              <w:rPr>
                <w:rFonts w:ascii="Times New Roman" w:hAnsi="Times New Roman" w:cs="Times New Roman"/>
                <w:sz w:val="24"/>
                <w:szCs w:val="24"/>
              </w:rPr>
              <w:t xml:space="preserve">Оприлюднено проєкт наказу на офіційному вебпорталі ДПС  29.07.2020. </w:t>
            </w:r>
          </w:p>
          <w:p w:rsidR="005B3C46" w:rsidRPr="00943DFB" w:rsidRDefault="00FE65DE" w:rsidP="00CC42A4">
            <w:pPr>
              <w:tabs>
                <w:tab w:val="left" w:pos="1026"/>
              </w:tabs>
              <w:spacing w:after="0" w:line="240" w:lineRule="auto"/>
              <w:ind w:firstLine="176"/>
              <w:jc w:val="both"/>
              <w:rPr>
                <w:rFonts w:ascii="Times New Roman" w:hAnsi="Times New Roman" w:cs="Times New Roman"/>
                <w:sz w:val="24"/>
                <w:szCs w:val="24"/>
              </w:rPr>
            </w:pPr>
            <w:r w:rsidRPr="00943DFB">
              <w:rPr>
                <w:rFonts w:ascii="Times New Roman" w:hAnsi="Times New Roman" w:cs="Times New Roman"/>
                <w:sz w:val="24"/>
                <w:szCs w:val="24"/>
              </w:rPr>
              <w:t>До Мінфіну</w:t>
            </w:r>
            <w:r w:rsidR="005B3C46" w:rsidRPr="00943DFB">
              <w:rPr>
                <w:rFonts w:ascii="Times New Roman" w:hAnsi="Times New Roman" w:cs="Times New Roman"/>
                <w:sz w:val="24"/>
                <w:szCs w:val="24"/>
              </w:rPr>
              <w:t xml:space="preserve"> </w:t>
            </w:r>
            <w:r w:rsidRPr="00943DFB">
              <w:rPr>
                <w:rFonts w:ascii="Times New Roman" w:hAnsi="Times New Roman" w:cs="Times New Roman"/>
                <w:sz w:val="24"/>
                <w:szCs w:val="24"/>
              </w:rPr>
              <w:t>направлено матеріали щодо Концепції впровадження е-аудиту (лист</w:t>
            </w:r>
            <w:r w:rsidR="005B3C46" w:rsidRPr="00943DFB">
              <w:rPr>
                <w:rFonts w:ascii="Times New Roman" w:hAnsi="Times New Roman" w:cs="Times New Roman"/>
                <w:sz w:val="24"/>
                <w:szCs w:val="24"/>
              </w:rPr>
              <w:t xml:space="preserve"> від 28.07.2020 </w:t>
            </w:r>
            <w:r w:rsidRPr="00943DFB">
              <w:rPr>
                <w:rFonts w:ascii="Times New Roman" w:hAnsi="Times New Roman" w:cs="Times New Roman"/>
                <w:sz w:val="24"/>
                <w:szCs w:val="24"/>
              </w:rPr>
              <w:t>№1953/4/99-00-07-08-01-04).</w:t>
            </w:r>
          </w:p>
          <w:p w:rsidR="005B3C46" w:rsidRPr="00943DFB" w:rsidRDefault="00FE65DE" w:rsidP="00CC42A4">
            <w:pPr>
              <w:tabs>
                <w:tab w:val="left" w:pos="1026"/>
              </w:tabs>
              <w:spacing w:after="0" w:line="240" w:lineRule="auto"/>
              <w:ind w:firstLine="176"/>
              <w:jc w:val="both"/>
              <w:rPr>
                <w:rFonts w:ascii="Times New Roman" w:hAnsi="Times New Roman" w:cs="Times New Roman"/>
                <w:sz w:val="24"/>
                <w:szCs w:val="24"/>
              </w:rPr>
            </w:pPr>
            <w:r w:rsidRPr="00943DFB">
              <w:rPr>
                <w:rFonts w:ascii="Times New Roman" w:hAnsi="Times New Roman" w:cs="Times New Roman"/>
                <w:sz w:val="24"/>
                <w:szCs w:val="24"/>
              </w:rPr>
              <w:t>Матеріали погодження</w:t>
            </w:r>
            <w:r w:rsidR="005B3C46" w:rsidRPr="00943DFB">
              <w:rPr>
                <w:rFonts w:ascii="Times New Roman" w:hAnsi="Times New Roman" w:cs="Times New Roman"/>
                <w:sz w:val="24"/>
                <w:szCs w:val="24"/>
              </w:rPr>
              <w:t xml:space="preserve"> </w:t>
            </w:r>
            <w:r w:rsidRPr="00943DFB">
              <w:rPr>
                <w:rFonts w:ascii="Times New Roman" w:hAnsi="Times New Roman" w:cs="Times New Roman"/>
                <w:sz w:val="24"/>
                <w:szCs w:val="24"/>
              </w:rPr>
              <w:t>направлено до Мінфіну (листи від 21.08.2020 № 2236/4/99-00-07-08-01-04, від 04.09.2020 № 2368/4/99-00-07-08-01-04</w:t>
            </w:r>
            <w:r w:rsidRPr="00943DFB">
              <w:rPr>
                <w:rFonts w:ascii="Times New Roman" w:hAnsi="Times New Roman" w:cs="Times New Roman"/>
                <w:sz w:val="24"/>
                <w:szCs w:val="24"/>
                <w:lang w:val="ru-RU"/>
              </w:rPr>
              <w:t>;</w:t>
            </w:r>
            <w:r w:rsidRPr="00943DFB">
              <w:rPr>
                <w:rFonts w:ascii="Times New Roman" w:hAnsi="Times New Roman" w:cs="Times New Roman"/>
                <w:sz w:val="24"/>
                <w:szCs w:val="24"/>
              </w:rPr>
              <w:t>)</w:t>
            </w:r>
            <w:r w:rsidR="005B3C46" w:rsidRPr="00943DFB">
              <w:rPr>
                <w:rFonts w:ascii="Times New Roman" w:hAnsi="Times New Roman" w:cs="Times New Roman"/>
                <w:sz w:val="24"/>
                <w:szCs w:val="24"/>
              </w:rPr>
              <w:t xml:space="preserve"> </w:t>
            </w:r>
          </w:p>
          <w:p w:rsidR="00FE65DE" w:rsidRPr="00943DFB" w:rsidRDefault="005B3C46" w:rsidP="00CC42A4">
            <w:pPr>
              <w:tabs>
                <w:tab w:val="left" w:pos="1026"/>
              </w:tabs>
              <w:spacing w:after="0" w:line="240" w:lineRule="auto"/>
              <w:ind w:firstLine="176"/>
              <w:jc w:val="both"/>
              <w:rPr>
                <w:rFonts w:ascii="Times New Roman" w:hAnsi="Times New Roman" w:cs="Times New Roman"/>
                <w:sz w:val="24"/>
                <w:szCs w:val="24"/>
              </w:rPr>
            </w:pPr>
            <w:r w:rsidRPr="00943DFB">
              <w:rPr>
                <w:rFonts w:ascii="Times New Roman" w:hAnsi="Times New Roman" w:cs="Times New Roman"/>
                <w:sz w:val="24"/>
                <w:szCs w:val="24"/>
              </w:rPr>
              <w:t xml:space="preserve">Наказ Мінфіну </w:t>
            </w:r>
            <w:r w:rsidR="00FE65DE" w:rsidRPr="00943DFB">
              <w:rPr>
                <w:rFonts w:ascii="Times New Roman" w:hAnsi="Times New Roman" w:cs="Times New Roman"/>
                <w:sz w:val="24"/>
                <w:szCs w:val="24"/>
              </w:rPr>
              <w:t>від 15.09.20</w:t>
            </w:r>
            <w:r w:rsidR="00BF49EC">
              <w:rPr>
                <w:rFonts w:ascii="Times New Roman" w:hAnsi="Times New Roman" w:cs="Times New Roman"/>
                <w:sz w:val="24"/>
                <w:szCs w:val="24"/>
              </w:rPr>
              <w:t>20 № 561 «</w:t>
            </w:r>
            <w:r w:rsidR="00FE65DE" w:rsidRPr="00943DFB">
              <w:rPr>
                <w:rFonts w:ascii="Times New Roman" w:hAnsi="Times New Roman" w:cs="Times New Roman"/>
                <w:sz w:val="24"/>
                <w:szCs w:val="24"/>
              </w:rPr>
              <w:t>Про затвердження Зміни до Порядку надання документів великого платника податків в електронній формі при пров</w:t>
            </w:r>
            <w:r w:rsidR="00BF49EC">
              <w:rPr>
                <w:rFonts w:ascii="Times New Roman" w:hAnsi="Times New Roman" w:cs="Times New Roman"/>
                <w:sz w:val="24"/>
                <w:szCs w:val="24"/>
              </w:rPr>
              <w:t>еденні документальної перевірки»</w:t>
            </w:r>
            <w:r w:rsidR="00FE65DE" w:rsidRPr="00943DFB">
              <w:rPr>
                <w:rFonts w:ascii="Times New Roman" w:hAnsi="Times New Roman" w:cs="Times New Roman"/>
                <w:sz w:val="24"/>
                <w:szCs w:val="24"/>
              </w:rPr>
              <w:t xml:space="preserve"> зареєстровано в </w:t>
            </w:r>
            <w:r w:rsidR="00BF49EC">
              <w:rPr>
                <w:rFonts w:ascii="Times New Roman" w:hAnsi="Times New Roman" w:cs="Times New Roman"/>
                <w:sz w:val="24"/>
                <w:szCs w:val="24"/>
              </w:rPr>
              <w:t>Мін</w:t>
            </w:r>
            <w:r w:rsidR="00BF49EC" w:rsidRPr="00BF49EC">
              <w:rPr>
                <w:rFonts w:ascii="Times New Roman" w:hAnsi="Times New Roman" w:cs="Times New Roman"/>
                <w:sz w:val="24"/>
                <w:szCs w:val="24"/>
                <w:lang w:val="ru-RU"/>
              </w:rPr>
              <w:t>’</w:t>
            </w:r>
            <w:r w:rsidR="00BF49EC">
              <w:rPr>
                <w:rFonts w:ascii="Times New Roman" w:hAnsi="Times New Roman" w:cs="Times New Roman"/>
                <w:sz w:val="24"/>
                <w:szCs w:val="24"/>
              </w:rPr>
              <w:t>юсті 12.11.2020 за №</w:t>
            </w:r>
            <w:r w:rsidR="00BF49EC">
              <w:rPr>
                <w:rFonts w:ascii="Times New Roman" w:hAnsi="Times New Roman" w:cs="Times New Roman"/>
                <w:sz w:val="24"/>
                <w:szCs w:val="24"/>
                <w:lang w:val="en-US"/>
              </w:rPr>
              <w:t> </w:t>
            </w:r>
            <w:r w:rsidR="00BF49EC">
              <w:rPr>
                <w:rFonts w:ascii="Times New Roman" w:hAnsi="Times New Roman" w:cs="Times New Roman"/>
                <w:sz w:val="24"/>
                <w:szCs w:val="24"/>
              </w:rPr>
              <w:t>1123/35406</w:t>
            </w:r>
            <w:r w:rsidR="00FE65DE" w:rsidRPr="00943DFB">
              <w:rPr>
                <w:rFonts w:ascii="Times New Roman" w:hAnsi="Times New Roman" w:cs="Times New Roman"/>
                <w:sz w:val="24"/>
                <w:szCs w:val="24"/>
              </w:rPr>
              <w:t xml:space="preserve"> та опубліковано 27.11.2020. </w:t>
            </w:r>
          </w:p>
          <w:p w:rsidR="005B3C46" w:rsidRPr="00943DFB" w:rsidRDefault="005B3C46" w:rsidP="00CC42A4">
            <w:pPr>
              <w:tabs>
                <w:tab w:val="left" w:pos="1026"/>
              </w:tabs>
              <w:spacing w:after="0" w:line="240" w:lineRule="auto"/>
              <w:ind w:firstLine="176"/>
              <w:jc w:val="both"/>
              <w:rPr>
                <w:rFonts w:ascii="Times New Roman" w:hAnsi="Times New Roman" w:cs="Times New Roman"/>
                <w:sz w:val="24"/>
                <w:szCs w:val="24"/>
              </w:rPr>
            </w:pPr>
            <w:r w:rsidRPr="00943DFB">
              <w:rPr>
                <w:rFonts w:ascii="Times New Roman" w:hAnsi="Times New Roman" w:cs="Times New Roman"/>
                <w:sz w:val="24"/>
                <w:szCs w:val="24"/>
              </w:rPr>
              <w:t xml:space="preserve">З метою визначення вартості програмного продукту для впровадження е-аудиту </w:t>
            </w:r>
            <w:r w:rsidR="003E1162" w:rsidRPr="00943DFB">
              <w:rPr>
                <w:rFonts w:ascii="Times New Roman" w:hAnsi="Times New Roman" w:cs="Times New Roman"/>
                <w:sz w:val="24"/>
                <w:szCs w:val="24"/>
              </w:rPr>
              <w:t>отримано інформацію  від ТОВ «КВ АЙТІ СОЛЮШН» щодо вартості аналогічного програмного продукту в інших країнах світу (</w:t>
            </w:r>
            <w:r w:rsidRPr="00943DFB">
              <w:rPr>
                <w:rFonts w:ascii="Times New Roman" w:hAnsi="Times New Roman" w:cs="Times New Roman"/>
                <w:sz w:val="24"/>
                <w:szCs w:val="24"/>
              </w:rPr>
              <w:t>лист</w:t>
            </w:r>
            <w:r w:rsidR="003E1162" w:rsidRPr="00943DFB">
              <w:rPr>
                <w:rFonts w:ascii="Times New Roman" w:hAnsi="Times New Roman" w:cs="Times New Roman"/>
                <w:sz w:val="24"/>
                <w:szCs w:val="24"/>
              </w:rPr>
              <w:t xml:space="preserve"> ДПС</w:t>
            </w:r>
            <w:r w:rsidRPr="00943DFB">
              <w:rPr>
                <w:rFonts w:ascii="Times New Roman" w:hAnsi="Times New Roman" w:cs="Times New Roman"/>
                <w:sz w:val="24"/>
                <w:szCs w:val="24"/>
              </w:rPr>
              <w:t xml:space="preserve"> від </w:t>
            </w:r>
            <w:r w:rsidR="003E1162" w:rsidRPr="00943DFB">
              <w:rPr>
                <w:rFonts w:ascii="Times New Roman" w:hAnsi="Times New Roman" w:cs="Times New Roman"/>
                <w:sz w:val="24"/>
                <w:szCs w:val="24"/>
              </w:rPr>
              <w:t>26.10.2020 №</w:t>
            </w:r>
            <w:r w:rsidR="003E1162" w:rsidRPr="00943DFB">
              <w:rPr>
                <w:rFonts w:ascii="Times New Roman" w:hAnsi="Times New Roman" w:cs="Times New Roman"/>
                <w:sz w:val="24"/>
                <w:szCs w:val="24"/>
                <w:lang w:val="en-US"/>
              </w:rPr>
              <w:t> </w:t>
            </w:r>
            <w:r w:rsidRPr="00943DFB">
              <w:rPr>
                <w:rFonts w:ascii="Times New Roman" w:hAnsi="Times New Roman" w:cs="Times New Roman"/>
                <w:sz w:val="24"/>
                <w:szCs w:val="24"/>
              </w:rPr>
              <w:t>30934/6/9</w:t>
            </w:r>
            <w:r w:rsidR="003E1162" w:rsidRPr="00943DFB">
              <w:rPr>
                <w:rFonts w:ascii="Times New Roman" w:hAnsi="Times New Roman" w:cs="Times New Roman"/>
                <w:sz w:val="24"/>
                <w:szCs w:val="24"/>
              </w:rPr>
              <w:t xml:space="preserve">9-00-07-08-01-06; </w:t>
            </w:r>
            <w:r w:rsidRPr="00943DFB">
              <w:rPr>
                <w:rFonts w:ascii="Times New Roman" w:hAnsi="Times New Roman" w:cs="Times New Roman"/>
                <w:sz w:val="24"/>
                <w:szCs w:val="24"/>
              </w:rPr>
              <w:t xml:space="preserve"> </w:t>
            </w:r>
            <w:r w:rsidR="003E1162" w:rsidRPr="00943DFB">
              <w:rPr>
                <w:rFonts w:ascii="Times New Roman" w:hAnsi="Times New Roman" w:cs="Times New Roman"/>
                <w:sz w:val="24"/>
                <w:szCs w:val="24"/>
              </w:rPr>
              <w:t>лист ТОВ «КВ АЙТІ СОЛЮШН» від 20.11.2020 № 18-11).</w:t>
            </w:r>
          </w:p>
          <w:p w:rsidR="00C50078" w:rsidRPr="006B176E" w:rsidRDefault="005B3C46" w:rsidP="00CC42A4">
            <w:pPr>
              <w:spacing w:after="0" w:line="240" w:lineRule="auto"/>
              <w:ind w:firstLine="176"/>
              <w:jc w:val="both"/>
              <w:rPr>
                <w:rFonts w:ascii="Times New Roman" w:hAnsi="Times New Roman" w:cs="Times New Roman"/>
                <w:sz w:val="24"/>
                <w:szCs w:val="24"/>
              </w:rPr>
            </w:pPr>
            <w:r w:rsidRPr="00943DFB">
              <w:rPr>
                <w:rFonts w:ascii="Times New Roman" w:hAnsi="Times New Roman" w:cs="Times New Roman"/>
                <w:sz w:val="24"/>
                <w:szCs w:val="24"/>
              </w:rPr>
              <w:t xml:space="preserve">30.12.2020 проведено робочу нараду з представниками </w:t>
            </w:r>
            <w:r w:rsidR="003E1162" w:rsidRPr="00943DFB">
              <w:rPr>
                <w:rFonts w:ascii="Times New Roman" w:hAnsi="Times New Roman" w:cs="Times New Roman"/>
                <w:sz w:val="24"/>
                <w:szCs w:val="24"/>
              </w:rPr>
              <w:t>структурних підрозділів ДПС</w:t>
            </w:r>
            <w:r w:rsidRPr="00943DFB">
              <w:rPr>
                <w:rFonts w:ascii="Times New Roman" w:hAnsi="Times New Roman" w:cs="Times New Roman"/>
                <w:sz w:val="24"/>
                <w:szCs w:val="24"/>
              </w:rPr>
              <w:t xml:space="preserve"> щодо автоматизації отримання та обробки великих масивів даних, які використовуються великими платниками податків для</w:t>
            </w:r>
            <w:r w:rsidR="003E1162" w:rsidRPr="00943DFB">
              <w:rPr>
                <w:rFonts w:ascii="Times New Roman" w:hAnsi="Times New Roman" w:cs="Times New Roman"/>
                <w:sz w:val="24"/>
                <w:szCs w:val="24"/>
              </w:rPr>
              <w:t xml:space="preserve"> ведення бухгалтерського обліку</w:t>
            </w:r>
          </w:p>
        </w:tc>
      </w:tr>
      <w:tr w:rsidR="00C50078" w:rsidRPr="006B176E" w:rsidTr="00EC3D5B">
        <w:tc>
          <w:tcPr>
            <w:tcW w:w="923" w:type="dxa"/>
          </w:tcPr>
          <w:p w:rsidR="00C50078" w:rsidRPr="006B176E" w:rsidRDefault="00C50078" w:rsidP="00D52DB4">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val="ru-RU" w:eastAsia="en-US"/>
              </w:rPr>
              <w:lastRenderedPageBreak/>
              <w:t>2.9</w:t>
            </w:r>
          </w:p>
        </w:tc>
        <w:tc>
          <w:tcPr>
            <w:tcW w:w="4253" w:type="dxa"/>
          </w:tcPr>
          <w:p w:rsidR="00C50078" w:rsidRPr="006B176E" w:rsidRDefault="00C50078" w:rsidP="00D52DB4">
            <w:pPr>
              <w:autoSpaceDE w:val="0"/>
              <w:autoSpaceDN w:val="0"/>
              <w:adjustRightInd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Організація перевірок суб</w:t>
            </w:r>
            <w:r w:rsidRPr="006B176E">
              <w:rPr>
                <w:rFonts w:ascii="Times New Roman" w:hAnsi="Times New Roman" w:cs="Times New Roman"/>
                <w:sz w:val="24"/>
                <w:szCs w:val="24"/>
                <w:lang w:eastAsia="en-US"/>
              </w:rPr>
              <w:t>’</w:t>
            </w:r>
            <w:r w:rsidRPr="006B176E">
              <w:rPr>
                <w:rFonts w:ascii="Times New Roman" w:hAnsi="Times New Roman" w:cs="Times New Roman"/>
                <w:sz w:val="24"/>
                <w:szCs w:val="24"/>
              </w:rPr>
              <w:t>єктів господарювання з питань дотримання вимог законодавства, яке регулює відносини у сфері виробництва та обігу спирту, спиртовмісної продукції, нафтопродуктів, палива моторного альтернативного, скрапленого газу,</w:t>
            </w:r>
            <w:r w:rsidRPr="006B176E">
              <w:rPr>
                <w:rFonts w:ascii="Times New Roman" w:hAnsi="Times New Roman" w:cs="Times New Roman"/>
                <w:b/>
                <w:bCs/>
                <w:sz w:val="24"/>
                <w:szCs w:val="24"/>
              </w:rPr>
              <w:t xml:space="preserve"> </w:t>
            </w:r>
            <w:r w:rsidRPr="006B176E">
              <w:rPr>
                <w:rFonts w:ascii="Times New Roman" w:hAnsi="Times New Roman" w:cs="Times New Roman"/>
                <w:sz w:val="24"/>
                <w:szCs w:val="24"/>
              </w:rPr>
              <w:lastRenderedPageBreak/>
              <w:t>алкогольних напоїв і тютюнових виробів</w:t>
            </w:r>
          </w:p>
        </w:tc>
        <w:tc>
          <w:tcPr>
            <w:tcW w:w="2126" w:type="dxa"/>
          </w:tcPr>
          <w:p w:rsidR="00C50078" w:rsidRPr="006B176E" w:rsidRDefault="00C50078" w:rsidP="00D52DB4">
            <w:pPr>
              <w:spacing w:line="240" w:lineRule="auto"/>
              <w:rPr>
                <w:sz w:val="24"/>
                <w:szCs w:val="24"/>
              </w:rPr>
            </w:pPr>
            <w:r w:rsidRPr="006B176E">
              <w:rPr>
                <w:rFonts w:ascii="Times New Roman" w:hAnsi="Times New Roman" w:cs="Times New Roman"/>
                <w:sz w:val="24"/>
                <w:szCs w:val="24"/>
              </w:rPr>
              <w:lastRenderedPageBreak/>
              <w:t>Департамент податкового аудиту</w:t>
            </w:r>
          </w:p>
        </w:tc>
        <w:tc>
          <w:tcPr>
            <w:tcW w:w="1540" w:type="dxa"/>
          </w:tcPr>
          <w:p w:rsidR="00C50078" w:rsidRPr="006B176E" w:rsidRDefault="00C50078" w:rsidP="000A4523">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943DFB" w:rsidRPr="00743465" w:rsidRDefault="00BF49EC" w:rsidP="00CC42A4">
            <w:pPr>
              <w:spacing w:after="0" w:line="240" w:lineRule="auto"/>
              <w:ind w:firstLine="176"/>
              <w:jc w:val="both"/>
              <w:rPr>
                <w:rStyle w:val="c7"/>
                <w:rFonts w:ascii="Times New Roman" w:eastAsia="Calibri" w:hAnsi="Times New Roman" w:cs="Times New Roman"/>
                <w:sz w:val="24"/>
                <w:szCs w:val="24"/>
              </w:rPr>
            </w:pPr>
            <w:r>
              <w:rPr>
                <w:rStyle w:val="c7"/>
                <w:rFonts w:ascii="Times New Roman" w:eastAsia="Calibri" w:hAnsi="Times New Roman" w:cs="Times New Roman"/>
                <w:sz w:val="24"/>
                <w:szCs w:val="24"/>
              </w:rPr>
              <w:t xml:space="preserve">У зв’язку </w:t>
            </w:r>
            <w:r w:rsidR="00943DFB" w:rsidRPr="00743465">
              <w:rPr>
                <w:rStyle w:val="c7"/>
                <w:rFonts w:ascii="Times New Roman" w:eastAsia="Calibri" w:hAnsi="Times New Roman" w:cs="Times New Roman"/>
                <w:sz w:val="24"/>
                <w:szCs w:val="24"/>
              </w:rPr>
              <w:t>з поширенням коронавірусної хвороби (COVID-19) та запровадженням карантину на усій території України контрольно-перевірочні заходи підрозділів фактичних перевірок спрямовані на суб’єктів господарювання, що здійснюють продаж підакцизних товарів.</w:t>
            </w:r>
          </w:p>
          <w:p w:rsidR="00943DFB" w:rsidRPr="00743465" w:rsidRDefault="00943DFB" w:rsidP="00CC42A4">
            <w:pPr>
              <w:spacing w:after="0" w:line="240" w:lineRule="auto"/>
              <w:ind w:firstLine="176"/>
              <w:jc w:val="both"/>
              <w:rPr>
                <w:rStyle w:val="c7"/>
                <w:rFonts w:eastAsia="Calibri"/>
              </w:rPr>
            </w:pPr>
            <w:r w:rsidRPr="00743465">
              <w:rPr>
                <w:rStyle w:val="c7"/>
                <w:rFonts w:ascii="Times New Roman" w:eastAsia="Calibri" w:hAnsi="Times New Roman" w:cs="Times New Roman"/>
                <w:sz w:val="24"/>
                <w:szCs w:val="24"/>
              </w:rPr>
              <w:t xml:space="preserve">Протягом </w:t>
            </w:r>
            <w:r>
              <w:rPr>
                <w:rStyle w:val="c7"/>
                <w:rFonts w:ascii="Times New Roman" w:eastAsia="Calibri" w:hAnsi="Times New Roman" w:cs="Times New Roman"/>
                <w:sz w:val="24"/>
                <w:szCs w:val="24"/>
              </w:rPr>
              <w:t>другого</w:t>
            </w:r>
            <w:r w:rsidRPr="00743465">
              <w:rPr>
                <w:rStyle w:val="c7"/>
                <w:rFonts w:ascii="Times New Roman" w:eastAsia="Calibri" w:hAnsi="Times New Roman" w:cs="Times New Roman"/>
                <w:sz w:val="24"/>
                <w:szCs w:val="24"/>
              </w:rPr>
              <w:t xml:space="preserve"> </w:t>
            </w:r>
            <w:r>
              <w:rPr>
                <w:rStyle w:val="c7"/>
                <w:rFonts w:ascii="Times New Roman" w:eastAsia="Calibri" w:hAnsi="Times New Roman" w:cs="Times New Roman"/>
                <w:sz w:val="24"/>
                <w:szCs w:val="24"/>
              </w:rPr>
              <w:t xml:space="preserve">півріччя </w:t>
            </w:r>
            <w:r w:rsidRPr="00743465">
              <w:rPr>
                <w:rStyle w:val="c7"/>
                <w:rFonts w:ascii="Times New Roman" w:eastAsia="Calibri" w:hAnsi="Times New Roman" w:cs="Times New Roman"/>
                <w:sz w:val="24"/>
                <w:szCs w:val="24"/>
              </w:rPr>
              <w:t xml:space="preserve">2020 року </w:t>
            </w:r>
            <w:r w:rsidRPr="00743465">
              <w:rPr>
                <w:rFonts w:ascii="Times New Roman" w:hAnsi="Times New Roman" w:cs="Times New Roman"/>
                <w:sz w:val="24"/>
                <w:szCs w:val="24"/>
              </w:rPr>
              <w:t xml:space="preserve">територіальними органами ДПС </w:t>
            </w:r>
            <w:r w:rsidRPr="00743465">
              <w:rPr>
                <w:rStyle w:val="c7"/>
                <w:rFonts w:ascii="Times New Roman" w:eastAsia="Calibri" w:hAnsi="Times New Roman" w:cs="Times New Roman"/>
                <w:sz w:val="24"/>
                <w:szCs w:val="24"/>
              </w:rPr>
              <w:t xml:space="preserve">проведено 11,4 тис. фактичних перевірок, за </w:t>
            </w:r>
            <w:r w:rsidRPr="00743465">
              <w:rPr>
                <w:rStyle w:val="c7"/>
                <w:rFonts w:ascii="Times New Roman" w:eastAsia="Calibri" w:hAnsi="Times New Roman" w:cs="Times New Roman"/>
                <w:sz w:val="24"/>
                <w:szCs w:val="24"/>
              </w:rPr>
              <w:lastRenderedPageBreak/>
              <w:t>результатами яких застосовано 362,3 млн  грн штрафних (фінансових) санкцій, забезпечено надходжень до бюджету 80,1 млн гривень.</w:t>
            </w:r>
          </w:p>
          <w:p w:rsidR="00943DFB" w:rsidRPr="00743465" w:rsidRDefault="00943DFB" w:rsidP="00CC42A4">
            <w:pPr>
              <w:spacing w:after="0" w:line="240" w:lineRule="auto"/>
              <w:ind w:firstLine="176"/>
              <w:jc w:val="both"/>
              <w:rPr>
                <w:rStyle w:val="c7"/>
                <w:rFonts w:ascii="Times New Roman" w:eastAsia="Calibri" w:hAnsi="Times New Roman" w:cs="Times New Roman"/>
                <w:sz w:val="24"/>
                <w:szCs w:val="24"/>
              </w:rPr>
            </w:pPr>
            <w:r w:rsidRPr="00743465">
              <w:rPr>
                <w:rStyle w:val="c7"/>
                <w:rFonts w:ascii="Times New Roman" w:eastAsia="Calibri" w:hAnsi="Times New Roman" w:cs="Times New Roman"/>
                <w:sz w:val="24"/>
                <w:szCs w:val="24"/>
              </w:rPr>
              <w:t>Особлива увага у роботі підрозділів, що здійснюють контроль за проведення</w:t>
            </w:r>
            <w:r w:rsidR="00BF49EC">
              <w:rPr>
                <w:rStyle w:val="c7"/>
                <w:rFonts w:ascii="Times New Roman" w:eastAsia="Calibri" w:hAnsi="Times New Roman" w:cs="Times New Roman"/>
                <w:sz w:val="24"/>
                <w:szCs w:val="24"/>
              </w:rPr>
              <w:t>м готівкового обігу, приділялася</w:t>
            </w:r>
            <w:r w:rsidRPr="00743465">
              <w:rPr>
                <w:rStyle w:val="c7"/>
                <w:rFonts w:ascii="Times New Roman" w:eastAsia="Calibri" w:hAnsi="Times New Roman" w:cs="Times New Roman"/>
                <w:sz w:val="24"/>
                <w:szCs w:val="24"/>
              </w:rPr>
              <w:t xml:space="preserve"> суб’єктам господарювання, які:</w:t>
            </w:r>
          </w:p>
          <w:p w:rsidR="00943DFB" w:rsidRPr="00743465" w:rsidRDefault="00943DFB" w:rsidP="00CC42A4">
            <w:pPr>
              <w:spacing w:after="0" w:line="240" w:lineRule="auto"/>
              <w:ind w:firstLine="176"/>
              <w:jc w:val="both"/>
              <w:rPr>
                <w:rStyle w:val="c7"/>
                <w:rFonts w:ascii="Times New Roman" w:eastAsia="Calibri" w:hAnsi="Times New Roman" w:cs="Times New Roman"/>
                <w:sz w:val="24"/>
                <w:szCs w:val="24"/>
              </w:rPr>
            </w:pPr>
            <w:r w:rsidRPr="00743465">
              <w:rPr>
                <w:rStyle w:val="c7"/>
                <w:rFonts w:ascii="Times New Roman" w:eastAsia="Calibri" w:hAnsi="Times New Roman" w:cs="Times New Roman"/>
                <w:sz w:val="24"/>
                <w:szCs w:val="24"/>
              </w:rPr>
              <w:t>здійснюють продаж пива, при цьому мають від’ємну різницю між задекларованим акцизним податком з роздрібного продажу пива та розрахунковим, із загальної суми продажу пива через РРО;</w:t>
            </w:r>
          </w:p>
          <w:p w:rsidR="00943DFB" w:rsidRPr="00743465" w:rsidRDefault="00943DFB" w:rsidP="00CC42A4">
            <w:pPr>
              <w:spacing w:after="0" w:line="240" w:lineRule="auto"/>
              <w:ind w:firstLine="176"/>
              <w:jc w:val="both"/>
              <w:rPr>
                <w:rStyle w:val="c7"/>
                <w:rFonts w:ascii="Times New Roman" w:eastAsia="Calibri" w:hAnsi="Times New Roman" w:cs="Times New Roman"/>
                <w:sz w:val="24"/>
                <w:szCs w:val="24"/>
              </w:rPr>
            </w:pPr>
            <w:r w:rsidRPr="00743465">
              <w:rPr>
                <w:rStyle w:val="c7"/>
                <w:rFonts w:ascii="Times New Roman" w:eastAsia="Calibri" w:hAnsi="Times New Roman" w:cs="Times New Roman"/>
                <w:sz w:val="24"/>
                <w:szCs w:val="24"/>
              </w:rPr>
              <w:t>здійснюють продаж алкогольних напоїв та тю</w:t>
            </w:r>
            <w:r w:rsidR="00BF49EC">
              <w:rPr>
                <w:rStyle w:val="c7"/>
                <w:rFonts w:ascii="Times New Roman" w:eastAsia="Calibri" w:hAnsi="Times New Roman" w:cs="Times New Roman"/>
                <w:sz w:val="24"/>
                <w:szCs w:val="24"/>
              </w:rPr>
              <w:t>тюнових виробів, у т. ч. через інтернет-</w:t>
            </w:r>
            <w:r w:rsidRPr="00743465">
              <w:rPr>
                <w:rStyle w:val="c7"/>
                <w:rFonts w:ascii="Times New Roman" w:eastAsia="Calibri" w:hAnsi="Times New Roman" w:cs="Times New Roman"/>
                <w:sz w:val="24"/>
                <w:szCs w:val="24"/>
              </w:rPr>
              <w:t xml:space="preserve">мережу; </w:t>
            </w:r>
          </w:p>
          <w:p w:rsidR="00943DFB" w:rsidRPr="00743465" w:rsidRDefault="00943DFB" w:rsidP="00CC42A4">
            <w:pPr>
              <w:spacing w:after="0" w:line="240" w:lineRule="auto"/>
              <w:ind w:firstLine="176"/>
              <w:jc w:val="both"/>
              <w:rPr>
                <w:rStyle w:val="c7"/>
                <w:rFonts w:ascii="Times New Roman" w:eastAsia="Calibri" w:hAnsi="Times New Roman" w:cs="Times New Roman"/>
                <w:sz w:val="24"/>
                <w:szCs w:val="24"/>
              </w:rPr>
            </w:pPr>
            <w:r w:rsidRPr="00743465">
              <w:rPr>
                <w:rStyle w:val="c7"/>
                <w:rFonts w:ascii="Times New Roman" w:eastAsia="Calibri" w:hAnsi="Times New Roman" w:cs="Times New Roman"/>
                <w:sz w:val="24"/>
                <w:szCs w:val="24"/>
              </w:rPr>
              <w:t>здійснюють продаж пального через АЗС;</w:t>
            </w:r>
          </w:p>
          <w:p w:rsidR="00943DFB" w:rsidRPr="00743465" w:rsidRDefault="00943DFB" w:rsidP="00CC42A4">
            <w:pPr>
              <w:spacing w:after="0" w:line="240" w:lineRule="auto"/>
              <w:ind w:firstLine="176"/>
              <w:jc w:val="both"/>
              <w:rPr>
                <w:rStyle w:val="c7"/>
                <w:rFonts w:ascii="Times New Roman" w:eastAsia="Calibri" w:hAnsi="Times New Roman" w:cs="Times New Roman"/>
                <w:sz w:val="24"/>
                <w:szCs w:val="24"/>
              </w:rPr>
            </w:pPr>
            <w:r w:rsidRPr="00743465">
              <w:rPr>
                <w:rStyle w:val="c7"/>
                <w:rFonts w:ascii="Times New Roman" w:eastAsia="Calibri" w:hAnsi="Times New Roman" w:cs="Times New Roman"/>
                <w:sz w:val="24"/>
                <w:szCs w:val="24"/>
              </w:rPr>
              <w:t>придбали через пересувні акцизні склади значні обсяги пального, при цьому не реєстрували акцизні склади, не отримували ліцензії на право оптової, роздрібної торгівлі та зберігання пального.</w:t>
            </w:r>
          </w:p>
          <w:p w:rsidR="00943DFB" w:rsidRPr="00743465" w:rsidRDefault="00943DFB" w:rsidP="00CC42A4">
            <w:pPr>
              <w:spacing w:after="0" w:line="240" w:lineRule="auto"/>
              <w:ind w:firstLine="176"/>
              <w:jc w:val="both"/>
              <w:rPr>
                <w:rStyle w:val="c7"/>
                <w:rFonts w:ascii="Times New Roman" w:eastAsia="Calibri" w:hAnsi="Times New Roman" w:cs="Times New Roman"/>
                <w:sz w:val="24"/>
                <w:szCs w:val="24"/>
              </w:rPr>
            </w:pPr>
            <w:r w:rsidRPr="00743465">
              <w:rPr>
                <w:rStyle w:val="c7"/>
                <w:rFonts w:ascii="Times New Roman" w:eastAsia="Calibri" w:hAnsi="Times New Roman" w:cs="Times New Roman"/>
                <w:sz w:val="24"/>
                <w:szCs w:val="24"/>
              </w:rPr>
              <w:t>Під час перевірок зосереджено увагу на:</w:t>
            </w:r>
          </w:p>
          <w:p w:rsidR="00943DFB" w:rsidRPr="00743465" w:rsidRDefault="00943DFB" w:rsidP="00CC42A4">
            <w:pPr>
              <w:spacing w:after="0" w:line="240" w:lineRule="auto"/>
              <w:ind w:firstLine="176"/>
              <w:jc w:val="both"/>
              <w:rPr>
                <w:rStyle w:val="c7"/>
                <w:rFonts w:ascii="Times New Roman" w:eastAsia="Calibri" w:hAnsi="Times New Roman" w:cs="Times New Roman"/>
                <w:sz w:val="24"/>
                <w:szCs w:val="24"/>
              </w:rPr>
            </w:pPr>
            <w:r w:rsidRPr="00743465">
              <w:rPr>
                <w:rStyle w:val="c7"/>
                <w:rFonts w:ascii="Times New Roman" w:eastAsia="Calibri" w:hAnsi="Times New Roman" w:cs="Times New Roman"/>
                <w:sz w:val="24"/>
                <w:szCs w:val="24"/>
              </w:rPr>
              <w:t>виявленні та вилученні контрафактної підакцизної продукції, на товарах без акцизних марок та/або з ознаками підробки;</w:t>
            </w:r>
          </w:p>
          <w:p w:rsidR="00943DFB" w:rsidRPr="00743465" w:rsidRDefault="00943DFB" w:rsidP="00CC42A4">
            <w:pPr>
              <w:spacing w:after="0" w:line="240" w:lineRule="auto"/>
              <w:ind w:firstLine="176"/>
              <w:jc w:val="both"/>
              <w:rPr>
                <w:rStyle w:val="c7"/>
                <w:rFonts w:ascii="Times New Roman" w:eastAsia="Calibri" w:hAnsi="Times New Roman" w:cs="Times New Roman"/>
                <w:sz w:val="24"/>
                <w:szCs w:val="24"/>
              </w:rPr>
            </w:pPr>
            <w:r w:rsidRPr="00743465">
              <w:rPr>
                <w:rStyle w:val="c7"/>
                <w:rFonts w:ascii="Times New Roman" w:eastAsia="Calibri" w:hAnsi="Times New Roman" w:cs="Times New Roman"/>
                <w:sz w:val="24"/>
                <w:szCs w:val="24"/>
              </w:rPr>
              <w:t>дослідженні маркування тютюнових виробів марками акцизного податку, придбаних виробниками на відповідну продукцію, у т. ч. на відповідну вагу тютюну;</w:t>
            </w:r>
          </w:p>
          <w:p w:rsidR="00943DFB" w:rsidRPr="00743465" w:rsidRDefault="00943DFB" w:rsidP="00CC42A4">
            <w:pPr>
              <w:spacing w:after="0" w:line="240" w:lineRule="auto"/>
              <w:ind w:firstLine="176"/>
              <w:jc w:val="both"/>
              <w:rPr>
                <w:rStyle w:val="c7"/>
                <w:rFonts w:ascii="Times New Roman" w:eastAsia="Calibri" w:hAnsi="Times New Roman" w:cs="Times New Roman"/>
                <w:sz w:val="24"/>
                <w:szCs w:val="24"/>
              </w:rPr>
            </w:pPr>
            <w:r w:rsidRPr="00743465">
              <w:rPr>
                <w:rStyle w:val="c7"/>
                <w:rFonts w:ascii="Times New Roman" w:eastAsia="Calibri" w:hAnsi="Times New Roman" w:cs="Times New Roman"/>
                <w:sz w:val="24"/>
                <w:szCs w:val="24"/>
              </w:rPr>
              <w:t xml:space="preserve">наявності у чеках РРО обов’язкового реквізиту – коду УКТ ЗЕД для підакцизних товарів; </w:t>
            </w:r>
          </w:p>
          <w:p w:rsidR="00943DFB" w:rsidRPr="00743465" w:rsidRDefault="00BF49EC" w:rsidP="00CC42A4">
            <w:pPr>
              <w:spacing w:after="0" w:line="240" w:lineRule="auto"/>
              <w:ind w:firstLine="176"/>
              <w:jc w:val="both"/>
              <w:rPr>
                <w:rStyle w:val="c7"/>
                <w:rFonts w:ascii="Times New Roman" w:eastAsia="Calibri" w:hAnsi="Times New Roman" w:cs="Times New Roman"/>
                <w:sz w:val="24"/>
                <w:szCs w:val="24"/>
              </w:rPr>
            </w:pPr>
            <w:r>
              <w:rPr>
                <w:rStyle w:val="c7"/>
                <w:rFonts w:ascii="Times New Roman" w:eastAsia="Calibri" w:hAnsi="Times New Roman" w:cs="Times New Roman"/>
                <w:sz w:val="24"/>
                <w:szCs w:val="24"/>
              </w:rPr>
              <w:t>реєстрації та використання рівне</w:t>
            </w:r>
            <w:r w:rsidR="00943DFB" w:rsidRPr="00743465">
              <w:rPr>
                <w:rStyle w:val="c7"/>
                <w:rFonts w:ascii="Times New Roman" w:eastAsia="Calibri" w:hAnsi="Times New Roman" w:cs="Times New Roman"/>
                <w:sz w:val="24"/>
                <w:szCs w:val="24"/>
              </w:rPr>
              <w:t>мірів-лічильників та витратомірів-лічильників для пального;</w:t>
            </w:r>
          </w:p>
          <w:p w:rsidR="00943DFB" w:rsidRPr="00743465" w:rsidRDefault="00943DFB" w:rsidP="00CC42A4">
            <w:pPr>
              <w:spacing w:after="0" w:line="240" w:lineRule="auto"/>
              <w:ind w:firstLine="176"/>
              <w:jc w:val="both"/>
              <w:rPr>
                <w:rStyle w:val="c7"/>
                <w:rFonts w:ascii="Times New Roman" w:eastAsia="Calibri" w:hAnsi="Times New Roman" w:cs="Times New Roman"/>
                <w:sz w:val="24"/>
                <w:szCs w:val="24"/>
              </w:rPr>
            </w:pPr>
            <w:r w:rsidRPr="00743465">
              <w:rPr>
                <w:rStyle w:val="c7"/>
                <w:rFonts w:ascii="Times New Roman" w:eastAsia="Calibri" w:hAnsi="Times New Roman" w:cs="Times New Roman"/>
                <w:sz w:val="24"/>
                <w:szCs w:val="24"/>
              </w:rPr>
              <w:t>обліку товарів за місцем реалізації та наявності документів, що свідчать про їх походження;</w:t>
            </w:r>
          </w:p>
          <w:p w:rsidR="00C50078" w:rsidRPr="006B176E" w:rsidRDefault="00EF0710" w:rsidP="00CC42A4">
            <w:pPr>
              <w:spacing w:after="0" w:line="240" w:lineRule="auto"/>
              <w:ind w:firstLine="176"/>
              <w:jc w:val="both"/>
              <w:rPr>
                <w:rFonts w:ascii="Times New Roman" w:hAnsi="Times New Roman" w:cs="Times New Roman"/>
                <w:sz w:val="24"/>
                <w:szCs w:val="24"/>
              </w:rPr>
            </w:pPr>
            <w:r>
              <w:rPr>
                <w:rStyle w:val="c7"/>
                <w:rFonts w:ascii="Times New Roman" w:eastAsia="Calibri" w:hAnsi="Times New Roman" w:cs="Times New Roman"/>
                <w:sz w:val="24"/>
                <w:szCs w:val="24"/>
              </w:rPr>
              <w:t>отриманні відповідних ліцензій</w:t>
            </w:r>
          </w:p>
        </w:tc>
      </w:tr>
      <w:tr w:rsidR="00C50078" w:rsidRPr="006B176E" w:rsidTr="00EC3D5B">
        <w:tc>
          <w:tcPr>
            <w:tcW w:w="923" w:type="dxa"/>
          </w:tcPr>
          <w:p w:rsidR="00C50078" w:rsidRPr="006B176E" w:rsidRDefault="00C50078" w:rsidP="00D52DB4">
            <w:pPr>
              <w:spacing w:after="0" w:line="240" w:lineRule="auto"/>
              <w:jc w:val="center"/>
              <w:rPr>
                <w:rFonts w:ascii="Times New Roman" w:hAnsi="Times New Roman" w:cs="Times New Roman"/>
                <w:sz w:val="24"/>
                <w:szCs w:val="24"/>
                <w:lang w:val="ru-RU" w:eastAsia="en-US"/>
              </w:rPr>
            </w:pPr>
            <w:r w:rsidRPr="006B176E">
              <w:rPr>
                <w:rFonts w:ascii="Times New Roman" w:hAnsi="Times New Roman" w:cs="Times New Roman"/>
                <w:sz w:val="24"/>
                <w:szCs w:val="24"/>
                <w:lang w:eastAsia="en-US"/>
              </w:rPr>
              <w:lastRenderedPageBreak/>
              <w:t>2.10</w:t>
            </w:r>
          </w:p>
        </w:tc>
        <w:tc>
          <w:tcPr>
            <w:tcW w:w="4253" w:type="dxa"/>
          </w:tcPr>
          <w:p w:rsidR="00C50078" w:rsidRPr="006B176E" w:rsidRDefault="00C50078" w:rsidP="00D52DB4">
            <w:pPr>
              <w:pStyle w:val="a9"/>
              <w:ind w:firstLine="0"/>
              <w:rPr>
                <w:rFonts w:ascii="Times New Roman" w:hAnsi="Times New Roman"/>
                <w:sz w:val="24"/>
                <w:szCs w:val="24"/>
              </w:rPr>
            </w:pPr>
            <w:r w:rsidRPr="006B176E">
              <w:rPr>
                <w:rFonts w:ascii="Times New Roman" w:hAnsi="Times New Roman"/>
                <w:sz w:val="24"/>
                <w:szCs w:val="24"/>
              </w:rPr>
              <w:t xml:space="preserve">Організація та координація роботи територіальних органів ДПС з виявлення та упередження порушень платниками податків податкового та </w:t>
            </w:r>
            <w:r w:rsidRPr="006B176E">
              <w:rPr>
                <w:rFonts w:ascii="Times New Roman" w:hAnsi="Times New Roman"/>
                <w:sz w:val="24"/>
                <w:szCs w:val="24"/>
              </w:rPr>
              <w:lastRenderedPageBreak/>
              <w:t>іншого законодавства під час виплати заробітної плати та інших доходів громадянам</w:t>
            </w:r>
          </w:p>
        </w:tc>
        <w:tc>
          <w:tcPr>
            <w:tcW w:w="2126" w:type="dxa"/>
          </w:tcPr>
          <w:p w:rsidR="00C50078" w:rsidRPr="006B176E" w:rsidRDefault="00C50078" w:rsidP="00D52DB4">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lastRenderedPageBreak/>
              <w:t>Департамент податкового аудиту</w:t>
            </w:r>
          </w:p>
        </w:tc>
        <w:tc>
          <w:tcPr>
            <w:tcW w:w="1540" w:type="dxa"/>
          </w:tcPr>
          <w:p w:rsidR="00C50078" w:rsidRPr="006B176E" w:rsidRDefault="00C50078" w:rsidP="00C521BB">
            <w:pPr>
              <w:snapToGrid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C165F9" w:rsidRPr="00743465" w:rsidRDefault="002C44E1"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З</w:t>
            </w:r>
            <w:r w:rsidR="00C165F9" w:rsidRPr="00743465">
              <w:rPr>
                <w:rFonts w:ascii="Times New Roman" w:hAnsi="Times New Roman" w:cs="Times New Roman"/>
                <w:sz w:val="24"/>
                <w:szCs w:val="24"/>
              </w:rPr>
              <w:t>авдяки заходам податкового контролю податковими органами виявлено 0,25 тис. найманих ос</w:t>
            </w:r>
            <w:r w:rsidR="00BF49EC">
              <w:rPr>
                <w:rFonts w:ascii="Times New Roman" w:hAnsi="Times New Roman" w:cs="Times New Roman"/>
                <w:sz w:val="24"/>
                <w:szCs w:val="24"/>
              </w:rPr>
              <w:t>іб, праця яких використовувалася</w:t>
            </w:r>
            <w:r w:rsidR="00C165F9" w:rsidRPr="00743465">
              <w:rPr>
                <w:rFonts w:ascii="Times New Roman" w:hAnsi="Times New Roman" w:cs="Times New Roman"/>
                <w:sz w:val="24"/>
                <w:szCs w:val="24"/>
              </w:rPr>
              <w:t xml:space="preserve"> роботодавцями без оформлення трудових .</w:t>
            </w:r>
          </w:p>
          <w:p w:rsidR="00C165F9" w:rsidRPr="00743465" w:rsidRDefault="00C165F9"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lastRenderedPageBreak/>
              <w:t>Крім цього, як наслідок роботи робочих груп з питань легалізації зарплати та зайнятості населення, роз’яснювальної роботи, роботодавцями додатково укладено 55,3 тис. трудових угод з найманими працівниками. До бюджетів додатково надійшло 62,1 млн грн податку на доходи фізичних осіб та військового збору, а також 68,8 млн грн єдиного внеску.</w:t>
            </w:r>
          </w:p>
          <w:p w:rsidR="00C165F9" w:rsidRPr="00743465" w:rsidRDefault="00C165F9"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 xml:space="preserve">У липні – грудні 2020 року, з урахуванням </w:t>
            </w:r>
            <w:r w:rsidR="00BF49EC">
              <w:rPr>
                <w:rFonts w:ascii="Times New Roman" w:hAnsi="Times New Roman" w:cs="Times New Roman"/>
                <w:sz w:val="24"/>
                <w:szCs w:val="24"/>
              </w:rPr>
              <w:t>чинних обмежень, вживалися</w:t>
            </w:r>
            <w:r w:rsidRPr="00743465">
              <w:rPr>
                <w:rFonts w:ascii="Times New Roman" w:hAnsi="Times New Roman" w:cs="Times New Roman"/>
                <w:sz w:val="24"/>
                <w:szCs w:val="24"/>
              </w:rPr>
              <w:t xml:space="preserve"> контрольно-перевірочні заходи з питань правильності утримання та перерахування до бюджетів податку на доходи фізичних осіб, військового збору та єдиного внеску при виплаті заробітної плати та інших доходів громадянам. </w:t>
            </w:r>
          </w:p>
          <w:p w:rsidR="00C165F9" w:rsidRPr="00743465" w:rsidRDefault="00C165F9" w:rsidP="00CC42A4">
            <w:pPr>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 xml:space="preserve">За результатами перевірок суб’єктів господарювання (фізичних та юридичних осіб), які порушували законодавство при виплаті заробітної плати та інших доходів громадянам до бюджетів донараховано 90,9 млн грн податку на доходи фізичних осіб, 16,7 млн грн єдиного внеску та 6,5 млн грн військового збору. </w:t>
            </w:r>
          </w:p>
          <w:p w:rsidR="00C50078" w:rsidRPr="006B176E" w:rsidRDefault="00C165F9" w:rsidP="00CC42A4">
            <w:pPr>
              <w:snapToGrid w:val="0"/>
              <w:spacing w:after="0" w:line="240" w:lineRule="auto"/>
              <w:ind w:firstLine="176"/>
              <w:jc w:val="both"/>
              <w:rPr>
                <w:rFonts w:ascii="Times New Roman" w:hAnsi="Times New Roman" w:cs="Times New Roman"/>
                <w:sz w:val="24"/>
                <w:szCs w:val="24"/>
              </w:rPr>
            </w:pPr>
            <w:r w:rsidRPr="00743465">
              <w:rPr>
                <w:rFonts w:ascii="Times New Roman" w:hAnsi="Times New Roman" w:cs="Times New Roman"/>
                <w:sz w:val="24"/>
                <w:szCs w:val="24"/>
              </w:rPr>
              <w:t>Завдяки заходам податкового контролю податковими органами виявлено 8 громадян, які здійснювали підприємницьку діяльність без д</w:t>
            </w:r>
            <w:r w:rsidR="002C44E1">
              <w:rPr>
                <w:rFonts w:ascii="Times New Roman" w:hAnsi="Times New Roman" w:cs="Times New Roman"/>
                <w:sz w:val="24"/>
                <w:szCs w:val="24"/>
              </w:rPr>
              <w:t>ержавної реєстрації. Крім цього</w:t>
            </w:r>
            <w:r w:rsidRPr="00743465">
              <w:rPr>
                <w:rFonts w:ascii="Times New Roman" w:hAnsi="Times New Roman" w:cs="Times New Roman"/>
                <w:sz w:val="24"/>
                <w:szCs w:val="24"/>
              </w:rPr>
              <w:t xml:space="preserve"> за результатами інших заходів до державної реєстрації залучено 15,9 тис. таких осіб. До бюджетів додатково сплачено 42,3  млн. грн. податків </w:t>
            </w:r>
            <w:r w:rsidR="002C44E1">
              <w:rPr>
                <w:rFonts w:ascii="Times New Roman" w:hAnsi="Times New Roman" w:cs="Times New Roman"/>
                <w:sz w:val="24"/>
                <w:szCs w:val="24"/>
              </w:rPr>
              <w:t>та зборів та 49,9 млн грн єдиного внеску</w:t>
            </w:r>
          </w:p>
        </w:tc>
      </w:tr>
      <w:tr w:rsidR="00C50078" w:rsidRPr="006B176E" w:rsidTr="00EC3D5B">
        <w:tc>
          <w:tcPr>
            <w:tcW w:w="923" w:type="dxa"/>
          </w:tcPr>
          <w:p w:rsidR="00C50078" w:rsidRPr="006B176E" w:rsidRDefault="00C50078" w:rsidP="00D61142">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2.11</w:t>
            </w:r>
          </w:p>
        </w:tc>
        <w:tc>
          <w:tcPr>
            <w:tcW w:w="4253" w:type="dxa"/>
          </w:tcPr>
          <w:p w:rsidR="00C50078" w:rsidRPr="006B176E" w:rsidRDefault="00C50078" w:rsidP="00F940A3">
            <w:pPr>
              <w:widowControl w:val="0"/>
              <w:autoSpaceDE w:val="0"/>
              <w:autoSpaceDN w:val="0"/>
              <w:adjustRightInd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Організація роботи територіальних органів ДПС щодо: </w:t>
            </w:r>
          </w:p>
          <w:p w:rsidR="00C50078" w:rsidRPr="006B176E" w:rsidRDefault="00C50078" w:rsidP="00F940A3">
            <w:pPr>
              <w:widowControl w:val="0"/>
              <w:autoSpaceDE w:val="0"/>
              <w:autoSpaceDN w:val="0"/>
              <w:adjustRightInd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проведення камеральних перевірок згідно з вимогами чинного законодавства;</w:t>
            </w:r>
          </w:p>
          <w:p w:rsidR="00C50078" w:rsidRPr="006B176E" w:rsidRDefault="00C50078" w:rsidP="005A519E">
            <w:pPr>
              <w:widowControl w:val="0"/>
              <w:autoSpaceDE w:val="0"/>
              <w:autoSpaceDN w:val="0"/>
              <w:adjustRightInd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повноти застосування штрафних санкцій</w:t>
            </w:r>
            <w:r w:rsidRPr="006B176E">
              <w:rPr>
                <w:rFonts w:ascii="Times New Roman" w:hAnsi="Times New Roman" w:cs="Times New Roman"/>
                <w:sz w:val="24"/>
                <w:szCs w:val="24"/>
                <w:lang w:eastAsia="ar-SA"/>
              </w:rPr>
              <w:t xml:space="preserve"> за несвоєчасне подання (неподання) податкової звітності, своєчасності сплати податкових </w:t>
            </w:r>
            <w:r w:rsidRPr="006B176E">
              <w:rPr>
                <w:rFonts w:ascii="Times New Roman" w:hAnsi="Times New Roman" w:cs="Times New Roman"/>
                <w:sz w:val="24"/>
                <w:szCs w:val="24"/>
                <w:lang w:eastAsia="ar-SA"/>
              </w:rPr>
              <w:lastRenderedPageBreak/>
              <w:t>зобов’язань, своєчасності реєстрації акцизних накладних у Єдиному реєстрі акцизних накладних</w:t>
            </w:r>
          </w:p>
        </w:tc>
        <w:tc>
          <w:tcPr>
            <w:tcW w:w="2126" w:type="dxa"/>
          </w:tcPr>
          <w:p w:rsidR="00C50078" w:rsidRPr="006B176E" w:rsidRDefault="00C50078" w:rsidP="00642691">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lastRenderedPageBreak/>
              <w:t>Департаменти: податкового адміністрування;</w:t>
            </w:r>
          </w:p>
          <w:p w:rsidR="00C50078" w:rsidRPr="006B176E" w:rsidRDefault="00C50078" w:rsidP="00A56534">
            <w:pPr>
              <w:spacing w:after="0" w:line="240" w:lineRule="auto"/>
              <w:rPr>
                <w:sz w:val="24"/>
                <w:szCs w:val="24"/>
              </w:rPr>
            </w:pPr>
            <w:r w:rsidRPr="006B176E">
              <w:rPr>
                <w:rFonts w:ascii="Times New Roman" w:hAnsi="Times New Roman" w:cs="Times New Roman"/>
                <w:sz w:val="24"/>
                <w:szCs w:val="24"/>
              </w:rPr>
              <w:t>контролю за підакцизними товарами</w:t>
            </w:r>
          </w:p>
        </w:tc>
        <w:tc>
          <w:tcPr>
            <w:tcW w:w="1540" w:type="dxa"/>
          </w:tcPr>
          <w:p w:rsidR="00C50078" w:rsidRPr="006B176E" w:rsidRDefault="00C50078" w:rsidP="00A56534">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C50078" w:rsidRPr="009336B9" w:rsidRDefault="00C50078" w:rsidP="00CC42A4">
            <w:pPr>
              <w:widowControl w:val="0"/>
              <w:autoSpaceDE w:val="0"/>
              <w:autoSpaceDN w:val="0"/>
              <w:adjustRightInd w:val="0"/>
              <w:spacing w:after="0" w:line="240" w:lineRule="auto"/>
              <w:ind w:firstLine="176"/>
              <w:jc w:val="both"/>
              <w:rPr>
                <w:rFonts w:ascii="Times New Roman" w:hAnsi="Times New Roman" w:cs="Times New Roman"/>
                <w:sz w:val="24"/>
                <w:szCs w:val="24"/>
                <w:lang w:val="ru-RU"/>
              </w:rPr>
            </w:pPr>
            <w:r>
              <w:rPr>
                <w:rFonts w:ascii="Times New Roman" w:hAnsi="Times New Roman" w:cs="Times New Roman"/>
                <w:sz w:val="24"/>
                <w:szCs w:val="24"/>
              </w:rPr>
              <w:t xml:space="preserve">До територіальних органів ДПС направлено листи щодо </w:t>
            </w:r>
            <w:r w:rsidRPr="006B026C">
              <w:rPr>
                <w:rFonts w:ascii="Times New Roman" w:hAnsi="Times New Roman" w:cs="Times New Roman"/>
                <w:sz w:val="24"/>
                <w:szCs w:val="24"/>
              </w:rPr>
              <w:t>забезпечення проведення камеральних перевірок та повнот</w:t>
            </w:r>
            <w:r>
              <w:rPr>
                <w:rFonts w:ascii="Times New Roman" w:hAnsi="Times New Roman" w:cs="Times New Roman"/>
                <w:sz w:val="24"/>
                <w:szCs w:val="24"/>
              </w:rPr>
              <w:t>и застосування штрафних санкцій</w:t>
            </w:r>
            <w:r w:rsidRPr="009336B9">
              <w:rPr>
                <w:rFonts w:ascii="Times New Roman" w:hAnsi="Times New Roman" w:cs="Times New Roman"/>
                <w:sz w:val="24"/>
                <w:szCs w:val="24"/>
                <w:lang w:val="ru-RU"/>
              </w:rPr>
              <w:t xml:space="preserve"> </w:t>
            </w:r>
            <w:r>
              <w:rPr>
                <w:rFonts w:ascii="Times New Roman" w:hAnsi="Times New Roman" w:cs="Times New Roman"/>
                <w:sz w:val="24"/>
                <w:szCs w:val="24"/>
                <w:lang w:val="ru-RU"/>
              </w:rPr>
              <w:t>з</w:t>
            </w:r>
            <w:r w:rsidRPr="009336B9">
              <w:rPr>
                <w:rFonts w:ascii="Times New Roman" w:hAnsi="Times New Roman" w:cs="Times New Roman"/>
                <w:sz w:val="24"/>
                <w:szCs w:val="24"/>
                <w:lang w:val="ru-RU"/>
              </w:rPr>
              <w:t>:</w:t>
            </w:r>
          </w:p>
          <w:p w:rsidR="00C50078" w:rsidRPr="009336B9" w:rsidRDefault="00C50078" w:rsidP="00CC42A4">
            <w:pPr>
              <w:widowControl w:val="0"/>
              <w:autoSpaceDE w:val="0"/>
              <w:autoSpaceDN w:val="0"/>
              <w:adjustRightInd w:val="0"/>
              <w:spacing w:after="0" w:line="240" w:lineRule="auto"/>
              <w:ind w:firstLine="176"/>
              <w:jc w:val="both"/>
              <w:rPr>
                <w:rFonts w:ascii="Times New Roman" w:hAnsi="Times New Roman" w:cs="Times New Roman"/>
                <w:sz w:val="24"/>
                <w:szCs w:val="24"/>
                <w:lang w:val="ru-RU"/>
              </w:rPr>
            </w:pPr>
            <w:r w:rsidRPr="006B026C">
              <w:rPr>
                <w:rFonts w:ascii="Times New Roman" w:hAnsi="Times New Roman" w:cs="Times New Roman"/>
                <w:sz w:val="24"/>
                <w:szCs w:val="24"/>
              </w:rPr>
              <w:t>податку на пр</w:t>
            </w:r>
            <w:r>
              <w:rPr>
                <w:rFonts w:ascii="Times New Roman" w:hAnsi="Times New Roman" w:cs="Times New Roman"/>
                <w:sz w:val="24"/>
                <w:szCs w:val="24"/>
              </w:rPr>
              <w:t>ибуток</w:t>
            </w:r>
            <w:r w:rsidRPr="009336B9">
              <w:rPr>
                <w:rFonts w:ascii="Times New Roman" w:hAnsi="Times New Roman" w:cs="Times New Roman"/>
                <w:sz w:val="24"/>
                <w:szCs w:val="24"/>
                <w:lang w:val="ru-RU"/>
              </w:rPr>
              <w:t xml:space="preserve"> </w:t>
            </w:r>
            <w:r w:rsidRPr="006B026C">
              <w:rPr>
                <w:rFonts w:ascii="Times New Roman" w:hAnsi="Times New Roman" w:cs="Times New Roman"/>
                <w:sz w:val="24"/>
                <w:szCs w:val="24"/>
              </w:rPr>
              <w:t xml:space="preserve">(лист від 16.09.2020 </w:t>
            </w:r>
            <w:r>
              <w:rPr>
                <w:rFonts w:ascii="Times New Roman" w:hAnsi="Times New Roman" w:cs="Times New Roman"/>
                <w:sz w:val="24"/>
                <w:szCs w:val="24"/>
              </w:rPr>
              <w:t>№ 16604/7/99-00-04-02-01-07)</w:t>
            </w:r>
            <w:r w:rsidRPr="009336B9">
              <w:rPr>
                <w:rFonts w:ascii="Times New Roman" w:hAnsi="Times New Roman" w:cs="Times New Roman"/>
                <w:sz w:val="24"/>
                <w:szCs w:val="24"/>
                <w:lang w:val="ru-RU"/>
              </w:rPr>
              <w:t>;</w:t>
            </w:r>
          </w:p>
          <w:p w:rsidR="00C50078" w:rsidRPr="009336B9" w:rsidRDefault="00C50078" w:rsidP="00CC42A4">
            <w:pPr>
              <w:widowControl w:val="0"/>
              <w:autoSpaceDE w:val="0"/>
              <w:autoSpaceDN w:val="0"/>
              <w:adjustRightInd w:val="0"/>
              <w:spacing w:after="0" w:line="240" w:lineRule="auto"/>
              <w:ind w:firstLine="176"/>
              <w:jc w:val="both"/>
              <w:rPr>
                <w:rFonts w:ascii="Times New Roman" w:hAnsi="Times New Roman" w:cs="Times New Roman"/>
                <w:sz w:val="24"/>
                <w:szCs w:val="24"/>
                <w:lang w:val="ru-RU"/>
              </w:rPr>
            </w:pPr>
            <w:r>
              <w:rPr>
                <w:rFonts w:ascii="Times New Roman" w:hAnsi="Times New Roman" w:cs="Times New Roman"/>
                <w:sz w:val="24"/>
                <w:szCs w:val="24"/>
              </w:rPr>
              <w:t>місцевих податків і зборів (фізичних осіб) (</w:t>
            </w:r>
            <w:r w:rsidRPr="00A253CB">
              <w:rPr>
                <w:rFonts w:ascii="Times New Roman" w:hAnsi="Times New Roman" w:cs="Times New Roman"/>
                <w:sz w:val="24"/>
                <w:szCs w:val="24"/>
              </w:rPr>
              <w:t>від 01.07.2020 №10489/7/99-00-04-06-02-07;</w:t>
            </w:r>
            <w:r>
              <w:rPr>
                <w:rFonts w:ascii="Times New Roman" w:hAnsi="Times New Roman" w:cs="Times New Roman"/>
                <w:sz w:val="24"/>
                <w:szCs w:val="24"/>
              </w:rPr>
              <w:t xml:space="preserve"> </w:t>
            </w:r>
            <w:r w:rsidRPr="00A253CB">
              <w:rPr>
                <w:rFonts w:ascii="Times New Roman" w:hAnsi="Times New Roman" w:cs="Times New Roman"/>
                <w:sz w:val="24"/>
                <w:szCs w:val="24"/>
              </w:rPr>
              <w:t>від 03.07.2020  №10780/7/99-00-04-06-02-07;</w:t>
            </w:r>
            <w:r>
              <w:rPr>
                <w:rFonts w:ascii="Times New Roman" w:hAnsi="Times New Roman" w:cs="Times New Roman"/>
                <w:sz w:val="24"/>
                <w:szCs w:val="24"/>
              </w:rPr>
              <w:t xml:space="preserve"> </w:t>
            </w:r>
            <w:r w:rsidRPr="00A253CB">
              <w:rPr>
                <w:rFonts w:ascii="Times New Roman" w:hAnsi="Times New Roman" w:cs="Times New Roman"/>
                <w:sz w:val="24"/>
                <w:szCs w:val="24"/>
              </w:rPr>
              <w:t>від 27.07.2020  №12574/7/99-00-04-06-02-07;</w:t>
            </w:r>
            <w:r>
              <w:rPr>
                <w:rFonts w:ascii="Times New Roman" w:hAnsi="Times New Roman" w:cs="Times New Roman"/>
                <w:sz w:val="24"/>
                <w:szCs w:val="24"/>
              </w:rPr>
              <w:t xml:space="preserve"> </w:t>
            </w:r>
            <w:r w:rsidRPr="00A253CB">
              <w:rPr>
                <w:rFonts w:ascii="Times New Roman" w:hAnsi="Times New Roman" w:cs="Times New Roman"/>
                <w:sz w:val="24"/>
                <w:szCs w:val="24"/>
              </w:rPr>
              <w:t>від 29.09.2020  №17343/7/99-00-04-06-02-07;</w:t>
            </w:r>
            <w:r>
              <w:rPr>
                <w:rFonts w:ascii="Times New Roman" w:hAnsi="Times New Roman" w:cs="Times New Roman"/>
                <w:sz w:val="24"/>
                <w:szCs w:val="24"/>
              </w:rPr>
              <w:t xml:space="preserve"> </w:t>
            </w:r>
            <w:r w:rsidRPr="00A253CB">
              <w:rPr>
                <w:rFonts w:ascii="Times New Roman" w:hAnsi="Times New Roman" w:cs="Times New Roman"/>
                <w:sz w:val="24"/>
                <w:szCs w:val="24"/>
              </w:rPr>
              <w:t xml:space="preserve">від 03.11.2020 </w:t>
            </w:r>
            <w:r w:rsidRPr="00A253CB">
              <w:rPr>
                <w:rFonts w:ascii="Times New Roman" w:hAnsi="Times New Roman" w:cs="Times New Roman"/>
                <w:sz w:val="24"/>
                <w:szCs w:val="24"/>
              </w:rPr>
              <w:lastRenderedPageBreak/>
              <w:t>№ 19729/7/99-00-04-06-02-07;</w:t>
            </w:r>
            <w:r>
              <w:rPr>
                <w:rFonts w:ascii="Times New Roman" w:hAnsi="Times New Roman" w:cs="Times New Roman"/>
                <w:sz w:val="24"/>
                <w:szCs w:val="24"/>
              </w:rPr>
              <w:t xml:space="preserve"> </w:t>
            </w:r>
            <w:r w:rsidRPr="00A253CB">
              <w:rPr>
                <w:rFonts w:ascii="Times New Roman" w:hAnsi="Times New Roman" w:cs="Times New Roman"/>
                <w:sz w:val="24"/>
                <w:szCs w:val="24"/>
              </w:rPr>
              <w:t>від 21.12.2</w:t>
            </w:r>
            <w:r>
              <w:rPr>
                <w:rFonts w:ascii="Times New Roman" w:hAnsi="Times New Roman" w:cs="Times New Roman"/>
                <w:sz w:val="24"/>
                <w:szCs w:val="24"/>
              </w:rPr>
              <w:t>020 № 23064/7/99-00-04-06-02-07)</w:t>
            </w:r>
            <w:r w:rsidRPr="009336B9">
              <w:rPr>
                <w:rFonts w:ascii="Times New Roman" w:hAnsi="Times New Roman" w:cs="Times New Roman"/>
                <w:sz w:val="24"/>
                <w:szCs w:val="24"/>
                <w:lang w:val="ru-RU"/>
              </w:rPr>
              <w:t>;</w:t>
            </w:r>
          </w:p>
          <w:p w:rsidR="00C50078" w:rsidRPr="004536EC" w:rsidRDefault="00C50078" w:rsidP="00CC42A4">
            <w:pPr>
              <w:widowControl w:val="0"/>
              <w:autoSpaceDE w:val="0"/>
              <w:autoSpaceDN w:val="0"/>
              <w:adjustRightInd w:val="0"/>
              <w:spacing w:after="0" w:line="240" w:lineRule="auto"/>
              <w:ind w:firstLine="176"/>
              <w:jc w:val="both"/>
              <w:rPr>
                <w:rFonts w:ascii="Times New Roman" w:hAnsi="Times New Roman" w:cs="Times New Roman"/>
                <w:sz w:val="24"/>
                <w:szCs w:val="24"/>
                <w:lang w:val="ru-RU"/>
              </w:rPr>
            </w:pPr>
            <w:r>
              <w:rPr>
                <w:rFonts w:ascii="Times New Roman" w:hAnsi="Times New Roman" w:cs="Times New Roman"/>
                <w:sz w:val="24"/>
                <w:szCs w:val="24"/>
              </w:rPr>
              <w:t xml:space="preserve">місцевих податків </w:t>
            </w:r>
            <w:r w:rsidRPr="00271C76">
              <w:rPr>
                <w:rFonts w:ascii="Times New Roman" w:hAnsi="Times New Roman" w:cs="Times New Roman"/>
                <w:sz w:val="24"/>
                <w:szCs w:val="24"/>
              </w:rPr>
              <w:t>(юридичні особи)</w:t>
            </w:r>
            <w:r>
              <w:rPr>
                <w:rFonts w:ascii="Times New Roman" w:hAnsi="Times New Roman" w:cs="Times New Roman"/>
                <w:sz w:val="24"/>
                <w:szCs w:val="24"/>
              </w:rPr>
              <w:t>, зокрема</w:t>
            </w:r>
            <w:r w:rsidRPr="005B020F">
              <w:rPr>
                <w:rFonts w:ascii="Times New Roman" w:hAnsi="Times New Roman" w:cs="Times New Roman"/>
                <w:sz w:val="24"/>
                <w:szCs w:val="24"/>
                <w:lang w:val="ru-RU"/>
              </w:rPr>
              <w:t xml:space="preserve"> </w:t>
            </w:r>
            <w:r w:rsidRPr="00271C76">
              <w:rPr>
                <w:rFonts w:ascii="Times New Roman" w:hAnsi="Times New Roman" w:cs="Times New Roman"/>
                <w:sz w:val="24"/>
                <w:szCs w:val="24"/>
              </w:rPr>
              <w:t>податкової звітності з плати за землю</w:t>
            </w:r>
            <w:r w:rsidRPr="005B020F">
              <w:rPr>
                <w:rFonts w:ascii="Times New Roman" w:hAnsi="Times New Roman" w:cs="Times New Roman"/>
                <w:sz w:val="24"/>
                <w:szCs w:val="24"/>
                <w:lang w:val="ru-RU"/>
              </w:rPr>
              <w:t xml:space="preserve"> (</w:t>
            </w:r>
            <w:r w:rsidRPr="00271C76">
              <w:rPr>
                <w:rFonts w:ascii="Times New Roman" w:hAnsi="Times New Roman" w:cs="Times New Roman"/>
                <w:sz w:val="24"/>
                <w:szCs w:val="24"/>
              </w:rPr>
              <w:t xml:space="preserve">від 24.07.2020 </w:t>
            </w:r>
            <w:r>
              <w:rPr>
                <w:rFonts w:ascii="Times New Roman" w:hAnsi="Times New Roman" w:cs="Times New Roman"/>
                <w:sz w:val="24"/>
                <w:szCs w:val="24"/>
              </w:rPr>
              <w:t>№ </w:t>
            </w:r>
            <w:r w:rsidRPr="00271C76">
              <w:rPr>
                <w:rFonts w:ascii="Times New Roman" w:hAnsi="Times New Roman" w:cs="Times New Roman"/>
                <w:sz w:val="24"/>
                <w:szCs w:val="24"/>
              </w:rPr>
              <w:t>12545/7/99-00-04-03-02-07</w:t>
            </w:r>
            <w:r>
              <w:rPr>
                <w:rFonts w:ascii="Times New Roman" w:hAnsi="Times New Roman" w:cs="Times New Roman"/>
                <w:sz w:val="24"/>
                <w:szCs w:val="24"/>
              </w:rPr>
              <w:t>)</w:t>
            </w:r>
            <w:r w:rsidRPr="005B020F">
              <w:rPr>
                <w:rFonts w:ascii="Times New Roman" w:hAnsi="Times New Roman" w:cs="Times New Roman"/>
                <w:sz w:val="24"/>
                <w:szCs w:val="24"/>
                <w:lang w:val="ru-RU"/>
              </w:rPr>
              <w:t>;</w:t>
            </w:r>
            <w:r w:rsidRPr="00271C76">
              <w:rPr>
                <w:rFonts w:ascii="Times New Roman" w:hAnsi="Times New Roman" w:cs="Times New Roman"/>
                <w:sz w:val="24"/>
                <w:szCs w:val="24"/>
              </w:rPr>
              <w:t xml:space="preserve"> виявлення випадків зазначення некоректних даних про задекларовані суми пільг</w:t>
            </w:r>
            <w:r w:rsidRPr="005B020F">
              <w:rPr>
                <w:rFonts w:ascii="Times New Roman" w:hAnsi="Times New Roman" w:cs="Times New Roman"/>
                <w:sz w:val="24"/>
                <w:szCs w:val="24"/>
                <w:lang w:val="ru-RU"/>
              </w:rPr>
              <w:t xml:space="preserve"> (</w:t>
            </w:r>
            <w:r w:rsidRPr="00271C76">
              <w:rPr>
                <w:rFonts w:ascii="Times New Roman" w:hAnsi="Times New Roman" w:cs="Times New Roman"/>
                <w:sz w:val="24"/>
                <w:szCs w:val="24"/>
              </w:rPr>
              <w:t>від 14.09.2020</w:t>
            </w:r>
            <w:r w:rsidRPr="005B020F">
              <w:rPr>
                <w:rFonts w:ascii="Times New Roman" w:hAnsi="Times New Roman" w:cs="Times New Roman"/>
                <w:sz w:val="24"/>
                <w:szCs w:val="24"/>
                <w:lang w:val="ru-RU"/>
              </w:rPr>
              <w:t xml:space="preserve"> </w:t>
            </w:r>
            <w:r>
              <w:rPr>
                <w:rFonts w:ascii="Times New Roman" w:hAnsi="Times New Roman" w:cs="Times New Roman"/>
                <w:sz w:val="24"/>
                <w:szCs w:val="24"/>
              </w:rPr>
              <w:t>№</w:t>
            </w:r>
            <w:r>
              <w:rPr>
                <w:rFonts w:ascii="Times New Roman" w:hAnsi="Times New Roman" w:cs="Times New Roman"/>
                <w:sz w:val="24"/>
                <w:szCs w:val="24"/>
                <w:lang w:val="en-US"/>
              </w:rPr>
              <w:t> </w:t>
            </w:r>
            <w:r w:rsidRPr="00271C76">
              <w:rPr>
                <w:rFonts w:ascii="Times New Roman" w:hAnsi="Times New Roman" w:cs="Times New Roman"/>
                <w:sz w:val="24"/>
                <w:szCs w:val="24"/>
              </w:rPr>
              <w:t>16381/7/99-00-04-03-02-07</w:t>
            </w:r>
            <w:r w:rsidRPr="005B020F">
              <w:rPr>
                <w:rFonts w:ascii="Times New Roman" w:hAnsi="Times New Roman" w:cs="Times New Roman"/>
                <w:sz w:val="24"/>
                <w:szCs w:val="24"/>
                <w:lang w:val="ru-RU"/>
              </w:rPr>
              <w:t xml:space="preserve">); </w:t>
            </w:r>
            <w:r w:rsidRPr="00271C76">
              <w:rPr>
                <w:rFonts w:ascii="Times New Roman" w:hAnsi="Times New Roman" w:cs="Times New Roman"/>
                <w:sz w:val="24"/>
                <w:szCs w:val="24"/>
              </w:rPr>
              <w:t xml:space="preserve">рентної плати </w:t>
            </w:r>
            <w:r w:rsidRPr="005B020F">
              <w:rPr>
                <w:rFonts w:ascii="Times New Roman" w:hAnsi="Times New Roman" w:cs="Times New Roman"/>
                <w:sz w:val="24"/>
                <w:szCs w:val="24"/>
                <w:lang w:val="ru-RU"/>
              </w:rPr>
              <w:t>(</w:t>
            </w:r>
            <w:r>
              <w:rPr>
                <w:rFonts w:ascii="Times New Roman" w:hAnsi="Times New Roman" w:cs="Times New Roman"/>
                <w:sz w:val="24"/>
                <w:szCs w:val="24"/>
              </w:rPr>
              <w:t>лист ДПС від</w:t>
            </w:r>
            <w:r>
              <w:rPr>
                <w:rFonts w:ascii="Times New Roman" w:hAnsi="Times New Roman" w:cs="Times New Roman"/>
                <w:sz w:val="24"/>
                <w:szCs w:val="24"/>
                <w:lang w:val="en-US"/>
              </w:rPr>
              <w:t> </w:t>
            </w:r>
            <w:r w:rsidRPr="00271C76">
              <w:rPr>
                <w:rFonts w:ascii="Times New Roman" w:hAnsi="Times New Roman" w:cs="Times New Roman"/>
                <w:sz w:val="24"/>
                <w:szCs w:val="24"/>
              </w:rPr>
              <w:t>25.09.2020 № 17216/7/99-00-04-04-04-07</w:t>
            </w:r>
            <w:r w:rsidR="004536EC" w:rsidRPr="004536EC">
              <w:rPr>
                <w:rFonts w:ascii="Times New Roman" w:hAnsi="Times New Roman" w:cs="Times New Roman"/>
                <w:sz w:val="24"/>
                <w:szCs w:val="24"/>
                <w:lang w:val="ru-RU"/>
              </w:rPr>
              <w:t>/</w:t>
            </w:r>
          </w:p>
          <w:p w:rsidR="004536EC" w:rsidRPr="004536EC" w:rsidRDefault="004536EC" w:rsidP="00CC42A4">
            <w:pPr>
              <w:widowControl w:val="0"/>
              <w:autoSpaceDE w:val="0"/>
              <w:autoSpaceDN w:val="0"/>
              <w:adjustRightInd w:val="0"/>
              <w:spacing w:after="0" w:line="240" w:lineRule="auto"/>
              <w:ind w:firstLine="176"/>
              <w:jc w:val="both"/>
              <w:rPr>
                <w:rFonts w:ascii="Times New Roman" w:hAnsi="Times New Roman" w:cs="Times New Roman"/>
                <w:sz w:val="24"/>
                <w:szCs w:val="24"/>
                <w:lang w:val="ru-RU"/>
              </w:rPr>
            </w:pPr>
            <w:r>
              <w:rPr>
                <w:rFonts w:ascii="Times New Roman" w:hAnsi="Times New Roman" w:cs="Times New Roman"/>
                <w:sz w:val="24"/>
                <w:szCs w:val="24"/>
              </w:rPr>
              <w:t>П</w:t>
            </w:r>
            <w:r w:rsidRPr="004536EC">
              <w:rPr>
                <w:rFonts w:ascii="Times New Roman" w:hAnsi="Times New Roman" w:cs="Times New Roman"/>
                <w:sz w:val="24"/>
                <w:szCs w:val="24"/>
              </w:rPr>
              <w:t xml:space="preserve">роведено 16 312 перевірок </w:t>
            </w:r>
            <w:r>
              <w:rPr>
                <w:rFonts w:ascii="Times New Roman" w:hAnsi="Times New Roman" w:cs="Times New Roman"/>
                <w:sz w:val="24"/>
                <w:szCs w:val="24"/>
              </w:rPr>
              <w:t>СГ</w:t>
            </w:r>
            <w:r w:rsidRPr="004536EC">
              <w:rPr>
                <w:rFonts w:ascii="Times New Roman" w:hAnsi="Times New Roman" w:cs="Times New Roman"/>
                <w:sz w:val="24"/>
                <w:szCs w:val="24"/>
              </w:rPr>
              <w:t xml:space="preserve"> у сфері виробництва та обігу підакцизних товарів</w:t>
            </w:r>
            <w:r w:rsidR="004E4398">
              <w:rPr>
                <w:rFonts w:ascii="Times New Roman" w:hAnsi="Times New Roman" w:cs="Times New Roman"/>
                <w:sz w:val="24"/>
                <w:szCs w:val="24"/>
              </w:rPr>
              <w:t>,</w:t>
            </w:r>
            <w:r w:rsidRPr="004536EC">
              <w:rPr>
                <w:rFonts w:ascii="Times New Roman" w:hAnsi="Times New Roman" w:cs="Times New Roman"/>
                <w:sz w:val="24"/>
                <w:szCs w:val="24"/>
              </w:rPr>
              <w:t xml:space="preserve"> у т.ч. 7 648 фактичних перевірок. За наслідками таких перевірок донараховано акцизного податку та штрафних санкцій на суму 919</w:t>
            </w:r>
            <w:r w:rsidR="004E4398">
              <w:rPr>
                <w:rFonts w:ascii="Times New Roman" w:hAnsi="Times New Roman" w:cs="Times New Roman"/>
                <w:sz w:val="24"/>
                <w:szCs w:val="24"/>
              </w:rPr>
              <w:t xml:space="preserve"> млн гривень</w:t>
            </w:r>
          </w:p>
        </w:tc>
      </w:tr>
      <w:tr w:rsidR="00C50078" w:rsidRPr="006B176E" w:rsidTr="00335C93">
        <w:tc>
          <w:tcPr>
            <w:tcW w:w="923" w:type="dxa"/>
          </w:tcPr>
          <w:p w:rsidR="00C50078" w:rsidRPr="006B176E" w:rsidRDefault="00C50078"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2.12</w:t>
            </w:r>
          </w:p>
        </w:tc>
        <w:tc>
          <w:tcPr>
            <w:tcW w:w="4253" w:type="dxa"/>
          </w:tcPr>
          <w:p w:rsidR="00C50078" w:rsidRPr="006B176E" w:rsidRDefault="00C50078" w:rsidP="00335C93">
            <w:pPr>
              <w:widowControl w:val="0"/>
              <w:autoSpaceDE w:val="0"/>
              <w:autoSpaceDN w:val="0"/>
              <w:adjustRightInd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Організація та контроль за застосуванням штрафних (фінансових) санкцій територіальними органами ДПС за несвоєчасне подання (неподання) платниками податків, зборів, платежів звітності, з урахуванням вимог законодавства, прийнятого у зв’язку з поширенням гострої респіраторної хвороби COVID-19, спричиненої коронавірусом SARS-CoV-2</w:t>
            </w:r>
          </w:p>
        </w:tc>
        <w:tc>
          <w:tcPr>
            <w:tcW w:w="2126" w:type="dxa"/>
          </w:tcPr>
          <w:p w:rsidR="00C50078" w:rsidRPr="006B176E" w:rsidRDefault="00C50078" w:rsidP="00AD14BF">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податкового адміністрування</w:t>
            </w:r>
          </w:p>
        </w:tc>
        <w:tc>
          <w:tcPr>
            <w:tcW w:w="1540" w:type="dxa"/>
          </w:tcPr>
          <w:p w:rsidR="00C50078" w:rsidRPr="006B176E" w:rsidRDefault="00C50078" w:rsidP="00335C93">
            <w:pPr>
              <w:widowControl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w:t>
            </w:r>
          </w:p>
          <w:p w:rsidR="00C50078" w:rsidRPr="006B176E" w:rsidRDefault="00C50078" w:rsidP="00335C93">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півріччя</w:t>
            </w:r>
          </w:p>
          <w:p w:rsidR="00C50078" w:rsidRPr="006B176E" w:rsidRDefault="00C50078" w:rsidP="00335C93">
            <w:pPr>
              <w:spacing w:after="0" w:line="240" w:lineRule="auto"/>
              <w:jc w:val="center"/>
              <w:rPr>
                <w:rFonts w:ascii="Times New Roman" w:hAnsi="Times New Roman" w:cs="Times New Roman"/>
                <w:sz w:val="24"/>
                <w:szCs w:val="24"/>
                <w:lang w:eastAsia="en-US"/>
              </w:rPr>
            </w:pPr>
          </w:p>
        </w:tc>
        <w:tc>
          <w:tcPr>
            <w:tcW w:w="6540" w:type="dxa"/>
          </w:tcPr>
          <w:p w:rsidR="00C50078" w:rsidRPr="006B176E" w:rsidRDefault="00C50078" w:rsidP="00CC42A4">
            <w:pPr>
              <w:widowControl w:val="0"/>
              <w:autoSpaceDE w:val="0"/>
              <w:autoSpaceDN w:val="0"/>
              <w:adjustRightInd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З</w:t>
            </w:r>
            <w:r w:rsidRPr="006B026C">
              <w:rPr>
                <w:rFonts w:ascii="Times New Roman" w:hAnsi="Times New Roman" w:cs="Times New Roman"/>
                <w:sz w:val="24"/>
                <w:szCs w:val="24"/>
              </w:rPr>
              <w:t xml:space="preserve">дійснено узагальнений аналіз застосування штрафних (фінансових) санкцій </w:t>
            </w:r>
            <w:r>
              <w:rPr>
                <w:rFonts w:ascii="Times New Roman" w:hAnsi="Times New Roman" w:cs="Times New Roman"/>
                <w:sz w:val="24"/>
                <w:szCs w:val="24"/>
              </w:rPr>
              <w:t>та з</w:t>
            </w:r>
            <w:r w:rsidRPr="006B026C">
              <w:rPr>
                <w:rFonts w:ascii="Times New Roman" w:hAnsi="Times New Roman" w:cs="Times New Roman"/>
                <w:sz w:val="24"/>
                <w:szCs w:val="24"/>
              </w:rPr>
              <w:t xml:space="preserve"> метою забезпечення ефективності організації роб</w:t>
            </w:r>
            <w:r w:rsidR="00BF49EC">
              <w:rPr>
                <w:rFonts w:ascii="Times New Roman" w:hAnsi="Times New Roman" w:cs="Times New Roman"/>
                <w:sz w:val="24"/>
                <w:szCs w:val="24"/>
              </w:rPr>
              <w:t>оти територіальних органів ДПС у</w:t>
            </w:r>
            <w:r w:rsidRPr="006B026C">
              <w:rPr>
                <w:rFonts w:ascii="Times New Roman" w:hAnsi="Times New Roman" w:cs="Times New Roman"/>
                <w:sz w:val="24"/>
                <w:szCs w:val="24"/>
              </w:rPr>
              <w:t xml:space="preserve"> частині застосування штрафних (фінансових) санкцій за несвоєчасне подання (неподання) платниками податків, зборів, платежів звітності, з урахуванням вимог законодавства, прийнятого у зв’язку з поширенням гострої респіраторної хвороби COVID-19, сприч</w:t>
            </w:r>
            <w:r>
              <w:rPr>
                <w:rFonts w:ascii="Times New Roman" w:hAnsi="Times New Roman" w:cs="Times New Roman"/>
                <w:sz w:val="24"/>
                <w:szCs w:val="24"/>
              </w:rPr>
              <w:t>иненої коронавірусом SARS-CoV-2,</w:t>
            </w:r>
            <w:r w:rsidRPr="00335C93">
              <w:rPr>
                <w:rFonts w:ascii="Times New Roman" w:hAnsi="Times New Roman" w:cs="Times New Roman"/>
                <w:sz w:val="24"/>
                <w:szCs w:val="24"/>
              </w:rPr>
              <w:t xml:space="preserve"> </w:t>
            </w:r>
            <w:r>
              <w:rPr>
                <w:rFonts w:ascii="Times New Roman" w:hAnsi="Times New Roman" w:cs="Times New Roman"/>
                <w:sz w:val="24"/>
                <w:szCs w:val="24"/>
              </w:rPr>
              <w:t>направлено листи до територіальних органів ДПС</w:t>
            </w:r>
            <w:r w:rsidRPr="00335C93">
              <w:rPr>
                <w:rFonts w:ascii="Times New Roman" w:hAnsi="Times New Roman" w:cs="Times New Roman"/>
                <w:sz w:val="24"/>
                <w:szCs w:val="24"/>
              </w:rPr>
              <w:t xml:space="preserve"> </w:t>
            </w:r>
            <w:r>
              <w:rPr>
                <w:rFonts w:ascii="Times New Roman" w:hAnsi="Times New Roman" w:cs="Times New Roman"/>
                <w:sz w:val="24"/>
                <w:szCs w:val="24"/>
              </w:rPr>
              <w:t xml:space="preserve">з податку на прибуток, ПДВ та єдиного податку </w:t>
            </w:r>
            <w:r w:rsidRPr="006B026C">
              <w:rPr>
                <w:rFonts w:ascii="Times New Roman" w:hAnsi="Times New Roman" w:cs="Times New Roman"/>
                <w:sz w:val="24"/>
                <w:szCs w:val="24"/>
              </w:rPr>
              <w:t>(від 05.08.2016 № 26680/7/99-99-12-03-06-17</w:t>
            </w:r>
            <w:r>
              <w:rPr>
                <w:rFonts w:ascii="Times New Roman" w:hAnsi="Times New Roman" w:cs="Times New Roman"/>
                <w:sz w:val="24"/>
                <w:szCs w:val="24"/>
              </w:rPr>
              <w:t>;</w:t>
            </w:r>
            <w:r w:rsidRPr="00335C93">
              <w:rPr>
                <w:rFonts w:ascii="Times New Roman" w:hAnsi="Times New Roman" w:cs="Times New Roman"/>
                <w:sz w:val="24"/>
                <w:szCs w:val="24"/>
              </w:rPr>
              <w:t xml:space="preserve"> </w:t>
            </w:r>
            <w:r w:rsidRPr="006B026C">
              <w:rPr>
                <w:rFonts w:ascii="Times New Roman" w:hAnsi="Times New Roman" w:cs="Times New Roman"/>
                <w:sz w:val="24"/>
                <w:szCs w:val="24"/>
              </w:rPr>
              <w:t>від 29.09.2</w:t>
            </w:r>
            <w:r>
              <w:rPr>
                <w:rFonts w:ascii="Times New Roman" w:hAnsi="Times New Roman" w:cs="Times New Roman"/>
                <w:sz w:val="24"/>
                <w:szCs w:val="24"/>
              </w:rPr>
              <w:t>020 № 17412/7/99-00-04-01-01-07</w:t>
            </w:r>
            <w:r w:rsidRPr="00DB6C35">
              <w:rPr>
                <w:rFonts w:ascii="Times New Roman" w:hAnsi="Times New Roman" w:cs="Times New Roman"/>
                <w:sz w:val="24"/>
                <w:szCs w:val="24"/>
              </w:rPr>
              <w:t xml:space="preserve">; </w:t>
            </w:r>
            <w:r w:rsidRPr="00271C76">
              <w:rPr>
                <w:rFonts w:ascii="Times New Roman" w:hAnsi="Times New Roman" w:cs="Times New Roman"/>
                <w:sz w:val="24"/>
                <w:szCs w:val="24"/>
              </w:rPr>
              <w:t>11.09.2020 №16314/7/99-00-04-04-03-07</w:t>
            </w:r>
            <w:r>
              <w:rPr>
                <w:rFonts w:ascii="Times New Roman" w:hAnsi="Times New Roman" w:cs="Times New Roman"/>
                <w:sz w:val="24"/>
                <w:szCs w:val="24"/>
              </w:rPr>
              <w:t>)</w:t>
            </w:r>
          </w:p>
        </w:tc>
      </w:tr>
      <w:tr w:rsidR="00C50078" w:rsidRPr="006B176E" w:rsidTr="00881F75">
        <w:tc>
          <w:tcPr>
            <w:tcW w:w="923" w:type="dxa"/>
          </w:tcPr>
          <w:p w:rsidR="00C50078" w:rsidRPr="006B176E" w:rsidRDefault="00C50078"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2.13</w:t>
            </w:r>
          </w:p>
        </w:tc>
        <w:tc>
          <w:tcPr>
            <w:tcW w:w="4253" w:type="dxa"/>
          </w:tcPr>
          <w:p w:rsidR="00C50078" w:rsidRPr="006B176E" w:rsidRDefault="00C50078" w:rsidP="00E75670">
            <w:pPr>
              <w:autoSpaceDE w:val="0"/>
              <w:autoSpaceDN w:val="0"/>
              <w:adjustRightInd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Здійснення контролю територіальних органів ДПС за проведенням перевірок податкових декларацій з податку на додану вартість у частині правомірності декларування платниками податку сум бюджетного відшкодування ПДВ</w:t>
            </w:r>
          </w:p>
        </w:tc>
        <w:tc>
          <w:tcPr>
            <w:tcW w:w="2126" w:type="dxa"/>
          </w:tcPr>
          <w:p w:rsidR="00C50078" w:rsidRPr="006B176E" w:rsidRDefault="00C50078" w:rsidP="00AD14BF">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податкового адміністрування</w:t>
            </w:r>
          </w:p>
        </w:tc>
        <w:tc>
          <w:tcPr>
            <w:tcW w:w="1540" w:type="dxa"/>
          </w:tcPr>
          <w:p w:rsidR="00C50078" w:rsidRPr="006B176E" w:rsidRDefault="00C50078" w:rsidP="00881F75">
            <w:pPr>
              <w:widowControl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w:t>
            </w:r>
          </w:p>
          <w:p w:rsidR="00C50078" w:rsidRPr="006B176E" w:rsidRDefault="00C50078" w:rsidP="00881F75">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півріччя</w:t>
            </w:r>
          </w:p>
          <w:p w:rsidR="00C50078" w:rsidRPr="006B176E" w:rsidRDefault="00C50078" w:rsidP="00881F75">
            <w:pPr>
              <w:spacing w:after="0" w:line="240" w:lineRule="auto"/>
              <w:jc w:val="center"/>
              <w:rPr>
                <w:rFonts w:ascii="Times New Roman" w:hAnsi="Times New Roman" w:cs="Times New Roman"/>
                <w:sz w:val="24"/>
                <w:szCs w:val="24"/>
                <w:lang w:eastAsia="en-US"/>
              </w:rPr>
            </w:pPr>
          </w:p>
        </w:tc>
        <w:tc>
          <w:tcPr>
            <w:tcW w:w="6540" w:type="dxa"/>
          </w:tcPr>
          <w:p w:rsidR="00C50078" w:rsidRPr="00C94ECB" w:rsidRDefault="00C50078" w:rsidP="00CC42A4">
            <w:pPr>
              <w:widowControl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До територіальних органів ДПС з</w:t>
            </w:r>
            <w:r w:rsidRPr="00C94ECB">
              <w:rPr>
                <w:rFonts w:ascii="Times New Roman" w:hAnsi="Times New Roman" w:cs="Times New Roman"/>
                <w:sz w:val="24"/>
                <w:szCs w:val="24"/>
              </w:rPr>
              <w:t xml:space="preserve"> метою контролю за проведенням перевірок податкових декларацій з податку на додану вартість у частині правомірності декларування платниками податку сум бюджетного відшкодування ПДВ</w:t>
            </w:r>
            <w:r>
              <w:rPr>
                <w:rFonts w:ascii="Times New Roman" w:hAnsi="Times New Roman" w:cs="Times New Roman"/>
                <w:sz w:val="24"/>
                <w:szCs w:val="24"/>
              </w:rPr>
              <w:t xml:space="preserve"> </w:t>
            </w:r>
            <w:r w:rsidRPr="00C94ECB">
              <w:rPr>
                <w:rFonts w:ascii="Times New Roman" w:hAnsi="Times New Roman" w:cs="Times New Roman"/>
                <w:sz w:val="24"/>
                <w:szCs w:val="24"/>
              </w:rPr>
              <w:t xml:space="preserve">надіслано листи щодо вжиття заходів для здійснення контрольно-перевірочних </w:t>
            </w:r>
            <w:r w:rsidR="00BF49EC">
              <w:rPr>
                <w:rFonts w:ascii="Times New Roman" w:hAnsi="Times New Roman" w:cs="Times New Roman"/>
                <w:sz w:val="24"/>
                <w:szCs w:val="24"/>
              </w:rPr>
              <w:t>заходів з визначення</w:t>
            </w:r>
            <w:r w:rsidRPr="00C94ECB">
              <w:rPr>
                <w:rFonts w:ascii="Times New Roman" w:hAnsi="Times New Roman" w:cs="Times New Roman"/>
                <w:sz w:val="24"/>
                <w:szCs w:val="24"/>
              </w:rPr>
              <w:t xml:space="preserve"> правомірності задекларованих сум ПДВ </w:t>
            </w:r>
            <w:r>
              <w:rPr>
                <w:rFonts w:ascii="Times New Roman" w:hAnsi="Times New Roman" w:cs="Times New Roman"/>
                <w:sz w:val="24"/>
                <w:szCs w:val="24"/>
              </w:rPr>
              <w:t>(</w:t>
            </w:r>
            <w:r w:rsidRPr="00C94ECB">
              <w:rPr>
                <w:rFonts w:ascii="Times New Roman" w:hAnsi="Times New Roman" w:cs="Times New Roman"/>
                <w:sz w:val="24"/>
                <w:szCs w:val="24"/>
              </w:rPr>
              <w:t>від 07.08.2020 №13727/7/99-00-04-01-02-07, від 18.09.2020 №16794/7/99-00-04-01-02-07, від 28.09.2020 №17263/7/99-00-04-01-02-07, від 30.09.2020</w:t>
            </w:r>
            <w:r w:rsidR="00BF49EC">
              <w:rPr>
                <w:rFonts w:ascii="Times New Roman" w:hAnsi="Times New Roman" w:cs="Times New Roman"/>
                <w:sz w:val="24"/>
                <w:szCs w:val="24"/>
              </w:rPr>
              <w:t xml:space="preserve"> </w:t>
            </w:r>
            <w:r w:rsidRPr="00C94ECB">
              <w:rPr>
                <w:rFonts w:ascii="Times New Roman" w:hAnsi="Times New Roman" w:cs="Times New Roman"/>
                <w:sz w:val="24"/>
                <w:szCs w:val="24"/>
              </w:rPr>
              <w:t>№</w:t>
            </w:r>
            <w:r w:rsidR="00BF49EC">
              <w:rPr>
                <w:rFonts w:ascii="Times New Roman" w:hAnsi="Times New Roman" w:cs="Times New Roman"/>
                <w:sz w:val="24"/>
                <w:szCs w:val="24"/>
              </w:rPr>
              <w:t xml:space="preserve"> </w:t>
            </w:r>
            <w:r w:rsidRPr="00C94ECB">
              <w:rPr>
                <w:rFonts w:ascii="Times New Roman" w:hAnsi="Times New Roman" w:cs="Times New Roman"/>
                <w:sz w:val="24"/>
                <w:szCs w:val="24"/>
              </w:rPr>
              <w:t>17571/7/</w:t>
            </w:r>
            <w:r>
              <w:rPr>
                <w:rFonts w:ascii="Times New Roman" w:hAnsi="Times New Roman" w:cs="Times New Roman"/>
                <w:sz w:val="24"/>
                <w:szCs w:val="24"/>
              </w:rPr>
              <w:t>99-00-04-01-02-07, 19.12.2020 № </w:t>
            </w:r>
            <w:r w:rsidRPr="00C94ECB">
              <w:rPr>
                <w:rFonts w:ascii="Times New Roman" w:hAnsi="Times New Roman" w:cs="Times New Roman"/>
                <w:sz w:val="24"/>
                <w:szCs w:val="24"/>
              </w:rPr>
              <w:t>23985/7/99-0</w:t>
            </w:r>
            <w:r w:rsidR="00BF49EC">
              <w:rPr>
                <w:rFonts w:ascii="Times New Roman" w:hAnsi="Times New Roman" w:cs="Times New Roman"/>
                <w:sz w:val="24"/>
                <w:szCs w:val="24"/>
              </w:rPr>
              <w:t>0-18-03-02-07, від 23.12.2020 № </w:t>
            </w:r>
            <w:r w:rsidRPr="00C94ECB">
              <w:rPr>
                <w:rFonts w:ascii="Times New Roman" w:hAnsi="Times New Roman" w:cs="Times New Roman"/>
                <w:sz w:val="24"/>
                <w:szCs w:val="24"/>
              </w:rPr>
              <w:t>23576/7/99-</w:t>
            </w:r>
            <w:r w:rsidRPr="00C94ECB">
              <w:rPr>
                <w:rFonts w:ascii="Times New Roman" w:hAnsi="Times New Roman" w:cs="Times New Roman"/>
                <w:sz w:val="24"/>
                <w:szCs w:val="24"/>
              </w:rPr>
              <w:lastRenderedPageBreak/>
              <w:t>00-04-01-02-07</w:t>
            </w:r>
          </w:p>
        </w:tc>
      </w:tr>
      <w:tr w:rsidR="00C50078" w:rsidRPr="006B176E" w:rsidTr="00EC3D5B">
        <w:tc>
          <w:tcPr>
            <w:tcW w:w="923" w:type="dxa"/>
          </w:tcPr>
          <w:p w:rsidR="00C50078" w:rsidRPr="006B176E" w:rsidRDefault="00C50078"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2.14</w:t>
            </w:r>
          </w:p>
        </w:tc>
        <w:tc>
          <w:tcPr>
            <w:tcW w:w="4253" w:type="dxa"/>
          </w:tcPr>
          <w:p w:rsidR="00C50078" w:rsidRPr="006B176E" w:rsidRDefault="00C50078" w:rsidP="00E75670">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Організація, координація та контроль щодо своєчасного внесення до реєстру заяв про повернення суми бюджетного відшкодування ПДВ, даних щодо проведення відповідних перевірок, результатів оскарження рішень контролюючих органів, узгодження грошових зобов’язань тощо</w:t>
            </w:r>
          </w:p>
        </w:tc>
        <w:tc>
          <w:tcPr>
            <w:tcW w:w="2126" w:type="dxa"/>
          </w:tcPr>
          <w:p w:rsidR="00C50078" w:rsidRPr="006B176E" w:rsidRDefault="00C50078" w:rsidP="00E75670">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податкового адміністрування</w:t>
            </w:r>
          </w:p>
        </w:tc>
        <w:tc>
          <w:tcPr>
            <w:tcW w:w="1540" w:type="dxa"/>
          </w:tcPr>
          <w:p w:rsidR="00C50078" w:rsidRPr="006B176E" w:rsidRDefault="00C50078" w:rsidP="00E75670">
            <w:pPr>
              <w:widowControl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w:t>
            </w:r>
          </w:p>
          <w:p w:rsidR="00C50078" w:rsidRPr="006B176E" w:rsidRDefault="00C50078" w:rsidP="00E75670">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півріччя</w:t>
            </w:r>
          </w:p>
          <w:p w:rsidR="00C50078" w:rsidRPr="006B176E" w:rsidRDefault="00C50078" w:rsidP="00E75670">
            <w:pPr>
              <w:spacing w:after="0" w:line="240" w:lineRule="auto"/>
              <w:jc w:val="center"/>
              <w:rPr>
                <w:rFonts w:ascii="Times New Roman" w:hAnsi="Times New Roman" w:cs="Times New Roman"/>
                <w:sz w:val="24"/>
                <w:szCs w:val="24"/>
                <w:lang w:eastAsia="en-US"/>
              </w:rPr>
            </w:pPr>
          </w:p>
        </w:tc>
        <w:tc>
          <w:tcPr>
            <w:tcW w:w="6540" w:type="dxa"/>
          </w:tcPr>
          <w:p w:rsidR="00C50078" w:rsidRPr="00271C76" w:rsidRDefault="00C50078"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Забезпечено</w:t>
            </w:r>
            <w:r w:rsidRPr="00271C76">
              <w:rPr>
                <w:rFonts w:ascii="Times New Roman" w:hAnsi="Times New Roman" w:cs="Times New Roman"/>
                <w:sz w:val="24"/>
                <w:szCs w:val="24"/>
              </w:rPr>
              <w:t xml:space="preserve"> </w:t>
            </w:r>
            <w:r>
              <w:rPr>
                <w:rFonts w:ascii="Times New Roman" w:hAnsi="Times New Roman" w:cs="Times New Roman"/>
                <w:sz w:val="24"/>
                <w:szCs w:val="24"/>
              </w:rPr>
              <w:t xml:space="preserve">постійний </w:t>
            </w:r>
            <w:r w:rsidRPr="00271C76">
              <w:rPr>
                <w:rFonts w:ascii="Times New Roman" w:hAnsi="Times New Roman" w:cs="Times New Roman"/>
                <w:sz w:val="24"/>
                <w:szCs w:val="24"/>
              </w:rPr>
              <w:t>контроль своєчасного внесення до Реєстру заяв про повернення суми бюджетного відшкодування відповідних відомостей про проведення камеральних перевірок, повідомлень-рішень тощо.</w:t>
            </w:r>
          </w:p>
          <w:p w:rsidR="00C50078" w:rsidRDefault="00BF49EC"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До територіальних</w:t>
            </w:r>
            <w:r w:rsidR="00C50078">
              <w:rPr>
                <w:rFonts w:ascii="Times New Roman" w:hAnsi="Times New Roman" w:cs="Times New Roman"/>
                <w:sz w:val="24"/>
                <w:szCs w:val="24"/>
              </w:rPr>
              <w:t xml:space="preserve"> органів ДПС </w:t>
            </w:r>
            <w:r w:rsidR="00C50078" w:rsidRPr="00271C76">
              <w:rPr>
                <w:rFonts w:ascii="Times New Roman" w:hAnsi="Times New Roman" w:cs="Times New Roman"/>
                <w:sz w:val="24"/>
                <w:szCs w:val="24"/>
              </w:rPr>
              <w:t xml:space="preserve">направлено лист </w:t>
            </w:r>
            <w:r w:rsidR="00C50078">
              <w:rPr>
                <w:rFonts w:ascii="Times New Roman" w:hAnsi="Times New Roman" w:cs="Times New Roman"/>
                <w:sz w:val="24"/>
                <w:szCs w:val="24"/>
              </w:rPr>
              <w:t>щодо здійснення</w:t>
            </w:r>
            <w:r w:rsidR="00C50078" w:rsidRPr="00271C76">
              <w:rPr>
                <w:rFonts w:ascii="Times New Roman" w:hAnsi="Times New Roman" w:cs="Times New Roman"/>
                <w:sz w:val="24"/>
                <w:szCs w:val="24"/>
              </w:rPr>
              <w:t xml:space="preserve"> належної організації роботи та контролю за правомірністю бюджетного відшкодування, а також проведення аналізу повноти відображення у Тимчасовому реєстрі заяв про повернення</w:t>
            </w:r>
            <w:r w:rsidR="00C50078">
              <w:rPr>
                <w:rFonts w:ascii="Times New Roman" w:hAnsi="Times New Roman" w:cs="Times New Roman"/>
                <w:sz w:val="24"/>
                <w:szCs w:val="24"/>
              </w:rPr>
              <w:t xml:space="preserve"> суми бюджетного відшкодування (</w:t>
            </w:r>
            <w:r w:rsidR="00C50078" w:rsidRPr="00271C76">
              <w:rPr>
                <w:rFonts w:ascii="Times New Roman" w:hAnsi="Times New Roman" w:cs="Times New Roman"/>
                <w:sz w:val="24"/>
                <w:szCs w:val="24"/>
              </w:rPr>
              <w:t>від 06.11.</w:t>
            </w:r>
            <w:r w:rsidR="00C50078">
              <w:rPr>
                <w:rFonts w:ascii="Times New Roman" w:hAnsi="Times New Roman" w:cs="Times New Roman"/>
                <w:sz w:val="24"/>
                <w:szCs w:val="24"/>
              </w:rPr>
              <w:t>2020 №</w:t>
            </w:r>
            <w:r>
              <w:rPr>
                <w:rFonts w:ascii="Times New Roman" w:hAnsi="Times New Roman" w:cs="Times New Roman"/>
                <w:sz w:val="24"/>
                <w:szCs w:val="24"/>
              </w:rPr>
              <w:t> </w:t>
            </w:r>
            <w:r w:rsidR="00C50078">
              <w:rPr>
                <w:rFonts w:ascii="Times New Roman" w:hAnsi="Times New Roman" w:cs="Times New Roman"/>
                <w:sz w:val="24"/>
                <w:szCs w:val="24"/>
              </w:rPr>
              <w:t xml:space="preserve">19990/7/99-00-04-04-04-07). </w:t>
            </w:r>
          </w:p>
          <w:p w:rsidR="00C50078" w:rsidRPr="00271C76" w:rsidRDefault="00C50078"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Здійснено</w:t>
            </w:r>
            <w:r w:rsidRPr="00FE2AB3">
              <w:rPr>
                <w:rFonts w:ascii="Times New Roman" w:hAnsi="Times New Roman" w:cs="Times New Roman"/>
                <w:sz w:val="24"/>
                <w:szCs w:val="24"/>
              </w:rPr>
              <w:t xml:space="preserve"> щоденний моніторинг відправки Реєстру заяв про повернення суми бюджетного відшкодування ПДВ та контроль за своєчасністю внесення до Реєстру заяв інформації про результати відпрацювання задекларованих до б</w:t>
            </w:r>
            <w:r>
              <w:rPr>
                <w:rFonts w:ascii="Times New Roman" w:hAnsi="Times New Roman" w:cs="Times New Roman"/>
                <w:sz w:val="24"/>
                <w:szCs w:val="24"/>
              </w:rPr>
              <w:t>юджетного відшкодування сум ПДВ</w:t>
            </w:r>
          </w:p>
          <w:p w:rsidR="00C50078" w:rsidRPr="006B176E" w:rsidRDefault="00C50078" w:rsidP="00CC42A4">
            <w:pPr>
              <w:widowControl w:val="0"/>
              <w:spacing w:after="0" w:line="240" w:lineRule="auto"/>
              <w:ind w:firstLine="176"/>
              <w:jc w:val="center"/>
              <w:rPr>
                <w:rFonts w:ascii="Times New Roman" w:hAnsi="Times New Roman" w:cs="Times New Roman"/>
                <w:sz w:val="24"/>
                <w:szCs w:val="24"/>
              </w:rPr>
            </w:pPr>
          </w:p>
        </w:tc>
      </w:tr>
      <w:tr w:rsidR="00C50078" w:rsidRPr="006B176E" w:rsidTr="00EC3D5B">
        <w:tc>
          <w:tcPr>
            <w:tcW w:w="923" w:type="dxa"/>
          </w:tcPr>
          <w:p w:rsidR="00C50078" w:rsidRPr="006B176E" w:rsidRDefault="00C50078"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2.15</w:t>
            </w:r>
          </w:p>
        </w:tc>
        <w:tc>
          <w:tcPr>
            <w:tcW w:w="4253" w:type="dxa"/>
          </w:tcPr>
          <w:p w:rsidR="00C50078" w:rsidRPr="006B176E" w:rsidRDefault="00C50078" w:rsidP="00E75670">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Забезпечення проведення територіальними органами ДПС спільних дій з органами місцевого самоврядування стосовно проведення  роботи з керівниками підприємств, установ, організацій (незалежно від форм власності), спрямованої на погашення заборгованості з виплати заробітної плати та підвищення рівня виплати заробітної плати, а також сплати належних сум податку на доходи фізичних осіб та єдиного  внеску</w:t>
            </w:r>
          </w:p>
        </w:tc>
        <w:tc>
          <w:tcPr>
            <w:tcW w:w="2126" w:type="dxa"/>
          </w:tcPr>
          <w:p w:rsidR="00C50078" w:rsidRPr="006B176E" w:rsidRDefault="00C50078" w:rsidP="00E75670">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Департамент  податкового адміністрування</w:t>
            </w:r>
          </w:p>
        </w:tc>
        <w:tc>
          <w:tcPr>
            <w:tcW w:w="1540" w:type="dxa"/>
          </w:tcPr>
          <w:p w:rsidR="00C50078" w:rsidRPr="006B176E" w:rsidRDefault="00C50078" w:rsidP="00E75670">
            <w:pPr>
              <w:snapToGrid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C50078" w:rsidRPr="00271C76" w:rsidRDefault="00C50078" w:rsidP="00CC42A4">
            <w:pPr>
              <w:spacing w:after="0" w:line="240" w:lineRule="auto"/>
              <w:ind w:firstLine="176"/>
              <w:jc w:val="both"/>
              <w:rPr>
                <w:rFonts w:ascii="Times New Roman" w:hAnsi="Times New Roman" w:cs="Times New Roman"/>
                <w:sz w:val="25"/>
                <w:szCs w:val="25"/>
              </w:rPr>
            </w:pPr>
            <w:r w:rsidRPr="00271C76">
              <w:rPr>
                <w:rFonts w:ascii="Times New Roman" w:hAnsi="Times New Roman" w:cs="Times New Roman"/>
                <w:sz w:val="25"/>
                <w:szCs w:val="25"/>
              </w:rPr>
              <w:t xml:space="preserve">Листами ДПС до ГУ ДПС в областях та м. Києві та Офісу великих платників податків </w:t>
            </w:r>
            <w:r w:rsidR="00BF49EC">
              <w:rPr>
                <w:rFonts w:ascii="Times New Roman" w:hAnsi="Times New Roman" w:cs="Times New Roman"/>
                <w:sz w:val="25"/>
                <w:szCs w:val="25"/>
              </w:rPr>
              <w:t xml:space="preserve">ДПС </w:t>
            </w:r>
            <w:r w:rsidRPr="00271C76">
              <w:rPr>
                <w:rFonts w:ascii="Times New Roman" w:hAnsi="Times New Roman" w:cs="Times New Roman"/>
                <w:sz w:val="25"/>
                <w:szCs w:val="25"/>
              </w:rPr>
              <w:t>направлено на відпрацювання відомості щодо податкових агентів, які нараховували середню заробітну плату у розмірі менше або на рівні законодавчо встановленої мінімальної заробітної плати:</w:t>
            </w:r>
          </w:p>
          <w:p w:rsidR="00C50078" w:rsidRPr="00271C76" w:rsidRDefault="00C50078" w:rsidP="00CC42A4">
            <w:pPr>
              <w:spacing w:after="0" w:line="240" w:lineRule="auto"/>
              <w:ind w:firstLine="176"/>
              <w:jc w:val="both"/>
              <w:rPr>
                <w:rFonts w:ascii="Times New Roman" w:hAnsi="Times New Roman" w:cs="Times New Roman"/>
                <w:sz w:val="25"/>
                <w:szCs w:val="25"/>
              </w:rPr>
            </w:pPr>
            <w:r w:rsidRPr="00271C76">
              <w:rPr>
                <w:rFonts w:ascii="Times New Roman" w:hAnsi="Times New Roman" w:cs="Times New Roman"/>
                <w:sz w:val="25"/>
                <w:szCs w:val="25"/>
              </w:rPr>
              <w:t>від 31.08.2020 № 15294/7/99-00-04-04-01-07;</w:t>
            </w:r>
          </w:p>
          <w:p w:rsidR="00C50078" w:rsidRPr="00271C76" w:rsidRDefault="00C50078" w:rsidP="00CC42A4">
            <w:pPr>
              <w:spacing w:after="0" w:line="240" w:lineRule="auto"/>
              <w:ind w:firstLine="176"/>
              <w:jc w:val="both"/>
              <w:rPr>
                <w:rFonts w:ascii="Times New Roman" w:hAnsi="Times New Roman" w:cs="Times New Roman"/>
                <w:sz w:val="25"/>
                <w:szCs w:val="25"/>
              </w:rPr>
            </w:pPr>
            <w:r w:rsidRPr="00271C76">
              <w:rPr>
                <w:rFonts w:ascii="Times New Roman" w:hAnsi="Times New Roman" w:cs="Times New Roman"/>
                <w:sz w:val="25"/>
                <w:szCs w:val="25"/>
              </w:rPr>
              <w:t xml:space="preserve">від 08.12.2020 № 21970/7/99-00-04-04-01-07.  </w:t>
            </w:r>
          </w:p>
          <w:p w:rsidR="00C50078" w:rsidRPr="00271C76" w:rsidRDefault="00C50078" w:rsidP="00CC42A4">
            <w:pPr>
              <w:spacing w:after="0" w:line="240" w:lineRule="auto"/>
              <w:ind w:firstLine="176"/>
              <w:jc w:val="both"/>
              <w:rPr>
                <w:rFonts w:ascii="Times New Roman" w:hAnsi="Times New Roman" w:cs="Times New Roman"/>
                <w:sz w:val="25"/>
                <w:szCs w:val="25"/>
              </w:rPr>
            </w:pPr>
            <w:r w:rsidRPr="00271C76">
              <w:rPr>
                <w:rFonts w:ascii="Times New Roman" w:hAnsi="Times New Roman" w:cs="Times New Roman"/>
                <w:sz w:val="25"/>
                <w:szCs w:val="25"/>
              </w:rPr>
              <w:t>Листи ДПС до Мінсоцполітики та Держпраці стосовно виконання заходів з питань погашення заборгованості із заробітної плати:</w:t>
            </w:r>
          </w:p>
          <w:p w:rsidR="00C50078" w:rsidRPr="00271C76" w:rsidRDefault="00C50078" w:rsidP="00CC42A4">
            <w:pPr>
              <w:spacing w:after="0" w:line="240" w:lineRule="auto"/>
              <w:ind w:firstLine="176"/>
              <w:jc w:val="both"/>
              <w:rPr>
                <w:rFonts w:ascii="Times New Roman" w:hAnsi="Times New Roman" w:cs="Times New Roman"/>
                <w:sz w:val="25"/>
                <w:szCs w:val="25"/>
              </w:rPr>
            </w:pPr>
            <w:r w:rsidRPr="00271C76">
              <w:rPr>
                <w:rFonts w:ascii="Times New Roman" w:hAnsi="Times New Roman" w:cs="Times New Roman"/>
                <w:sz w:val="25"/>
                <w:szCs w:val="25"/>
              </w:rPr>
              <w:t xml:space="preserve">від 14.07.2020 № 6917/5/99-00-04-04-01-05; </w:t>
            </w:r>
          </w:p>
          <w:p w:rsidR="00C50078" w:rsidRPr="00271C76" w:rsidRDefault="00C50078" w:rsidP="00CC42A4">
            <w:pPr>
              <w:spacing w:after="0" w:line="240" w:lineRule="auto"/>
              <w:ind w:firstLine="176"/>
              <w:jc w:val="both"/>
              <w:rPr>
                <w:rFonts w:ascii="Times New Roman" w:hAnsi="Times New Roman" w:cs="Times New Roman"/>
                <w:sz w:val="25"/>
                <w:szCs w:val="25"/>
              </w:rPr>
            </w:pPr>
            <w:r w:rsidRPr="00271C76">
              <w:rPr>
                <w:rFonts w:ascii="Times New Roman" w:hAnsi="Times New Roman" w:cs="Times New Roman"/>
                <w:sz w:val="25"/>
                <w:szCs w:val="25"/>
              </w:rPr>
              <w:t>від 14.08.2020 № 8436/5/99-00-04-04-01-05;</w:t>
            </w:r>
          </w:p>
          <w:p w:rsidR="00C50078" w:rsidRPr="00271C76" w:rsidRDefault="00C50078" w:rsidP="00CC42A4">
            <w:pPr>
              <w:spacing w:after="0" w:line="240" w:lineRule="auto"/>
              <w:ind w:firstLine="176"/>
              <w:jc w:val="both"/>
              <w:rPr>
                <w:rFonts w:ascii="Times New Roman" w:hAnsi="Times New Roman" w:cs="Times New Roman"/>
                <w:sz w:val="25"/>
                <w:szCs w:val="25"/>
              </w:rPr>
            </w:pPr>
            <w:r w:rsidRPr="00271C76">
              <w:rPr>
                <w:rFonts w:ascii="Times New Roman" w:hAnsi="Times New Roman" w:cs="Times New Roman"/>
                <w:sz w:val="25"/>
                <w:szCs w:val="25"/>
              </w:rPr>
              <w:t>від 16.09.2020 № 10021/5/99-00-04-04-01-05;</w:t>
            </w:r>
          </w:p>
          <w:p w:rsidR="00C50078" w:rsidRPr="00271C76" w:rsidRDefault="00C50078" w:rsidP="00CC42A4">
            <w:pPr>
              <w:spacing w:after="0" w:line="240" w:lineRule="auto"/>
              <w:ind w:firstLine="176"/>
              <w:jc w:val="both"/>
              <w:rPr>
                <w:rFonts w:ascii="Times New Roman" w:hAnsi="Times New Roman" w:cs="Times New Roman"/>
                <w:sz w:val="25"/>
                <w:szCs w:val="25"/>
              </w:rPr>
            </w:pPr>
            <w:r w:rsidRPr="00271C76">
              <w:rPr>
                <w:rFonts w:ascii="Times New Roman" w:hAnsi="Times New Roman" w:cs="Times New Roman"/>
                <w:sz w:val="25"/>
                <w:szCs w:val="25"/>
              </w:rPr>
              <w:t>від 19.10.2020 № 11437/5/99-00-04-04-01-05;</w:t>
            </w:r>
          </w:p>
          <w:p w:rsidR="00C50078" w:rsidRPr="00271C76" w:rsidRDefault="00C50078" w:rsidP="00CC42A4">
            <w:pPr>
              <w:spacing w:after="0" w:line="240" w:lineRule="auto"/>
              <w:ind w:firstLine="176"/>
              <w:jc w:val="both"/>
              <w:rPr>
                <w:rFonts w:ascii="Times New Roman" w:hAnsi="Times New Roman" w:cs="Times New Roman"/>
                <w:sz w:val="25"/>
                <w:szCs w:val="25"/>
              </w:rPr>
            </w:pPr>
            <w:r w:rsidRPr="00271C76">
              <w:rPr>
                <w:rFonts w:ascii="Times New Roman" w:hAnsi="Times New Roman" w:cs="Times New Roman"/>
                <w:sz w:val="25"/>
                <w:szCs w:val="25"/>
              </w:rPr>
              <w:t>від 16.11.2020 № 12652/5/99-00-04-04-01-05;</w:t>
            </w:r>
          </w:p>
          <w:p w:rsidR="00C50078" w:rsidRPr="006B176E" w:rsidRDefault="00C50078" w:rsidP="00CC42A4">
            <w:pPr>
              <w:snapToGrid w:val="0"/>
              <w:spacing w:after="0" w:line="240" w:lineRule="auto"/>
              <w:ind w:firstLine="176"/>
              <w:rPr>
                <w:rFonts w:ascii="Times New Roman" w:hAnsi="Times New Roman" w:cs="Times New Roman"/>
                <w:sz w:val="24"/>
                <w:szCs w:val="24"/>
              </w:rPr>
            </w:pPr>
            <w:r w:rsidRPr="00271C76">
              <w:rPr>
                <w:rFonts w:ascii="Times New Roman" w:hAnsi="Times New Roman" w:cs="Times New Roman"/>
                <w:sz w:val="25"/>
                <w:szCs w:val="25"/>
              </w:rPr>
              <w:t>від 14.12.2</w:t>
            </w:r>
            <w:r w:rsidR="009558E0">
              <w:rPr>
                <w:rFonts w:ascii="Times New Roman" w:hAnsi="Times New Roman" w:cs="Times New Roman"/>
                <w:sz w:val="25"/>
                <w:szCs w:val="25"/>
              </w:rPr>
              <w:t>020 № 14080/5/99-00-04-04-01-05</w:t>
            </w:r>
          </w:p>
        </w:tc>
      </w:tr>
      <w:tr w:rsidR="00C50078" w:rsidRPr="006B176E" w:rsidTr="00EC3D5B">
        <w:tc>
          <w:tcPr>
            <w:tcW w:w="923" w:type="dxa"/>
          </w:tcPr>
          <w:p w:rsidR="00C50078" w:rsidRPr="006B176E" w:rsidRDefault="00C50078"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2.16</w:t>
            </w:r>
          </w:p>
        </w:tc>
        <w:tc>
          <w:tcPr>
            <w:tcW w:w="4253" w:type="dxa"/>
          </w:tcPr>
          <w:p w:rsidR="00C50078" w:rsidRPr="006B176E" w:rsidRDefault="00C50078" w:rsidP="00E75670">
            <w:pPr>
              <w:spacing w:after="0" w:line="240" w:lineRule="auto"/>
              <w:jc w:val="both"/>
              <w:rPr>
                <w:rFonts w:ascii="Times New Roman" w:hAnsi="Times New Roman"/>
                <w:sz w:val="24"/>
                <w:szCs w:val="24"/>
              </w:rPr>
            </w:pPr>
            <w:r w:rsidRPr="006B176E">
              <w:rPr>
                <w:rFonts w:ascii="Times New Roman" w:hAnsi="Times New Roman"/>
                <w:sz w:val="24"/>
                <w:szCs w:val="24"/>
              </w:rPr>
              <w:t>Організація перевірок суб’єктів господарювання з метою виявлення та/або відпрацювання сумнівних фінансових операцій, щодо яких виникають підстави вважати, що вони пов’язані з легалізацією (відмиванням) доходів, одержаних злочинним шляхом, та/або іншими правопорушеннями</w:t>
            </w:r>
          </w:p>
        </w:tc>
        <w:tc>
          <w:tcPr>
            <w:tcW w:w="2126" w:type="dxa"/>
          </w:tcPr>
          <w:p w:rsidR="00C50078" w:rsidRPr="006B176E" w:rsidRDefault="00C50078" w:rsidP="00E75670">
            <w:pPr>
              <w:spacing w:after="0" w:line="240" w:lineRule="auto"/>
              <w:rPr>
                <w:rFonts w:ascii="Times New Roman" w:hAnsi="Times New Roman"/>
                <w:sz w:val="24"/>
                <w:szCs w:val="24"/>
              </w:rPr>
            </w:pPr>
            <w:r w:rsidRPr="006B176E">
              <w:rPr>
                <w:rFonts w:ascii="Times New Roman" w:hAnsi="Times New Roman"/>
                <w:sz w:val="24"/>
                <w:szCs w:val="24"/>
              </w:rPr>
              <w:t>Департамент боротьби з відмиванням доходів, одержаних злочинним шляхом</w:t>
            </w:r>
          </w:p>
        </w:tc>
        <w:tc>
          <w:tcPr>
            <w:tcW w:w="1540" w:type="dxa"/>
          </w:tcPr>
          <w:p w:rsidR="00C50078" w:rsidRPr="006B176E" w:rsidRDefault="00C50078" w:rsidP="00E75670">
            <w:pPr>
              <w:spacing w:after="0" w:line="240" w:lineRule="auto"/>
              <w:jc w:val="center"/>
              <w:rPr>
                <w:rFonts w:ascii="Times New Roman" w:hAnsi="Times New Roman"/>
                <w:sz w:val="24"/>
                <w:szCs w:val="24"/>
              </w:rPr>
            </w:pPr>
            <w:r w:rsidRPr="006B176E">
              <w:rPr>
                <w:rFonts w:ascii="Times New Roman" w:hAnsi="Times New Roman"/>
                <w:sz w:val="24"/>
                <w:szCs w:val="24"/>
              </w:rPr>
              <w:t>Протягом</w:t>
            </w:r>
          </w:p>
          <w:p w:rsidR="00C50078" w:rsidRPr="006B176E" w:rsidRDefault="00C50078" w:rsidP="00E75670">
            <w:pPr>
              <w:spacing w:after="0" w:line="240" w:lineRule="auto"/>
              <w:jc w:val="center"/>
              <w:rPr>
                <w:rFonts w:ascii="Times New Roman" w:hAnsi="Times New Roman"/>
                <w:sz w:val="24"/>
                <w:szCs w:val="24"/>
              </w:rPr>
            </w:pPr>
            <w:r w:rsidRPr="006B176E">
              <w:rPr>
                <w:rFonts w:ascii="Times New Roman" w:hAnsi="Times New Roman"/>
                <w:sz w:val="24"/>
                <w:szCs w:val="24"/>
              </w:rPr>
              <w:t>півріччя</w:t>
            </w:r>
          </w:p>
        </w:tc>
        <w:tc>
          <w:tcPr>
            <w:tcW w:w="6540" w:type="dxa"/>
          </w:tcPr>
          <w:p w:rsidR="009558E0" w:rsidRPr="002E2921" w:rsidRDefault="009558E0" w:rsidP="00CC42A4">
            <w:pPr>
              <w:pStyle w:val="afc"/>
              <w:tabs>
                <w:tab w:val="left" w:pos="9214"/>
              </w:tabs>
              <w:ind w:left="33" w:right="0" w:firstLine="176"/>
              <w:rPr>
                <w:sz w:val="24"/>
                <w:szCs w:val="24"/>
              </w:rPr>
            </w:pPr>
            <w:r w:rsidRPr="002E2921">
              <w:rPr>
                <w:sz w:val="24"/>
                <w:szCs w:val="24"/>
              </w:rPr>
              <w:t xml:space="preserve">У </w:t>
            </w:r>
            <w:r w:rsidR="002E2921">
              <w:rPr>
                <w:sz w:val="24"/>
                <w:szCs w:val="24"/>
              </w:rPr>
              <w:t>другому</w:t>
            </w:r>
            <w:r w:rsidRPr="002E2921">
              <w:rPr>
                <w:sz w:val="24"/>
                <w:szCs w:val="24"/>
              </w:rPr>
              <w:t xml:space="preserve"> півріччі 2020 року забезпечено організацію перевірок суб’єктів господарювання з метою виявлення та/або відпрацювання сумнівних фінансових операцій, щодо яких виникають підстави вважати, що вони пов’язані з легалізацією (відмиванням) доходів, одержаних злочинним шляхом, та/або іншими правопорушеннями.</w:t>
            </w:r>
          </w:p>
          <w:p w:rsidR="009558E0" w:rsidRPr="002E2921" w:rsidRDefault="009558E0" w:rsidP="00CC42A4">
            <w:pPr>
              <w:pStyle w:val="afc"/>
              <w:tabs>
                <w:tab w:val="left" w:pos="9214"/>
              </w:tabs>
              <w:ind w:left="33" w:right="0" w:firstLine="176"/>
              <w:rPr>
                <w:sz w:val="24"/>
                <w:szCs w:val="24"/>
              </w:rPr>
            </w:pPr>
            <w:r w:rsidRPr="002E2921">
              <w:rPr>
                <w:sz w:val="24"/>
                <w:szCs w:val="24"/>
              </w:rPr>
              <w:t>Забезпечено координацію роботи територіальних органів</w:t>
            </w:r>
            <w:r w:rsidR="002E2921">
              <w:rPr>
                <w:sz w:val="24"/>
                <w:szCs w:val="24"/>
              </w:rPr>
              <w:t xml:space="preserve"> ДПС</w:t>
            </w:r>
            <w:r w:rsidRPr="002E2921">
              <w:rPr>
                <w:sz w:val="24"/>
                <w:szCs w:val="24"/>
              </w:rPr>
              <w:t xml:space="preserve"> </w:t>
            </w:r>
            <w:r w:rsidR="002E2921">
              <w:rPr>
                <w:sz w:val="24"/>
                <w:szCs w:val="24"/>
              </w:rPr>
              <w:t>щодо</w:t>
            </w:r>
            <w:r w:rsidRPr="002E2921">
              <w:rPr>
                <w:sz w:val="24"/>
                <w:szCs w:val="24"/>
              </w:rPr>
              <w:t xml:space="preserve"> виявлення та/або відпрацювання підозрілих фінансових операцій та  направлено інформацію </w:t>
            </w:r>
            <w:r w:rsidR="002E2921">
              <w:rPr>
                <w:sz w:val="24"/>
                <w:szCs w:val="24"/>
              </w:rPr>
              <w:t>про</w:t>
            </w:r>
            <w:r w:rsidRPr="002E2921">
              <w:rPr>
                <w:sz w:val="24"/>
                <w:szCs w:val="24"/>
              </w:rPr>
              <w:t>:</w:t>
            </w:r>
          </w:p>
          <w:p w:rsidR="009558E0" w:rsidRPr="002E2921" w:rsidRDefault="009558E0" w:rsidP="00CC42A4">
            <w:pPr>
              <w:pStyle w:val="afc"/>
              <w:tabs>
                <w:tab w:val="left" w:pos="9214"/>
              </w:tabs>
              <w:ind w:left="33" w:right="0" w:firstLine="176"/>
              <w:rPr>
                <w:sz w:val="24"/>
                <w:szCs w:val="24"/>
              </w:rPr>
            </w:pPr>
            <w:r w:rsidRPr="002E2921">
              <w:rPr>
                <w:sz w:val="24"/>
                <w:szCs w:val="24"/>
              </w:rPr>
              <w:t>відпрацювання вигодонабувачів (листи від 29.09.2020 № 17444/7/99-00-08-03-07 та від 30.11.2020 № 21460/7/99-00-08-03-07);</w:t>
            </w:r>
          </w:p>
          <w:p w:rsidR="009558E0" w:rsidRPr="002E2921" w:rsidRDefault="009558E0" w:rsidP="00CC42A4">
            <w:pPr>
              <w:pStyle w:val="afc"/>
              <w:tabs>
                <w:tab w:val="left" w:pos="9214"/>
              </w:tabs>
              <w:ind w:left="33" w:right="0" w:firstLine="176"/>
              <w:rPr>
                <w:sz w:val="24"/>
                <w:szCs w:val="24"/>
              </w:rPr>
            </w:pPr>
            <w:r w:rsidRPr="002E2921">
              <w:rPr>
                <w:sz w:val="24"/>
                <w:szCs w:val="24"/>
              </w:rPr>
              <w:t>перелік ймовірних вигодонабувачів (листи від 16.11.2020 № 20557/7/99-00-08-03-07 та від 14.12.2020 № 22477/7/99-00-08-03-07);</w:t>
            </w:r>
          </w:p>
          <w:p w:rsidR="009558E0" w:rsidRPr="002E2921" w:rsidRDefault="009558E0" w:rsidP="00CC42A4">
            <w:pPr>
              <w:pStyle w:val="afc"/>
              <w:tabs>
                <w:tab w:val="left" w:pos="9214"/>
              </w:tabs>
              <w:ind w:left="33" w:right="0" w:firstLine="176"/>
              <w:rPr>
                <w:sz w:val="24"/>
                <w:szCs w:val="24"/>
              </w:rPr>
            </w:pPr>
            <w:r w:rsidRPr="002E2921">
              <w:rPr>
                <w:sz w:val="24"/>
                <w:szCs w:val="24"/>
              </w:rPr>
              <w:t>про відпрацювання фізичних осіб, які систематично здійснюють реєстрацію(перереєстрацію) об'єктів житлової і нежитлової нерухомості (лист від 30.11.2020 № 21462/7/99-00-08-03-07);</w:t>
            </w:r>
          </w:p>
          <w:p w:rsidR="009558E0" w:rsidRPr="002E2921" w:rsidRDefault="009558E0" w:rsidP="00CC42A4">
            <w:pPr>
              <w:pStyle w:val="afc"/>
              <w:tabs>
                <w:tab w:val="left" w:pos="9214"/>
              </w:tabs>
              <w:ind w:left="33" w:right="0" w:firstLine="176"/>
              <w:rPr>
                <w:sz w:val="24"/>
                <w:szCs w:val="24"/>
              </w:rPr>
            </w:pPr>
            <w:r w:rsidRPr="002E2921">
              <w:rPr>
                <w:sz w:val="24"/>
                <w:szCs w:val="24"/>
              </w:rPr>
              <w:t>щодо відпрацювання схемного податкового кредиту (листи від 11.12.2020 № 22342/7/99-00-08-02-07та від 15.12.2020 № 22510/7/99-00-08-02-07);</w:t>
            </w:r>
          </w:p>
          <w:p w:rsidR="009558E0" w:rsidRPr="002E2921" w:rsidRDefault="009558E0" w:rsidP="00CC42A4">
            <w:pPr>
              <w:pStyle w:val="afc"/>
              <w:tabs>
                <w:tab w:val="left" w:pos="9214"/>
              </w:tabs>
              <w:ind w:left="33" w:right="0" w:firstLine="176"/>
              <w:rPr>
                <w:sz w:val="24"/>
                <w:szCs w:val="24"/>
              </w:rPr>
            </w:pPr>
            <w:r w:rsidRPr="002E2921">
              <w:rPr>
                <w:sz w:val="24"/>
                <w:szCs w:val="24"/>
              </w:rPr>
              <w:t>щодо проведення аналізу діяльності вказаних в листі СГД (листи від 18.08.2020 № 14379/7</w:t>
            </w:r>
            <w:r w:rsidR="00BF49EC">
              <w:rPr>
                <w:sz w:val="24"/>
                <w:szCs w:val="24"/>
              </w:rPr>
              <w:t>/99-00-08-02-07, від </w:t>
            </w:r>
            <w:r w:rsidRPr="002E2921">
              <w:rPr>
                <w:sz w:val="24"/>
                <w:szCs w:val="24"/>
              </w:rPr>
              <w:t>02.12.2020 № 21676/7/99-00-08-02-07 та від 09.12.2020 № 22095/7/99-00-08-02-07);</w:t>
            </w:r>
          </w:p>
          <w:p w:rsidR="009558E0" w:rsidRPr="002E2921" w:rsidRDefault="009558E0" w:rsidP="00CC42A4">
            <w:pPr>
              <w:pStyle w:val="afc"/>
              <w:tabs>
                <w:tab w:val="left" w:pos="9214"/>
              </w:tabs>
              <w:ind w:left="33" w:right="0" w:firstLine="176"/>
              <w:rPr>
                <w:sz w:val="24"/>
                <w:szCs w:val="24"/>
              </w:rPr>
            </w:pPr>
            <w:r w:rsidRPr="002E2921">
              <w:rPr>
                <w:sz w:val="24"/>
                <w:szCs w:val="24"/>
              </w:rPr>
              <w:t>відпрацювання СГД експортерів (лист від 05.08.2020 № 13490/7/99-00-08-02-07 та від 07.09.2020 № 15765/7/99-00-08-02-07).</w:t>
            </w:r>
          </w:p>
          <w:p w:rsidR="009558E0" w:rsidRPr="002E2921" w:rsidRDefault="002E2921"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С</w:t>
            </w:r>
            <w:r w:rsidR="009558E0" w:rsidRPr="002E2921">
              <w:rPr>
                <w:rFonts w:ascii="Times New Roman" w:hAnsi="Times New Roman" w:cs="Times New Roman"/>
                <w:sz w:val="24"/>
                <w:szCs w:val="24"/>
              </w:rPr>
              <w:t>кладено 3172 повідомлення про фінансові операції, які можуть бути пов’язані з легалізацією (відмиванням) доходів, одержаних злочинним шляхом, з них:</w:t>
            </w:r>
          </w:p>
          <w:p w:rsidR="009558E0" w:rsidRPr="002E2921" w:rsidRDefault="009558E0" w:rsidP="00CC42A4">
            <w:pPr>
              <w:spacing w:after="0" w:line="240" w:lineRule="auto"/>
              <w:ind w:firstLine="176"/>
              <w:jc w:val="both"/>
              <w:rPr>
                <w:rFonts w:ascii="Times New Roman" w:hAnsi="Times New Roman" w:cs="Times New Roman"/>
                <w:sz w:val="24"/>
                <w:szCs w:val="24"/>
              </w:rPr>
            </w:pPr>
            <w:r w:rsidRPr="002E2921">
              <w:rPr>
                <w:rFonts w:ascii="Times New Roman" w:hAnsi="Times New Roman" w:cs="Times New Roman"/>
                <w:sz w:val="24"/>
                <w:szCs w:val="24"/>
              </w:rPr>
              <w:t>за власною ініціативою – 2708;</w:t>
            </w:r>
          </w:p>
          <w:p w:rsidR="00C50078" w:rsidRPr="006B176E" w:rsidRDefault="009558E0" w:rsidP="00CC42A4">
            <w:pPr>
              <w:spacing w:after="0" w:line="240" w:lineRule="auto"/>
              <w:ind w:firstLine="176"/>
              <w:jc w:val="both"/>
              <w:rPr>
                <w:rFonts w:ascii="Times New Roman" w:hAnsi="Times New Roman"/>
                <w:sz w:val="24"/>
                <w:szCs w:val="24"/>
              </w:rPr>
            </w:pPr>
            <w:r w:rsidRPr="002E2921">
              <w:rPr>
                <w:rFonts w:ascii="Times New Roman" w:hAnsi="Times New Roman" w:cs="Times New Roman"/>
                <w:sz w:val="24"/>
                <w:szCs w:val="24"/>
              </w:rPr>
              <w:t>за ініціативою інших підрозділів – 464</w:t>
            </w:r>
          </w:p>
        </w:tc>
      </w:tr>
      <w:tr w:rsidR="00C50078" w:rsidRPr="006B176E" w:rsidTr="00EC3D5B">
        <w:tc>
          <w:tcPr>
            <w:tcW w:w="923" w:type="dxa"/>
          </w:tcPr>
          <w:p w:rsidR="00C50078" w:rsidRPr="006B176E" w:rsidRDefault="00C50078" w:rsidP="00D61142">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2.17</w:t>
            </w:r>
          </w:p>
        </w:tc>
        <w:tc>
          <w:tcPr>
            <w:tcW w:w="4253" w:type="dxa"/>
          </w:tcPr>
          <w:p w:rsidR="00C50078" w:rsidRPr="006B176E" w:rsidRDefault="00C50078" w:rsidP="00E75670">
            <w:pPr>
              <w:spacing w:after="0" w:line="240" w:lineRule="auto"/>
              <w:jc w:val="both"/>
              <w:rPr>
                <w:rFonts w:ascii="Times New Roman" w:hAnsi="Times New Roman"/>
                <w:sz w:val="24"/>
                <w:szCs w:val="24"/>
              </w:rPr>
            </w:pPr>
            <w:r w:rsidRPr="006B176E">
              <w:rPr>
                <w:rFonts w:ascii="Times New Roman" w:hAnsi="Times New Roman"/>
                <w:sz w:val="24"/>
                <w:szCs w:val="24"/>
              </w:rPr>
              <w:t xml:space="preserve">Організація проведення комплексу </w:t>
            </w:r>
            <w:r w:rsidRPr="006B176E">
              <w:rPr>
                <w:rFonts w:ascii="Times New Roman" w:hAnsi="Times New Roman"/>
                <w:sz w:val="24"/>
                <w:szCs w:val="24"/>
              </w:rPr>
              <w:lastRenderedPageBreak/>
              <w:t>заходів, направлених на виявлення та протидію правопорушенням, пов’язаним з легалізацією (відмиванням) доходів, одержаних злочинним шляхом, або фінансуванням тероризму</w:t>
            </w:r>
          </w:p>
        </w:tc>
        <w:tc>
          <w:tcPr>
            <w:tcW w:w="2126" w:type="dxa"/>
          </w:tcPr>
          <w:p w:rsidR="00C50078" w:rsidRPr="006B176E" w:rsidRDefault="00C50078" w:rsidP="00E75670">
            <w:pPr>
              <w:spacing w:after="0" w:line="240" w:lineRule="auto"/>
              <w:rPr>
                <w:rFonts w:ascii="Times New Roman" w:hAnsi="Times New Roman"/>
                <w:sz w:val="24"/>
                <w:szCs w:val="24"/>
              </w:rPr>
            </w:pPr>
            <w:r w:rsidRPr="006B176E">
              <w:rPr>
                <w:rFonts w:ascii="Times New Roman" w:hAnsi="Times New Roman"/>
                <w:sz w:val="24"/>
                <w:szCs w:val="24"/>
              </w:rPr>
              <w:lastRenderedPageBreak/>
              <w:t xml:space="preserve">Департамент </w:t>
            </w:r>
            <w:r w:rsidRPr="006B176E">
              <w:rPr>
                <w:rFonts w:ascii="Times New Roman" w:hAnsi="Times New Roman"/>
                <w:sz w:val="24"/>
                <w:szCs w:val="24"/>
              </w:rPr>
              <w:lastRenderedPageBreak/>
              <w:t>боротьби з відмиванням доходів, одержаних злочинним шляхом</w:t>
            </w:r>
          </w:p>
        </w:tc>
        <w:tc>
          <w:tcPr>
            <w:tcW w:w="1540" w:type="dxa"/>
          </w:tcPr>
          <w:p w:rsidR="00C50078" w:rsidRPr="006B176E" w:rsidRDefault="00C50078" w:rsidP="00E75670">
            <w:pPr>
              <w:spacing w:after="0" w:line="240" w:lineRule="auto"/>
              <w:jc w:val="center"/>
              <w:rPr>
                <w:rFonts w:ascii="Times New Roman" w:hAnsi="Times New Roman"/>
                <w:sz w:val="24"/>
                <w:szCs w:val="24"/>
              </w:rPr>
            </w:pPr>
            <w:r w:rsidRPr="006B176E">
              <w:rPr>
                <w:rFonts w:ascii="Times New Roman" w:hAnsi="Times New Roman"/>
                <w:sz w:val="24"/>
                <w:szCs w:val="24"/>
              </w:rPr>
              <w:lastRenderedPageBreak/>
              <w:t>Протягом</w:t>
            </w:r>
          </w:p>
          <w:p w:rsidR="00C50078" w:rsidRPr="006B176E" w:rsidRDefault="00C50078" w:rsidP="00E75670">
            <w:pPr>
              <w:spacing w:after="0" w:line="240" w:lineRule="auto"/>
              <w:jc w:val="center"/>
              <w:rPr>
                <w:rFonts w:ascii="Times New Roman" w:hAnsi="Times New Roman"/>
                <w:sz w:val="24"/>
                <w:szCs w:val="24"/>
              </w:rPr>
            </w:pPr>
            <w:r w:rsidRPr="006B176E">
              <w:rPr>
                <w:rFonts w:ascii="Times New Roman" w:hAnsi="Times New Roman"/>
                <w:sz w:val="24"/>
                <w:szCs w:val="24"/>
              </w:rPr>
              <w:lastRenderedPageBreak/>
              <w:t>півріччя</w:t>
            </w:r>
          </w:p>
        </w:tc>
        <w:tc>
          <w:tcPr>
            <w:tcW w:w="6540" w:type="dxa"/>
          </w:tcPr>
          <w:p w:rsidR="00FD45C7" w:rsidRPr="002F1828" w:rsidRDefault="002F1828" w:rsidP="00CC42A4">
            <w:pPr>
              <w:spacing w:after="0" w:line="240" w:lineRule="auto"/>
              <w:ind w:firstLine="176"/>
              <w:contextualSpacing/>
              <w:jc w:val="both"/>
              <w:rPr>
                <w:rFonts w:ascii="Times New Roman" w:hAnsi="Times New Roman" w:cs="Times New Roman"/>
                <w:b/>
                <w:szCs w:val="28"/>
              </w:rPr>
            </w:pPr>
            <w:r w:rsidRPr="002F1828">
              <w:rPr>
                <w:rFonts w:ascii="Times New Roman" w:hAnsi="Times New Roman" w:cs="Times New Roman"/>
                <w:sz w:val="24"/>
                <w:szCs w:val="24"/>
              </w:rPr>
              <w:lastRenderedPageBreak/>
              <w:t>У другому</w:t>
            </w:r>
            <w:r w:rsidR="00FD45C7" w:rsidRPr="002F1828">
              <w:rPr>
                <w:rFonts w:ascii="Times New Roman" w:hAnsi="Times New Roman" w:cs="Times New Roman"/>
                <w:sz w:val="24"/>
                <w:szCs w:val="24"/>
              </w:rPr>
              <w:t xml:space="preserve"> півріччі 2020 року </w:t>
            </w:r>
            <w:r w:rsidR="00FD45C7" w:rsidRPr="002F1828">
              <w:rPr>
                <w:rFonts w:ascii="Times New Roman" w:hAnsi="Times New Roman" w:cs="Times New Roman"/>
                <w:sz w:val="24"/>
                <w:szCs w:val="24"/>
                <w:lang w:eastAsia="en-US"/>
              </w:rPr>
              <w:t xml:space="preserve">проведено комплекс заходів, </w:t>
            </w:r>
            <w:r w:rsidR="00FD45C7" w:rsidRPr="002F1828">
              <w:rPr>
                <w:rFonts w:ascii="Times New Roman" w:hAnsi="Times New Roman" w:cs="Times New Roman"/>
                <w:sz w:val="24"/>
                <w:szCs w:val="24"/>
                <w:lang w:eastAsia="en-US"/>
              </w:rPr>
              <w:lastRenderedPageBreak/>
              <w:t>спрямованих на виявлення та протидію правопорушенням, пов’язаним із легалізацією (відмиванням) доходів, одержаних злочинним шляхом, або фін</w:t>
            </w:r>
            <w:r>
              <w:rPr>
                <w:rFonts w:ascii="Times New Roman" w:hAnsi="Times New Roman" w:cs="Times New Roman"/>
                <w:sz w:val="24"/>
                <w:szCs w:val="24"/>
                <w:lang w:eastAsia="en-US"/>
              </w:rPr>
              <w:t xml:space="preserve">ансуванням тероризму. Зокрема, </w:t>
            </w:r>
            <w:r w:rsidR="00FD45C7" w:rsidRPr="002F1828">
              <w:rPr>
                <w:rFonts w:ascii="Times New Roman" w:hAnsi="Times New Roman" w:cs="Times New Roman"/>
                <w:sz w:val="24"/>
                <w:szCs w:val="24"/>
                <w:lang w:eastAsia="en-US"/>
              </w:rPr>
              <w:t xml:space="preserve">забезпечено складання аналітичних досліджень на основі наданих матеріалів правоохоронними органами та інформації підрозділів податкової служби, документування фактів, формування висновків та </w:t>
            </w:r>
            <w:r w:rsidR="00FF65B9">
              <w:rPr>
                <w:rFonts w:ascii="Times New Roman" w:hAnsi="Times New Roman" w:cs="Times New Roman"/>
                <w:sz w:val="24"/>
                <w:szCs w:val="24"/>
                <w:lang w:eastAsia="en-US"/>
              </w:rPr>
              <w:t>передання надалі</w:t>
            </w:r>
            <w:r w:rsidR="00FD45C7" w:rsidRPr="002F1828">
              <w:rPr>
                <w:rFonts w:ascii="Times New Roman" w:hAnsi="Times New Roman" w:cs="Times New Roman"/>
                <w:sz w:val="24"/>
                <w:szCs w:val="24"/>
                <w:lang w:eastAsia="en-US"/>
              </w:rPr>
              <w:t xml:space="preserve"> для розслідування в </w:t>
            </w:r>
            <w:r w:rsidR="00FF65B9">
              <w:rPr>
                <w:rFonts w:ascii="Times New Roman" w:hAnsi="Times New Roman" w:cs="Times New Roman"/>
                <w:sz w:val="24"/>
                <w:szCs w:val="24"/>
                <w:lang w:eastAsia="en-US"/>
              </w:rPr>
              <w:t>межах</w:t>
            </w:r>
            <w:r w:rsidR="00FD45C7" w:rsidRPr="002F1828">
              <w:rPr>
                <w:rFonts w:ascii="Times New Roman" w:hAnsi="Times New Roman" w:cs="Times New Roman"/>
                <w:sz w:val="24"/>
                <w:szCs w:val="24"/>
                <w:lang w:eastAsia="en-US"/>
              </w:rPr>
              <w:t xml:space="preserve"> кримінальних проваджень. У звітному періоді складено</w:t>
            </w:r>
            <w:r w:rsidRPr="002F1828">
              <w:rPr>
                <w:rFonts w:ascii="Times New Roman" w:hAnsi="Times New Roman" w:cs="Times New Roman"/>
                <w:szCs w:val="28"/>
              </w:rPr>
              <w:t xml:space="preserve"> </w:t>
            </w:r>
            <w:r w:rsidR="00FD45C7" w:rsidRPr="002F1828">
              <w:rPr>
                <w:rFonts w:ascii="Times New Roman" w:hAnsi="Times New Roman" w:cs="Times New Roman"/>
                <w:sz w:val="24"/>
                <w:szCs w:val="24"/>
              </w:rPr>
              <w:t>967</w:t>
            </w:r>
            <w:r w:rsidR="00FD45C7" w:rsidRPr="002F1828">
              <w:rPr>
                <w:rFonts w:ascii="Times New Roman" w:hAnsi="Times New Roman" w:cs="Times New Roman"/>
                <w:b/>
                <w:sz w:val="24"/>
                <w:szCs w:val="24"/>
              </w:rPr>
              <w:t xml:space="preserve"> </w:t>
            </w:r>
            <w:r w:rsidR="00FD45C7" w:rsidRPr="002F1828">
              <w:rPr>
                <w:rFonts w:ascii="Times New Roman" w:hAnsi="Times New Roman" w:cs="Times New Roman"/>
                <w:sz w:val="24"/>
                <w:szCs w:val="24"/>
              </w:rPr>
              <w:t>матеріалів з ознаками кримінальних правопорушень.</w:t>
            </w:r>
          </w:p>
          <w:p w:rsidR="00FD45C7" w:rsidRPr="002F1828" w:rsidRDefault="00FD45C7" w:rsidP="00FF65B9">
            <w:pPr>
              <w:spacing w:after="0" w:line="240" w:lineRule="auto"/>
              <w:ind w:left="37" w:firstLine="176"/>
              <w:jc w:val="both"/>
              <w:rPr>
                <w:rFonts w:ascii="Times New Roman" w:hAnsi="Times New Roman" w:cs="Times New Roman"/>
                <w:sz w:val="24"/>
                <w:szCs w:val="24"/>
              </w:rPr>
            </w:pPr>
            <w:r w:rsidRPr="002F1828">
              <w:rPr>
                <w:rFonts w:ascii="Times New Roman" w:hAnsi="Times New Roman" w:cs="Times New Roman"/>
                <w:sz w:val="24"/>
                <w:szCs w:val="24"/>
              </w:rPr>
              <w:t>За результатами розгляду матеріалів підрозділів боротьби з відмиванням доходів, одержаних злочинним шляхом, обліковано в Єдиному реєстрі досудових розслідувань 141 кримінальне правопорушення, у тому числі:</w:t>
            </w:r>
          </w:p>
          <w:p w:rsidR="00FD45C7" w:rsidRPr="002F1828" w:rsidRDefault="00FD45C7" w:rsidP="00FF65B9">
            <w:pPr>
              <w:spacing w:after="0" w:line="240" w:lineRule="auto"/>
              <w:ind w:left="33" w:firstLine="176"/>
              <w:jc w:val="both"/>
              <w:rPr>
                <w:rFonts w:ascii="Times New Roman" w:hAnsi="Times New Roman" w:cs="Times New Roman"/>
                <w:sz w:val="24"/>
                <w:szCs w:val="24"/>
                <w:lang w:val="ru-RU"/>
              </w:rPr>
            </w:pPr>
            <w:r w:rsidRPr="002F1828">
              <w:rPr>
                <w:rFonts w:ascii="Times New Roman" w:hAnsi="Times New Roman" w:cs="Times New Roman"/>
                <w:sz w:val="24"/>
                <w:szCs w:val="24"/>
              </w:rPr>
              <w:t>за ст.</w:t>
            </w:r>
            <w:r w:rsidRPr="002F1828">
              <w:rPr>
                <w:rFonts w:ascii="Times New Roman" w:hAnsi="Times New Roman" w:cs="Times New Roman"/>
                <w:sz w:val="24"/>
                <w:szCs w:val="24"/>
                <w:lang w:val="ru-RU"/>
              </w:rPr>
              <w:t xml:space="preserve"> </w:t>
            </w:r>
            <w:r w:rsidR="00FF65B9">
              <w:rPr>
                <w:rFonts w:ascii="Times New Roman" w:hAnsi="Times New Roman" w:cs="Times New Roman"/>
                <w:sz w:val="24"/>
                <w:szCs w:val="24"/>
              </w:rPr>
              <w:t>209 Кримінального кодексу</w:t>
            </w:r>
            <w:r w:rsidRPr="002F1828">
              <w:rPr>
                <w:rFonts w:ascii="Times New Roman" w:hAnsi="Times New Roman" w:cs="Times New Roman"/>
                <w:sz w:val="24"/>
                <w:szCs w:val="24"/>
              </w:rPr>
              <w:t xml:space="preserve"> України – </w:t>
            </w:r>
            <w:r w:rsidRPr="002F1828">
              <w:rPr>
                <w:rFonts w:ascii="Times New Roman" w:hAnsi="Times New Roman" w:cs="Times New Roman"/>
                <w:sz w:val="24"/>
                <w:szCs w:val="24"/>
                <w:lang w:val="ru-RU"/>
              </w:rPr>
              <w:t>31;</w:t>
            </w:r>
          </w:p>
          <w:p w:rsidR="00FD45C7" w:rsidRPr="002F1828" w:rsidRDefault="00FD45C7" w:rsidP="00FF65B9">
            <w:pPr>
              <w:spacing w:after="0" w:line="240" w:lineRule="auto"/>
              <w:ind w:left="33" w:firstLine="176"/>
              <w:jc w:val="both"/>
              <w:rPr>
                <w:rFonts w:ascii="Times New Roman" w:hAnsi="Times New Roman" w:cs="Times New Roman"/>
                <w:sz w:val="24"/>
                <w:szCs w:val="24"/>
                <w:lang w:val="ru-RU"/>
              </w:rPr>
            </w:pPr>
            <w:r w:rsidRPr="002F1828">
              <w:rPr>
                <w:rFonts w:ascii="Times New Roman" w:hAnsi="Times New Roman" w:cs="Times New Roman"/>
                <w:sz w:val="24"/>
                <w:szCs w:val="24"/>
              </w:rPr>
              <w:t>за предикатними злочинами – 135.</w:t>
            </w:r>
          </w:p>
          <w:p w:rsidR="00C50078" w:rsidRPr="006B176E" w:rsidRDefault="00FD45C7" w:rsidP="00FF65B9">
            <w:pPr>
              <w:spacing w:after="0" w:line="240" w:lineRule="auto"/>
              <w:ind w:firstLine="176"/>
              <w:jc w:val="both"/>
              <w:rPr>
                <w:rFonts w:ascii="Times New Roman" w:hAnsi="Times New Roman"/>
                <w:sz w:val="24"/>
                <w:szCs w:val="24"/>
              </w:rPr>
            </w:pPr>
            <w:r w:rsidRPr="002F1828">
              <w:rPr>
                <w:rFonts w:ascii="Times New Roman" w:hAnsi="Times New Roman" w:cs="Times New Roman"/>
                <w:sz w:val="24"/>
                <w:szCs w:val="24"/>
              </w:rPr>
              <w:t>До раніше порушених кримінальних проваджень приєднано</w:t>
            </w:r>
            <w:r w:rsidR="002F1828">
              <w:rPr>
                <w:rFonts w:ascii="Times New Roman" w:hAnsi="Times New Roman" w:cs="Times New Roman"/>
                <w:sz w:val="24"/>
                <w:szCs w:val="24"/>
              </w:rPr>
              <w:t xml:space="preserve"> </w:t>
            </w:r>
            <w:r w:rsidRPr="002F1828">
              <w:rPr>
                <w:rFonts w:ascii="Times New Roman" w:hAnsi="Times New Roman" w:cs="Times New Roman"/>
                <w:sz w:val="24"/>
                <w:szCs w:val="24"/>
                <w:lang w:val="ru-RU"/>
              </w:rPr>
              <w:t>581</w:t>
            </w:r>
            <w:r w:rsidRPr="002F1828">
              <w:rPr>
                <w:rFonts w:ascii="Times New Roman" w:hAnsi="Times New Roman" w:cs="Times New Roman"/>
                <w:b/>
                <w:sz w:val="24"/>
                <w:szCs w:val="24"/>
                <w:lang w:val="ru-RU"/>
              </w:rPr>
              <w:t xml:space="preserve"> </w:t>
            </w:r>
            <w:r w:rsidR="002F1828">
              <w:rPr>
                <w:rFonts w:ascii="Times New Roman" w:hAnsi="Times New Roman" w:cs="Times New Roman"/>
                <w:sz w:val="24"/>
                <w:szCs w:val="24"/>
              </w:rPr>
              <w:t>матеріал</w:t>
            </w:r>
          </w:p>
        </w:tc>
      </w:tr>
      <w:tr w:rsidR="00847EA5" w:rsidRPr="006B176E" w:rsidTr="00050890">
        <w:tc>
          <w:tcPr>
            <w:tcW w:w="15382" w:type="dxa"/>
            <w:gridSpan w:val="5"/>
          </w:tcPr>
          <w:p w:rsidR="00847EA5" w:rsidRPr="006B176E" w:rsidRDefault="00847EA5" w:rsidP="00CC42A4">
            <w:pPr>
              <w:keepNext/>
              <w:spacing w:before="120" w:after="120" w:line="240" w:lineRule="auto"/>
              <w:ind w:firstLine="176"/>
              <w:jc w:val="center"/>
              <w:rPr>
                <w:rFonts w:ascii="Times New Roman" w:hAnsi="Times New Roman" w:cs="Times New Roman"/>
                <w:b/>
                <w:bCs/>
                <w:sz w:val="24"/>
                <w:szCs w:val="24"/>
                <w:lang w:eastAsia="en-US"/>
              </w:rPr>
            </w:pPr>
            <w:r w:rsidRPr="006B176E">
              <w:rPr>
                <w:rFonts w:ascii="Times New Roman" w:hAnsi="Times New Roman" w:cs="Times New Roman"/>
                <w:b/>
                <w:bCs/>
                <w:sz w:val="24"/>
                <w:szCs w:val="24"/>
                <w:lang w:eastAsia="en-US"/>
              </w:rPr>
              <w:lastRenderedPageBreak/>
              <w:t xml:space="preserve">Розділ 3. </w:t>
            </w:r>
            <w:r w:rsidRPr="006B176E">
              <w:rPr>
                <w:rFonts w:ascii="Times New Roman" w:hAnsi="Times New Roman" w:cs="Times New Roman"/>
                <w:b/>
                <w:color w:val="000000"/>
                <w:sz w:val="24"/>
                <w:szCs w:val="24"/>
              </w:rPr>
              <w:t>Організація роботи щодо контролю за виробництвом та обігом спирту, алкогольних напоїв, тютюнових виробів і реалізації пального</w:t>
            </w:r>
          </w:p>
        </w:tc>
      </w:tr>
      <w:tr w:rsidR="00C50078" w:rsidRPr="006B176E" w:rsidTr="00EC3D5B">
        <w:tc>
          <w:tcPr>
            <w:tcW w:w="923" w:type="dxa"/>
          </w:tcPr>
          <w:p w:rsidR="00C50078" w:rsidRPr="006B176E" w:rsidRDefault="00C50078" w:rsidP="000950CA">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3.</w:t>
            </w:r>
            <w:r w:rsidRPr="006B176E">
              <w:rPr>
                <w:rFonts w:ascii="Times New Roman" w:hAnsi="Times New Roman" w:cs="Times New Roman"/>
                <w:sz w:val="24"/>
                <w:szCs w:val="24"/>
                <w:lang w:val="en-US" w:eastAsia="en-US"/>
              </w:rPr>
              <w:t>1</w:t>
            </w:r>
          </w:p>
        </w:tc>
        <w:tc>
          <w:tcPr>
            <w:tcW w:w="4253" w:type="dxa"/>
          </w:tcPr>
          <w:p w:rsidR="00C50078" w:rsidRPr="006B176E" w:rsidRDefault="00C50078" w:rsidP="001516D3">
            <w:pPr>
              <w:spacing w:after="0" w:line="240" w:lineRule="auto"/>
              <w:jc w:val="both"/>
              <w:rPr>
                <w:rFonts w:ascii="Times New Roman" w:eastAsia="Calibri" w:hAnsi="Times New Roman" w:cs="Times New Roman"/>
                <w:bCs/>
                <w:sz w:val="24"/>
                <w:szCs w:val="24"/>
                <w:lang w:eastAsia="en-US"/>
              </w:rPr>
            </w:pPr>
            <w:r w:rsidRPr="006B176E">
              <w:rPr>
                <w:rFonts w:ascii="Times New Roman" w:eastAsia="Calibri" w:hAnsi="Times New Roman" w:cs="Times New Roman"/>
                <w:bCs/>
                <w:sz w:val="24"/>
                <w:szCs w:val="24"/>
                <w:lang w:eastAsia="en-US"/>
              </w:rPr>
              <w:t>Організація роботи щодо ліцензування діяльності суб’єктів господарювання з  виробництва та оптової торгівлі спиртом, алкогольними напоями та тютюновими виробами, а також своєчасності перерахування відповідних платежів до бюджету</w:t>
            </w:r>
          </w:p>
        </w:tc>
        <w:tc>
          <w:tcPr>
            <w:tcW w:w="2126" w:type="dxa"/>
          </w:tcPr>
          <w:p w:rsidR="00C50078" w:rsidRPr="006B176E" w:rsidRDefault="00C50078" w:rsidP="00A56534">
            <w:pPr>
              <w:spacing w:after="0" w:line="240" w:lineRule="auto"/>
              <w:rPr>
                <w:rFonts w:ascii="Times New Roman" w:hAnsi="Times New Roman" w:cs="Times New Roman"/>
                <w:strike/>
                <w:sz w:val="24"/>
                <w:szCs w:val="24"/>
                <w:lang w:eastAsia="en-US"/>
              </w:rPr>
            </w:pPr>
            <w:r w:rsidRPr="006B176E">
              <w:rPr>
                <w:rFonts w:ascii="Times New Roman" w:hAnsi="Times New Roman" w:cs="Times New Roman"/>
                <w:sz w:val="24"/>
                <w:szCs w:val="24"/>
              </w:rPr>
              <w:t>Департамент контролю за підакцизними товарами</w:t>
            </w:r>
          </w:p>
        </w:tc>
        <w:tc>
          <w:tcPr>
            <w:tcW w:w="1540" w:type="dxa"/>
          </w:tcPr>
          <w:p w:rsidR="00C50078" w:rsidRPr="006B176E" w:rsidRDefault="00C50078" w:rsidP="006D225D">
            <w:pPr>
              <w:spacing w:after="0" w:line="240" w:lineRule="auto"/>
              <w:jc w:val="center"/>
              <w:rPr>
                <w:sz w:val="24"/>
                <w:szCs w:val="24"/>
              </w:rPr>
            </w:pPr>
            <w:r w:rsidRPr="006B176E">
              <w:rPr>
                <w:rFonts w:ascii="Times New Roman" w:hAnsi="Times New Roman" w:cs="Times New Roman"/>
                <w:sz w:val="24"/>
                <w:szCs w:val="24"/>
              </w:rPr>
              <w:t>Протягом півріччя</w:t>
            </w:r>
          </w:p>
        </w:tc>
        <w:tc>
          <w:tcPr>
            <w:tcW w:w="6540" w:type="dxa"/>
          </w:tcPr>
          <w:p w:rsidR="00847EA5" w:rsidRDefault="00847EA5" w:rsidP="00CC42A4">
            <w:pPr>
              <w:widowControl w:val="0"/>
              <w:spacing w:after="0" w:line="240" w:lineRule="auto"/>
              <w:ind w:firstLine="176"/>
              <w:jc w:val="both"/>
              <w:rPr>
                <w:rFonts w:ascii="Times New Roman" w:hAnsi="Times New Roman" w:cs="Times New Roman"/>
                <w:b/>
                <w:sz w:val="23"/>
                <w:szCs w:val="23"/>
              </w:rPr>
            </w:pPr>
            <w:r w:rsidRPr="00847EA5">
              <w:rPr>
                <w:rFonts w:ascii="Times New Roman" w:hAnsi="Times New Roman" w:cs="Times New Roman"/>
                <w:sz w:val="23"/>
                <w:szCs w:val="23"/>
              </w:rPr>
              <w:t>Виробництво пального:</w:t>
            </w:r>
            <w:r w:rsidRPr="00847EA5">
              <w:rPr>
                <w:rFonts w:ascii="Times New Roman" w:hAnsi="Times New Roman" w:cs="Times New Roman"/>
                <w:b/>
                <w:sz w:val="23"/>
                <w:szCs w:val="23"/>
              </w:rPr>
              <w:t xml:space="preserve"> </w:t>
            </w:r>
          </w:p>
          <w:p w:rsidR="00847EA5" w:rsidRPr="00847EA5" w:rsidRDefault="00847EA5" w:rsidP="00CC42A4">
            <w:pPr>
              <w:widowControl w:val="0"/>
              <w:spacing w:after="0" w:line="240" w:lineRule="auto"/>
              <w:ind w:firstLine="176"/>
              <w:jc w:val="both"/>
              <w:rPr>
                <w:rFonts w:ascii="Times New Roman" w:hAnsi="Times New Roman" w:cs="Times New Roman"/>
                <w:sz w:val="23"/>
                <w:szCs w:val="23"/>
                <w:lang w:val="ru-RU"/>
              </w:rPr>
            </w:pPr>
            <w:r>
              <w:rPr>
                <w:rFonts w:ascii="Times New Roman" w:hAnsi="Times New Roman" w:cs="Times New Roman"/>
                <w:sz w:val="23"/>
                <w:szCs w:val="23"/>
              </w:rPr>
              <w:t>в</w:t>
            </w:r>
            <w:r w:rsidRPr="00847EA5">
              <w:rPr>
                <w:rFonts w:ascii="Times New Roman" w:hAnsi="Times New Roman" w:cs="Times New Roman"/>
                <w:sz w:val="23"/>
                <w:szCs w:val="23"/>
              </w:rPr>
              <w:t xml:space="preserve">идано – </w:t>
            </w:r>
            <w:r w:rsidRPr="00847EA5">
              <w:rPr>
                <w:rFonts w:ascii="Times New Roman" w:hAnsi="Times New Roman" w:cs="Times New Roman"/>
                <w:sz w:val="23"/>
                <w:szCs w:val="23"/>
                <w:lang w:val="ru-RU"/>
              </w:rPr>
              <w:t>21</w:t>
            </w:r>
            <w:r>
              <w:rPr>
                <w:rFonts w:ascii="Times New Roman" w:hAnsi="Times New Roman" w:cs="Times New Roman"/>
                <w:sz w:val="23"/>
                <w:szCs w:val="23"/>
              </w:rPr>
              <w:t>; п</w:t>
            </w:r>
            <w:r w:rsidRPr="00847EA5">
              <w:rPr>
                <w:rFonts w:ascii="Times New Roman" w:hAnsi="Times New Roman" w:cs="Times New Roman"/>
                <w:sz w:val="23"/>
                <w:szCs w:val="23"/>
              </w:rPr>
              <w:t xml:space="preserve">ереоформлено – </w:t>
            </w:r>
            <w:r w:rsidRPr="00847EA5">
              <w:rPr>
                <w:rFonts w:ascii="Times New Roman" w:hAnsi="Times New Roman" w:cs="Times New Roman"/>
                <w:sz w:val="23"/>
                <w:szCs w:val="23"/>
                <w:lang w:val="ru-RU"/>
              </w:rPr>
              <w:t>0</w:t>
            </w:r>
            <w:r>
              <w:rPr>
                <w:rFonts w:ascii="Times New Roman" w:hAnsi="Times New Roman" w:cs="Times New Roman"/>
                <w:sz w:val="23"/>
                <w:szCs w:val="23"/>
              </w:rPr>
              <w:t>; оформлено дублікатів – 0; п</w:t>
            </w:r>
            <w:r w:rsidRPr="00847EA5">
              <w:rPr>
                <w:rFonts w:ascii="Times New Roman" w:hAnsi="Times New Roman" w:cs="Times New Roman"/>
                <w:sz w:val="23"/>
                <w:szCs w:val="23"/>
              </w:rPr>
              <w:t xml:space="preserve">ризупинено за несплату – </w:t>
            </w:r>
            <w:r w:rsidRPr="00847EA5">
              <w:rPr>
                <w:rFonts w:ascii="Times New Roman" w:hAnsi="Times New Roman" w:cs="Times New Roman"/>
                <w:sz w:val="23"/>
                <w:szCs w:val="23"/>
                <w:lang w:val="ru-RU"/>
              </w:rPr>
              <w:t>9</w:t>
            </w:r>
            <w:r>
              <w:rPr>
                <w:rFonts w:ascii="Times New Roman" w:hAnsi="Times New Roman" w:cs="Times New Roman"/>
                <w:sz w:val="23"/>
                <w:szCs w:val="23"/>
              </w:rPr>
              <w:t>; а</w:t>
            </w:r>
            <w:r w:rsidRPr="00847EA5">
              <w:rPr>
                <w:rFonts w:ascii="Times New Roman" w:hAnsi="Times New Roman" w:cs="Times New Roman"/>
                <w:sz w:val="23"/>
                <w:szCs w:val="23"/>
              </w:rPr>
              <w:t xml:space="preserve">нульовано – </w:t>
            </w:r>
            <w:r w:rsidRPr="00847EA5">
              <w:rPr>
                <w:rFonts w:ascii="Times New Roman" w:hAnsi="Times New Roman" w:cs="Times New Roman"/>
                <w:sz w:val="23"/>
                <w:szCs w:val="23"/>
                <w:lang w:val="ru-RU"/>
              </w:rPr>
              <w:t>4</w:t>
            </w:r>
            <w:r>
              <w:rPr>
                <w:rFonts w:ascii="Times New Roman" w:hAnsi="Times New Roman" w:cs="Times New Roman"/>
                <w:sz w:val="23"/>
                <w:szCs w:val="23"/>
                <w:lang w:val="ru-RU"/>
              </w:rPr>
              <w:t>.</w:t>
            </w:r>
          </w:p>
          <w:p w:rsidR="00847EA5" w:rsidRDefault="00847EA5" w:rsidP="00CC42A4">
            <w:pPr>
              <w:widowControl w:val="0"/>
              <w:spacing w:after="0" w:line="240" w:lineRule="auto"/>
              <w:ind w:firstLine="176"/>
              <w:jc w:val="both"/>
              <w:rPr>
                <w:rFonts w:ascii="Times New Roman" w:hAnsi="Times New Roman" w:cs="Times New Roman"/>
                <w:sz w:val="23"/>
                <w:szCs w:val="23"/>
              </w:rPr>
            </w:pPr>
            <w:r>
              <w:rPr>
                <w:rFonts w:ascii="Times New Roman" w:hAnsi="Times New Roman" w:cs="Times New Roman"/>
                <w:sz w:val="23"/>
                <w:szCs w:val="23"/>
              </w:rPr>
              <w:t>О</w:t>
            </w:r>
            <w:r w:rsidRPr="00847EA5">
              <w:rPr>
                <w:rFonts w:ascii="Times New Roman" w:hAnsi="Times New Roman" w:cs="Times New Roman"/>
                <w:sz w:val="23"/>
                <w:szCs w:val="23"/>
              </w:rPr>
              <w:t>птова торгівля пальним:</w:t>
            </w:r>
          </w:p>
          <w:p w:rsidR="00847EA5" w:rsidRPr="00847EA5" w:rsidRDefault="00847EA5" w:rsidP="00CC42A4">
            <w:pPr>
              <w:widowControl w:val="0"/>
              <w:spacing w:after="0" w:line="240" w:lineRule="auto"/>
              <w:ind w:firstLine="176"/>
              <w:jc w:val="both"/>
              <w:rPr>
                <w:rFonts w:ascii="Times New Roman" w:hAnsi="Times New Roman" w:cs="Times New Roman"/>
                <w:sz w:val="23"/>
                <w:szCs w:val="23"/>
              </w:rPr>
            </w:pPr>
            <w:r>
              <w:rPr>
                <w:rFonts w:ascii="Times New Roman" w:hAnsi="Times New Roman" w:cs="Times New Roman"/>
                <w:sz w:val="23"/>
                <w:szCs w:val="23"/>
              </w:rPr>
              <w:t>в</w:t>
            </w:r>
            <w:r w:rsidRPr="00847EA5">
              <w:rPr>
                <w:rFonts w:ascii="Times New Roman" w:hAnsi="Times New Roman" w:cs="Times New Roman"/>
                <w:sz w:val="23"/>
                <w:szCs w:val="23"/>
              </w:rPr>
              <w:t xml:space="preserve">идано – </w:t>
            </w:r>
            <w:r w:rsidRPr="00847EA5">
              <w:rPr>
                <w:rFonts w:ascii="Times New Roman" w:hAnsi="Times New Roman" w:cs="Times New Roman"/>
                <w:sz w:val="23"/>
                <w:szCs w:val="23"/>
                <w:lang w:val="ru-RU"/>
              </w:rPr>
              <w:t>466</w:t>
            </w:r>
            <w:r>
              <w:rPr>
                <w:rFonts w:ascii="Times New Roman" w:hAnsi="Times New Roman" w:cs="Times New Roman"/>
                <w:sz w:val="23"/>
                <w:szCs w:val="23"/>
              </w:rPr>
              <w:t>; п</w:t>
            </w:r>
            <w:r w:rsidRPr="00847EA5">
              <w:rPr>
                <w:rFonts w:ascii="Times New Roman" w:hAnsi="Times New Roman" w:cs="Times New Roman"/>
                <w:sz w:val="23"/>
                <w:szCs w:val="23"/>
              </w:rPr>
              <w:t xml:space="preserve">ереоформлено – </w:t>
            </w:r>
            <w:r w:rsidRPr="00847EA5">
              <w:rPr>
                <w:rFonts w:ascii="Times New Roman" w:hAnsi="Times New Roman" w:cs="Times New Roman"/>
                <w:sz w:val="23"/>
                <w:szCs w:val="23"/>
                <w:lang w:val="ru-RU"/>
              </w:rPr>
              <w:t>85</w:t>
            </w:r>
            <w:r>
              <w:rPr>
                <w:rFonts w:ascii="Times New Roman" w:hAnsi="Times New Roman" w:cs="Times New Roman"/>
                <w:sz w:val="23"/>
                <w:szCs w:val="23"/>
              </w:rPr>
              <w:t>; оформлено дублікатів – </w:t>
            </w:r>
            <w:r w:rsidRPr="00847EA5">
              <w:rPr>
                <w:rFonts w:ascii="Times New Roman" w:hAnsi="Times New Roman" w:cs="Times New Roman"/>
                <w:sz w:val="23"/>
                <w:szCs w:val="23"/>
                <w:lang w:val="ru-RU"/>
              </w:rPr>
              <w:t>0</w:t>
            </w:r>
            <w:r>
              <w:rPr>
                <w:rFonts w:ascii="Times New Roman" w:hAnsi="Times New Roman" w:cs="Times New Roman"/>
                <w:sz w:val="23"/>
                <w:szCs w:val="23"/>
              </w:rPr>
              <w:t>; п</w:t>
            </w:r>
            <w:r w:rsidRPr="00847EA5">
              <w:rPr>
                <w:rFonts w:ascii="Times New Roman" w:hAnsi="Times New Roman" w:cs="Times New Roman"/>
                <w:sz w:val="23"/>
                <w:szCs w:val="23"/>
              </w:rPr>
              <w:t xml:space="preserve">ризупинено за несплату – </w:t>
            </w:r>
            <w:r w:rsidRPr="00847EA5">
              <w:rPr>
                <w:rFonts w:ascii="Times New Roman" w:hAnsi="Times New Roman" w:cs="Times New Roman"/>
                <w:sz w:val="23"/>
                <w:szCs w:val="23"/>
                <w:lang w:val="ru-RU"/>
              </w:rPr>
              <w:t>1192</w:t>
            </w:r>
            <w:r>
              <w:rPr>
                <w:rFonts w:ascii="Times New Roman" w:hAnsi="Times New Roman" w:cs="Times New Roman"/>
                <w:sz w:val="23"/>
                <w:szCs w:val="23"/>
              </w:rPr>
              <w:t>; а</w:t>
            </w:r>
            <w:r w:rsidRPr="00847EA5">
              <w:rPr>
                <w:rFonts w:ascii="Times New Roman" w:hAnsi="Times New Roman" w:cs="Times New Roman"/>
                <w:sz w:val="23"/>
                <w:szCs w:val="23"/>
              </w:rPr>
              <w:t xml:space="preserve">нульовано – </w:t>
            </w:r>
            <w:r w:rsidRPr="00847EA5">
              <w:rPr>
                <w:rFonts w:ascii="Times New Roman" w:hAnsi="Times New Roman" w:cs="Times New Roman"/>
                <w:sz w:val="23"/>
                <w:szCs w:val="23"/>
                <w:lang w:val="ru-RU"/>
              </w:rPr>
              <w:t>671</w:t>
            </w:r>
            <w:r w:rsidRPr="00847EA5">
              <w:rPr>
                <w:rFonts w:ascii="Times New Roman" w:hAnsi="Times New Roman" w:cs="Times New Roman"/>
                <w:sz w:val="23"/>
                <w:szCs w:val="23"/>
              </w:rPr>
              <w:t>.</w:t>
            </w:r>
          </w:p>
          <w:p w:rsidR="00847EA5" w:rsidRDefault="00847EA5" w:rsidP="00CC42A4">
            <w:pPr>
              <w:widowControl w:val="0"/>
              <w:spacing w:after="0" w:line="240" w:lineRule="auto"/>
              <w:ind w:firstLine="176"/>
              <w:jc w:val="both"/>
              <w:rPr>
                <w:rFonts w:ascii="Times New Roman" w:hAnsi="Times New Roman" w:cs="Times New Roman"/>
                <w:b/>
                <w:sz w:val="23"/>
                <w:szCs w:val="23"/>
              </w:rPr>
            </w:pPr>
            <w:r w:rsidRPr="00847EA5">
              <w:rPr>
                <w:rFonts w:ascii="Times New Roman" w:hAnsi="Times New Roman" w:cs="Times New Roman"/>
                <w:sz w:val="23"/>
                <w:szCs w:val="23"/>
              </w:rPr>
              <w:t>Виробництво алкогольних напоїв, тютюнових виробів та спирту:</w:t>
            </w:r>
            <w:r w:rsidRPr="00847EA5">
              <w:rPr>
                <w:rFonts w:ascii="Times New Roman" w:hAnsi="Times New Roman" w:cs="Times New Roman"/>
                <w:b/>
                <w:sz w:val="23"/>
                <w:szCs w:val="23"/>
              </w:rPr>
              <w:t xml:space="preserve"> </w:t>
            </w:r>
          </w:p>
          <w:p w:rsidR="00847EA5" w:rsidRPr="00847EA5" w:rsidRDefault="00847EA5" w:rsidP="00CC42A4">
            <w:pPr>
              <w:widowControl w:val="0"/>
              <w:spacing w:after="0" w:line="240" w:lineRule="auto"/>
              <w:ind w:firstLine="176"/>
              <w:jc w:val="both"/>
              <w:rPr>
                <w:rFonts w:ascii="Times New Roman" w:hAnsi="Times New Roman" w:cs="Times New Roman"/>
                <w:sz w:val="23"/>
                <w:szCs w:val="23"/>
              </w:rPr>
            </w:pPr>
            <w:r>
              <w:rPr>
                <w:rFonts w:ascii="Times New Roman" w:hAnsi="Times New Roman" w:cs="Times New Roman"/>
                <w:sz w:val="23"/>
                <w:szCs w:val="23"/>
              </w:rPr>
              <w:t>видано – 128; переоформлено – 61; оформлено дублікатів – 1; п</w:t>
            </w:r>
            <w:r w:rsidRPr="00847EA5">
              <w:rPr>
                <w:rFonts w:ascii="Times New Roman" w:hAnsi="Times New Roman" w:cs="Times New Roman"/>
                <w:sz w:val="23"/>
                <w:szCs w:val="23"/>
              </w:rPr>
              <w:t xml:space="preserve">ризупинено за </w:t>
            </w:r>
            <w:r w:rsidR="00DA32A9">
              <w:rPr>
                <w:rFonts w:ascii="Times New Roman" w:hAnsi="Times New Roman" w:cs="Times New Roman"/>
                <w:sz w:val="23"/>
                <w:szCs w:val="23"/>
              </w:rPr>
              <w:t>несплату – 27; а</w:t>
            </w:r>
            <w:r w:rsidRPr="00847EA5">
              <w:rPr>
                <w:rFonts w:ascii="Times New Roman" w:hAnsi="Times New Roman" w:cs="Times New Roman"/>
                <w:sz w:val="23"/>
                <w:szCs w:val="23"/>
              </w:rPr>
              <w:t>нульовано –21.</w:t>
            </w:r>
          </w:p>
          <w:p w:rsidR="00847EA5" w:rsidRPr="00847EA5" w:rsidRDefault="00847EA5" w:rsidP="00CC42A4">
            <w:pPr>
              <w:spacing w:after="0" w:line="240" w:lineRule="auto"/>
              <w:ind w:firstLine="176"/>
              <w:jc w:val="both"/>
              <w:rPr>
                <w:rFonts w:ascii="Times New Roman" w:hAnsi="Times New Roman" w:cs="Times New Roman"/>
                <w:sz w:val="23"/>
                <w:szCs w:val="23"/>
              </w:rPr>
            </w:pPr>
            <w:r w:rsidRPr="00847EA5">
              <w:rPr>
                <w:rFonts w:ascii="Times New Roman" w:hAnsi="Times New Roman" w:cs="Times New Roman"/>
                <w:sz w:val="23"/>
                <w:szCs w:val="23"/>
              </w:rPr>
              <w:t xml:space="preserve">Оптова торгівля алкогольними напоями та тютюновими виробами: </w:t>
            </w:r>
          </w:p>
          <w:p w:rsidR="00C50078" w:rsidRPr="006B176E" w:rsidRDefault="00847EA5"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3"/>
                <w:szCs w:val="23"/>
              </w:rPr>
              <w:t>в</w:t>
            </w:r>
            <w:r w:rsidRPr="00847EA5">
              <w:rPr>
                <w:rFonts w:ascii="Times New Roman" w:hAnsi="Times New Roman" w:cs="Times New Roman"/>
                <w:sz w:val="23"/>
                <w:szCs w:val="23"/>
              </w:rPr>
              <w:t xml:space="preserve">идано </w:t>
            </w:r>
            <w:r>
              <w:rPr>
                <w:rFonts w:ascii="Times New Roman" w:hAnsi="Times New Roman" w:cs="Times New Roman"/>
                <w:sz w:val="23"/>
                <w:szCs w:val="23"/>
              </w:rPr>
              <w:t>– 190; переоформлено –47 ; оформлено дублікатів – 2; п</w:t>
            </w:r>
            <w:r w:rsidRPr="00847EA5">
              <w:rPr>
                <w:rFonts w:ascii="Times New Roman" w:hAnsi="Times New Roman" w:cs="Times New Roman"/>
                <w:sz w:val="23"/>
                <w:szCs w:val="23"/>
              </w:rPr>
              <w:t>ризупинено за несплату</w:t>
            </w:r>
            <w:r>
              <w:rPr>
                <w:rFonts w:ascii="Times New Roman" w:hAnsi="Times New Roman" w:cs="Times New Roman"/>
                <w:sz w:val="23"/>
                <w:szCs w:val="23"/>
              </w:rPr>
              <w:t xml:space="preserve"> –</w:t>
            </w:r>
            <w:r w:rsidR="00DA32A9">
              <w:rPr>
                <w:rFonts w:ascii="Times New Roman" w:hAnsi="Times New Roman" w:cs="Times New Roman"/>
                <w:sz w:val="23"/>
                <w:szCs w:val="23"/>
              </w:rPr>
              <w:t xml:space="preserve"> 87; а</w:t>
            </w:r>
            <w:r w:rsidRPr="00847EA5">
              <w:rPr>
                <w:rFonts w:ascii="Times New Roman" w:hAnsi="Times New Roman" w:cs="Times New Roman"/>
                <w:sz w:val="23"/>
                <w:szCs w:val="23"/>
              </w:rPr>
              <w:t>нульовано –</w:t>
            </w:r>
            <w:r>
              <w:rPr>
                <w:rFonts w:ascii="Times New Roman" w:hAnsi="Times New Roman" w:cs="Times New Roman"/>
                <w:sz w:val="23"/>
                <w:szCs w:val="23"/>
              </w:rPr>
              <w:t xml:space="preserve"> 74</w:t>
            </w:r>
          </w:p>
        </w:tc>
      </w:tr>
      <w:tr w:rsidR="00C50078" w:rsidRPr="006B176E" w:rsidTr="00EC3D5B">
        <w:tc>
          <w:tcPr>
            <w:tcW w:w="923" w:type="dxa"/>
          </w:tcPr>
          <w:p w:rsidR="00C50078" w:rsidRPr="006B176E" w:rsidRDefault="00C50078" w:rsidP="000950CA">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3.</w:t>
            </w:r>
            <w:r w:rsidRPr="006B176E">
              <w:rPr>
                <w:rFonts w:ascii="Times New Roman" w:hAnsi="Times New Roman" w:cs="Times New Roman"/>
                <w:sz w:val="24"/>
                <w:szCs w:val="24"/>
                <w:lang w:val="en-US" w:eastAsia="en-US"/>
              </w:rPr>
              <w:t>2</w:t>
            </w:r>
          </w:p>
        </w:tc>
        <w:tc>
          <w:tcPr>
            <w:tcW w:w="4253" w:type="dxa"/>
          </w:tcPr>
          <w:p w:rsidR="00C50078" w:rsidRPr="006B176E" w:rsidRDefault="00C50078" w:rsidP="0075083B">
            <w:pPr>
              <w:autoSpaceDE w:val="0"/>
              <w:autoSpaceDN w:val="0"/>
              <w:adjustRightInd w:val="0"/>
              <w:spacing w:after="0" w:line="240" w:lineRule="auto"/>
              <w:jc w:val="both"/>
              <w:rPr>
                <w:rFonts w:ascii="Times New Roman" w:hAnsi="Times New Roman" w:cs="Times New Roman"/>
                <w:sz w:val="24"/>
                <w:szCs w:val="24"/>
                <w:lang w:eastAsia="en-US"/>
              </w:rPr>
            </w:pPr>
            <w:r w:rsidRPr="006B176E">
              <w:rPr>
                <w:rFonts w:ascii="Times New Roman" w:eastAsia="Calibri" w:hAnsi="Times New Roman" w:cs="Times New Roman"/>
                <w:bCs/>
                <w:sz w:val="24"/>
                <w:szCs w:val="24"/>
                <w:lang w:eastAsia="en-US"/>
              </w:rPr>
              <w:t xml:space="preserve">Організація роботи територіальних </w:t>
            </w:r>
            <w:r w:rsidRPr="006B176E">
              <w:rPr>
                <w:rFonts w:ascii="Times New Roman" w:eastAsia="Calibri" w:hAnsi="Times New Roman" w:cs="Times New Roman"/>
                <w:bCs/>
                <w:sz w:val="24"/>
                <w:szCs w:val="24"/>
                <w:lang w:eastAsia="en-US"/>
              </w:rPr>
              <w:lastRenderedPageBreak/>
              <w:t>органів ДПС щодо забезпечення замовлення, виготовлення та контролю за зберіганням, обліком, продажем та використанням марок акцизного податку</w:t>
            </w:r>
          </w:p>
        </w:tc>
        <w:tc>
          <w:tcPr>
            <w:tcW w:w="2126" w:type="dxa"/>
          </w:tcPr>
          <w:p w:rsidR="00C50078" w:rsidRPr="006B176E" w:rsidRDefault="00C50078" w:rsidP="0075083B">
            <w:pPr>
              <w:spacing w:after="0" w:line="240" w:lineRule="auto"/>
              <w:rPr>
                <w:rFonts w:ascii="Times New Roman" w:hAnsi="Times New Roman" w:cs="Times New Roman"/>
                <w:b/>
                <w:bCs/>
                <w:iCs/>
                <w:strike/>
                <w:sz w:val="24"/>
                <w:szCs w:val="24"/>
                <w:lang w:eastAsia="en-US"/>
              </w:rPr>
            </w:pPr>
            <w:r w:rsidRPr="006B176E">
              <w:rPr>
                <w:rFonts w:ascii="Times New Roman" w:hAnsi="Times New Roman" w:cs="Times New Roman"/>
                <w:sz w:val="24"/>
                <w:szCs w:val="24"/>
              </w:rPr>
              <w:lastRenderedPageBreak/>
              <w:t xml:space="preserve">Департамент </w:t>
            </w:r>
            <w:r w:rsidRPr="006B176E">
              <w:rPr>
                <w:rFonts w:ascii="Times New Roman" w:hAnsi="Times New Roman" w:cs="Times New Roman"/>
                <w:sz w:val="24"/>
                <w:szCs w:val="24"/>
              </w:rPr>
              <w:lastRenderedPageBreak/>
              <w:t>контролю за підакцизними товарами</w:t>
            </w:r>
          </w:p>
        </w:tc>
        <w:tc>
          <w:tcPr>
            <w:tcW w:w="1540" w:type="dxa"/>
          </w:tcPr>
          <w:p w:rsidR="00C50078" w:rsidRPr="006B176E" w:rsidRDefault="00C50078" w:rsidP="0075083B">
            <w:pPr>
              <w:spacing w:after="0" w:line="240" w:lineRule="auto"/>
              <w:jc w:val="center"/>
              <w:rPr>
                <w:sz w:val="24"/>
                <w:szCs w:val="24"/>
              </w:rPr>
            </w:pPr>
            <w:r w:rsidRPr="006B176E">
              <w:rPr>
                <w:rFonts w:ascii="Times New Roman" w:hAnsi="Times New Roman" w:cs="Times New Roman"/>
                <w:sz w:val="24"/>
                <w:szCs w:val="24"/>
              </w:rPr>
              <w:lastRenderedPageBreak/>
              <w:t xml:space="preserve">Протягом </w:t>
            </w:r>
            <w:r w:rsidRPr="006B176E">
              <w:rPr>
                <w:rFonts w:ascii="Times New Roman" w:hAnsi="Times New Roman" w:cs="Times New Roman"/>
                <w:sz w:val="24"/>
                <w:szCs w:val="24"/>
              </w:rPr>
              <w:lastRenderedPageBreak/>
              <w:t>півріччя</w:t>
            </w:r>
          </w:p>
        </w:tc>
        <w:tc>
          <w:tcPr>
            <w:tcW w:w="6540" w:type="dxa"/>
          </w:tcPr>
          <w:p w:rsidR="00C50078" w:rsidRPr="006B176E" w:rsidRDefault="00CB2505"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3"/>
                <w:szCs w:val="23"/>
              </w:rPr>
              <w:lastRenderedPageBreak/>
              <w:t>О</w:t>
            </w:r>
            <w:r w:rsidR="00F75615" w:rsidRPr="00981F4F">
              <w:rPr>
                <w:rFonts w:ascii="Times New Roman" w:hAnsi="Times New Roman" w:cs="Times New Roman"/>
                <w:sz w:val="23"/>
                <w:szCs w:val="23"/>
              </w:rPr>
              <w:t>працьовано 284 зая</w:t>
            </w:r>
            <w:r>
              <w:rPr>
                <w:rFonts w:ascii="Times New Roman" w:hAnsi="Times New Roman" w:cs="Times New Roman"/>
                <w:sz w:val="23"/>
                <w:szCs w:val="23"/>
              </w:rPr>
              <w:t>вки територіальних органів ДПС,</w:t>
            </w:r>
            <w:r w:rsidR="00F75615" w:rsidRPr="00981F4F">
              <w:rPr>
                <w:rFonts w:ascii="Times New Roman" w:hAnsi="Times New Roman" w:cs="Times New Roman"/>
                <w:sz w:val="23"/>
                <w:szCs w:val="23"/>
              </w:rPr>
              <w:t xml:space="preserve"> в </w:t>
            </w:r>
            <w:r w:rsidR="00F75615" w:rsidRPr="00981F4F">
              <w:rPr>
                <w:rFonts w:ascii="Times New Roman" w:hAnsi="Times New Roman" w:cs="Times New Roman"/>
                <w:sz w:val="23"/>
                <w:szCs w:val="23"/>
              </w:rPr>
              <w:lastRenderedPageBreak/>
              <w:t>результаті подано виробнику ДП «Поліграфічний комбінат «Україна»</w:t>
            </w:r>
            <w:r w:rsidR="00DA32A9">
              <w:rPr>
                <w:rFonts w:ascii="Times New Roman" w:hAnsi="Times New Roman" w:cs="Times New Roman"/>
                <w:sz w:val="23"/>
                <w:szCs w:val="23"/>
              </w:rPr>
              <w:t xml:space="preserve"> по виготовленню цінних паперів»</w:t>
            </w:r>
            <w:r w:rsidR="00F75615" w:rsidRPr="00981F4F">
              <w:rPr>
                <w:rFonts w:ascii="Times New Roman" w:hAnsi="Times New Roman" w:cs="Times New Roman"/>
                <w:sz w:val="23"/>
                <w:szCs w:val="23"/>
              </w:rPr>
              <w:t xml:space="preserve"> зведені заявки на виготовлення марок акцизного</w:t>
            </w:r>
            <w:r>
              <w:rPr>
                <w:rFonts w:ascii="Times New Roman" w:hAnsi="Times New Roman" w:cs="Times New Roman"/>
                <w:sz w:val="23"/>
                <w:szCs w:val="23"/>
              </w:rPr>
              <w:t xml:space="preserve"> податку в кількості 1552,3 млн</w:t>
            </w:r>
            <w:r w:rsidR="00F75615" w:rsidRPr="00981F4F">
              <w:rPr>
                <w:rFonts w:ascii="Times New Roman" w:hAnsi="Times New Roman" w:cs="Times New Roman"/>
                <w:sz w:val="23"/>
                <w:szCs w:val="23"/>
              </w:rPr>
              <w:t xml:space="preserve"> шт., </w:t>
            </w:r>
            <w:r>
              <w:rPr>
                <w:rFonts w:ascii="Times New Roman" w:hAnsi="Times New Roman" w:cs="Times New Roman"/>
                <w:sz w:val="23"/>
                <w:szCs w:val="23"/>
              </w:rPr>
              <w:t>у</w:t>
            </w:r>
            <w:r w:rsidR="00F75615" w:rsidRPr="00981F4F">
              <w:rPr>
                <w:rFonts w:ascii="Times New Roman" w:hAnsi="Times New Roman" w:cs="Times New Roman"/>
                <w:sz w:val="23"/>
                <w:szCs w:val="23"/>
              </w:rPr>
              <w:t xml:space="preserve"> </w:t>
            </w:r>
            <w:r>
              <w:rPr>
                <w:rFonts w:ascii="Times New Roman" w:hAnsi="Times New Roman" w:cs="Times New Roman"/>
                <w:sz w:val="23"/>
                <w:szCs w:val="23"/>
              </w:rPr>
              <w:t>т.</w:t>
            </w:r>
            <w:r w:rsidR="00DA32A9">
              <w:rPr>
                <w:rFonts w:ascii="Times New Roman" w:hAnsi="Times New Roman" w:cs="Times New Roman"/>
                <w:sz w:val="23"/>
                <w:szCs w:val="23"/>
              </w:rPr>
              <w:t xml:space="preserve"> </w:t>
            </w:r>
            <w:r>
              <w:rPr>
                <w:rFonts w:ascii="Times New Roman" w:hAnsi="Times New Roman" w:cs="Times New Roman"/>
                <w:sz w:val="23"/>
                <w:szCs w:val="23"/>
              </w:rPr>
              <w:t>ч.</w:t>
            </w:r>
            <w:r w:rsidR="00F75615" w:rsidRPr="00981F4F">
              <w:rPr>
                <w:rFonts w:ascii="Times New Roman" w:hAnsi="Times New Roman" w:cs="Times New Roman"/>
                <w:sz w:val="23"/>
                <w:szCs w:val="23"/>
              </w:rPr>
              <w:t xml:space="preserve"> для маркування</w:t>
            </w:r>
            <w:r>
              <w:rPr>
                <w:rFonts w:ascii="Times New Roman" w:hAnsi="Times New Roman" w:cs="Times New Roman"/>
                <w:sz w:val="23"/>
                <w:szCs w:val="23"/>
              </w:rPr>
              <w:t xml:space="preserve"> алкогольних напоїв – 322,2 млн</w:t>
            </w:r>
            <w:r w:rsidR="00F75615" w:rsidRPr="00981F4F">
              <w:rPr>
                <w:rFonts w:ascii="Times New Roman" w:hAnsi="Times New Roman" w:cs="Times New Roman"/>
                <w:sz w:val="23"/>
                <w:szCs w:val="23"/>
              </w:rPr>
              <w:t xml:space="preserve"> шт., для маркування тютюнових вир</w:t>
            </w:r>
            <w:r w:rsidR="00F75615">
              <w:rPr>
                <w:rFonts w:ascii="Times New Roman" w:hAnsi="Times New Roman" w:cs="Times New Roman"/>
                <w:sz w:val="23"/>
                <w:szCs w:val="23"/>
              </w:rPr>
              <w:t>обів</w:t>
            </w:r>
            <w:r>
              <w:rPr>
                <w:rFonts w:ascii="Times New Roman" w:hAnsi="Times New Roman" w:cs="Times New Roman"/>
                <w:sz w:val="23"/>
                <w:szCs w:val="23"/>
              </w:rPr>
              <w:t xml:space="preserve"> –</w:t>
            </w:r>
            <w:r w:rsidR="00F75615">
              <w:rPr>
                <w:rFonts w:ascii="Times New Roman" w:hAnsi="Times New Roman" w:cs="Times New Roman"/>
                <w:sz w:val="23"/>
                <w:szCs w:val="23"/>
              </w:rPr>
              <w:t xml:space="preserve"> </w:t>
            </w:r>
            <w:r>
              <w:rPr>
                <w:rFonts w:ascii="Times New Roman" w:hAnsi="Times New Roman" w:cs="Times New Roman"/>
                <w:sz w:val="23"/>
                <w:szCs w:val="23"/>
              </w:rPr>
              <w:t>1230,1 млн</w:t>
            </w:r>
            <w:r w:rsidR="00F75615">
              <w:rPr>
                <w:rFonts w:ascii="Times New Roman" w:hAnsi="Times New Roman" w:cs="Times New Roman"/>
                <w:sz w:val="23"/>
                <w:szCs w:val="23"/>
              </w:rPr>
              <w:t xml:space="preserve"> шт</w:t>
            </w:r>
            <w:r>
              <w:rPr>
                <w:rFonts w:ascii="Times New Roman" w:hAnsi="Times New Roman" w:cs="Times New Roman"/>
                <w:sz w:val="23"/>
                <w:szCs w:val="23"/>
              </w:rPr>
              <w:t>ук</w:t>
            </w:r>
          </w:p>
        </w:tc>
      </w:tr>
      <w:tr w:rsidR="00C50078" w:rsidRPr="006B176E" w:rsidTr="00EC3D5B">
        <w:tc>
          <w:tcPr>
            <w:tcW w:w="923" w:type="dxa"/>
          </w:tcPr>
          <w:p w:rsidR="00C50078" w:rsidRPr="006B176E" w:rsidRDefault="00C50078" w:rsidP="000950CA">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3.3</w:t>
            </w:r>
          </w:p>
        </w:tc>
        <w:tc>
          <w:tcPr>
            <w:tcW w:w="4253" w:type="dxa"/>
          </w:tcPr>
          <w:p w:rsidR="00C50078" w:rsidRPr="006B176E" w:rsidRDefault="00C50078" w:rsidP="0075083B">
            <w:pPr>
              <w:spacing w:after="0" w:line="240" w:lineRule="auto"/>
              <w:jc w:val="both"/>
              <w:rPr>
                <w:rFonts w:ascii="Times New Roman" w:eastAsia="Calibri" w:hAnsi="Times New Roman" w:cs="Times New Roman"/>
                <w:bCs/>
                <w:sz w:val="24"/>
                <w:szCs w:val="24"/>
                <w:lang w:eastAsia="en-US"/>
              </w:rPr>
            </w:pPr>
            <w:r w:rsidRPr="006B176E">
              <w:rPr>
                <w:rFonts w:ascii="Times New Roman" w:eastAsia="Calibri" w:hAnsi="Times New Roman" w:cs="Times New Roman"/>
                <w:bCs/>
                <w:sz w:val="24"/>
                <w:szCs w:val="24"/>
                <w:lang w:eastAsia="en-US"/>
              </w:rPr>
              <w:t xml:space="preserve">Узагальнення та здійснення аналізу звітних даних суб’єктів господарювання щодо обсягів виробництва та обігу спирту, алкогольних напоїв та тютюнових виробів. </w:t>
            </w:r>
          </w:p>
          <w:p w:rsidR="00C50078" w:rsidRPr="006B176E" w:rsidRDefault="00C50078" w:rsidP="0075083B">
            <w:pPr>
              <w:spacing w:after="0" w:line="240" w:lineRule="auto"/>
              <w:jc w:val="both"/>
              <w:rPr>
                <w:rFonts w:ascii="Times New Roman" w:eastAsia="Calibri" w:hAnsi="Times New Roman" w:cs="Times New Roman"/>
                <w:bCs/>
                <w:sz w:val="24"/>
                <w:szCs w:val="24"/>
                <w:lang w:eastAsia="en-US"/>
              </w:rPr>
            </w:pPr>
            <w:r w:rsidRPr="006B176E">
              <w:rPr>
                <w:rFonts w:ascii="Times New Roman" w:eastAsia="Calibri" w:hAnsi="Times New Roman" w:cs="Times New Roman"/>
                <w:bCs/>
                <w:sz w:val="24"/>
                <w:szCs w:val="24"/>
                <w:lang w:eastAsia="en-US"/>
              </w:rPr>
              <w:t>Підготовка відповідної інформації керівництву ДПС та Мінфіну</w:t>
            </w:r>
          </w:p>
        </w:tc>
        <w:tc>
          <w:tcPr>
            <w:tcW w:w="2126" w:type="dxa"/>
          </w:tcPr>
          <w:p w:rsidR="00C50078" w:rsidRPr="006B176E" w:rsidRDefault="00C50078" w:rsidP="0075083B">
            <w:pPr>
              <w:spacing w:after="0" w:line="240" w:lineRule="auto"/>
              <w:rPr>
                <w:rFonts w:ascii="Times New Roman" w:hAnsi="Times New Roman" w:cs="Times New Roman"/>
                <w:b/>
                <w:bCs/>
                <w:iCs/>
                <w:strike/>
                <w:sz w:val="24"/>
                <w:szCs w:val="24"/>
                <w:lang w:eastAsia="en-US"/>
              </w:rPr>
            </w:pPr>
            <w:r w:rsidRPr="006B176E">
              <w:rPr>
                <w:rFonts w:ascii="Times New Roman" w:hAnsi="Times New Roman" w:cs="Times New Roman"/>
                <w:sz w:val="24"/>
                <w:szCs w:val="24"/>
              </w:rPr>
              <w:t>Департамент контролю за підакцизними товарами</w:t>
            </w:r>
          </w:p>
        </w:tc>
        <w:tc>
          <w:tcPr>
            <w:tcW w:w="1540" w:type="dxa"/>
          </w:tcPr>
          <w:p w:rsidR="00C50078" w:rsidRPr="006B176E" w:rsidRDefault="00C50078" w:rsidP="0075083B">
            <w:pPr>
              <w:spacing w:after="0" w:line="240" w:lineRule="auto"/>
              <w:jc w:val="center"/>
              <w:rPr>
                <w:sz w:val="24"/>
                <w:szCs w:val="24"/>
              </w:rPr>
            </w:pPr>
            <w:r w:rsidRPr="006B176E">
              <w:rPr>
                <w:rFonts w:ascii="Times New Roman" w:hAnsi="Times New Roman" w:cs="Times New Roman"/>
                <w:sz w:val="24"/>
                <w:szCs w:val="24"/>
              </w:rPr>
              <w:t>Протягом півріччя</w:t>
            </w:r>
          </w:p>
        </w:tc>
        <w:tc>
          <w:tcPr>
            <w:tcW w:w="6540" w:type="dxa"/>
          </w:tcPr>
          <w:p w:rsidR="00A226AA" w:rsidRPr="00981F4F" w:rsidRDefault="00A226AA" w:rsidP="00CC42A4">
            <w:pPr>
              <w:widowControl w:val="0"/>
              <w:spacing w:after="0" w:line="240" w:lineRule="auto"/>
              <w:ind w:firstLine="176"/>
              <w:jc w:val="both"/>
              <w:rPr>
                <w:rFonts w:ascii="Times New Roman" w:hAnsi="Times New Roman" w:cs="Times New Roman"/>
                <w:sz w:val="23"/>
                <w:szCs w:val="23"/>
              </w:rPr>
            </w:pPr>
            <w:r>
              <w:rPr>
                <w:rFonts w:ascii="Times New Roman" w:hAnsi="Times New Roman" w:cs="Times New Roman"/>
                <w:sz w:val="23"/>
                <w:szCs w:val="23"/>
              </w:rPr>
              <w:t>До Мінфіну н</w:t>
            </w:r>
            <w:r w:rsidRPr="00981F4F">
              <w:rPr>
                <w:rFonts w:ascii="Times New Roman" w:hAnsi="Times New Roman" w:cs="Times New Roman"/>
                <w:sz w:val="23"/>
                <w:szCs w:val="23"/>
              </w:rPr>
              <w:t xml:space="preserve">адано узагальнену інформацію </w:t>
            </w:r>
            <w:r>
              <w:rPr>
                <w:rFonts w:ascii="Times New Roman" w:hAnsi="Times New Roman" w:cs="Times New Roman"/>
                <w:sz w:val="23"/>
                <w:szCs w:val="23"/>
              </w:rPr>
              <w:t xml:space="preserve">(листи </w:t>
            </w:r>
            <w:r w:rsidR="00DA32A9">
              <w:rPr>
                <w:rFonts w:ascii="Times New Roman" w:hAnsi="Times New Roman" w:cs="Times New Roman"/>
                <w:sz w:val="23"/>
                <w:szCs w:val="23"/>
              </w:rPr>
              <w:t>від </w:t>
            </w:r>
            <w:r w:rsidRPr="00981F4F">
              <w:rPr>
                <w:rFonts w:ascii="Times New Roman" w:hAnsi="Times New Roman" w:cs="Times New Roman"/>
                <w:sz w:val="23"/>
                <w:szCs w:val="23"/>
              </w:rPr>
              <w:t xml:space="preserve">16.07.2020 № 1814/4/99-00-09-01-02-04; від 19.08.2020 № 2198/4/99-00-09-01-02-04; від 17.09.2020 № 2485/4/99-00-09-01-02-04; від 01.10.2020 </w:t>
            </w:r>
            <w:r w:rsidR="00DA32A9">
              <w:rPr>
                <w:rFonts w:ascii="Times New Roman" w:hAnsi="Times New Roman" w:cs="Times New Roman"/>
                <w:sz w:val="23"/>
                <w:szCs w:val="23"/>
              </w:rPr>
              <w:t>№ 2596/4/99-00-09-01-02-04; від </w:t>
            </w:r>
            <w:r w:rsidRPr="00981F4F">
              <w:rPr>
                <w:rFonts w:ascii="Times New Roman" w:hAnsi="Times New Roman" w:cs="Times New Roman"/>
                <w:sz w:val="23"/>
                <w:szCs w:val="23"/>
              </w:rPr>
              <w:t>19.10.2020 № 2743/4/99-0</w:t>
            </w:r>
            <w:r w:rsidR="00DA32A9">
              <w:rPr>
                <w:rFonts w:ascii="Times New Roman" w:hAnsi="Times New Roman" w:cs="Times New Roman"/>
                <w:sz w:val="23"/>
                <w:szCs w:val="23"/>
              </w:rPr>
              <w:t>0-09-01-02-04, від 19.11.2020 № </w:t>
            </w:r>
            <w:r w:rsidRPr="00981F4F">
              <w:rPr>
                <w:rFonts w:ascii="Times New Roman" w:hAnsi="Times New Roman" w:cs="Times New Roman"/>
                <w:sz w:val="23"/>
                <w:szCs w:val="23"/>
              </w:rPr>
              <w:t>3019/4/99-00-09-01-02-04, від 16.12.</w:t>
            </w:r>
            <w:r>
              <w:rPr>
                <w:rFonts w:ascii="Times New Roman" w:hAnsi="Times New Roman" w:cs="Times New Roman"/>
                <w:sz w:val="23"/>
                <w:szCs w:val="23"/>
              </w:rPr>
              <w:t>2020 № 3006/4/99-00-09-01-02-04).</w:t>
            </w:r>
          </w:p>
          <w:p w:rsidR="00C50078" w:rsidRPr="006B176E" w:rsidRDefault="00A226AA" w:rsidP="00DA32A9">
            <w:pPr>
              <w:spacing w:after="0" w:line="240" w:lineRule="auto"/>
              <w:ind w:firstLine="176"/>
              <w:jc w:val="both"/>
              <w:rPr>
                <w:rFonts w:ascii="Times New Roman" w:hAnsi="Times New Roman" w:cs="Times New Roman"/>
                <w:sz w:val="24"/>
                <w:szCs w:val="24"/>
              </w:rPr>
            </w:pPr>
            <w:r>
              <w:rPr>
                <w:rFonts w:ascii="Times New Roman" w:hAnsi="Times New Roman" w:cs="Times New Roman"/>
                <w:sz w:val="23"/>
                <w:szCs w:val="23"/>
              </w:rPr>
              <w:t>Д</w:t>
            </w:r>
            <w:r w:rsidRPr="00981F4F">
              <w:rPr>
                <w:rFonts w:ascii="Times New Roman" w:hAnsi="Times New Roman" w:cs="Times New Roman"/>
                <w:sz w:val="23"/>
                <w:szCs w:val="23"/>
              </w:rPr>
              <w:t>о Комітету</w:t>
            </w:r>
            <w:r w:rsidR="00DA32A9">
              <w:rPr>
                <w:rFonts w:ascii="Times New Roman" w:hAnsi="Times New Roman" w:cs="Times New Roman"/>
                <w:sz w:val="23"/>
                <w:szCs w:val="23"/>
              </w:rPr>
              <w:t xml:space="preserve"> Верховної Ради України</w:t>
            </w:r>
            <w:r w:rsidRPr="00981F4F">
              <w:rPr>
                <w:rFonts w:ascii="Times New Roman" w:hAnsi="Times New Roman" w:cs="Times New Roman"/>
                <w:sz w:val="23"/>
                <w:szCs w:val="23"/>
              </w:rPr>
              <w:t xml:space="preserve"> з питань фінансів, податкової та митної політики </w:t>
            </w:r>
            <w:r>
              <w:rPr>
                <w:rFonts w:ascii="Times New Roman" w:hAnsi="Times New Roman" w:cs="Times New Roman"/>
                <w:sz w:val="23"/>
                <w:szCs w:val="23"/>
              </w:rPr>
              <w:t>н</w:t>
            </w:r>
            <w:r w:rsidRPr="00981F4F">
              <w:rPr>
                <w:rFonts w:ascii="Times New Roman" w:hAnsi="Times New Roman" w:cs="Times New Roman"/>
                <w:sz w:val="23"/>
                <w:szCs w:val="23"/>
              </w:rPr>
              <w:t xml:space="preserve">адано узагальнену інформацію </w:t>
            </w:r>
            <w:r>
              <w:rPr>
                <w:rFonts w:ascii="Times New Roman" w:hAnsi="Times New Roman" w:cs="Times New Roman"/>
                <w:sz w:val="23"/>
                <w:szCs w:val="23"/>
              </w:rPr>
              <w:t>(листи</w:t>
            </w:r>
            <w:r w:rsidRPr="00981F4F">
              <w:rPr>
                <w:rFonts w:ascii="Times New Roman" w:hAnsi="Times New Roman" w:cs="Times New Roman"/>
                <w:sz w:val="23"/>
                <w:szCs w:val="23"/>
              </w:rPr>
              <w:t xml:space="preserve"> від 31.08.2020 № 822/2/99-00-09-01-02-02; від 19.09.2020 № 888/2/99-00-09-01-02-02; від 12.1</w:t>
            </w:r>
            <w:r>
              <w:rPr>
                <w:rFonts w:ascii="Times New Roman" w:hAnsi="Times New Roman" w:cs="Times New Roman"/>
                <w:sz w:val="23"/>
                <w:szCs w:val="23"/>
              </w:rPr>
              <w:t>1.2020 № </w:t>
            </w:r>
            <w:r w:rsidRPr="00981F4F">
              <w:rPr>
                <w:rFonts w:ascii="Times New Roman" w:hAnsi="Times New Roman" w:cs="Times New Roman"/>
                <w:sz w:val="23"/>
                <w:szCs w:val="23"/>
              </w:rPr>
              <w:t xml:space="preserve">1031/2/99-00-09-01-02-02; від 18.11.2020 </w:t>
            </w:r>
            <w:r w:rsidR="00DA32A9">
              <w:rPr>
                <w:rFonts w:ascii="Times New Roman" w:hAnsi="Times New Roman" w:cs="Times New Roman"/>
                <w:sz w:val="23"/>
                <w:szCs w:val="23"/>
              </w:rPr>
              <w:t>№ 1049/2/99-00-09-01-02-02; від </w:t>
            </w:r>
            <w:r w:rsidRPr="00981F4F">
              <w:rPr>
                <w:rFonts w:ascii="Times New Roman" w:hAnsi="Times New Roman" w:cs="Times New Roman"/>
                <w:sz w:val="23"/>
                <w:szCs w:val="23"/>
              </w:rPr>
              <w:t>20.11.2020 № 1057/2/99-00-09-01-02-02, від 17.12.</w:t>
            </w:r>
            <w:r w:rsidR="00DA32A9">
              <w:rPr>
                <w:rFonts w:ascii="Times New Roman" w:hAnsi="Times New Roman" w:cs="Times New Roman"/>
                <w:sz w:val="23"/>
                <w:szCs w:val="23"/>
              </w:rPr>
              <w:t>2020 № </w:t>
            </w:r>
            <w:r>
              <w:rPr>
                <w:rFonts w:ascii="Times New Roman" w:hAnsi="Times New Roman" w:cs="Times New Roman"/>
                <w:sz w:val="23"/>
                <w:szCs w:val="23"/>
              </w:rPr>
              <w:t>1130/2/99-00-09-01-02-02)</w:t>
            </w:r>
          </w:p>
        </w:tc>
      </w:tr>
      <w:tr w:rsidR="00C50078" w:rsidRPr="006B176E" w:rsidTr="00EC3D5B">
        <w:tc>
          <w:tcPr>
            <w:tcW w:w="923" w:type="dxa"/>
          </w:tcPr>
          <w:p w:rsidR="00C50078" w:rsidRPr="006B176E" w:rsidRDefault="00C50078" w:rsidP="000950CA">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3.</w:t>
            </w:r>
            <w:r w:rsidRPr="006B176E">
              <w:rPr>
                <w:rFonts w:ascii="Times New Roman" w:hAnsi="Times New Roman" w:cs="Times New Roman"/>
                <w:sz w:val="24"/>
                <w:szCs w:val="24"/>
                <w:lang w:val="en-US" w:eastAsia="en-US"/>
              </w:rPr>
              <w:t>4</w:t>
            </w:r>
          </w:p>
        </w:tc>
        <w:tc>
          <w:tcPr>
            <w:tcW w:w="4253" w:type="dxa"/>
          </w:tcPr>
          <w:p w:rsidR="00C50078" w:rsidRPr="000260C4" w:rsidRDefault="00C50078" w:rsidP="0075083B">
            <w:pPr>
              <w:spacing w:after="0" w:line="240" w:lineRule="auto"/>
              <w:jc w:val="both"/>
              <w:rPr>
                <w:rFonts w:ascii="Times New Roman" w:hAnsi="Times New Roman" w:cs="Times New Roman"/>
                <w:sz w:val="24"/>
                <w:szCs w:val="24"/>
                <w:lang w:eastAsia="en-US"/>
              </w:rPr>
            </w:pPr>
            <w:r w:rsidRPr="000260C4">
              <w:rPr>
                <w:rFonts w:ascii="Times New Roman" w:hAnsi="Times New Roman" w:cs="Times New Roman"/>
                <w:sz w:val="24"/>
                <w:szCs w:val="24"/>
                <w:lang w:eastAsia="en-US"/>
              </w:rPr>
              <w:t xml:space="preserve">Формування та ведення: </w:t>
            </w:r>
          </w:p>
          <w:p w:rsidR="00C50078" w:rsidRPr="000260C4" w:rsidRDefault="00C50078" w:rsidP="0075083B">
            <w:pPr>
              <w:spacing w:after="0" w:line="240" w:lineRule="auto"/>
              <w:jc w:val="both"/>
              <w:rPr>
                <w:rFonts w:ascii="Times New Roman" w:hAnsi="Times New Roman" w:cs="Times New Roman"/>
                <w:sz w:val="24"/>
                <w:szCs w:val="24"/>
              </w:rPr>
            </w:pPr>
            <w:r w:rsidRPr="000260C4">
              <w:rPr>
                <w:rFonts w:ascii="Times New Roman" w:hAnsi="Times New Roman" w:cs="Times New Roman"/>
                <w:sz w:val="24"/>
                <w:szCs w:val="24"/>
                <w:lang w:eastAsia="en-US"/>
              </w:rPr>
              <w:t>Єдиного державного реєстру виробників спирту етилового, коньячного і плодового, спирту етилового ректифікованого виноградного, спирту етилового ректифікованого плодового, спирту-сирцю виноградного, спирту-сирцю плодового, алкогольних напоїв та тютюнових виробів;</w:t>
            </w:r>
            <w:r w:rsidRPr="000260C4">
              <w:rPr>
                <w:rFonts w:ascii="Times New Roman" w:hAnsi="Times New Roman" w:cs="Times New Roman"/>
                <w:sz w:val="24"/>
                <w:szCs w:val="24"/>
              </w:rPr>
              <w:t xml:space="preserve"> </w:t>
            </w:r>
          </w:p>
          <w:p w:rsidR="00C50078" w:rsidRPr="000260C4" w:rsidRDefault="00C50078" w:rsidP="0075083B">
            <w:pPr>
              <w:spacing w:after="0" w:line="240" w:lineRule="auto"/>
              <w:jc w:val="both"/>
              <w:rPr>
                <w:rFonts w:ascii="Times New Roman" w:hAnsi="Times New Roman" w:cs="Times New Roman"/>
                <w:sz w:val="24"/>
                <w:szCs w:val="24"/>
                <w:lang w:eastAsia="en-US"/>
              </w:rPr>
            </w:pPr>
            <w:r w:rsidRPr="000260C4">
              <w:rPr>
                <w:rFonts w:ascii="Times New Roman" w:hAnsi="Times New Roman" w:cs="Times New Roman"/>
                <w:sz w:val="24"/>
                <w:szCs w:val="24"/>
              </w:rPr>
              <w:t>Єдиного державного реєстру місць зберігання;</w:t>
            </w:r>
            <w:r w:rsidRPr="000260C4">
              <w:rPr>
                <w:rFonts w:ascii="Times New Roman" w:hAnsi="Times New Roman" w:cs="Times New Roman"/>
                <w:sz w:val="24"/>
                <w:szCs w:val="24"/>
                <w:lang w:eastAsia="en-US"/>
              </w:rPr>
              <w:t xml:space="preserve"> </w:t>
            </w:r>
          </w:p>
          <w:p w:rsidR="00C50078" w:rsidRPr="000260C4" w:rsidRDefault="00C50078" w:rsidP="0075083B">
            <w:pPr>
              <w:spacing w:after="0" w:line="240" w:lineRule="auto"/>
              <w:jc w:val="both"/>
              <w:rPr>
                <w:rFonts w:ascii="Times New Roman" w:hAnsi="Times New Roman" w:cs="Times New Roman"/>
                <w:sz w:val="24"/>
                <w:szCs w:val="24"/>
                <w:lang w:eastAsia="en-US"/>
              </w:rPr>
            </w:pPr>
            <w:r w:rsidRPr="000260C4">
              <w:rPr>
                <w:rFonts w:ascii="Times New Roman" w:hAnsi="Times New Roman" w:cs="Times New Roman"/>
                <w:sz w:val="24"/>
                <w:szCs w:val="24"/>
                <w:lang w:eastAsia="en-US"/>
              </w:rPr>
              <w:t xml:space="preserve">Реєстру суб’єктів господарювання, які здійснюють оптову торгівлю спиртом коньячним (включаючи дистиляти у вигляді головної і хвостової фракції) і спиртом плодовим на підставі ліцензії </w:t>
            </w:r>
            <w:r w:rsidRPr="000260C4">
              <w:rPr>
                <w:rFonts w:ascii="Times New Roman" w:hAnsi="Times New Roman" w:cs="Times New Roman"/>
                <w:sz w:val="24"/>
                <w:szCs w:val="24"/>
                <w:lang w:eastAsia="en-US"/>
              </w:rPr>
              <w:lastRenderedPageBreak/>
              <w:t xml:space="preserve">на виробництво коньяку та алкогольних напоїв за коньячною технологією; </w:t>
            </w:r>
          </w:p>
          <w:p w:rsidR="00C50078" w:rsidRPr="00744552" w:rsidRDefault="00C50078" w:rsidP="0075083B">
            <w:pPr>
              <w:spacing w:after="0" w:line="240" w:lineRule="auto"/>
              <w:jc w:val="both"/>
              <w:rPr>
                <w:rFonts w:ascii="Times New Roman" w:hAnsi="Times New Roman" w:cs="Times New Roman"/>
                <w:sz w:val="24"/>
                <w:szCs w:val="24"/>
                <w:lang w:eastAsia="en-US"/>
              </w:rPr>
            </w:pPr>
            <w:r w:rsidRPr="00744552">
              <w:rPr>
                <w:rFonts w:ascii="Times New Roman" w:hAnsi="Times New Roman" w:cs="Times New Roman"/>
                <w:sz w:val="24"/>
                <w:szCs w:val="24"/>
                <w:lang w:eastAsia="en-US"/>
              </w:rPr>
              <w:t xml:space="preserve">Ліцензійного реєстру виданих ліцензій на оптову торгівлю спиртом; </w:t>
            </w:r>
          </w:p>
          <w:p w:rsidR="00C50078" w:rsidRPr="000260C4" w:rsidRDefault="00C50078" w:rsidP="0075083B">
            <w:pPr>
              <w:spacing w:after="0" w:line="240" w:lineRule="auto"/>
              <w:jc w:val="both"/>
              <w:rPr>
                <w:rFonts w:ascii="Times New Roman" w:hAnsi="Times New Roman" w:cs="Times New Roman"/>
                <w:sz w:val="24"/>
                <w:szCs w:val="24"/>
                <w:lang w:eastAsia="en-US"/>
              </w:rPr>
            </w:pPr>
            <w:r w:rsidRPr="00744552">
              <w:rPr>
                <w:rFonts w:ascii="Times New Roman" w:hAnsi="Times New Roman" w:cs="Times New Roman"/>
                <w:sz w:val="24"/>
                <w:szCs w:val="24"/>
                <w:lang w:eastAsia="en-US"/>
              </w:rPr>
              <w:t>Ліцензійного реєстру виданих ліцензій на оптову торгівлю алкогольними напоями, крім сидру та перрі (без додання спирту);</w:t>
            </w:r>
          </w:p>
          <w:p w:rsidR="00C50078" w:rsidRPr="000260C4" w:rsidRDefault="00C50078" w:rsidP="0075083B">
            <w:pPr>
              <w:spacing w:after="0" w:line="240" w:lineRule="auto"/>
              <w:jc w:val="both"/>
              <w:rPr>
                <w:rFonts w:ascii="Times New Roman" w:hAnsi="Times New Roman" w:cs="Times New Roman"/>
                <w:sz w:val="24"/>
                <w:szCs w:val="24"/>
                <w:lang w:eastAsia="en-US"/>
              </w:rPr>
            </w:pPr>
            <w:r w:rsidRPr="000260C4">
              <w:rPr>
                <w:rFonts w:ascii="Times New Roman" w:hAnsi="Times New Roman" w:cs="Times New Roman"/>
                <w:sz w:val="24"/>
                <w:szCs w:val="24"/>
                <w:lang w:eastAsia="en-US"/>
              </w:rPr>
              <w:t>Ліцензійного реєстру виданих ліцензій на оптову торгівлю алкогольними напоями – сидром та перрі (без додання спирту);</w:t>
            </w:r>
          </w:p>
          <w:p w:rsidR="00C50078" w:rsidRPr="000260C4" w:rsidRDefault="00C50078" w:rsidP="0075083B">
            <w:pPr>
              <w:spacing w:after="0" w:line="240" w:lineRule="auto"/>
              <w:jc w:val="both"/>
              <w:rPr>
                <w:rFonts w:ascii="Times New Roman" w:hAnsi="Times New Roman" w:cs="Times New Roman"/>
                <w:sz w:val="24"/>
                <w:szCs w:val="24"/>
                <w:lang w:eastAsia="en-US"/>
              </w:rPr>
            </w:pPr>
            <w:r w:rsidRPr="000260C4">
              <w:rPr>
                <w:rFonts w:ascii="Times New Roman" w:hAnsi="Times New Roman" w:cs="Times New Roman"/>
                <w:sz w:val="24"/>
                <w:szCs w:val="24"/>
                <w:lang w:eastAsia="en-US"/>
              </w:rPr>
              <w:t>Ліцензійного реєстру виданих ліцензій на оптову торгівлю алкогольними напоями, виключно пивом для виробників пива з обсягом виробництва до 3000 гектолітрів на рік;</w:t>
            </w:r>
          </w:p>
          <w:p w:rsidR="00C50078" w:rsidRPr="000260C4" w:rsidRDefault="00C50078" w:rsidP="0075083B">
            <w:pPr>
              <w:spacing w:after="0" w:line="240" w:lineRule="auto"/>
              <w:jc w:val="both"/>
              <w:rPr>
                <w:rFonts w:ascii="Times New Roman" w:hAnsi="Times New Roman" w:cs="Times New Roman"/>
                <w:sz w:val="24"/>
                <w:szCs w:val="24"/>
                <w:lang w:eastAsia="en-US"/>
              </w:rPr>
            </w:pPr>
            <w:r w:rsidRPr="000260C4">
              <w:rPr>
                <w:rFonts w:ascii="Times New Roman" w:hAnsi="Times New Roman" w:cs="Times New Roman"/>
                <w:sz w:val="24"/>
                <w:szCs w:val="24"/>
                <w:lang w:eastAsia="en-US"/>
              </w:rPr>
              <w:t xml:space="preserve">Ліцензійного реєстру виданих ліцензій на оптову торгівлю тютюновими виробами; Ліцензійного реєстру  виданих ліцензій на пальне; </w:t>
            </w:r>
          </w:p>
          <w:p w:rsidR="00C50078" w:rsidRPr="000260C4" w:rsidRDefault="00C50078" w:rsidP="0075083B">
            <w:pPr>
              <w:spacing w:after="0" w:line="240" w:lineRule="auto"/>
              <w:jc w:val="both"/>
              <w:rPr>
                <w:rFonts w:ascii="Times New Roman" w:hAnsi="Times New Roman" w:cs="Times New Roman"/>
                <w:sz w:val="24"/>
                <w:szCs w:val="24"/>
                <w:lang w:eastAsia="en-US"/>
              </w:rPr>
            </w:pPr>
            <w:r w:rsidRPr="000260C4">
              <w:rPr>
                <w:rFonts w:ascii="Times New Roman" w:hAnsi="Times New Roman" w:cs="Times New Roman"/>
                <w:sz w:val="24"/>
                <w:szCs w:val="24"/>
                <w:lang w:eastAsia="en-US"/>
              </w:rPr>
              <w:t>Єдиного державного реєстру обладнання для промислового виробництва сигарет та цигарок; Єдиного державного реєстру витратомірів-лічильників обсягу виробленого спирту;</w:t>
            </w:r>
          </w:p>
          <w:p w:rsidR="00C50078" w:rsidRPr="000260C4" w:rsidRDefault="00C50078" w:rsidP="00213B00">
            <w:pPr>
              <w:spacing w:after="0" w:line="240" w:lineRule="auto"/>
              <w:jc w:val="both"/>
              <w:rPr>
                <w:rFonts w:ascii="Times New Roman" w:eastAsia="Calibri" w:hAnsi="Times New Roman" w:cs="Times New Roman"/>
                <w:bCs/>
                <w:sz w:val="24"/>
                <w:szCs w:val="24"/>
                <w:lang w:eastAsia="en-US"/>
              </w:rPr>
            </w:pPr>
            <w:r w:rsidRPr="000260C4">
              <w:rPr>
                <w:rFonts w:ascii="Times New Roman" w:hAnsi="Times New Roman" w:cs="Times New Roman"/>
                <w:sz w:val="24"/>
                <w:szCs w:val="24"/>
              </w:rPr>
              <w:t>Єдиного державного реєстру витратомірів-лічильників і рівнемірів-лічильників рівня пального у резервуарі</w:t>
            </w:r>
          </w:p>
        </w:tc>
        <w:tc>
          <w:tcPr>
            <w:tcW w:w="2126" w:type="dxa"/>
          </w:tcPr>
          <w:p w:rsidR="00C50078" w:rsidRPr="006B176E" w:rsidRDefault="00C50078" w:rsidP="0075083B">
            <w:pPr>
              <w:spacing w:after="0" w:line="240" w:lineRule="auto"/>
              <w:rPr>
                <w:rFonts w:ascii="Times New Roman" w:hAnsi="Times New Roman" w:cs="Times New Roman"/>
                <w:b/>
                <w:bCs/>
                <w:iCs/>
                <w:strike/>
                <w:sz w:val="24"/>
                <w:szCs w:val="24"/>
                <w:lang w:eastAsia="en-US"/>
              </w:rPr>
            </w:pPr>
            <w:r w:rsidRPr="006B176E">
              <w:rPr>
                <w:rFonts w:ascii="Times New Roman" w:hAnsi="Times New Roman" w:cs="Times New Roman"/>
                <w:sz w:val="24"/>
                <w:szCs w:val="24"/>
              </w:rPr>
              <w:lastRenderedPageBreak/>
              <w:t>Департамент контролю за підакцизними товарами</w:t>
            </w:r>
          </w:p>
        </w:tc>
        <w:tc>
          <w:tcPr>
            <w:tcW w:w="1540" w:type="dxa"/>
          </w:tcPr>
          <w:p w:rsidR="00C50078" w:rsidRPr="006B176E" w:rsidRDefault="00C50078" w:rsidP="00A56534">
            <w:pPr>
              <w:spacing w:after="0" w:line="240" w:lineRule="auto"/>
              <w:jc w:val="center"/>
              <w:rPr>
                <w:sz w:val="24"/>
                <w:szCs w:val="24"/>
              </w:rPr>
            </w:pPr>
            <w:r w:rsidRPr="006B176E">
              <w:rPr>
                <w:rFonts w:ascii="Times New Roman" w:hAnsi="Times New Roman" w:cs="Times New Roman"/>
                <w:sz w:val="24"/>
                <w:szCs w:val="24"/>
              </w:rPr>
              <w:t>Протягом півріччя</w:t>
            </w:r>
          </w:p>
        </w:tc>
        <w:tc>
          <w:tcPr>
            <w:tcW w:w="6540" w:type="dxa"/>
          </w:tcPr>
          <w:p w:rsidR="00D35F4F" w:rsidRPr="000260C4" w:rsidRDefault="00D35F4F" w:rsidP="00CC42A4">
            <w:pPr>
              <w:widowControl w:val="0"/>
              <w:spacing w:after="0" w:line="240" w:lineRule="auto"/>
              <w:ind w:firstLine="176"/>
              <w:jc w:val="both"/>
              <w:rPr>
                <w:rFonts w:ascii="Times New Roman" w:hAnsi="Times New Roman" w:cs="Times New Roman"/>
                <w:sz w:val="23"/>
                <w:szCs w:val="23"/>
                <w:lang w:val="ru-RU"/>
              </w:rPr>
            </w:pPr>
            <w:r>
              <w:rPr>
                <w:rFonts w:ascii="Times New Roman" w:hAnsi="Times New Roman" w:cs="Times New Roman"/>
                <w:sz w:val="23"/>
                <w:szCs w:val="23"/>
              </w:rPr>
              <w:t>Забезпечено</w:t>
            </w:r>
            <w:r w:rsidR="00390062" w:rsidRPr="00981F4F">
              <w:rPr>
                <w:rFonts w:ascii="Times New Roman" w:hAnsi="Times New Roman" w:cs="Times New Roman"/>
                <w:sz w:val="23"/>
                <w:szCs w:val="23"/>
              </w:rPr>
              <w:t xml:space="preserve"> </w:t>
            </w:r>
            <w:r>
              <w:rPr>
                <w:rFonts w:ascii="Times New Roman" w:hAnsi="Times New Roman" w:cs="Times New Roman"/>
                <w:sz w:val="23"/>
                <w:szCs w:val="23"/>
              </w:rPr>
              <w:t xml:space="preserve">ведення та </w:t>
            </w:r>
            <w:r w:rsidRPr="000260C4">
              <w:rPr>
                <w:rFonts w:ascii="Times New Roman" w:hAnsi="Times New Roman" w:cs="Times New Roman"/>
                <w:sz w:val="23"/>
                <w:szCs w:val="23"/>
              </w:rPr>
              <w:t>розміщення на офіційному веб</w:t>
            </w:r>
            <w:r w:rsidR="00390062" w:rsidRPr="000260C4">
              <w:rPr>
                <w:rFonts w:ascii="Times New Roman" w:hAnsi="Times New Roman" w:cs="Times New Roman"/>
                <w:sz w:val="23"/>
                <w:szCs w:val="23"/>
              </w:rPr>
              <w:t>порталі ДПС</w:t>
            </w:r>
            <w:r w:rsidRPr="000260C4">
              <w:rPr>
                <w:rFonts w:ascii="Times New Roman" w:hAnsi="Times New Roman" w:cs="Times New Roman"/>
                <w:sz w:val="23"/>
                <w:szCs w:val="23"/>
                <w:lang w:val="ru-RU"/>
              </w:rPr>
              <w:t xml:space="preserve"> </w:t>
            </w:r>
            <w:r w:rsidRPr="000260C4">
              <w:rPr>
                <w:rFonts w:ascii="Times New Roman" w:hAnsi="Times New Roman" w:cs="Times New Roman"/>
                <w:sz w:val="23"/>
                <w:szCs w:val="23"/>
              </w:rPr>
              <w:t>оновлену інформацію щодо</w:t>
            </w:r>
            <w:r w:rsidRPr="000260C4">
              <w:rPr>
                <w:rFonts w:ascii="Times New Roman" w:hAnsi="Times New Roman" w:cs="Times New Roman"/>
                <w:sz w:val="23"/>
                <w:szCs w:val="23"/>
                <w:lang w:val="ru-RU"/>
              </w:rPr>
              <w:t>:</w:t>
            </w:r>
          </w:p>
          <w:p w:rsidR="00D35F4F" w:rsidRPr="000260C4" w:rsidRDefault="00390062" w:rsidP="00CC42A4">
            <w:pPr>
              <w:widowControl w:val="0"/>
              <w:spacing w:after="0" w:line="240" w:lineRule="auto"/>
              <w:ind w:firstLine="176"/>
              <w:jc w:val="both"/>
              <w:rPr>
                <w:rFonts w:ascii="Times New Roman" w:hAnsi="Times New Roman" w:cs="Times New Roman"/>
                <w:sz w:val="23"/>
                <w:szCs w:val="23"/>
                <w:lang w:val="ru-RU"/>
              </w:rPr>
            </w:pPr>
            <w:r w:rsidRPr="000260C4">
              <w:rPr>
                <w:rFonts w:ascii="Times New Roman" w:hAnsi="Times New Roman" w:cs="Times New Roman"/>
                <w:sz w:val="23"/>
                <w:szCs w:val="23"/>
              </w:rPr>
              <w:t>Єдиного державного реєстру виробників спирту етилового, коньячного і плодового, спирту етилового ректифікованого виноградного, спирту етилового ректифікованого плодового, спирту-сирцю виноградного, спирту-сирцю плодового, алкогольних напоїв та тютюнових виробів</w:t>
            </w:r>
            <w:r w:rsidR="00D35F4F" w:rsidRPr="000260C4">
              <w:rPr>
                <w:rFonts w:ascii="Times New Roman" w:hAnsi="Times New Roman" w:cs="Times New Roman"/>
                <w:sz w:val="23"/>
                <w:szCs w:val="23"/>
                <w:lang w:val="ru-RU"/>
              </w:rPr>
              <w:t>;</w:t>
            </w:r>
          </w:p>
          <w:p w:rsidR="00464076" w:rsidRPr="006B176E" w:rsidRDefault="00464076" w:rsidP="00CC42A4">
            <w:pPr>
              <w:spacing w:after="0" w:line="240" w:lineRule="auto"/>
              <w:ind w:firstLine="176"/>
              <w:jc w:val="both"/>
              <w:rPr>
                <w:rFonts w:ascii="Times New Roman" w:hAnsi="Times New Roman" w:cs="Times New Roman"/>
                <w:sz w:val="24"/>
                <w:szCs w:val="24"/>
              </w:rPr>
            </w:pPr>
            <w:r w:rsidRPr="000260C4">
              <w:rPr>
                <w:rFonts w:ascii="Times New Roman" w:hAnsi="Times New Roman" w:cs="Times New Roman"/>
                <w:sz w:val="24"/>
                <w:szCs w:val="24"/>
                <w:lang w:eastAsia="en-US"/>
              </w:rPr>
              <w:t>тютюнових виробів;</w:t>
            </w:r>
            <w:r w:rsidRPr="006B176E">
              <w:rPr>
                <w:rFonts w:ascii="Times New Roman" w:hAnsi="Times New Roman" w:cs="Times New Roman"/>
                <w:sz w:val="24"/>
                <w:szCs w:val="24"/>
              </w:rPr>
              <w:t xml:space="preserve"> </w:t>
            </w:r>
          </w:p>
          <w:p w:rsidR="00464076" w:rsidRPr="006B176E" w:rsidRDefault="00464076" w:rsidP="00CC42A4">
            <w:pPr>
              <w:spacing w:after="0" w:line="240" w:lineRule="auto"/>
              <w:ind w:firstLine="176"/>
              <w:jc w:val="both"/>
              <w:rPr>
                <w:rFonts w:ascii="Times New Roman" w:hAnsi="Times New Roman" w:cs="Times New Roman"/>
                <w:sz w:val="24"/>
                <w:szCs w:val="24"/>
                <w:lang w:eastAsia="en-US"/>
              </w:rPr>
            </w:pPr>
            <w:r w:rsidRPr="006B176E">
              <w:rPr>
                <w:rFonts w:ascii="Times New Roman" w:hAnsi="Times New Roman" w:cs="Times New Roman"/>
                <w:sz w:val="24"/>
                <w:szCs w:val="24"/>
              </w:rPr>
              <w:t>Єдиного державного реєстру місць зберігання;</w:t>
            </w:r>
            <w:r w:rsidRPr="006B176E">
              <w:rPr>
                <w:rFonts w:ascii="Times New Roman" w:hAnsi="Times New Roman" w:cs="Times New Roman"/>
                <w:sz w:val="24"/>
                <w:szCs w:val="24"/>
                <w:lang w:eastAsia="en-US"/>
              </w:rPr>
              <w:t xml:space="preserve"> </w:t>
            </w:r>
          </w:p>
          <w:p w:rsidR="00464076" w:rsidRPr="006B176E" w:rsidRDefault="00464076" w:rsidP="00CC42A4">
            <w:pPr>
              <w:spacing w:after="0" w:line="240" w:lineRule="auto"/>
              <w:ind w:firstLine="176"/>
              <w:jc w:val="both"/>
              <w:rPr>
                <w:rFonts w:ascii="Times New Roman" w:hAnsi="Times New Roman" w:cs="Times New Roman"/>
                <w:sz w:val="24"/>
                <w:szCs w:val="24"/>
                <w:lang w:eastAsia="en-US"/>
              </w:rPr>
            </w:pPr>
            <w:r w:rsidRPr="006B176E">
              <w:rPr>
                <w:rFonts w:ascii="Times New Roman" w:hAnsi="Times New Roman" w:cs="Times New Roman"/>
                <w:sz w:val="24"/>
                <w:szCs w:val="24"/>
                <w:lang w:eastAsia="en-US"/>
              </w:rPr>
              <w:t xml:space="preserve">Ліцензійного реєстру виданих ліцензій на оптову торгівлю спиртом; </w:t>
            </w:r>
          </w:p>
          <w:p w:rsidR="00464076" w:rsidRPr="006B176E" w:rsidRDefault="00464076" w:rsidP="00CC42A4">
            <w:pPr>
              <w:spacing w:after="0" w:line="240" w:lineRule="auto"/>
              <w:ind w:firstLine="176"/>
              <w:jc w:val="both"/>
              <w:rPr>
                <w:rFonts w:ascii="Times New Roman" w:hAnsi="Times New Roman" w:cs="Times New Roman"/>
                <w:sz w:val="24"/>
                <w:szCs w:val="24"/>
                <w:lang w:eastAsia="en-US"/>
              </w:rPr>
            </w:pPr>
            <w:r w:rsidRPr="006B176E">
              <w:rPr>
                <w:rFonts w:ascii="Times New Roman" w:hAnsi="Times New Roman" w:cs="Times New Roman"/>
                <w:sz w:val="24"/>
                <w:szCs w:val="24"/>
                <w:lang w:eastAsia="en-US"/>
              </w:rPr>
              <w:t>Ліцензійного реєстру виданих ліцензій на оптову торгівлю алкогольними напоями, крім сидру та перрі (без додання спирту);</w:t>
            </w:r>
          </w:p>
          <w:p w:rsidR="00464076" w:rsidRPr="006B176E" w:rsidRDefault="00464076" w:rsidP="00CC42A4">
            <w:pPr>
              <w:spacing w:after="0" w:line="240" w:lineRule="auto"/>
              <w:ind w:firstLine="176"/>
              <w:jc w:val="both"/>
              <w:rPr>
                <w:rFonts w:ascii="Times New Roman" w:hAnsi="Times New Roman" w:cs="Times New Roman"/>
                <w:sz w:val="24"/>
                <w:szCs w:val="24"/>
                <w:lang w:eastAsia="en-US"/>
              </w:rPr>
            </w:pPr>
            <w:r w:rsidRPr="006B176E">
              <w:rPr>
                <w:rFonts w:ascii="Times New Roman" w:hAnsi="Times New Roman" w:cs="Times New Roman"/>
                <w:sz w:val="24"/>
                <w:szCs w:val="24"/>
                <w:lang w:eastAsia="en-US"/>
              </w:rPr>
              <w:t>Ліцензійного реєстру виданих ліцензій на оптову торгівлю алкогольними напоями – сидром та перрі (без додання спирту);</w:t>
            </w:r>
          </w:p>
          <w:p w:rsidR="00464076" w:rsidRPr="006B176E" w:rsidRDefault="00464076" w:rsidP="00CC42A4">
            <w:pPr>
              <w:spacing w:after="0" w:line="240" w:lineRule="auto"/>
              <w:ind w:firstLine="176"/>
              <w:jc w:val="both"/>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Ліцензійного реєстру виданих ліцензій на оптову торгівлю алкогольними напоями, виключно пивом для виробників пива з обсягом виробництва до 3000 гектолітрів на рік;</w:t>
            </w:r>
          </w:p>
          <w:p w:rsidR="007713F0" w:rsidRDefault="00464076" w:rsidP="00CC42A4">
            <w:pPr>
              <w:spacing w:after="0" w:line="240" w:lineRule="auto"/>
              <w:ind w:firstLine="176"/>
              <w:jc w:val="both"/>
              <w:rPr>
                <w:rFonts w:ascii="Times New Roman" w:hAnsi="Times New Roman" w:cs="Times New Roman"/>
                <w:sz w:val="24"/>
                <w:szCs w:val="24"/>
                <w:lang w:eastAsia="en-US"/>
              </w:rPr>
            </w:pPr>
            <w:r w:rsidRPr="006B176E">
              <w:rPr>
                <w:rFonts w:ascii="Times New Roman" w:hAnsi="Times New Roman" w:cs="Times New Roman"/>
                <w:sz w:val="24"/>
                <w:szCs w:val="24"/>
                <w:lang w:eastAsia="en-US"/>
              </w:rPr>
              <w:t xml:space="preserve">Ліцензійного реєстру виданих ліцензій на оптову торгівлю тютюновими виробами; </w:t>
            </w:r>
          </w:p>
          <w:p w:rsidR="00464076" w:rsidRPr="006B176E" w:rsidRDefault="007713F0" w:rsidP="00CC42A4">
            <w:pPr>
              <w:spacing w:after="0" w:line="240" w:lineRule="auto"/>
              <w:ind w:firstLine="176"/>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Ліцензійного реєстру </w:t>
            </w:r>
            <w:r w:rsidR="00464076" w:rsidRPr="006B176E">
              <w:rPr>
                <w:rFonts w:ascii="Times New Roman" w:hAnsi="Times New Roman" w:cs="Times New Roman"/>
                <w:sz w:val="24"/>
                <w:szCs w:val="24"/>
                <w:lang w:eastAsia="en-US"/>
              </w:rPr>
              <w:t xml:space="preserve">виданих ліцензій на пальне; </w:t>
            </w:r>
          </w:p>
          <w:p w:rsidR="00464076" w:rsidRDefault="00464076" w:rsidP="00CC42A4">
            <w:pPr>
              <w:spacing w:after="0" w:line="240" w:lineRule="auto"/>
              <w:ind w:firstLine="176"/>
              <w:jc w:val="both"/>
              <w:rPr>
                <w:rFonts w:ascii="Times New Roman" w:hAnsi="Times New Roman" w:cs="Times New Roman"/>
                <w:sz w:val="24"/>
                <w:szCs w:val="24"/>
                <w:lang w:eastAsia="en-US"/>
              </w:rPr>
            </w:pPr>
            <w:r w:rsidRPr="000260C4">
              <w:rPr>
                <w:rFonts w:ascii="Times New Roman" w:hAnsi="Times New Roman" w:cs="Times New Roman"/>
                <w:sz w:val="24"/>
                <w:szCs w:val="24"/>
                <w:lang w:eastAsia="en-US"/>
              </w:rPr>
              <w:t>Єдиного державного реєстру обладнання для промислового виробництва сигарет та цигарок;</w:t>
            </w:r>
            <w:r w:rsidRPr="006B176E">
              <w:rPr>
                <w:rFonts w:ascii="Times New Roman" w:hAnsi="Times New Roman" w:cs="Times New Roman"/>
                <w:sz w:val="24"/>
                <w:szCs w:val="24"/>
                <w:lang w:eastAsia="en-US"/>
              </w:rPr>
              <w:t xml:space="preserve"> </w:t>
            </w:r>
          </w:p>
          <w:p w:rsidR="00110D39" w:rsidRPr="00110D39" w:rsidRDefault="00110D39" w:rsidP="00CC42A4">
            <w:pPr>
              <w:widowControl w:val="0"/>
              <w:spacing w:after="0" w:line="240" w:lineRule="auto"/>
              <w:ind w:firstLine="176"/>
              <w:jc w:val="both"/>
              <w:rPr>
                <w:rFonts w:ascii="Times New Roman" w:hAnsi="Times New Roman" w:cs="Times New Roman"/>
                <w:sz w:val="24"/>
                <w:szCs w:val="24"/>
              </w:rPr>
            </w:pPr>
            <w:r w:rsidRPr="000820E2">
              <w:rPr>
                <w:rFonts w:ascii="Times New Roman" w:hAnsi="Times New Roman" w:cs="Times New Roman"/>
                <w:sz w:val="24"/>
                <w:szCs w:val="24"/>
              </w:rPr>
              <w:t>Єдиний державний реєстр суб'єктів господарювання (у тому числі іноземних суб'єктів господарювання, які діють через свої зареєстровані постійні представництва), які отримали ліцензії на право виробництва, зберігання, оптової та роздрібної торгівлі пальним, та місць виробництва, зберігання, оптової та роздрібної торгівлі пальним</w:t>
            </w:r>
            <w:r>
              <w:rPr>
                <w:rFonts w:ascii="Times New Roman" w:hAnsi="Times New Roman" w:cs="Times New Roman"/>
                <w:sz w:val="24"/>
                <w:szCs w:val="24"/>
              </w:rPr>
              <w:t>.</w:t>
            </w:r>
          </w:p>
          <w:p w:rsidR="00390062" w:rsidRPr="00706748" w:rsidRDefault="004575AB" w:rsidP="00CC42A4">
            <w:pPr>
              <w:widowControl w:val="0"/>
              <w:spacing w:after="0" w:line="240" w:lineRule="auto"/>
              <w:ind w:firstLine="176"/>
              <w:jc w:val="both"/>
              <w:rPr>
                <w:rFonts w:ascii="Times New Roman" w:hAnsi="Times New Roman" w:cs="Times New Roman"/>
                <w:sz w:val="23"/>
                <w:szCs w:val="23"/>
              </w:rPr>
            </w:pPr>
            <w:r w:rsidRPr="00464076">
              <w:rPr>
                <w:rFonts w:ascii="Times New Roman" w:hAnsi="Times New Roman" w:cs="Times New Roman"/>
                <w:color w:val="000000"/>
                <w:sz w:val="23"/>
                <w:szCs w:val="23"/>
              </w:rPr>
              <w:t>У термін 15 робочих днів з дня надходження заяв</w:t>
            </w:r>
            <w:r w:rsidR="00464076" w:rsidRPr="00464076">
              <w:rPr>
                <w:rFonts w:ascii="Times New Roman" w:hAnsi="Times New Roman" w:cs="Times New Roman"/>
                <w:color w:val="000000"/>
                <w:sz w:val="23"/>
                <w:szCs w:val="23"/>
              </w:rPr>
              <w:t xml:space="preserve"> до</w:t>
            </w:r>
            <w:r w:rsidRPr="00464076">
              <w:rPr>
                <w:rFonts w:ascii="Times New Roman" w:hAnsi="Times New Roman" w:cs="Times New Roman"/>
                <w:color w:val="000000"/>
                <w:sz w:val="23"/>
                <w:szCs w:val="23"/>
              </w:rPr>
              <w:t xml:space="preserve"> </w:t>
            </w:r>
            <w:r w:rsidR="007A1334" w:rsidRPr="00464076">
              <w:rPr>
                <w:rFonts w:ascii="Times New Roman" w:hAnsi="Times New Roman" w:cs="Times New Roman"/>
                <w:sz w:val="24"/>
                <w:szCs w:val="24"/>
                <w:lang w:eastAsia="en-US"/>
              </w:rPr>
              <w:t xml:space="preserve">Єдиного державного реєстру обладнання для промислового виробництва сигарет та цигарок </w:t>
            </w:r>
            <w:r w:rsidR="00D35F4F" w:rsidRPr="00464076">
              <w:rPr>
                <w:rFonts w:ascii="Times New Roman" w:hAnsi="Times New Roman" w:cs="Times New Roman"/>
                <w:color w:val="000000"/>
                <w:sz w:val="23"/>
                <w:szCs w:val="23"/>
              </w:rPr>
              <w:t xml:space="preserve"> </w:t>
            </w:r>
            <w:r w:rsidR="00464076" w:rsidRPr="00464076">
              <w:rPr>
                <w:rFonts w:ascii="Times New Roman" w:hAnsi="Times New Roman" w:cs="Times New Roman"/>
                <w:color w:val="000000"/>
                <w:sz w:val="23"/>
                <w:szCs w:val="23"/>
              </w:rPr>
              <w:t xml:space="preserve">внесено інформації </w:t>
            </w:r>
            <w:r w:rsidRPr="00464076">
              <w:rPr>
                <w:rFonts w:ascii="Times New Roman" w:hAnsi="Times New Roman" w:cs="Times New Roman"/>
                <w:color w:val="000000"/>
                <w:sz w:val="23"/>
                <w:szCs w:val="23"/>
              </w:rPr>
              <w:t xml:space="preserve">– </w:t>
            </w:r>
            <w:r w:rsidR="00D35F4F" w:rsidRPr="00464076">
              <w:rPr>
                <w:rFonts w:ascii="Times New Roman" w:hAnsi="Times New Roman" w:cs="Times New Roman"/>
                <w:color w:val="000000"/>
                <w:sz w:val="23"/>
                <w:szCs w:val="23"/>
              </w:rPr>
              <w:t>26, змін</w:t>
            </w:r>
            <w:r w:rsidR="00464076" w:rsidRPr="00464076">
              <w:rPr>
                <w:rFonts w:ascii="Times New Roman" w:hAnsi="Times New Roman" w:cs="Times New Roman"/>
                <w:color w:val="000000"/>
                <w:sz w:val="23"/>
                <w:szCs w:val="23"/>
              </w:rPr>
              <w:t xml:space="preserve"> до інформації</w:t>
            </w:r>
            <w:r w:rsidR="00D35F4F" w:rsidRPr="00464076">
              <w:rPr>
                <w:rFonts w:ascii="Times New Roman" w:hAnsi="Times New Roman" w:cs="Times New Roman"/>
                <w:color w:val="000000"/>
                <w:sz w:val="23"/>
                <w:szCs w:val="23"/>
              </w:rPr>
              <w:t xml:space="preserve"> </w:t>
            </w:r>
            <w:r w:rsidRPr="00464076">
              <w:rPr>
                <w:rFonts w:ascii="Times New Roman" w:hAnsi="Times New Roman" w:cs="Times New Roman"/>
                <w:color w:val="000000"/>
                <w:sz w:val="23"/>
                <w:szCs w:val="23"/>
              </w:rPr>
              <w:t xml:space="preserve">– </w:t>
            </w:r>
            <w:r w:rsidR="00D35F4F" w:rsidRPr="00464076">
              <w:rPr>
                <w:rFonts w:ascii="Times New Roman" w:hAnsi="Times New Roman" w:cs="Times New Roman"/>
                <w:color w:val="000000"/>
                <w:sz w:val="23"/>
                <w:szCs w:val="23"/>
              </w:rPr>
              <w:t>21, виключено</w:t>
            </w:r>
            <w:r w:rsidR="00464076" w:rsidRPr="00464076">
              <w:rPr>
                <w:rFonts w:ascii="Times New Roman" w:hAnsi="Times New Roman" w:cs="Times New Roman"/>
                <w:color w:val="000000"/>
                <w:sz w:val="23"/>
                <w:szCs w:val="23"/>
              </w:rPr>
              <w:t xml:space="preserve"> інформації</w:t>
            </w:r>
            <w:r w:rsidR="00D35F4F" w:rsidRPr="00464076">
              <w:rPr>
                <w:rFonts w:ascii="Times New Roman" w:hAnsi="Times New Roman" w:cs="Times New Roman"/>
                <w:color w:val="000000"/>
                <w:sz w:val="23"/>
                <w:szCs w:val="23"/>
              </w:rPr>
              <w:t xml:space="preserve"> </w:t>
            </w:r>
            <w:r w:rsidRPr="00464076">
              <w:rPr>
                <w:rFonts w:ascii="Times New Roman" w:hAnsi="Times New Roman" w:cs="Times New Roman"/>
                <w:color w:val="000000"/>
                <w:sz w:val="23"/>
                <w:szCs w:val="23"/>
              </w:rPr>
              <w:t xml:space="preserve">– </w:t>
            </w:r>
            <w:r w:rsidR="00D35F4F" w:rsidRPr="00464076">
              <w:rPr>
                <w:rFonts w:ascii="Times New Roman" w:hAnsi="Times New Roman" w:cs="Times New Roman"/>
                <w:color w:val="000000"/>
                <w:sz w:val="23"/>
                <w:szCs w:val="23"/>
              </w:rPr>
              <w:t>30</w:t>
            </w:r>
            <w:r w:rsidR="00464076" w:rsidRPr="00464076">
              <w:rPr>
                <w:rFonts w:ascii="Times New Roman" w:hAnsi="Times New Roman" w:cs="Times New Roman"/>
                <w:color w:val="000000"/>
                <w:sz w:val="23"/>
                <w:szCs w:val="23"/>
              </w:rPr>
              <w:t>.</w:t>
            </w:r>
            <w:r w:rsidR="00D35F4F" w:rsidRPr="00464076">
              <w:rPr>
                <w:rFonts w:ascii="Times New Roman" w:hAnsi="Times New Roman" w:cs="Times New Roman"/>
                <w:color w:val="000000"/>
                <w:sz w:val="23"/>
                <w:szCs w:val="23"/>
              </w:rPr>
              <w:t xml:space="preserve"> Всього </w:t>
            </w:r>
            <w:r w:rsidR="000260C4" w:rsidRPr="00464076">
              <w:rPr>
                <w:rFonts w:ascii="Times New Roman" w:hAnsi="Times New Roman" w:cs="Times New Roman"/>
                <w:color w:val="000000"/>
                <w:sz w:val="23"/>
                <w:szCs w:val="23"/>
              </w:rPr>
              <w:t>–</w:t>
            </w:r>
            <w:r w:rsidR="000260C4">
              <w:rPr>
                <w:rFonts w:ascii="Times New Roman" w:hAnsi="Times New Roman" w:cs="Times New Roman"/>
                <w:color w:val="000000"/>
                <w:sz w:val="23"/>
                <w:szCs w:val="23"/>
              </w:rPr>
              <w:t xml:space="preserve"> </w:t>
            </w:r>
            <w:r w:rsidR="00D35F4F" w:rsidRPr="00464076">
              <w:rPr>
                <w:rFonts w:ascii="Times New Roman" w:hAnsi="Times New Roman" w:cs="Times New Roman"/>
                <w:color w:val="000000"/>
                <w:sz w:val="23"/>
                <w:szCs w:val="23"/>
              </w:rPr>
              <w:t xml:space="preserve">77. Надано витягів </w:t>
            </w:r>
            <w:r w:rsidR="00464076" w:rsidRPr="00464076">
              <w:rPr>
                <w:rFonts w:ascii="Times New Roman" w:hAnsi="Times New Roman" w:cs="Times New Roman"/>
                <w:color w:val="000000"/>
                <w:sz w:val="23"/>
                <w:szCs w:val="23"/>
              </w:rPr>
              <w:t xml:space="preserve">СГ –  </w:t>
            </w:r>
            <w:r w:rsidR="00D35F4F" w:rsidRPr="00464076">
              <w:rPr>
                <w:rFonts w:ascii="Times New Roman" w:hAnsi="Times New Roman" w:cs="Times New Roman"/>
                <w:color w:val="000000"/>
                <w:sz w:val="23"/>
                <w:szCs w:val="23"/>
              </w:rPr>
              <w:t>31</w:t>
            </w:r>
            <w:r w:rsidR="00464076" w:rsidRPr="00464076">
              <w:rPr>
                <w:rFonts w:ascii="Times New Roman" w:hAnsi="Times New Roman" w:cs="Times New Roman"/>
                <w:color w:val="000000"/>
                <w:sz w:val="23"/>
                <w:szCs w:val="23"/>
              </w:rPr>
              <w:t xml:space="preserve"> (протягом 2 робочих днів). </w:t>
            </w:r>
            <w:r w:rsidR="00D35F4F" w:rsidRPr="00464076">
              <w:rPr>
                <w:rFonts w:ascii="Times New Roman" w:hAnsi="Times New Roman" w:cs="Times New Roman"/>
                <w:color w:val="000000"/>
                <w:sz w:val="23"/>
                <w:szCs w:val="23"/>
              </w:rPr>
              <w:t xml:space="preserve">Скарг від </w:t>
            </w:r>
            <w:r w:rsidR="000260C4">
              <w:rPr>
                <w:rFonts w:ascii="Times New Roman" w:hAnsi="Times New Roman" w:cs="Times New Roman"/>
                <w:color w:val="000000"/>
                <w:sz w:val="23"/>
                <w:szCs w:val="23"/>
              </w:rPr>
              <w:t>платників податків не надходило</w:t>
            </w:r>
            <w:r w:rsidR="00D35F4F" w:rsidRPr="00464076">
              <w:rPr>
                <w:rFonts w:ascii="Times New Roman" w:hAnsi="Times New Roman" w:cs="Times New Roman"/>
                <w:color w:val="000000"/>
                <w:sz w:val="23"/>
                <w:szCs w:val="23"/>
              </w:rPr>
              <w:t xml:space="preserve"> </w:t>
            </w:r>
          </w:p>
          <w:p w:rsidR="00980F36" w:rsidRPr="00980F36" w:rsidRDefault="00980F36" w:rsidP="00CC42A4">
            <w:pPr>
              <w:spacing w:after="0" w:line="240" w:lineRule="auto"/>
              <w:ind w:firstLine="176"/>
              <w:jc w:val="both"/>
              <w:rPr>
                <w:rFonts w:ascii="Times New Roman" w:hAnsi="Times New Roman" w:cs="Times New Roman"/>
                <w:color w:val="000000"/>
                <w:sz w:val="23"/>
                <w:szCs w:val="23"/>
              </w:rPr>
            </w:pPr>
            <w:r>
              <w:rPr>
                <w:rFonts w:ascii="Times New Roman" w:hAnsi="Times New Roman" w:cs="Times New Roman"/>
                <w:color w:val="000000"/>
                <w:sz w:val="23"/>
                <w:szCs w:val="23"/>
              </w:rPr>
              <w:t>Забезпечення ведення</w:t>
            </w:r>
            <w:r w:rsidRPr="00980F36">
              <w:rPr>
                <w:rFonts w:ascii="Times New Roman" w:hAnsi="Times New Roman" w:cs="Times New Roman"/>
                <w:color w:val="000000"/>
                <w:sz w:val="23"/>
                <w:szCs w:val="23"/>
              </w:rPr>
              <w:t>:</w:t>
            </w:r>
          </w:p>
          <w:p w:rsidR="00980F36" w:rsidRPr="00673249" w:rsidRDefault="00980F36" w:rsidP="00CC42A4">
            <w:pPr>
              <w:spacing w:after="0" w:line="240" w:lineRule="auto"/>
              <w:ind w:firstLine="176"/>
              <w:jc w:val="both"/>
              <w:rPr>
                <w:rFonts w:ascii="Times New Roman" w:hAnsi="Times New Roman" w:cs="Times New Roman"/>
                <w:sz w:val="24"/>
                <w:szCs w:val="24"/>
                <w:lang w:eastAsia="en-US"/>
              </w:rPr>
            </w:pPr>
            <w:r w:rsidRPr="00673249">
              <w:rPr>
                <w:rFonts w:ascii="Times New Roman" w:hAnsi="Times New Roman" w:cs="Times New Roman"/>
                <w:sz w:val="24"/>
                <w:szCs w:val="24"/>
                <w:lang w:eastAsia="en-US"/>
              </w:rPr>
              <w:t xml:space="preserve">Реєстру суб’єктів господарювання, які здійснюють оптову торгівлю спиртом коньячним (включаючи дистиляти у вигляді головної і хвостової фракції) і спиртом плодовим на підставі ліцензії на виробництво коньяку та алкогольних напоїв за коньячною технологією; </w:t>
            </w:r>
          </w:p>
          <w:p w:rsidR="00980F36" w:rsidRPr="00DC730E" w:rsidRDefault="00980F36" w:rsidP="00CC42A4">
            <w:pPr>
              <w:spacing w:after="0" w:line="240" w:lineRule="auto"/>
              <w:ind w:firstLine="176"/>
              <w:jc w:val="both"/>
              <w:rPr>
                <w:rFonts w:ascii="Times New Roman" w:hAnsi="Times New Roman" w:cs="Times New Roman"/>
                <w:sz w:val="24"/>
                <w:szCs w:val="24"/>
                <w:lang w:val="ru-RU" w:eastAsia="en-US"/>
              </w:rPr>
            </w:pPr>
            <w:r w:rsidRPr="006B176E">
              <w:rPr>
                <w:rFonts w:ascii="Times New Roman" w:hAnsi="Times New Roman" w:cs="Times New Roman"/>
                <w:sz w:val="24"/>
                <w:szCs w:val="24"/>
                <w:lang w:eastAsia="en-US"/>
              </w:rPr>
              <w:t>Єдиного державного реєстру витратомірів-лічильників обсягу виробленого спирту;</w:t>
            </w:r>
          </w:p>
          <w:p w:rsidR="00464076" w:rsidRPr="006B176E" w:rsidRDefault="00980F36" w:rsidP="00CC42A4">
            <w:pPr>
              <w:spacing w:after="0" w:line="240" w:lineRule="auto"/>
              <w:ind w:firstLine="176"/>
              <w:jc w:val="both"/>
              <w:rPr>
                <w:rFonts w:ascii="Times New Roman" w:hAnsi="Times New Roman" w:cs="Times New Roman"/>
                <w:sz w:val="24"/>
                <w:szCs w:val="24"/>
              </w:rPr>
            </w:pPr>
            <w:r w:rsidRPr="006B176E">
              <w:rPr>
                <w:rFonts w:ascii="Times New Roman" w:hAnsi="Times New Roman" w:cs="Times New Roman"/>
                <w:sz w:val="24"/>
                <w:szCs w:val="24"/>
              </w:rPr>
              <w:t>Єдиного державного реєстру витратомірів-лічильників і рівнемірів-лічильників рівня пального у резервуарі</w:t>
            </w:r>
            <w:r>
              <w:rPr>
                <w:rFonts w:ascii="Times New Roman" w:hAnsi="Times New Roman" w:cs="Times New Roman"/>
                <w:sz w:val="24"/>
                <w:szCs w:val="24"/>
              </w:rPr>
              <w:t xml:space="preserve"> для контролю за виробництвом, обігом та реалізацією підакцизних товарів, зокрема пального</w:t>
            </w:r>
          </w:p>
        </w:tc>
      </w:tr>
      <w:tr w:rsidR="00C50078" w:rsidRPr="006B176E" w:rsidTr="00EC3D5B">
        <w:tc>
          <w:tcPr>
            <w:tcW w:w="923" w:type="dxa"/>
          </w:tcPr>
          <w:p w:rsidR="00C50078" w:rsidRPr="006B176E" w:rsidRDefault="00C50078" w:rsidP="000950CA">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3.</w:t>
            </w:r>
            <w:r w:rsidRPr="006B176E">
              <w:rPr>
                <w:rFonts w:ascii="Times New Roman" w:hAnsi="Times New Roman" w:cs="Times New Roman"/>
                <w:sz w:val="24"/>
                <w:szCs w:val="24"/>
                <w:lang w:val="en-US" w:eastAsia="en-US"/>
              </w:rPr>
              <w:t>5</w:t>
            </w:r>
          </w:p>
        </w:tc>
        <w:tc>
          <w:tcPr>
            <w:tcW w:w="4253" w:type="dxa"/>
          </w:tcPr>
          <w:p w:rsidR="00C50078" w:rsidRPr="006B176E" w:rsidRDefault="00C50078" w:rsidP="0075083B">
            <w:pPr>
              <w:widowControl w:val="0"/>
              <w:spacing w:after="0" w:line="240" w:lineRule="auto"/>
              <w:jc w:val="both"/>
              <w:rPr>
                <w:rFonts w:ascii="Times New Roman" w:hAnsi="Times New Roman" w:cs="Times New Roman"/>
                <w:spacing w:val="-14"/>
                <w:sz w:val="24"/>
                <w:szCs w:val="24"/>
              </w:rPr>
            </w:pPr>
            <w:r w:rsidRPr="006B176E">
              <w:rPr>
                <w:rFonts w:ascii="Times New Roman" w:hAnsi="Times New Roman" w:cs="Times New Roman"/>
                <w:sz w:val="24"/>
                <w:szCs w:val="24"/>
              </w:rPr>
              <w:t xml:space="preserve">Подання відомостей до Єдиного ліцензійного реєстру щодо виданих, </w:t>
            </w:r>
            <w:r w:rsidRPr="006B176E">
              <w:rPr>
                <w:rFonts w:ascii="Times New Roman" w:hAnsi="Times New Roman" w:cs="Times New Roman"/>
                <w:sz w:val="24"/>
                <w:szCs w:val="24"/>
              </w:rPr>
              <w:lastRenderedPageBreak/>
              <w:t>переоформлених, анульованих та призупинених ліцензій, виданих дублікатів ліцензій на виробництво спирту етилового, коньячного і плодового, спирту етилового ректифікованого виноградного, спирту етилового ректифікованого плодового, дистиляту виноградного, спирту-сирцю плодового, алкогольних напоїв і тютюнових виробів, оптову торгівлю спиртом; алкогольними напоями, крім сидру та перрі (без додання спирту); алкогольними напоями – сидром та перрі (без додання спирту); алкогольними напоями, виключно пивом для виробників пива з обсягом виробництва до 3000 гектолітрів на рік, тютюновими виробами, виробництво та оптова торгівля пальним</w:t>
            </w:r>
          </w:p>
        </w:tc>
        <w:tc>
          <w:tcPr>
            <w:tcW w:w="2126" w:type="dxa"/>
          </w:tcPr>
          <w:p w:rsidR="00C50078" w:rsidRPr="006B176E" w:rsidRDefault="00C50078" w:rsidP="0075083B">
            <w:pPr>
              <w:spacing w:after="0" w:line="240" w:lineRule="auto"/>
              <w:rPr>
                <w:sz w:val="24"/>
                <w:szCs w:val="24"/>
              </w:rPr>
            </w:pPr>
            <w:r w:rsidRPr="006B176E">
              <w:rPr>
                <w:rFonts w:ascii="Times New Roman" w:hAnsi="Times New Roman" w:cs="Times New Roman"/>
                <w:sz w:val="24"/>
                <w:szCs w:val="24"/>
              </w:rPr>
              <w:lastRenderedPageBreak/>
              <w:t xml:space="preserve">Департамент контролю за </w:t>
            </w:r>
            <w:r w:rsidRPr="006B176E">
              <w:rPr>
                <w:rFonts w:ascii="Times New Roman" w:hAnsi="Times New Roman" w:cs="Times New Roman"/>
                <w:sz w:val="24"/>
                <w:szCs w:val="24"/>
              </w:rPr>
              <w:lastRenderedPageBreak/>
              <w:t>підакцизними товарами</w:t>
            </w:r>
          </w:p>
        </w:tc>
        <w:tc>
          <w:tcPr>
            <w:tcW w:w="1540" w:type="dxa"/>
          </w:tcPr>
          <w:p w:rsidR="00C50078" w:rsidRPr="006B176E" w:rsidRDefault="00C50078" w:rsidP="00A56534">
            <w:pPr>
              <w:spacing w:after="0" w:line="240" w:lineRule="auto"/>
              <w:jc w:val="center"/>
              <w:rPr>
                <w:sz w:val="24"/>
                <w:szCs w:val="24"/>
              </w:rPr>
            </w:pPr>
            <w:r w:rsidRPr="006B176E">
              <w:rPr>
                <w:rFonts w:ascii="Times New Roman" w:hAnsi="Times New Roman" w:cs="Times New Roman"/>
                <w:sz w:val="24"/>
                <w:szCs w:val="24"/>
              </w:rPr>
              <w:lastRenderedPageBreak/>
              <w:t>Протягом півріччя</w:t>
            </w:r>
          </w:p>
        </w:tc>
        <w:tc>
          <w:tcPr>
            <w:tcW w:w="6540" w:type="dxa"/>
          </w:tcPr>
          <w:p w:rsidR="00386BC2" w:rsidRPr="00982B06" w:rsidRDefault="00386BC2" w:rsidP="00CC42A4">
            <w:pPr>
              <w:spacing w:after="0" w:line="240" w:lineRule="auto"/>
              <w:ind w:firstLine="176"/>
              <w:jc w:val="both"/>
              <w:rPr>
                <w:rFonts w:ascii="Times New Roman" w:hAnsi="Times New Roman" w:cs="Times New Roman"/>
                <w:sz w:val="23"/>
                <w:szCs w:val="23"/>
              </w:rPr>
            </w:pPr>
            <w:r w:rsidRPr="00982B06">
              <w:rPr>
                <w:rFonts w:ascii="Times New Roman" w:hAnsi="Times New Roman" w:cs="Times New Roman"/>
                <w:sz w:val="23"/>
                <w:szCs w:val="23"/>
              </w:rPr>
              <w:t>Міністерству розвитку економіки, торгівлі та сільського господарства надано інформацію листом від 17.07.2020</w:t>
            </w:r>
            <w:r>
              <w:rPr>
                <w:rFonts w:ascii="Times New Roman" w:hAnsi="Times New Roman" w:cs="Times New Roman"/>
                <w:sz w:val="23"/>
                <w:szCs w:val="23"/>
              </w:rPr>
              <w:t xml:space="preserve"> </w:t>
            </w:r>
            <w:r>
              <w:rPr>
                <w:rFonts w:ascii="Times New Roman" w:hAnsi="Times New Roman" w:cs="Times New Roman"/>
                <w:sz w:val="23"/>
                <w:szCs w:val="23"/>
              </w:rPr>
              <w:lastRenderedPageBreak/>
              <w:t>№ </w:t>
            </w:r>
            <w:r w:rsidRPr="00982B06">
              <w:rPr>
                <w:rFonts w:ascii="Times New Roman" w:hAnsi="Times New Roman" w:cs="Times New Roman"/>
                <w:sz w:val="23"/>
                <w:szCs w:val="23"/>
              </w:rPr>
              <w:t xml:space="preserve">7113/5/99-00-09-01-02-05 </w:t>
            </w:r>
          </w:p>
          <w:p w:rsidR="00C50078" w:rsidRPr="00E11B54" w:rsidRDefault="00C50078" w:rsidP="00CC42A4">
            <w:pPr>
              <w:spacing w:after="0" w:line="240" w:lineRule="auto"/>
              <w:ind w:firstLine="176"/>
              <w:jc w:val="center"/>
              <w:rPr>
                <w:rFonts w:ascii="Times New Roman" w:hAnsi="Times New Roman" w:cs="Times New Roman"/>
                <w:i/>
                <w:color w:val="FF0000"/>
                <w:sz w:val="24"/>
                <w:szCs w:val="24"/>
              </w:rPr>
            </w:pPr>
          </w:p>
        </w:tc>
      </w:tr>
      <w:tr w:rsidR="00C50078" w:rsidRPr="006B176E" w:rsidTr="00EC3D5B">
        <w:tc>
          <w:tcPr>
            <w:tcW w:w="923" w:type="dxa"/>
          </w:tcPr>
          <w:p w:rsidR="00C50078" w:rsidRPr="006B176E" w:rsidRDefault="00C50078" w:rsidP="000950CA">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3.6</w:t>
            </w:r>
          </w:p>
        </w:tc>
        <w:tc>
          <w:tcPr>
            <w:tcW w:w="4253" w:type="dxa"/>
          </w:tcPr>
          <w:p w:rsidR="00C50078" w:rsidRPr="006B176E" w:rsidRDefault="00C50078" w:rsidP="0075083B">
            <w:pPr>
              <w:autoSpaceDE w:val="0"/>
              <w:autoSpaceDN w:val="0"/>
              <w:adjustRightInd w:val="0"/>
              <w:spacing w:after="0" w:line="240" w:lineRule="auto"/>
              <w:jc w:val="both"/>
              <w:rPr>
                <w:rFonts w:ascii="Times New Roman" w:hAnsi="Times New Roman" w:cs="Times New Roman"/>
                <w:sz w:val="24"/>
                <w:szCs w:val="24"/>
                <w:lang w:eastAsia="en-US"/>
              </w:rPr>
            </w:pPr>
            <w:r w:rsidRPr="006B176E">
              <w:rPr>
                <w:rFonts w:ascii="Times New Roman" w:hAnsi="Times New Roman" w:cs="Times New Roman"/>
                <w:sz w:val="24"/>
                <w:szCs w:val="24"/>
                <w:lang w:eastAsia="en-US"/>
              </w:rPr>
              <w:t>Організація роботи щодо внесення/виключення місць зберігання спирту, алкогольних напоїв та тютюнових виробів до/з Єдиного державного реєстру місць зберігання</w:t>
            </w:r>
          </w:p>
        </w:tc>
        <w:tc>
          <w:tcPr>
            <w:tcW w:w="2126" w:type="dxa"/>
          </w:tcPr>
          <w:p w:rsidR="00C50078" w:rsidRPr="006B176E" w:rsidRDefault="00C50078" w:rsidP="0075083B">
            <w:pPr>
              <w:spacing w:after="0" w:line="240" w:lineRule="auto"/>
              <w:rPr>
                <w:sz w:val="24"/>
                <w:szCs w:val="24"/>
              </w:rPr>
            </w:pPr>
            <w:r w:rsidRPr="006B176E">
              <w:rPr>
                <w:rFonts w:ascii="Times New Roman" w:hAnsi="Times New Roman" w:cs="Times New Roman"/>
                <w:sz w:val="24"/>
                <w:szCs w:val="24"/>
              </w:rPr>
              <w:t>Департамент контролю за підакцизними товарами</w:t>
            </w:r>
          </w:p>
        </w:tc>
        <w:tc>
          <w:tcPr>
            <w:tcW w:w="1540" w:type="dxa"/>
          </w:tcPr>
          <w:p w:rsidR="00C50078" w:rsidRPr="006B176E" w:rsidRDefault="00C50078" w:rsidP="00A56534">
            <w:pPr>
              <w:spacing w:after="0" w:line="240" w:lineRule="auto"/>
              <w:jc w:val="center"/>
              <w:rPr>
                <w:sz w:val="24"/>
                <w:szCs w:val="24"/>
              </w:rPr>
            </w:pPr>
            <w:r w:rsidRPr="006B176E">
              <w:rPr>
                <w:rFonts w:ascii="Times New Roman" w:hAnsi="Times New Roman" w:cs="Times New Roman"/>
                <w:sz w:val="24"/>
                <w:szCs w:val="24"/>
              </w:rPr>
              <w:t>Протягом півріччя</w:t>
            </w:r>
          </w:p>
        </w:tc>
        <w:tc>
          <w:tcPr>
            <w:tcW w:w="6540" w:type="dxa"/>
          </w:tcPr>
          <w:p w:rsidR="00AF6711" w:rsidRPr="006867FB" w:rsidRDefault="00AF6711" w:rsidP="00CC42A4">
            <w:pPr>
              <w:widowControl w:val="0"/>
              <w:spacing w:after="0" w:line="240" w:lineRule="auto"/>
              <w:ind w:firstLine="176"/>
              <w:jc w:val="both"/>
              <w:rPr>
                <w:rFonts w:ascii="Times New Roman" w:hAnsi="Times New Roman" w:cs="Times New Roman"/>
                <w:color w:val="000000"/>
                <w:sz w:val="23"/>
                <w:szCs w:val="23"/>
              </w:rPr>
            </w:pPr>
            <w:r w:rsidRPr="00AF6711">
              <w:rPr>
                <w:rFonts w:ascii="Times New Roman" w:hAnsi="Times New Roman" w:cs="Times New Roman"/>
                <w:color w:val="000000"/>
                <w:sz w:val="23"/>
                <w:szCs w:val="23"/>
              </w:rPr>
              <w:t>Протягом півріччя внесено до Єдин</w:t>
            </w:r>
            <w:r w:rsidR="00DA32A9">
              <w:rPr>
                <w:rFonts w:ascii="Times New Roman" w:hAnsi="Times New Roman" w:cs="Times New Roman"/>
                <w:color w:val="000000"/>
                <w:sz w:val="23"/>
                <w:szCs w:val="23"/>
              </w:rPr>
              <w:t>ого державного реєстру 863 місця</w:t>
            </w:r>
            <w:r w:rsidRPr="00AF6711">
              <w:rPr>
                <w:rFonts w:ascii="Times New Roman" w:hAnsi="Times New Roman" w:cs="Times New Roman"/>
                <w:color w:val="000000"/>
                <w:sz w:val="23"/>
                <w:szCs w:val="23"/>
              </w:rPr>
              <w:t xml:space="preserve"> зберігання, виключено 786 місць зберігання</w:t>
            </w:r>
          </w:p>
          <w:p w:rsidR="00C50078" w:rsidRPr="006B176E" w:rsidRDefault="00C50078" w:rsidP="00CC42A4">
            <w:pPr>
              <w:spacing w:after="0" w:line="240" w:lineRule="auto"/>
              <w:ind w:firstLine="176"/>
              <w:jc w:val="center"/>
              <w:rPr>
                <w:rFonts w:ascii="Times New Roman" w:hAnsi="Times New Roman" w:cs="Times New Roman"/>
                <w:sz w:val="24"/>
                <w:szCs w:val="24"/>
              </w:rPr>
            </w:pPr>
          </w:p>
        </w:tc>
      </w:tr>
      <w:tr w:rsidR="00C50078" w:rsidRPr="006B176E" w:rsidTr="00EC3D5B">
        <w:tc>
          <w:tcPr>
            <w:tcW w:w="923" w:type="dxa"/>
          </w:tcPr>
          <w:p w:rsidR="00C50078" w:rsidRPr="006B176E" w:rsidRDefault="00C50078" w:rsidP="000950C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3.7</w:t>
            </w:r>
          </w:p>
        </w:tc>
        <w:tc>
          <w:tcPr>
            <w:tcW w:w="4253" w:type="dxa"/>
          </w:tcPr>
          <w:p w:rsidR="00C50078" w:rsidRPr="00CB1903" w:rsidRDefault="00C50078" w:rsidP="007875C8">
            <w:pPr>
              <w:autoSpaceDE w:val="0"/>
              <w:autoSpaceDN w:val="0"/>
              <w:adjustRightInd w:val="0"/>
              <w:spacing w:after="0" w:line="240" w:lineRule="auto"/>
              <w:jc w:val="both"/>
              <w:rPr>
                <w:rFonts w:ascii="Times New Roman" w:eastAsia="Calibri" w:hAnsi="Times New Roman" w:cs="Times New Roman"/>
                <w:bCs/>
                <w:sz w:val="24"/>
                <w:szCs w:val="24"/>
                <w:lang w:eastAsia="en-US"/>
              </w:rPr>
            </w:pPr>
            <w:r w:rsidRPr="00CB1903">
              <w:rPr>
                <w:rFonts w:ascii="Times New Roman" w:eastAsia="Calibri" w:hAnsi="Times New Roman" w:cs="Times New Roman"/>
                <w:bCs/>
                <w:sz w:val="24"/>
                <w:szCs w:val="24"/>
                <w:lang w:eastAsia="en-US"/>
              </w:rPr>
              <w:t>Організація</w:t>
            </w:r>
            <w:r>
              <w:rPr>
                <w:rFonts w:ascii="Times New Roman" w:eastAsia="Calibri" w:hAnsi="Times New Roman" w:cs="Times New Roman"/>
                <w:bCs/>
                <w:sz w:val="24"/>
                <w:szCs w:val="24"/>
                <w:lang w:eastAsia="en-US"/>
              </w:rPr>
              <w:t xml:space="preserve"> взаємодії </w:t>
            </w:r>
            <w:r w:rsidRPr="00CB1903">
              <w:rPr>
                <w:rFonts w:ascii="Times New Roman" w:eastAsia="Calibri" w:hAnsi="Times New Roman" w:cs="Times New Roman"/>
                <w:bCs/>
                <w:sz w:val="24"/>
                <w:szCs w:val="24"/>
                <w:lang w:eastAsia="en-US"/>
              </w:rPr>
              <w:t>щодо автоматизації обліку та роботи з марками</w:t>
            </w:r>
            <w:r w:rsidRPr="006B176E">
              <w:rPr>
                <w:rFonts w:ascii="Times New Roman" w:eastAsia="Calibri" w:hAnsi="Times New Roman" w:cs="Times New Roman"/>
                <w:bCs/>
                <w:sz w:val="24"/>
                <w:szCs w:val="24"/>
                <w:lang w:eastAsia="en-US"/>
              </w:rPr>
              <w:t xml:space="preserve"> акцизного податку</w:t>
            </w:r>
            <w:r>
              <w:rPr>
                <w:rFonts w:ascii="Times New Roman" w:eastAsia="Calibri" w:hAnsi="Times New Roman" w:cs="Times New Roman"/>
                <w:bCs/>
                <w:sz w:val="24"/>
                <w:szCs w:val="24"/>
                <w:lang w:eastAsia="en-US"/>
              </w:rPr>
              <w:t xml:space="preserve">, у т. ч. для маркування підакцизних товарів з використанням штрих коду та </w:t>
            </w:r>
            <w:r>
              <w:rPr>
                <w:rFonts w:ascii="Times New Roman" w:eastAsia="Calibri" w:hAnsi="Times New Roman" w:cs="Times New Roman"/>
                <w:bCs/>
                <w:sz w:val="24"/>
                <w:szCs w:val="24"/>
                <w:lang w:val="en-US" w:eastAsia="en-US"/>
              </w:rPr>
              <w:t>QR</w:t>
            </w:r>
            <w:r w:rsidRPr="007875C8">
              <w:rPr>
                <w:rFonts w:ascii="Times New Roman" w:eastAsia="Calibri" w:hAnsi="Times New Roman" w:cs="Times New Roman"/>
                <w:bCs/>
                <w:sz w:val="24"/>
                <w:szCs w:val="24"/>
                <w:lang w:eastAsia="en-US"/>
              </w:rPr>
              <w:t xml:space="preserve">-коду </w:t>
            </w:r>
            <w:r>
              <w:rPr>
                <w:rFonts w:ascii="Times New Roman" w:eastAsia="Calibri" w:hAnsi="Times New Roman" w:cs="Times New Roman"/>
                <w:bCs/>
                <w:sz w:val="24"/>
                <w:szCs w:val="24"/>
                <w:lang w:eastAsia="en-US"/>
              </w:rPr>
              <w:t>(електронна марка)</w:t>
            </w:r>
            <w:r w:rsidRPr="00CB1903">
              <w:rPr>
                <w:rFonts w:ascii="Times New Roman" w:eastAsia="Calibri" w:hAnsi="Times New Roman" w:cs="Times New Roman"/>
                <w:bCs/>
                <w:sz w:val="24"/>
                <w:szCs w:val="24"/>
                <w:lang w:eastAsia="en-US"/>
              </w:rPr>
              <w:t xml:space="preserve"> між </w:t>
            </w:r>
            <w:r>
              <w:rPr>
                <w:rFonts w:ascii="Times New Roman" w:eastAsia="Calibri" w:hAnsi="Times New Roman" w:cs="Times New Roman"/>
                <w:bCs/>
                <w:sz w:val="24"/>
                <w:szCs w:val="24"/>
                <w:lang w:eastAsia="en-US"/>
              </w:rPr>
              <w:t>органами</w:t>
            </w:r>
            <w:r w:rsidRPr="00CB1903">
              <w:rPr>
                <w:rFonts w:ascii="Times New Roman" w:eastAsia="Calibri" w:hAnsi="Times New Roman" w:cs="Times New Roman"/>
                <w:bCs/>
                <w:sz w:val="24"/>
                <w:szCs w:val="24"/>
                <w:lang w:eastAsia="en-US"/>
              </w:rPr>
              <w:t xml:space="preserve"> ДПС, виробником мар</w:t>
            </w:r>
            <w:r>
              <w:rPr>
                <w:rFonts w:ascii="Times New Roman" w:eastAsia="Calibri" w:hAnsi="Times New Roman" w:cs="Times New Roman"/>
                <w:bCs/>
                <w:sz w:val="24"/>
                <w:szCs w:val="24"/>
                <w:lang w:eastAsia="en-US"/>
              </w:rPr>
              <w:t>ок</w:t>
            </w:r>
            <w:r w:rsidRPr="006B176E">
              <w:rPr>
                <w:rFonts w:ascii="Times New Roman" w:eastAsia="Calibri" w:hAnsi="Times New Roman" w:cs="Times New Roman"/>
                <w:bCs/>
                <w:sz w:val="24"/>
                <w:szCs w:val="24"/>
                <w:lang w:eastAsia="en-US"/>
              </w:rPr>
              <w:t xml:space="preserve"> акцизного податку</w:t>
            </w:r>
            <w:r w:rsidRPr="00CB1903">
              <w:rPr>
                <w:rFonts w:ascii="Times New Roman" w:eastAsia="Calibri" w:hAnsi="Times New Roman" w:cs="Times New Roman"/>
                <w:bCs/>
                <w:sz w:val="24"/>
                <w:szCs w:val="24"/>
                <w:lang w:eastAsia="en-US"/>
              </w:rPr>
              <w:t xml:space="preserve"> та </w:t>
            </w:r>
            <w:r>
              <w:rPr>
                <w:rFonts w:ascii="Times New Roman" w:eastAsia="Calibri" w:hAnsi="Times New Roman" w:cs="Times New Roman"/>
                <w:bCs/>
                <w:sz w:val="24"/>
                <w:szCs w:val="24"/>
                <w:lang w:eastAsia="en-US"/>
              </w:rPr>
              <w:t xml:space="preserve">їх </w:t>
            </w:r>
            <w:r w:rsidRPr="00CB1903">
              <w:rPr>
                <w:rFonts w:ascii="Times New Roman" w:eastAsia="Calibri" w:hAnsi="Times New Roman" w:cs="Times New Roman"/>
                <w:bCs/>
                <w:sz w:val="24"/>
                <w:szCs w:val="24"/>
                <w:lang w:eastAsia="en-US"/>
              </w:rPr>
              <w:t>покупцем</w:t>
            </w:r>
          </w:p>
        </w:tc>
        <w:tc>
          <w:tcPr>
            <w:tcW w:w="2126" w:type="dxa"/>
          </w:tcPr>
          <w:p w:rsidR="00C50078" w:rsidRPr="00CB1903" w:rsidRDefault="00C50078" w:rsidP="00CB1903">
            <w:pPr>
              <w:spacing w:after="0" w:line="240" w:lineRule="auto"/>
              <w:rPr>
                <w:rFonts w:ascii="Times New Roman" w:hAnsi="Times New Roman" w:cs="Times New Roman"/>
                <w:sz w:val="24"/>
                <w:szCs w:val="24"/>
              </w:rPr>
            </w:pPr>
            <w:r w:rsidRPr="00CB1903">
              <w:rPr>
                <w:rFonts w:ascii="Times New Roman" w:hAnsi="Times New Roman" w:cs="Times New Roman"/>
                <w:sz w:val="24"/>
                <w:szCs w:val="24"/>
              </w:rPr>
              <w:t>Департамент контролю за підакцизними товарами</w:t>
            </w:r>
          </w:p>
        </w:tc>
        <w:tc>
          <w:tcPr>
            <w:tcW w:w="1540" w:type="dxa"/>
          </w:tcPr>
          <w:p w:rsidR="00C50078" w:rsidRPr="00CB1903" w:rsidRDefault="00C50078" w:rsidP="000F2AD3">
            <w:pPr>
              <w:widowControl w:val="0"/>
              <w:spacing w:after="0" w:line="240" w:lineRule="auto"/>
              <w:jc w:val="center"/>
              <w:rPr>
                <w:rFonts w:ascii="Times New Roman" w:hAnsi="Times New Roman" w:cs="Times New Roman"/>
                <w:sz w:val="23"/>
                <w:szCs w:val="23"/>
              </w:rPr>
            </w:pPr>
            <w:r w:rsidRPr="00CB1903">
              <w:rPr>
                <w:rFonts w:ascii="Times New Roman" w:hAnsi="Times New Roman" w:cs="Times New Roman"/>
                <w:sz w:val="23"/>
                <w:szCs w:val="23"/>
              </w:rPr>
              <w:t>Протягом</w:t>
            </w:r>
          </w:p>
          <w:p w:rsidR="00C50078" w:rsidRPr="00CB1903" w:rsidRDefault="00C50078" w:rsidP="000F2AD3">
            <w:pPr>
              <w:widowControl w:val="0"/>
              <w:spacing w:after="0" w:line="240" w:lineRule="auto"/>
              <w:jc w:val="center"/>
              <w:rPr>
                <w:rFonts w:ascii="Times New Roman" w:hAnsi="Times New Roman" w:cs="Times New Roman"/>
                <w:sz w:val="23"/>
                <w:szCs w:val="23"/>
              </w:rPr>
            </w:pPr>
            <w:r w:rsidRPr="00CB1903">
              <w:rPr>
                <w:rFonts w:ascii="Times New Roman" w:hAnsi="Times New Roman" w:cs="Times New Roman"/>
                <w:sz w:val="23"/>
                <w:szCs w:val="23"/>
              </w:rPr>
              <w:t>півріччя</w:t>
            </w:r>
          </w:p>
        </w:tc>
        <w:tc>
          <w:tcPr>
            <w:tcW w:w="6540" w:type="dxa"/>
          </w:tcPr>
          <w:p w:rsidR="00C50078" w:rsidRPr="00CB1903" w:rsidRDefault="00AF6711" w:rsidP="00CC42A4">
            <w:pPr>
              <w:widowControl w:val="0"/>
              <w:spacing w:after="0" w:line="240" w:lineRule="auto"/>
              <w:ind w:firstLine="176"/>
              <w:jc w:val="both"/>
              <w:rPr>
                <w:rFonts w:ascii="Times New Roman" w:hAnsi="Times New Roman" w:cs="Times New Roman"/>
                <w:sz w:val="23"/>
                <w:szCs w:val="23"/>
              </w:rPr>
            </w:pPr>
            <w:r>
              <w:rPr>
                <w:rFonts w:ascii="Times New Roman" w:hAnsi="Times New Roman" w:cs="Times New Roman"/>
                <w:color w:val="000000"/>
                <w:sz w:val="23"/>
                <w:szCs w:val="23"/>
              </w:rPr>
              <w:t>Підготовлено</w:t>
            </w:r>
            <w:r w:rsidRPr="006867FB">
              <w:rPr>
                <w:rFonts w:ascii="Times New Roman" w:hAnsi="Times New Roman" w:cs="Times New Roman"/>
                <w:color w:val="000000"/>
                <w:sz w:val="23"/>
                <w:szCs w:val="23"/>
              </w:rPr>
              <w:t xml:space="preserve"> заявку на створення (модернізацію) ІТС ДПС для автоматизації процесів щодо руху марок акцизного податку та відправки зведених замовлень для ДП «Поліграфічний комбінат «Україна» по виготовленню цінних паперів</w:t>
            </w:r>
            <w:r w:rsidR="00DA32A9">
              <w:rPr>
                <w:rFonts w:ascii="Times New Roman" w:hAnsi="Times New Roman" w:cs="Times New Roman"/>
                <w:color w:val="000000"/>
                <w:sz w:val="23"/>
                <w:szCs w:val="23"/>
              </w:rPr>
              <w:t>».</w:t>
            </w:r>
            <w:r w:rsidRPr="006867FB">
              <w:rPr>
                <w:rFonts w:ascii="Times New Roman" w:hAnsi="Times New Roman" w:cs="Times New Roman"/>
                <w:color w:val="000000"/>
                <w:sz w:val="23"/>
                <w:szCs w:val="23"/>
              </w:rPr>
              <w:t xml:space="preserve"> </w:t>
            </w:r>
            <w:r w:rsidR="00AB3C2B">
              <w:rPr>
                <w:rFonts w:ascii="Times New Roman" w:hAnsi="Times New Roman" w:cs="Times New Roman"/>
                <w:color w:val="000000"/>
                <w:sz w:val="23"/>
                <w:szCs w:val="23"/>
              </w:rPr>
              <w:t>З</w:t>
            </w:r>
            <w:r w:rsidRPr="006867FB">
              <w:rPr>
                <w:rFonts w:ascii="Times New Roman" w:hAnsi="Times New Roman" w:cs="Times New Roman"/>
                <w:color w:val="000000"/>
                <w:sz w:val="23"/>
                <w:szCs w:val="23"/>
              </w:rPr>
              <w:t xml:space="preserve"> метою впровадження відповідного програмного забезпечення</w:t>
            </w:r>
            <w:r>
              <w:rPr>
                <w:rFonts w:ascii="Times New Roman" w:hAnsi="Times New Roman" w:cs="Times New Roman"/>
                <w:color w:val="000000"/>
                <w:sz w:val="23"/>
                <w:szCs w:val="23"/>
              </w:rPr>
              <w:t>,</w:t>
            </w:r>
            <w:r w:rsidRPr="006867FB">
              <w:rPr>
                <w:rFonts w:ascii="Times New Roman" w:hAnsi="Times New Roman" w:cs="Times New Roman"/>
                <w:color w:val="000000"/>
                <w:sz w:val="23"/>
                <w:szCs w:val="23"/>
              </w:rPr>
              <w:t xml:space="preserve"> пов</w:t>
            </w:r>
            <w:r w:rsidR="00DA32A9" w:rsidRPr="00DA32A9">
              <w:rPr>
                <w:rFonts w:ascii="Times New Roman" w:hAnsi="Times New Roman" w:cs="Times New Roman"/>
                <w:color w:val="000000"/>
                <w:sz w:val="23"/>
                <w:szCs w:val="23"/>
                <w:lang w:val="ru-RU"/>
              </w:rPr>
              <w:t>’</w:t>
            </w:r>
            <w:r w:rsidRPr="006867FB">
              <w:rPr>
                <w:rFonts w:ascii="Times New Roman" w:hAnsi="Times New Roman" w:cs="Times New Roman"/>
                <w:color w:val="000000"/>
                <w:sz w:val="23"/>
                <w:szCs w:val="23"/>
              </w:rPr>
              <w:t xml:space="preserve">язаного </w:t>
            </w:r>
            <w:r w:rsidR="00DA32A9">
              <w:rPr>
                <w:rFonts w:ascii="Times New Roman" w:hAnsi="Times New Roman" w:cs="Times New Roman"/>
                <w:color w:val="000000"/>
                <w:sz w:val="23"/>
                <w:szCs w:val="23"/>
              </w:rPr>
              <w:t>і</w:t>
            </w:r>
            <w:r w:rsidRPr="006867FB">
              <w:rPr>
                <w:rFonts w:ascii="Times New Roman" w:hAnsi="Times New Roman" w:cs="Times New Roman"/>
                <w:color w:val="000000"/>
                <w:sz w:val="23"/>
                <w:szCs w:val="23"/>
              </w:rPr>
              <w:t>з замовленням, обліком, зберіганням та продажем марок акцизного податку</w:t>
            </w:r>
            <w:r w:rsidR="00AB3C2B">
              <w:rPr>
                <w:rFonts w:ascii="Times New Roman" w:hAnsi="Times New Roman" w:cs="Times New Roman"/>
                <w:color w:val="000000"/>
                <w:sz w:val="23"/>
                <w:szCs w:val="23"/>
              </w:rPr>
              <w:t xml:space="preserve"> заявка</w:t>
            </w:r>
            <w:r w:rsidRPr="006867FB">
              <w:rPr>
                <w:rFonts w:ascii="Times New Roman" w:hAnsi="Times New Roman" w:cs="Times New Roman"/>
                <w:color w:val="000000"/>
                <w:sz w:val="23"/>
                <w:szCs w:val="23"/>
              </w:rPr>
              <w:t xml:space="preserve"> </w:t>
            </w:r>
            <w:r>
              <w:rPr>
                <w:rFonts w:ascii="Times New Roman" w:hAnsi="Times New Roman" w:cs="Times New Roman"/>
                <w:color w:val="000000"/>
                <w:sz w:val="23"/>
                <w:szCs w:val="23"/>
              </w:rPr>
              <w:t>з</w:t>
            </w:r>
            <w:r w:rsidR="00AB3C2B">
              <w:rPr>
                <w:rFonts w:ascii="Times New Roman" w:hAnsi="Times New Roman" w:cs="Times New Roman"/>
                <w:color w:val="000000"/>
                <w:sz w:val="23"/>
                <w:szCs w:val="23"/>
              </w:rPr>
              <w:t>находиться у</w:t>
            </w:r>
            <w:r>
              <w:rPr>
                <w:rFonts w:ascii="Times New Roman" w:hAnsi="Times New Roman" w:cs="Times New Roman"/>
                <w:color w:val="000000"/>
                <w:sz w:val="23"/>
                <w:szCs w:val="23"/>
              </w:rPr>
              <w:t xml:space="preserve"> процесі розробки</w:t>
            </w:r>
          </w:p>
        </w:tc>
      </w:tr>
      <w:tr w:rsidR="00C50078" w:rsidRPr="006B176E" w:rsidTr="00EC3D5B">
        <w:tc>
          <w:tcPr>
            <w:tcW w:w="923" w:type="dxa"/>
          </w:tcPr>
          <w:p w:rsidR="00C50078" w:rsidRPr="006B176E" w:rsidRDefault="00C50078" w:rsidP="000950C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3.8</w:t>
            </w:r>
          </w:p>
        </w:tc>
        <w:tc>
          <w:tcPr>
            <w:tcW w:w="4253" w:type="dxa"/>
          </w:tcPr>
          <w:p w:rsidR="00C50078" w:rsidRPr="00CB1903" w:rsidRDefault="00C50078" w:rsidP="007875C8">
            <w:pPr>
              <w:autoSpaceDE w:val="0"/>
              <w:autoSpaceDN w:val="0"/>
              <w:adjustRightInd w:val="0"/>
              <w:spacing w:after="0" w:line="240" w:lineRule="auto"/>
              <w:jc w:val="both"/>
              <w:rPr>
                <w:rFonts w:ascii="Times New Roman" w:eastAsia="Calibri" w:hAnsi="Times New Roman" w:cs="Times New Roman"/>
                <w:bCs/>
                <w:sz w:val="24"/>
                <w:szCs w:val="24"/>
                <w:lang w:eastAsia="en-US"/>
              </w:rPr>
            </w:pPr>
            <w:r w:rsidRPr="00CB1903">
              <w:rPr>
                <w:rFonts w:ascii="Times New Roman" w:eastAsia="Calibri" w:hAnsi="Times New Roman" w:cs="Times New Roman"/>
                <w:bCs/>
                <w:sz w:val="24"/>
                <w:szCs w:val="24"/>
                <w:lang w:eastAsia="en-US"/>
              </w:rPr>
              <w:t>Організац</w:t>
            </w:r>
            <w:r>
              <w:rPr>
                <w:rFonts w:ascii="Times New Roman" w:eastAsia="Calibri" w:hAnsi="Times New Roman" w:cs="Times New Roman"/>
                <w:bCs/>
                <w:sz w:val="24"/>
                <w:szCs w:val="24"/>
                <w:lang w:eastAsia="en-US"/>
              </w:rPr>
              <w:t>ія</w:t>
            </w:r>
            <w:r w:rsidRPr="00CB1903">
              <w:rPr>
                <w:rFonts w:ascii="Times New Roman" w:eastAsia="Calibri" w:hAnsi="Times New Roman" w:cs="Times New Roman"/>
                <w:bCs/>
                <w:sz w:val="24"/>
                <w:szCs w:val="24"/>
                <w:lang w:eastAsia="en-US"/>
              </w:rPr>
              <w:t xml:space="preserve"> роботи щодо автоматизації отримання ДПС від </w:t>
            </w:r>
            <w:r w:rsidRPr="006B176E">
              <w:rPr>
                <w:rFonts w:ascii="Times New Roman" w:hAnsi="Times New Roman" w:cs="Times New Roman"/>
                <w:sz w:val="24"/>
                <w:szCs w:val="24"/>
              </w:rPr>
              <w:lastRenderedPageBreak/>
              <w:t>Державної казначейської служби України</w:t>
            </w:r>
            <w:r w:rsidRPr="00CB1903">
              <w:rPr>
                <w:rFonts w:ascii="Times New Roman" w:eastAsia="Calibri" w:hAnsi="Times New Roman" w:cs="Times New Roman"/>
                <w:bCs/>
                <w:sz w:val="24"/>
                <w:szCs w:val="24"/>
                <w:lang w:eastAsia="en-US"/>
              </w:rPr>
              <w:t xml:space="preserve"> інформації про </w:t>
            </w:r>
            <w:r>
              <w:rPr>
                <w:rFonts w:ascii="Times New Roman" w:eastAsia="Calibri" w:hAnsi="Times New Roman" w:cs="Times New Roman"/>
                <w:bCs/>
                <w:sz w:val="24"/>
                <w:szCs w:val="24"/>
                <w:lang w:eastAsia="en-US"/>
              </w:rPr>
              <w:t>оплату</w:t>
            </w:r>
            <w:r w:rsidRPr="00CB1903">
              <w:rPr>
                <w:rFonts w:ascii="Times New Roman" w:eastAsia="Calibri" w:hAnsi="Times New Roman" w:cs="Times New Roman"/>
                <w:bCs/>
                <w:sz w:val="24"/>
                <w:szCs w:val="24"/>
                <w:lang w:eastAsia="en-US"/>
              </w:rPr>
              <w:t xml:space="preserve"> покупцями ма</w:t>
            </w:r>
            <w:r>
              <w:rPr>
                <w:rFonts w:ascii="Times New Roman" w:eastAsia="Calibri" w:hAnsi="Times New Roman" w:cs="Times New Roman"/>
                <w:bCs/>
                <w:sz w:val="24"/>
                <w:szCs w:val="24"/>
                <w:lang w:eastAsia="en-US"/>
              </w:rPr>
              <w:t xml:space="preserve">рок </w:t>
            </w:r>
            <w:r w:rsidRPr="006B176E">
              <w:rPr>
                <w:rFonts w:ascii="Times New Roman" w:eastAsia="Calibri" w:hAnsi="Times New Roman" w:cs="Times New Roman"/>
                <w:bCs/>
                <w:sz w:val="24"/>
                <w:szCs w:val="24"/>
                <w:lang w:eastAsia="en-US"/>
              </w:rPr>
              <w:t>акцизного податку</w:t>
            </w:r>
            <w:r>
              <w:rPr>
                <w:rFonts w:ascii="Times New Roman" w:eastAsia="Calibri" w:hAnsi="Times New Roman" w:cs="Times New Roman"/>
                <w:bCs/>
                <w:sz w:val="24"/>
                <w:szCs w:val="24"/>
                <w:lang w:eastAsia="en-US"/>
              </w:rPr>
              <w:t>,</w:t>
            </w:r>
            <w:r w:rsidRPr="00CB1903">
              <w:rPr>
                <w:rFonts w:ascii="Times New Roman" w:eastAsia="Calibri" w:hAnsi="Times New Roman" w:cs="Times New Roman"/>
                <w:bCs/>
                <w:sz w:val="24"/>
                <w:szCs w:val="24"/>
                <w:lang w:eastAsia="en-US"/>
              </w:rPr>
              <w:t xml:space="preserve"> </w:t>
            </w:r>
            <w:r>
              <w:rPr>
                <w:rFonts w:ascii="Times New Roman" w:eastAsia="Calibri" w:hAnsi="Times New Roman" w:cs="Times New Roman"/>
                <w:bCs/>
                <w:sz w:val="24"/>
                <w:szCs w:val="24"/>
                <w:lang w:eastAsia="en-US"/>
              </w:rPr>
              <w:t xml:space="preserve">у т. ч. для маркування підакцизних товарів з використанням штрих коду та </w:t>
            </w:r>
            <w:r>
              <w:rPr>
                <w:rFonts w:ascii="Times New Roman" w:eastAsia="Calibri" w:hAnsi="Times New Roman" w:cs="Times New Roman"/>
                <w:bCs/>
                <w:sz w:val="24"/>
                <w:szCs w:val="24"/>
                <w:lang w:val="en-US" w:eastAsia="en-US"/>
              </w:rPr>
              <w:t>QR</w:t>
            </w:r>
            <w:r w:rsidRPr="007875C8">
              <w:rPr>
                <w:rFonts w:ascii="Times New Roman" w:eastAsia="Calibri" w:hAnsi="Times New Roman" w:cs="Times New Roman"/>
                <w:bCs/>
                <w:sz w:val="24"/>
                <w:szCs w:val="24"/>
                <w:lang w:eastAsia="en-US"/>
              </w:rPr>
              <w:t xml:space="preserve">-коду </w:t>
            </w:r>
            <w:r>
              <w:rPr>
                <w:rFonts w:ascii="Times New Roman" w:eastAsia="Calibri" w:hAnsi="Times New Roman" w:cs="Times New Roman"/>
                <w:bCs/>
                <w:sz w:val="24"/>
                <w:szCs w:val="24"/>
                <w:lang w:eastAsia="en-US"/>
              </w:rPr>
              <w:t>(електронна марка)</w:t>
            </w:r>
            <w:r w:rsidRPr="00CB1903">
              <w:rPr>
                <w:rFonts w:ascii="Times New Roman" w:eastAsia="Calibri" w:hAnsi="Times New Roman" w:cs="Times New Roman"/>
                <w:bCs/>
                <w:sz w:val="24"/>
                <w:szCs w:val="24"/>
                <w:lang w:eastAsia="en-US"/>
              </w:rPr>
              <w:t xml:space="preserve"> </w:t>
            </w:r>
            <w:r>
              <w:rPr>
                <w:rFonts w:ascii="Times New Roman" w:eastAsia="Calibri" w:hAnsi="Times New Roman" w:cs="Times New Roman"/>
                <w:bCs/>
                <w:sz w:val="24"/>
                <w:szCs w:val="24"/>
                <w:lang w:eastAsia="en-US"/>
              </w:rPr>
              <w:t>та сплати акцизного податку</w:t>
            </w:r>
          </w:p>
        </w:tc>
        <w:tc>
          <w:tcPr>
            <w:tcW w:w="2126" w:type="dxa"/>
          </w:tcPr>
          <w:p w:rsidR="00C50078" w:rsidRPr="00CB1903" w:rsidRDefault="00C50078" w:rsidP="00CB1903">
            <w:pPr>
              <w:spacing w:after="0" w:line="240" w:lineRule="auto"/>
              <w:rPr>
                <w:rFonts w:ascii="Times New Roman" w:hAnsi="Times New Roman" w:cs="Times New Roman"/>
                <w:sz w:val="24"/>
                <w:szCs w:val="24"/>
              </w:rPr>
            </w:pPr>
            <w:r w:rsidRPr="00CB1903">
              <w:rPr>
                <w:rFonts w:ascii="Times New Roman" w:hAnsi="Times New Roman" w:cs="Times New Roman"/>
                <w:sz w:val="24"/>
                <w:szCs w:val="24"/>
              </w:rPr>
              <w:lastRenderedPageBreak/>
              <w:t xml:space="preserve">Департамент контролю за </w:t>
            </w:r>
            <w:r w:rsidRPr="00CB1903">
              <w:rPr>
                <w:rFonts w:ascii="Times New Roman" w:hAnsi="Times New Roman" w:cs="Times New Roman"/>
                <w:sz w:val="24"/>
                <w:szCs w:val="24"/>
              </w:rPr>
              <w:lastRenderedPageBreak/>
              <w:t>підакцизними товарами</w:t>
            </w:r>
          </w:p>
        </w:tc>
        <w:tc>
          <w:tcPr>
            <w:tcW w:w="1540" w:type="dxa"/>
          </w:tcPr>
          <w:p w:rsidR="00C50078" w:rsidRPr="00CB1903" w:rsidRDefault="00C50078" w:rsidP="000F2AD3">
            <w:pPr>
              <w:widowControl w:val="0"/>
              <w:spacing w:after="0" w:line="240" w:lineRule="auto"/>
              <w:jc w:val="center"/>
              <w:rPr>
                <w:rFonts w:ascii="Times New Roman" w:hAnsi="Times New Roman" w:cs="Times New Roman"/>
                <w:sz w:val="23"/>
                <w:szCs w:val="23"/>
              </w:rPr>
            </w:pPr>
            <w:r w:rsidRPr="00CB1903">
              <w:rPr>
                <w:rFonts w:ascii="Times New Roman" w:hAnsi="Times New Roman" w:cs="Times New Roman"/>
                <w:sz w:val="23"/>
                <w:szCs w:val="23"/>
              </w:rPr>
              <w:lastRenderedPageBreak/>
              <w:t>Протягом</w:t>
            </w:r>
          </w:p>
          <w:p w:rsidR="00C50078" w:rsidRPr="00CB1903" w:rsidRDefault="00C50078" w:rsidP="000F2AD3">
            <w:pPr>
              <w:widowControl w:val="0"/>
              <w:spacing w:after="0" w:line="240" w:lineRule="auto"/>
              <w:jc w:val="center"/>
              <w:rPr>
                <w:rFonts w:ascii="Times New Roman" w:hAnsi="Times New Roman" w:cs="Times New Roman"/>
                <w:sz w:val="23"/>
                <w:szCs w:val="23"/>
              </w:rPr>
            </w:pPr>
            <w:r w:rsidRPr="00CB1903">
              <w:rPr>
                <w:rFonts w:ascii="Times New Roman" w:hAnsi="Times New Roman" w:cs="Times New Roman"/>
                <w:sz w:val="23"/>
                <w:szCs w:val="23"/>
              </w:rPr>
              <w:t>півріччя</w:t>
            </w:r>
          </w:p>
        </w:tc>
        <w:tc>
          <w:tcPr>
            <w:tcW w:w="6540" w:type="dxa"/>
          </w:tcPr>
          <w:p w:rsidR="00C50078" w:rsidRPr="00CB1903" w:rsidRDefault="007A443B" w:rsidP="00DA32A9">
            <w:pPr>
              <w:widowControl w:val="0"/>
              <w:spacing w:after="0" w:line="240" w:lineRule="auto"/>
              <w:ind w:firstLine="176"/>
              <w:jc w:val="both"/>
              <w:rPr>
                <w:rFonts w:ascii="Times New Roman" w:hAnsi="Times New Roman" w:cs="Times New Roman"/>
                <w:sz w:val="23"/>
                <w:szCs w:val="23"/>
              </w:rPr>
            </w:pPr>
            <w:r>
              <w:rPr>
                <w:rFonts w:ascii="Times New Roman" w:hAnsi="Times New Roman" w:cs="Times New Roman"/>
                <w:color w:val="000000"/>
                <w:sz w:val="23"/>
                <w:szCs w:val="23"/>
              </w:rPr>
              <w:t xml:space="preserve">Підписано Угоду про інформаційне співробітництво між ДПС та ДКСУ від 14.07.2020 та Протокол № 7 від 15.07.2020 щодо </w:t>
            </w:r>
            <w:r>
              <w:rPr>
                <w:rFonts w:ascii="Times New Roman" w:hAnsi="Times New Roman" w:cs="Times New Roman"/>
                <w:color w:val="000000"/>
                <w:sz w:val="23"/>
                <w:szCs w:val="23"/>
              </w:rPr>
              <w:lastRenderedPageBreak/>
              <w:t xml:space="preserve">структури, форматів, регламентів та строків передачі інформації про надання ДПС виписок по рахунках, відкритих </w:t>
            </w:r>
            <w:r w:rsidR="00DA32A9">
              <w:rPr>
                <w:rFonts w:ascii="Times New Roman" w:hAnsi="Times New Roman" w:cs="Times New Roman"/>
                <w:color w:val="000000"/>
                <w:sz w:val="23"/>
                <w:szCs w:val="23"/>
              </w:rPr>
              <w:t>у</w:t>
            </w:r>
            <w:r>
              <w:rPr>
                <w:rFonts w:ascii="Times New Roman" w:hAnsi="Times New Roman" w:cs="Times New Roman"/>
                <w:color w:val="000000"/>
                <w:sz w:val="23"/>
                <w:szCs w:val="23"/>
              </w:rPr>
              <w:t xml:space="preserve"> ДКСУ, на які поступають кошти за виготовлення марок акцизного податку</w:t>
            </w:r>
          </w:p>
        </w:tc>
      </w:tr>
      <w:tr w:rsidR="00C50078" w:rsidRPr="006B176E" w:rsidTr="00265C2D">
        <w:tc>
          <w:tcPr>
            <w:tcW w:w="15382" w:type="dxa"/>
            <w:gridSpan w:val="5"/>
          </w:tcPr>
          <w:p w:rsidR="00C50078" w:rsidRPr="006B176E" w:rsidRDefault="00C50078" w:rsidP="00CC42A4">
            <w:pPr>
              <w:keepNext/>
              <w:spacing w:after="0" w:line="240" w:lineRule="auto"/>
              <w:ind w:firstLine="176"/>
              <w:jc w:val="center"/>
              <w:rPr>
                <w:rFonts w:ascii="Times New Roman" w:hAnsi="Times New Roman" w:cs="Times New Roman"/>
                <w:b/>
                <w:bCs/>
                <w:sz w:val="24"/>
                <w:szCs w:val="24"/>
                <w:lang w:eastAsia="en-US"/>
              </w:rPr>
            </w:pPr>
            <w:r w:rsidRPr="006B176E">
              <w:rPr>
                <w:rFonts w:ascii="Times New Roman" w:hAnsi="Times New Roman" w:cs="Times New Roman"/>
                <w:b/>
                <w:bCs/>
                <w:sz w:val="24"/>
                <w:szCs w:val="24"/>
                <w:lang w:eastAsia="en-US"/>
              </w:rPr>
              <w:lastRenderedPageBreak/>
              <w:t>Розділ 4. Розробка пропозицій щодо удосконалення законодавчих та інших нормативно-правових актів з питань, що належать до сфери діяльності ДПС</w:t>
            </w:r>
          </w:p>
        </w:tc>
      </w:tr>
      <w:tr w:rsidR="00C50078" w:rsidRPr="006B176E" w:rsidTr="00EC3D5B">
        <w:trPr>
          <w:trHeight w:val="1122"/>
        </w:trPr>
        <w:tc>
          <w:tcPr>
            <w:tcW w:w="923" w:type="dxa"/>
          </w:tcPr>
          <w:p w:rsidR="00C50078" w:rsidRPr="006B176E" w:rsidRDefault="00C50078" w:rsidP="000E4549">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4.1</w:t>
            </w:r>
          </w:p>
        </w:tc>
        <w:tc>
          <w:tcPr>
            <w:tcW w:w="4253" w:type="dxa"/>
          </w:tcPr>
          <w:p w:rsidR="00C50078" w:rsidRPr="006B176E" w:rsidRDefault="00C50078" w:rsidP="009A079E">
            <w:pPr>
              <w:spacing w:line="240" w:lineRule="auto"/>
              <w:jc w:val="both"/>
              <w:rPr>
                <w:rFonts w:ascii="Times New Roman" w:eastAsia="Calibri" w:hAnsi="Times New Roman" w:cs="Times New Roman"/>
                <w:sz w:val="24"/>
                <w:szCs w:val="24"/>
                <w:lang w:eastAsia="en-US"/>
              </w:rPr>
            </w:pPr>
            <w:r w:rsidRPr="006B176E">
              <w:rPr>
                <w:rFonts w:ascii="Times New Roman" w:eastAsia="Calibri" w:hAnsi="Times New Roman" w:cs="Times New Roman"/>
                <w:sz w:val="24"/>
                <w:szCs w:val="24"/>
                <w:lang w:eastAsia="en-US"/>
              </w:rPr>
              <w:t>Підготовка пропозицій щодо удосконалення законодавчих актів, актів Президента України, Кабінету Міністрів України та розробка проєктів законів України, актів Президента України, Кабінету Міністрів України, спрямованих на створення сприятливих умов для інвесторів та підвищення показників України у рейтингу „Doing Business”</w:t>
            </w:r>
          </w:p>
        </w:tc>
        <w:tc>
          <w:tcPr>
            <w:tcW w:w="2126" w:type="dxa"/>
          </w:tcPr>
          <w:p w:rsidR="00C50078" w:rsidRPr="006B176E" w:rsidRDefault="00C50078" w:rsidP="00F940A3">
            <w:pPr>
              <w:spacing w:after="0" w:line="240" w:lineRule="auto"/>
              <w:rPr>
                <w:rFonts w:ascii="Times New Roman" w:hAnsi="Times New Roman" w:cs="Times New Roman"/>
                <w:sz w:val="24"/>
                <w:szCs w:val="24"/>
                <w:lang w:val="ru-RU"/>
              </w:rPr>
            </w:pPr>
            <w:r w:rsidRPr="006B176E">
              <w:rPr>
                <w:rFonts w:ascii="Times New Roman" w:hAnsi="Times New Roman" w:cs="Times New Roman"/>
                <w:sz w:val="24"/>
                <w:szCs w:val="24"/>
              </w:rPr>
              <w:t>Департамент правової роботи</w:t>
            </w:r>
            <w:r w:rsidRPr="006B176E">
              <w:rPr>
                <w:rFonts w:ascii="Times New Roman" w:hAnsi="Times New Roman" w:cs="Times New Roman"/>
                <w:sz w:val="24"/>
                <w:szCs w:val="24"/>
                <w:lang w:val="ru-RU"/>
              </w:rPr>
              <w:t>,</w:t>
            </w:r>
          </w:p>
          <w:p w:rsidR="00C50078" w:rsidRPr="006B176E" w:rsidRDefault="00C50078" w:rsidP="00F940A3">
            <w:pPr>
              <w:spacing w:after="0" w:line="240" w:lineRule="auto"/>
              <w:rPr>
                <w:rFonts w:ascii="Times New Roman" w:hAnsi="Times New Roman" w:cs="Times New Roman"/>
                <w:sz w:val="24"/>
                <w:szCs w:val="24"/>
                <w:lang w:val="ru-RU" w:eastAsia="en-US"/>
              </w:rPr>
            </w:pPr>
            <w:r w:rsidRPr="006B176E">
              <w:rPr>
                <w:rFonts w:ascii="Times New Roman" w:hAnsi="Times New Roman" w:cs="Times New Roman"/>
                <w:sz w:val="24"/>
                <w:szCs w:val="24"/>
                <w:lang w:val="ru-RU"/>
              </w:rPr>
              <w:t>структурні підрозділи</w:t>
            </w:r>
          </w:p>
        </w:tc>
        <w:tc>
          <w:tcPr>
            <w:tcW w:w="1540" w:type="dxa"/>
          </w:tcPr>
          <w:p w:rsidR="00C50078" w:rsidRPr="006B176E" w:rsidRDefault="00C50078" w:rsidP="00493DFE">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rPr>
              <w:t>Протягом півріччя</w:t>
            </w:r>
          </w:p>
        </w:tc>
        <w:tc>
          <w:tcPr>
            <w:tcW w:w="6540" w:type="dxa"/>
          </w:tcPr>
          <w:p w:rsidR="00ED6C7A" w:rsidRPr="00FB1B1F" w:rsidRDefault="00ED6C7A" w:rsidP="00CC42A4">
            <w:pPr>
              <w:pBdr>
                <w:top w:val="nil"/>
                <w:left w:val="nil"/>
                <w:bottom w:val="nil"/>
                <w:right w:val="nil"/>
                <w:between w:val="nil"/>
              </w:pBdr>
              <w:tabs>
                <w:tab w:val="left" w:pos="851"/>
              </w:tabs>
              <w:spacing w:after="0" w:line="240" w:lineRule="auto"/>
              <w:ind w:firstLine="176"/>
              <w:jc w:val="both"/>
              <w:rPr>
                <w:rFonts w:ascii="Times New Roman" w:hAnsi="Times New Roman" w:cs="Times New Roman"/>
                <w:bCs/>
                <w:sz w:val="24"/>
                <w:szCs w:val="24"/>
                <w:lang w:val="ru-RU"/>
              </w:rPr>
            </w:pPr>
            <w:r w:rsidRPr="004A16A8">
              <w:rPr>
                <w:rFonts w:ascii="Times New Roman" w:hAnsi="Times New Roman" w:cs="Times New Roman"/>
                <w:bCs/>
                <w:sz w:val="24"/>
                <w:szCs w:val="24"/>
              </w:rPr>
              <w:t>Протягом другого півріччя 2020 року підготовлено та направлено</w:t>
            </w:r>
            <w:r>
              <w:rPr>
                <w:rFonts w:ascii="Times New Roman" w:hAnsi="Times New Roman" w:cs="Times New Roman"/>
                <w:bCs/>
                <w:sz w:val="24"/>
                <w:szCs w:val="24"/>
              </w:rPr>
              <w:t xml:space="preserve"> до Верховної Ради України пропозиції щодо</w:t>
            </w:r>
            <w:r w:rsidRPr="00FB1B1F">
              <w:rPr>
                <w:rFonts w:ascii="Times New Roman" w:hAnsi="Times New Roman" w:cs="Times New Roman"/>
                <w:bCs/>
                <w:sz w:val="24"/>
                <w:szCs w:val="24"/>
                <w:lang w:val="ru-RU"/>
              </w:rPr>
              <w:t>:</w:t>
            </w:r>
          </w:p>
          <w:p w:rsidR="00ED6C7A" w:rsidRPr="00FB1B1F" w:rsidRDefault="00ED6C7A" w:rsidP="00CC42A4">
            <w:pPr>
              <w:pBdr>
                <w:top w:val="nil"/>
                <w:left w:val="nil"/>
                <w:bottom w:val="nil"/>
                <w:right w:val="nil"/>
                <w:between w:val="nil"/>
              </w:pBdr>
              <w:tabs>
                <w:tab w:val="left" w:pos="851"/>
              </w:tabs>
              <w:spacing w:after="0" w:line="240" w:lineRule="auto"/>
              <w:ind w:firstLine="176"/>
              <w:jc w:val="both"/>
              <w:rPr>
                <w:rFonts w:ascii="Times New Roman" w:hAnsi="Times New Roman" w:cs="Times New Roman"/>
                <w:bCs/>
                <w:sz w:val="24"/>
                <w:szCs w:val="24"/>
                <w:lang w:val="ru-RU"/>
              </w:rPr>
            </w:pPr>
            <w:r w:rsidRPr="00FB1B1F">
              <w:rPr>
                <w:rFonts w:ascii="Times New Roman" w:hAnsi="Times New Roman" w:cs="Times New Roman"/>
                <w:sz w:val="24"/>
                <w:szCs w:val="24"/>
              </w:rPr>
              <w:t>внесення змін до Податкового кодексу України та деяких інших законодавчих актів України, що сприятимуть вдосконаленню адміністрування податків і зборів та наповненню бюджету</w:t>
            </w:r>
            <w:r w:rsidRPr="00FB1B1F">
              <w:rPr>
                <w:rFonts w:ascii="Times New Roman" w:hAnsi="Times New Roman" w:cs="Times New Roman"/>
                <w:sz w:val="24"/>
                <w:szCs w:val="24"/>
                <w:lang w:val="ru-RU"/>
              </w:rPr>
              <w:t xml:space="preserve"> (лист </w:t>
            </w:r>
            <w:r w:rsidRPr="00FB1B1F">
              <w:rPr>
                <w:rFonts w:ascii="Times New Roman" w:hAnsi="Times New Roman" w:cs="Times New Roman"/>
                <w:sz w:val="24"/>
                <w:szCs w:val="24"/>
              </w:rPr>
              <w:t>від 21.08.2020 № 800/2/99-00-05-04-01-02</w:t>
            </w:r>
            <w:r w:rsidRPr="00FB1B1F">
              <w:rPr>
                <w:rFonts w:ascii="Times New Roman" w:hAnsi="Times New Roman" w:cs="Times New Roman"/>
                <w:sz w:val="24"/>
                <w:szCs w:val="24"/>
                <w:lang w:val="ru-RU"/>
              </w:rPr>
              <w:t>);</w:t>
            </w:r>
          </w:p>
          <w:p w:rsidR="00ED6C7A" w:rsidRPr="00FB1B1F" w:rsidRDefault="00ED6C7A" w:rsidP="00CC42A4">
            <w:pPr>
              <w:spacing w:after="0" w:line="240" w:lineRule="auto"/>
              <w:ind w:firstLine="176"/>
              <w:jc w:val="both"/>
              <w:rPr>
                <w:rFonts w:ascii="Times New Roman" w:hAnsi="Times New Roman" w:cs="Times New Roman"/>
                <w:sz w:val="24"/>
                <w:szCs w:val="24"/>
              </w:rPr>
            </w:pPr>
            <w:r w:rsidRPr="00FB1B1F">
              <w:rPr>
                <w:rFonts w:ascii="Times New Roman" w:hAnsi="Times New Roman" w:cs="Times New Roman"/>
                <w:sz w:val="24"/>
                <w:szCs w:val="24"/>
              </w:rPr>
              <w:t>внесення змін до деяких законодавчих актів України щодо періодичності подання єдиної звітності з єдиного внеску на загальнообов’язкове державне соціальне страхування і податку на доходи фізич</w:t>
            </w:r>
            <w:r w:rsidR="00DA32A9">
              <w:rPr>
                <w:rFonts w:ascii="Times New Roman" w:hAnsi="Times New Roman" w:cs="Times New Roman"/>
                <w:sz w:val="24"/>
                <w:szCs w:val="24"/>
              </w:rPr>
              <w:t>них осіб (лист від 26.10.2020 № </w:t>
            </w:r>
            <w:r w:rsidRPr="00FB1B1F">
              <w:rPr>
                <w:rFonts w:ascii="Times New Roman" w:hAnsi="Times New Roman" w:cs="Times New Roman"/>
                <w:sz w:val="24"/>
                <w:szCs w:val="24"/>
              </w:rPr>
              <w:t>983/2/99-00-04-05-02-02</w:t>
            </w:r>
            <w:r w:rsidR="00C07B04">
              <w:rPr>
                <w:rFonts w:ascii="Times New Roman" w:hAnsi="Times New Roman" w:cs="Times New Roman"/>
                <w:sz w:val="24"/>
                <w:szCs w:val="24"/>
              </w:rPr>
              <w:t>).</w:t>
            </w:r>
          </w:p>
          <w:p w:rsidR="00A6658E" w:rsidRPr="004A16A8" w:rsidRDefault="00ED6C7A" w:rsidP="00CC42A4">
            <w:pPr>
              <w:spacing w:after="0" w:line="228" w:lineRule="auto"/>
              <w:ind w:firstLine="176"/>
              <w:jc w:val="both"/>
              <w:rPr>
                <w:rFonts w:ascii="Times New Roman" w:hAnsi="Times New Roman" w:cs="Times New Roman"/>
                <w:bCs/>
                <w:sz w:val="24"/>
                <w:szCs w:val="24"/>
              </w:rPr>
            </w:pPr>
            <w:r>
              <w:rPr>
                <w:rFonts w:ascii="Times New Roman" w:hAnsi="Times New Roman" w:cs="Times New Roman"/>
                <w:bCs/>
                <w:sz w:val="24"/>
                <w:szCs w:val="24"/>
              </w:rPr>
              <w:t>П</w:t>
            </w:r>
            <w:r w:rsidR="00A6658E" w:rsidRPr="004A16A8">
              <w:rPr>
                <w:rFonts w:ascii="Times New Roman" w:hAnsi="Times New Roman" w:cs="Times New Roman"/>
                <w:bCs/>
                <w:sz w:val="24"/>
                <w:szCs w:val="24"/>
              </w:rPr>
              <w:t>ідготовлено та направлено до Мінфіну проєкти (пропозиції щодо вдосконалення) нормативно-правових актів, зокрема:</w:t>
            </w:r>
          </w:p>
          <w:p w:rsidR="00A6658E" w:rsidRPr="00C07B04" w:rsidRDefault="00A6658E" w:rsidP="00CC42A4">
            <w:pPr>
              <w:widowControl w:val="0"/>
              <w:pBdr>
                <w:top w:val="nil"/>
                <w:left w:val="nil"/>
                <w:bottom w:val="nil"/>
                <w:right w:val="nil"/>
                <w:between w:val="nil"/>
              </w:pBdr>
              <w:spacing w:after="0" w:line="240" w:lineRule="auto"/>
              <w:ind w:firstLine="176"/>
              <w:jc w:val="both"/>
              <w:rPr>
                <w:rFonts w:ascii="Times New Roman" w:hAnsi="Times New Roman" w:cs="Times New Roman"/>
                <w:color w:val="000000"/>
                <w:sz w:val="24"/>
                <w:szCs w:val="24"/>
              </w:rPr>
            </w:pPr>
            <w:r w:rsidRPr="00C07B04">
              <w:rPr>
                <w:rFonts w:ascii="Times New Roman" w:hAnsi="Times New Roman" w:cs="Times New Roman"/>
                <w:color w:val="000000"/>
                <w:sz w:val="24"/>
                <w:szCs w:val="24"/>
              </w:rPr>
              <w:t>законів України:</w:t>
            </w:r>
          </w:p>
          <w:p w:rsidR="00A6658E" w:rsidRPr="00AB4CDA" w:rsidRDefault="00A6658E" w:rsidP="00CC42A4">
            <w:pPr>
              <w:widowControl w:val="0"/>
              <w:pBdr>
                <w:top w:val="nil"/>
                <w:left w:val="nil"/>
                <w:bottom w:val="nil"/>
                <w:right w:val="nil"/>
                <w:between w:val="nil"/>
              </w:pBdr>
              <w:spacing w:after="0" w:line="240" w:lineRule="auto"/>
              <w:ind w:firstLine="176"/>
              <w:jc w:val="both"/>
              <w:rPr>
                <w:rFonts w:ascii="Times New Roman" w:hAnsi="Times New Roman" w:cs="Times New Roman"/>
                <w:color w:val="000000"/>
                <w:sz w:val="24"/>
                <w:szCs w:val="24"/>
              </w:rPr>
            </w:pPr>
            <w:r w:rsidRPr="00C07B04">
              <w:rPr>
                <w:rFonts w:ascii="Times New Roman" w:hAnsi="Times New Roman" w:cs="Times New Roman"/>
                <w:color w:val="000000"/>
                <w:sz w:val="24"/>
                <w:szCs w:val="24"/>
              </w:rPr>
              <w:t>«Про внесення змін до Податкового кодексу України щодо приведення у відповідність кодів УК</w:t>
            </w:r>
            <w:r w:rsidR="00C07B04" w:rsidRPr="00C07B04">
              <w:rPr>
                <w:rFonts w:ascii="Times New Roman" w:hAnsi="Times New Roman" w:cs="Times New Roman"/>
                <w:color w:val="000000"/>
                <w:sz w:val="24"/>
                <w:szCs w:val="24"/>
              </w:rPr>
              <w:t xml:space="preserve">Т ЗЕД» щодо </w:t>
            </w:r>
            <w:r w:rsidRPr="00C07B04">
              <w:rPr>
                <w:rFonts w:ascii="Times New Roman" w:hAnsi="Times New Roman" w:cs="Times New Roman"/>
                <w:color w:val="000000"/>
                <w:sz w:val="24"/>
                <w:szCs w:val="24"/>
              </w:rPr>
              <w:t>приведення у відповідність кодів згідно з Українською класифікацією товарів зовнішньоекономічної діяльності наведених у Податковому кодексі України, до нової версії 2017</w:t>
            </w:r>
            <w:r w:rsidRPr="004A16A8">
              <w:rPr>
                <w:rFonts w:ascii="Times New Roman" w:hAnsi="Times New Roman" w:cs="Times New Roman"/>
                <w:color w:val="000000"/>
                <w:sz w:val="24"/>
                <w:szCs w:val="24"/>
                <w:lang w:val="ru-RU"/>
              </w:rPr>
              <w:t> </w:t>
            </w:r>
            <w:r w:rsidRPr="00C07B04">
              <w:rPr>
                <w:rFonts w:ascii="Times New Roman" w:hAnsi="Times New Roman" w:cs="Times New Roman"/>
                <w:color w:val="000000"/>
                <w:sz w:val="24"/>
                <w:szCs w:val="24"/>
              </w:rPr>
              <w:t>року кодів УКТ ЗЕД, затвер</w:t>
            </w:r>
            <w:r w:rsidR="00DA32A9">
              <w:rPr>
                <w:rFonts w:ascii="Times New Roman" w:hAnsi="Times New Roman" w:cs="Times New Roman"/>
                <w:color w:val="000000"/>
                <w:sz w:val="24"/>
                <w:szCs w:val="24"/>
              </w:rPr>
              <w:t xml:space="preserve">дженої Законом України від 04 червня </w:t>
            </w:r>
            <w:r w:rsidRPr="00C07B04">
              <w:rPr>
                <w:rFonts w:ascii="Times New Roman" w:hAnsi="Times New Roman" w:cs="Times New Roman"/>
                <w:color w:val="000000"/>
                <w:sz w:val="24"/>
                <w:szCs w:val="24"/>
              </w:rPr>
              <w:t>2020</w:t>
            </w:r>
            <w:r w:rsidR="00DA32A9">
              <w:rPr>
                <w:rFonts w:ascii="Times New Roman" w:hAnsi="Times New Roman" w:cs="Times New Roman"/>
                <w:color w:val="000000"/>
                <w:sz w:val="24"/>
                <w:szCs w:val="24"/>
              </w:rPr>
              <w:t xml:space="preserve"> року № 674 «Про митний тариф України»</w:t>
            </w:r>
            <w:r w:rsidR="001E5F85" w:rsidRPr="00C07B04">
              <w:rPr>
                <w:rFonts w:ascii="Times New Roman" w:hAnsi="Times New Roman" w:cs="Times New Roman"/>
                <w:color w:val="000000"/>
                <w:sz w:val="24"/>
                <w:szCs w:val="24"/>
              </w:rPr>
              <w:t xml:space="preserve">. </w:t>
            </w:r>
            <w:r w:rsidRPr="00AB4CDA">
              <w:rPr>
                <w:rFonts w:ascii="Times New Roman" w:hAnsi="Times New Roman" w:cs="Times New Roman"/>
                <w:color w:val="000000"/>
                <w:sz w:val="24"/>
                <w:szCs w:val="24"/>
              </w:rPr>
              <w:t>Положення цього законопроєк</w:t>
            </w:r>
            <w:r w:rsidR="001E5F85" w:rsidRPr="00AB4CDA">
              <w:rPr>
                <w:rFonts w:ascii="Times New Roman" w:hAnsi="Times New Roman" w:cs="Times New Roman"/>
                <w:color w:val="000000"/>
                <w:sz w:val="24"/>
                <w:szCs w:val="24"/>
              </w:rPr>
              <w:t>ту відображені у законопроєкті (реєстр.</w:t>
            </w:r>
            <w:r w:rsidR="00C07B04" w:rsidRPr="00AB4CDA">
              <w:rPr>
                <w:rFonts w:ascii="Times New Roman" w:hAnsi="Times New Roman" w:cs="Times New Roman"/>
                <w:color w:val="000000"/>
                <w:sz w:val="24"/>
                <w:szCs w:val="24"/>
              </w:rPr>
              <w:t xml:space="preserve"> №</w:t>
            </w:r>
            <w:r w:rsidR="00C07B04">
              <w:rPr>
                <w:rFonts w:ascii="Times New Roman" w:hAnsi="Times New Roman" w:cs="Times New Roman"/>
                <w:color w:val="000000"/>
                <w:sz w:val="24"/>
                <w:szCs w:val="24"/>
                <w:lang w:val="ru-RU"/>
              </w:rPr>
              <w:t> </w:t>
            </w:r>
            <w:r w:rsidRPr="00AB4CDA">
              <w:rPr>
                <w:rFonts w:ascii="Times New Roman" w:hAnsi="Times New Roman" w:cs="Times New Roman"/>
                <w:color w:val="000000"/>
                <w:sz w:val="24"/>
                <w:szCs w:val="24"/>
              </w:rPr>
              <w:t>4101-д</w:t>
            </w:r>
            <w:r w:rsidR="001E5F85" w:rsidRPr="00AB4CDA">
              <w:rPr>
                <w:rFonts w:ascii="Times New Roman" w:hAnsi="Times New Roman" w:cs="Times New Roman"/>
                <w:color w:val="000000"/>
                <w:sz w:val="24"/>
                <w:szCs w:val="24"/>
              </w:rPr>
              <w:t xml:space="preserve"> від 11.11.2020</w:t>
            </w:r>
            <w:r w:rsidR="001E5F85" w:rsidRPr="004A16A8">
              <w:rPr>
                <w:rFonts w:ascii="Times New Roman" w:hAnsi="Times New Roman" w:cs="Times New Roman"/>
                <w:color w:val="000000"/>
                <w:sz w:val="24"/>
                <w:szCs w:val="24"/>
              </w:rPr>
              <w:t>),</w:t>
            </w:r>
            <w:r w:rsidRPr="004A16A8">
              <w:rPr>
                <w:rFonts w:ascii="Times New Roman" w:hAnsi="Times New Roman" w:cs="Times New Roman"/>
                <w:color w:val="000000"/>
                <w:sz w:val="24"/>
                <w:szCs w:val="24"/>
              </w:rPr>
              <w:t xml:space="preserve"> який перебуває на розгляді у Комітеті з питань фінансів, </w:t>
            </w:r>
            <w:r w:rsidRPr="004A16A8">
              <w:rPr>
                <w:rFonts w:ascii="Times New Roman" w:hAnsi="Times New Roman" w:cs="Times New Roman"/>
                <w:color w:val="000000"/>
                <w:sz w:val="24"/>
                <w:szCs w:val="24"/>
              </w:rPr>
              <w:lastRenderedPageBreak/>
              <w:t>податкової та митної політики</w:t>
            </w:r>
            <w:r w:rsidRPr="00AB4CDA">
              <w:rPr>
                <w:rFonts w:ascii="Times New Roman" w:hAnsi="Times New Roman" w:cs="Times New Roman"/>
                <w:color w:val="000000"/>
                <w:sz w:val="24"/>
                <w:szCs w:val="24"/>
              </w:rPr>
              <w:t>;</w:t>
            </w:r>
          </w:p>
          <w:p w:rsidR="004A16A8" w:rsidRPr="005E63DC" w:rsidRDefault="004A16A8" w:rsidP="00CC42A4">
            <w:pPr>
              <w:spacing w:after="0" w:line="240" w:lineRule="auto"/>
              <w:ind w:firstLine="176"/>
              <w:jc w:val="both"/>
              <w:rPr>
                <w:rFonts w:ascii="Times New Roman" w:hAnsi="Times New Roman" w:cs="Times New Roman"/>
                <w:sz w:val="24"/>
                <w:szCs w:val="24"/>
                <w:lang w:val="ru-RU" w:eastAsia="en-US"/>
              </w:rPr>
            </w:pPr>
            <w:r>
              <w:rPr>
                <w:rFonts w:ascii="Times New Roman" w:hAnsi="Times New Roman" w:cs="Times New Roman"/>
                <w:sz w:val="24"/>
                <w:szCs w:val="24"/>
                <w:lang w:eastAsia="en-US"/>
              </w:rPr>
              <w:t xml:space="preserve">«Про внесення </w:t>
            </w:r>
            <w:r w:rsidRPr="005E63DC">
              <w:rPr>
                <w:rFonts w:ascii="Times New Roman" w:hAnsi="Times New Roman" w:cs="Times New Roman"/>
                <w:sz w:val="24"/>
                <w:szCs w:val="24"/>
                <w:lang w:eastAsia="en-US"/>
              </w:rPr>
              <w:t xml:space="preserve">змін до Податкового кодексу України </w:t>
            </w:r>
            <w:r>
              <w:rPr>
                <w:rFonts w:ascii="Times New Roman" w:hAnsi="Times New Roman" w:cs="Times New Roman"/>
                <w:sz w:val="24"/>
                <w:szCs w:val="24"/>
                <w:lang w:eastAsia="en-US"/>
              </w:rPr>
              <w:t xml:space="preserve">щодо особливостей застосування </w:t>
            </w:r>
            <w:r w:rsidRPr="005E63DC">
              <w:rPr>
                <w:rFonts w:ascii="Times New Roman" w:hAnsi="Times New Roman" w:cs="Times New Roman"/>
                <w:sz w:val="24"/>
                <w:szCs w:val="24"/>
                <w:lang w:eastAsia="en-US"/>
              </w:rPr>
              <w:t>одноразово</w:t>
            </w:r>
            <w:r w:rsidR="000E04A4">
              <w:rPr>
                <w:rFonts w:ascii="Times New Roman" w:hAnsi="Times New Roman" w:cs="Times New Roman"/>
                <w:sz w:val="24"/>
                <w:szCs w:val="24"/>
                <w:lang w:eastAsia="en-US"/>
              </w:rPr>
              <w:t xml:space="preserve">го (спеціального) декларування </w:t>
            </w:r>
            <w:r w:rsidRPr="005E63DC">
              <w:rPr>
                <w:rFonts w:ascii="Times New Roman" w:hAnsi="Times New Roman" w:cs="Times New Roman"/>
                <w:sz w:val="24"/>
                <w:szCs w:val="24"/>
                <w:lang w:eastAsia="en-US"/>
              </w:rPr>
              <w:t>фізич</w:t>
            </w:r>
            <w:r w:rsidR="00DA32A9">
              <w:rPr>
                <w:rFonts w:ascii="Times New Roman" w:hAnsi="Times New Roman" w:cs="Times New Roman"/>
                <w:sz w:val="24"/>
                <w:szCs w:val="24"/>
                <w:lang w:eastAsia="en-US"/>
              </w:rPr>
              <w:t>ними особами активів» (лист від </w:t>
            </w:r>
            <w:r w:rsidRPr="005E63DC">
              <w:rPr>
                <w:rFonts w:ascii="Times New Roman" w:hAnsi="Times New Roman" w:cs="Times New Roman"/>
                <w:sz w:val="24"/>
                <w:szCs w:val="24"/>
                <w:lang w:eastAsia="en-US"/>
              </w:rPr>
              <w:t xml:space="preserve">31.08.2020 </w:t>
            </w:r>
            <w:r w:rsidRPr="00D64B5B">
              <w:rPr>
                <w:rFonts w:ascii="Times New Roman" w:hAnsi="Times New Roman" w:cs="Times New Roman"/>
                <w:sz w:val="24"/>
                <w:szCs w:val="24"/>
                <w:lang w:eastAsia="en-US"/>
              </w:rPr>
              <w:t>№</w:t>
            </w:r>
            <w:r w:rsidRPr="00D64B5B">
              <w:rPr>
                <w:rFonts w:ascii="Times New Roman" w:hAnsi="Times New Roman" w:cs="Times New Roman"/>
                <w:sz w:val="24"/>
                <w:szCs w:val="24"/>
                <w:lang w:val="en-US" w:eastAsia="en-US"/>
              </w:rPr>
              <w:t> </w:t>
            </w:r>
            <w:r w:rsidR="00D64B5B" w:rsidRPr="00D64B5B">
              <w:rPr>
                <w:rFonts w:ascii="Times New Roman" w:hAnsi="Times New Roman" w:cs="Times New Roman"/>
                <w:sz w:val="24"/>
                <w:szCs w:val="24"/>
                <w:lang w:eastAsia="en-US"/>
              </w:rPr>
              <w:t>231</w:t>
            </w:r>
            <w:r w:rsidR="00D64B5B" w:rsidRPr="00D64B5B">
              <w:rPr>
                <w:rFonts w:ascii="Times New Roman" w:hAnsi="Times New Roman" w:cs="Times New Roman"/>
                <w:sz w:val="24"/>
                <w:szCs w:val="24"/>
                <w:lang w:val="ru-RU" w:eastAsia="en-US"/>
              </w:rPr>
              <w:t>3</w:t>
            </w:r>
            <w:r w:rsidRPr="00D64B5B">
              <w:rPr>
                <w:rFonts w:ascii="Times New Roman" w:hAnsi="Times New Roman" w:cs="Times New Roman"/>
                <w:sz w:val="24"/>
                <w:szCs w:val="24"/>
                <w:lang w:eastAsia="en-US"/>
              </w:rPr>
              <w:t>/4/99-00-04-05-02-04)</w:t>
            </w:r>
            <w:r w:rsidRPr="00D64B5B">
              <w:rPr>
                <w:rFonts w:ascii="Times New Roman" w:hAnsi="Times New Roman" w:cs="Times New Roman"/>
                <w:sz w:val="24"/>
                <w:szCs w:val="24"/>
                <w:lang w:val="ru-RU" w:eastAsia="en-US"/>
              </w:rPr>
              <w:t>;</w:t>
            </w:r>
          </w:p>
          <w:p w:rsidR="004A16A8" w:rsidRPr="004A16A8" w:rsidRDefault="004A16A8" w:rsidP="00CC42A4">
            <w:pPr>
              <w:widowControl w:val="0"/>
              <w:spacing w:after="0" w:line="240" w:lineRule="auto"/>
              <w:ind w:firstLine="176"/>
              <w:jc w:val="both"/>
              <w:rPr>
                <w:rFonts w:ascii="Times New Roman" w:hAnsi="Times New Roman" w:cs="Times New Roman"/>
                <w:sz w:val="24"/>
                <w:szCs w:val="24"/>
              </w:rPr>
            </w:pPr>
            <w:r w:rsidRPr="004A16A8">
              <w:rPr>
                <w:rFonts w:ascii="Times New Roman" w:hAnsi="Times New Roman" w:cs="Times New Roman"/>
                <w:sz w:val="24"/>
                <w:szCs w:val="24"/>
              </w:rPr>
              <w:t xml:space="preserve">«Про внесення змін до деяких законодавчих актів України щодо реєстрації та використання обладнання для промислового виробництва тютюнових виробів» </w:t>
            </w:r>
            <w:r w:rsidRPr="004A16A8">
              <w:rPr>
                <w:rFonts w:ascii="Times New Roman" w:hAnsi="Times New Roman" w:cs="Times New Roman"/>
                <w:sz w:val="24"/>
                <w:szCs w:val="24"/>
                <w:lang w:val="ru-RU"/>
              </w:rPr>
              <w:t>(</w:t>
            </w:r>
            <w:r w:rsidR="00DA32A9">
              <w:rPr>
                <w:rFonts w:ascii="Times New Roman" w:hAnsi="Times New Roman" w:cs="Times New Roman"/>
                <w:sz w:val="24"/>
                <w:szCs w:val="24"/>
              </w:rPr>
              <w:t>лист від </w:t>
            </w:r>
            <w:r w:rsidRPr="004A16A8">
              <w:rPr>
                <w:rFonts w:ascii="Times New Roman" w:hAnsi="Times New Roman" w:cs="Times New Roman"/>
                <w:sz w:val="24"/>
                <w:szCs w:val="24"/>
              </w:rPr>
              <w:t>30.09.2020 № 2590/4/99-00-09-03-02-04</w:t>
            </w:r>
            <w:r w:rsidRPr="004A16A8">
              <w:rPr>
                <w:rFonts w:ascii="Times New Roman" w:hAnsi="Times New Roman" w:cs="Times New Roman"/>
                <w:sz w:val="24"/>
                <w:szCs w:val="24"/>
                <w:lang w:val="ru-RU"/>
              </w:rPr>
              <w:t>)</w:t>
            </w:r>
            <w:r w:rsidRPr="004A16A8">
              <w:rPr>
                <w:rFonts w:ascii="Times New Roman" w:hAnsi="Times New Roman" w:cs="Times New Roman"/>
                <w:sz w:val="24"/>
                <w:szCs w:val="24"/>
              </w:rPr>
              <w:t>;</w:t>
            </w:r>
          </w:p>
          <w:p w:rsidR="00D331AE" w:rsidRPr="00D331AE" w:rsidRDefault="004A16A8" w:rsidP="00CC42A4">
            <w:pPr>
              <w:widowControl w:val="0"/>
              <w:pBdr>
                <w:top w:val="nil"/>
                <w:left w:val="nil"/>
                <w:bottom w:val="nil"/>
                <w:right w:val="nil"/>
                <w:between w:val="nil"/>
              </w:pBdr>
              <w:spacing w:after="0" w:line="240" w:lineRule="auto"/>
              <w:ind w:firstLine="176"/>
              <w:jc w:val="both"/>
              <w:rPr>
                <w:rFonts w:ascii="Times New Roman" w:hAnsi="Times New Roman"/>
                <w:sz w:val="24"/>
                <w:szCs w:val="24"/>
                <w:lang w:val="ru-RU"/>
              </w:rPr>
            </w:pPr>
            <w:r w:rsidRPr="004A16A8">
              <w:rPr>
                <w:rFonts w:ascii="Times New Roman" w:hAnsi="Times New Roman"/>
                <w:sz w:val="24"/>
                <w:szCs w:val="24"/>
              </w:rPr>
              <w:t>«Про внесення змін до Податкового кодексу України (щодо удосконалення процедури погашення податкового боргу)»</w:t>
            </w:r>
            <w:r w:rsidR="00D331AE" w:rsidRPr="00D331AE">
              <w:rPr>
                <w:rFonts w:ascii="Times New Roman" w:hAnsi="Times New Roman"/>
                <w:sz w:val="24"/>
                <w:szCs w:val="24"/>
                <w:lang w:val="ru-RU"/>
              </w:rPr>
              <w:t xml:space="preserve"> </w:t>
            </w:r>
            <w:r w:rsidR="00D331AE" w:rsidRPr="004A16A8">
              <w:rPr>
                <w:rFonts w:ascii="Times New Roman" w:hAnsi="Times New Roman"/>
                <w:sz w:val="24"/>
                <w:szCs w:val="24"/>
              </w:rPr>
              <w:t>(лист від 15.07.2020 № 1804/4/99-00-13-01-04)</w:t>
            </w:r>
            <w:r w:rsidR="00D331AE" w:rsidRPr="00D331AE">
              <w:rPr>
                <w:rFonts w:ascii="Times New Roman" w:hAnsi="Times New Roman"/>
                <w:sz w:val="24"/>
                <w:szCs w:val="24"/>
                <w:lang w:val="ru-RU"/>
              </w:rPr>
              <w:t>;</w:t>
            </w:r>
          </w:p>
          <w:p w:rsidR="007647F8" w:rsidRDefault="004A16A8" w:rsidP="00CC42A4">
            <w:pPr>
              <w:widowControl w:val="0"/>
              <w:pBdr>
                <w:top w:val="nil"/>
                <w:left w:val="nil"/>
                <w:bottom w:val="nil"/>
                <w:right w:val="nil"/>
                <w:between w:val="nil"/>
              </w:pBdr>
              <w:spacing w:after="0" w:line="240" w:lineRule="auto"/>
              <w:ind w:firstLine="176"/>
              <w:jc w:val="both"/>
              <w:rPr>
                <w:rFonts w:ascii="Times New Roman" w:hAnsi="Times New Roman"/>
                <w:sz w:val="24"/>
                <w:szCs w:val="24"/>
              </w:rPr>
            </w:pPr>
            <w:r w:rsidRPr="004A16A8">
              <w:rPr>
                <w:rFonts w:ascii="Times New Roman" w:hAnsi="Times New Roman"/>
                <w:sz w:val="24"/>
                <w:szCs w:val="24"/>
              </w:rPr>
              <w:t>«Про внесення змін до деяких законів України (щодо удосконалення  процедури погашення податкового боргу)» (лист від 15.07.2020 № 1804/4/99-00-13-01-04)</w:t>
            </w:r>
            <w:r w:rsidRPr="004A16A8">
              <w:rPr>
                <w:rFonts w:ascii="Times New Roman" w:hAnsi="Times New Roman"/>
                <w:sz w:val="24"/>
                <w:szCs w:val="24"/>
                <w:lang w:val="ru-RU"/>
              </w:rPr>
              <w:t>;</w:t>
            </w:r>
            <w:r w:rsidRPr="004A16A8">
              <w:rPr>
                <w:rFonts w:ascii="Times New Roman" w:hAnsi="Times New Roman"/>
                <w:sz w:val="24"/>
                <w:szCs w:val="24"/>
              </w:rPr>
              <w:t xml:space="preserve"> </w:t>
            </w:r>
          </w:p>
          <w:p w:rsidR="0075209A" w:rsidRDefault="0075209A" w:rsidP="00CC42A4">
            <w:pPr>
              <w:widowControl w:val="0"/>
              <w:spacing w:after="0" w:line="240" w:lineRule="auto"/>
              <w:ind w:firstLine="176"/>
              <w:contextualSpacing/>
              <w:jc w:val="both"/>
              <w:rPr>
                <w:rFonts w:ascii="Times New Roman" w:hAnsi="Times New Roman" w:cs="Times New Roman"/>
                <w:sz w:val="24"/>
                <w:szCs w:val="24"/>
              </w:rPr>
            </w:pPr>
            <w:r w:rsidRPr="005E5D04">
              <w:rPr>
                <w:rFonts w:ascii="Times New Roman" w:hAnsi="Times New Roman" w:cs="Times New Roman"/>
                <w:sz w:val="24"/>
                <w:szCs w:val="24"/>
              </w:rPr>
              <w:t>«Про внесення змін до Податкового кодексу України щодо уточнення окремих умов мораторію на проведення податкових перевірок» направлено до Мінфіну (лист від 10.08.2020 № 2087/4/99-00-07-08-01-04) та зазначені пропозиції знайшли своє відображення у проєкті Закону України «Про внесення</w:t>
            </w:r>
            <w:r w:rsidR="00051DEC">
              <w:rPr>
                <w:rFonts w:ascii="Times New Roman" w:hAnsi="Times New Roman" w:cs="Times New Roman"/>
                <w:sz w:val="24"/>
                <w:szCs w:val="24"/>
              </w:rPr>
              <w:t xml:space="preserve"> змін до Податкового кодексу України</w:t>
            </w:r>
            <w:r w:rsidRPr="005E5D04">
              <w:rPr>
                <w:rFonts w:ascii="Times New Roman" w:hAnsi="Times New Roman" w:cs="Times New Roman"/>
                <w:sz w:val="24"/>
                <w:szCs w:val="24"/>
              </w:rPr>
              <w:t xml:space="preserve"> для уточнення окремих умов мораторію на проведення податкових перевірок</w:t>
            </w:r>
            <w:r>
              <w:rPr>
                <w:rFonts w:ascii="Times New Roman" w:hAnsi="Times New Roman" w:cs="Times New Roman"/>
                <w:sz w:val="24"/>
                <w:szCs w:val="24"/>
              </w:rPr>
              <w:t>»</w:t>
            </w:r>
            <w:r w:rsidRPr="005E5D04">
              <w:rPr>
                <w:rFonts w:ascii="Times New Roman" w:hAnsi="Times New Roman" w:cs="Times New Roman"/>
                <w:sz w:val="24"/>
                <w:szCs w:val="24"/>
              </w:rPr>
              <w:t xml:space="preserve"> </w:t>
            </w:r>
            <w:r>
              <w:rPr>
                <w:rFonts w:ascii="Times New Roman" w:hAnsi="Times New Roman" w:cs="Times New Roman"/>
                <w:sz w:val="24"/>
                <w:szCs w:val="24"/>
              </w:rPr>
              <w:t>(</w:t>
            </w:r>
            <w:r w:rsidRPr="005E5D04">
              <w:rPr>
                <w:rFonts w:ascii="Times New Roman" w:hAnsi="Times New Roman" w:cs="Times New Roman"/>
                <w:sz w:val="24"/>
                <w:szCs w:val="24"/>
              </w:rPr>
              <w:t>реєстр.</w:t>
            </w:r>
            <w:r>
              <w:rPr>
                <w:rFonts w:ascii="Times New Roman" w:hAnsi="Times New Roman" w:cs="Times New Roman"/>
                <w:sz w:val="24"/>
                <w:szCs w:val="24"/>
              </w:rPr>
              <w:t xml:space="preserve"> </w:t>
            </w:r>
            <w:r w:rsidR="00051DEC">
              <w:rPr>
                <w:rFonts w:ascii="Times New Roman" w:hAnsi="Times New Roman" w:cs="Times New Roman"/>
                <w:sz w:val="24"/>
                <w:szCs w:val="24"/>
              </w:rPr>
              <w:t>№ </w:t>
            </w:r>
            <w:r w:rsidRPr="005E5D04">
              <w:rPr>
                <w:rFonts w:ascii="Times New Roman" w:hAnsi="Times New Roman" w:cs="Times New Roman"/>
                <w:sz w:val="24"/>
                <w:szCs w:val="24"/>
              </w:rPr>
              <w:t>4045</w:t>
            </w:r>
            <w:r>
              <w:rPr>
                <w:rFonts w:ascii="Times New Roman" w:hAnsi="Times New Roman" w:cs="Times New Roman"/>
                <w:sz w:val="24"/>
                <w:szCs w:val="24"/>
              </w:rPr>
              <w:t xml:space="preserve"> </w:t>
            </w:r>
            <w:r w:rsidRPr="005E5D04">
              <w:rPr>
                <w:rFonts w:ascii="Times New Roman" w:hAnsi="Times New Roman" w:cs="Times New Roman"/>
                <w:sz w:val="24"/>
                <w:szCs w:val="24"/>
              </w:rPr>
              <w:t>від 03.09.2020</w:t>
            </w:r>
            <w:r>
              <w:rPr>
                <w:rFonts w:ascii="Times New Roman" w:hAnsi="Times New Roman" w:cs="Times New Roman"/>
                <w:sz w:val="24"/>
                <w:szCs w:val="24"/>
              </w:rPr>
              <w:t>)</w:t>
            </w:r>
            <w:r w:rsidRPr="005E5D04">
              <w:rPr>
                <w:rFonts w:ascii="Times New Roman" w:hAnsi="Times New Roman" w:cs="Times New Roman"/>
                <w:sz w:val="24"/>
                <w:szCs w:val="24"/>
              </w:rPr>
              <w:t>;</w:t>
            </w:r>
            <w:r w:rsidRPr="006B026C">
              <w:rPr>
                <w:rFonts w:ascii="Times New Roman" w:hAnsi="Times New Roman" w:cs="Times New Roman"/>
                <w:sz w:val="24"/>
                <w:szCs w:val="24"/>
              </w:rPr>
              <w:t xml:space="preserve"> </w:t>
            </w:r>
          </w:p>
          <w:p w:rsidR="0075209A" w:rsidRPr="0075209A" w:rsidRDefault="0075209A" w:rsidP="00CC42A4">
            <w:pPr>
              <w:widowControl w:val="0"/>
              <w:spacing w:after="0" w:line="240" w:lineRule="auto"/>
              <w:ind w:firstLine="176"/>
              <w:contextualSpacing/>
              <w:jc w:val="both"/>
              <w:rPr>
                <w:rFonts w:ascii="Times New Roman" w:hAnsi="Times New Roman" w:cs="Times New Roman"/>
                <w:sz w:val="24"/>
                <w:szCs w:val="24"/>
                <w:lang w:val="ru-RU"/>
              </w:rPr>
            </w:pPr>
            <w:r w:rsidRPr="006B026C">
              <w:rPr>
                <w:rFonts w:ascii="Times New Roman" w:hAnsi="Times New Roman" w:cs="Times New Roman"/>
                <w:sz w:val="24"/>
                <w:szCs w:val="24"/>
              </w:rPr>
              <w:t xml:space="preserve">«Про внесення змін до Податкового кодексу України </w:t>
            </w:r>
            <w:r w:rsidRPr="006B026C">
              <w:rPr>
                <w:rFonts w:ascii="Times New Roman" w:hAnsi="Times New Roman" w:cs="Times New Roman"/>
                <w:bCs/>
                <w:iCs/>
                <w:sz w:val="24"/>
                <w:szCs w:val="24"/>
              </w:rPr>
              <w:t>з метою забезпечення унеможливлення зловживання у сфері відшкодування податку на додану вартість</w:t>
            </w:r>
            <w:r>
              <w:rPr>
                <w:rFonts w:ascii="Times New Roman" w:hAnsi="Times New Roman" w:cs="Times New Roman"/>
                <w:sz w:val="24"/>
                <w:szCs w:val="24"/>
              </w:rPr>
              <w:t>»</w:t>
            </w:r>
            <w:r w:rsidRPr="006B026C">
              <w:rPr>
                <w:rFonts w:ascii="Times New Roman" w:hAnsi="Times New Roman" w:cs="Times New Roman"/>
                <w:sz w:val="24"/>
                <w:szCs w:val="24"/>
              </w:rPr>
              <w:t xml:space="preserve"> (лист </w:t>
            </w:r>
            <w:r w:rsidRPr="006B026C">
              <w:rPr>
                <w:rFonts w:ascii="Times New Roman" w:eastAsia="Calibri" w:hAnsi="Times New Roman" w:cs="Times New Roman"/>
                <w:sz w:val="24"/>
                <w:szCs w:val="24"/>
              </w:rPr>
              <w:t>від 05.10.2020 № 2634/4/99-00-04-01-03-04</w:t>
            </w:r>
            <w:r>
              <w:rPr>
                <w:rFonts w:ascii="Times New Roman" w:hAnsi="Times New Roman" w:cs="Times New Roman"/>
                <w:sz w:val="24"/>
                <w:szCs w:val="24"/>
              </w:rPr>
              <w:t>)</w:t>
            </w:r>
            <w:r w:rsidRPr="0075209A">
              <w:rPr>
                <w:rFonts w:ascii="Times New Roman" w:hAnsi="Times New Roman" w:cs="Times New Roman"/>
                <w:sz w:val="24"/>
                <w:szCs w:val="24"/>
                <w:lang w:val="ru-RU"/>
              </w:rPr>
              <w:t>;</w:t>
            </w:r>
          </w:p>
          <w:p w:rsidR="0006125F" w:rsidRPr="0006125F" w:rsidRDefault="0006125F" w:rsidP="00CC42A4">
            <w:pPr>
              <w:pBdr>
                <w:top w:val="nil"/>
                <w:left w:val="nil"/>
                <w:bottom w:val="nil"/>
                <w:right w:val="nil"/>
                <w:between w:val="nil"/>
              </w:pBdr>
              <w:tabs>
                <w:tab w:val="left" w:pos="851"/>
              </w:tabs>
              <w:spacing w:after="0" w:line="240" w:lineRule="auto"/>
              <w:ind w:firstLine="176"/>
              <w:jc w:val="both"/>
              <w:rPr>
                <w:rFonts w:ascii="Times New Roman" w:hAnsi="Times New Roman" w:cs="Times New Roman"/>
                <w:color w:val="000000"/>
                <w:sz w:val="24"/>
                <w:szCs w:val="24"/>
              </w:rPr>
            </w:pPr>
            <w:r>
              <w:rPr>
                <w:rFonts w:ascii="Times New Roman" w:hAnsi="Times New Roman" w:cs="Times New Roman"/>
                <w:bCs/>
                <w:sz w:val="24"/>
                <w:szCs w:val="24"/>
              </w:rPr>
              <w:t>пропозицій</w:t>
            </w:r>
            <w:r w:rsidRPr="00FB1B1F">
              <w:rPr>
                <w:rFonts w:ascii="Times New Roman" w:hAnsi="Times New Roman" w:cs="Times New Roman"/>
                <w:bCs/>
                <w:sz w:val="24"/>
                <w:szCs w:val="24"/>
              </w:rPr>
              <w:t xml:space="preserve"> щодо</w:t>
            </w:r>
            <w:r>
              <w:rPr>
                <w:rFonts w:ascii="Times New Roman" w:hAnsi="Times New Roman" w:cs="Times New Roman"/>
                <w:bCs/>
                <w:sz w:val="24"/>
                <w:szCs w:val="24"/>
              </w:rPr>
              <w:t xml:space="preserve"> вдосконалення законодавчих актів</w:t>
            </w:r>
            <w:r w:rsidRPr="00FB1B1F">
              <w:rPr>
                <w:rFonts w:ascii="Times New Roman" w:hAnsi="Times New Roman" w:cs="Times New Roman"/>
                <w:bCs/>
                <w:sz w:val="24"/>
                <w:szCs w:val="24"/>
              </w:rPr>
              <w:t>:</w:t>
            </w:r>
          </w:p>
          <w:p w:rsidR="0006125F" w:rsidRPr="00FB1B1F" w:rsidRDefault="0006125F" w:rsidP="00CC42A4">
            <w:pPr>
              <w:pBdr>
                <w:top w:val="nil"/>
                <w:left w:val="nil"/>
                <w:bottom w:val="nil"/>
                <w:right w:val="nil"/>
                <w:between w:val="nil"/>
              </w:pBdr>
              <w:tabs>
                <w:tab w:val="left" w:pos="851"/>
                <w:tab w:val="left" w:pos="5103"/>
              </w:tabs>
              <w:spacing w:after="0" w:line="240" w:lineRule="auto"/>
              <w:ind w:firstLine="176"/>
              <w:jc w:val="both"/>
              <w:rPr>
                <w:rFonts w:ascii="Times New Roman" w:hAnsi="Times New Roman" w:cs="Times New Roman"/>
                <w:sz w:val="24"/>
                <w:szCs w:val="24"/>
              </w:rPr>
            </w:pPr>
            <w:r w:rsidRPr="00FB1B1F">
              <w:rPr>
                <w:rFonts w:ascii="Times New Roman" w:hAnsi="Times New Roman" w:cs="Times New Roman"/>
                <w:sz w:val="24"/>
                <w:szCs w:val="24"/>
              </w:rPr>
              <w:t>внесення змін до Податкового кодексу України та деяких інших законодавчих актів України, що сприятимуть вдосконаленню адміністрування податків і зборів та наповненню бюджету (лист від 21.08.2020 № 2234/4/99-00-05-04-01-04</w:t>
            </w:r>
            <w:r w:rsidR="006F5690">
              <w:rPr>
                <w:rFonts w:ascii="Times New Roman" w:hAnsi="Times New Roman" w:cs="Times New Roman"/>
                <w:sz w:val="24"/>
                <w:szCs w:val="24"/>
              </w:rPr>
              <w:t>)</w:t>
            </w:r>
            <w:r w:rsidRPr="00FB1B1F">
              <w:rPr>
                <w:rFonts w:ascii="Times New Roman" w:hAnsi="Times New Roman" w:cs="Times New Roman"/>
                <w:sz w:val="24"/>
                <w:szCs w:val="24"/>
              </w:rPr>
              <w:t>;</w:t>
            </w:r>
          </w:p>
          <w:p w:rsidR="0006125F" w:rsidRDefault="0006125F" w:rsidP="00CC42A4">
            <w:pPr>
              <w:spacing w:after="0" w:line="240" w:lineRule="auto"/>
              <w:ind w:firstLine="176"/>
              <w:jc w:val="both"/>
              <w:rPr>
                <w:rFonts w:ascii="Times New Roman" w:hAnsi="Times New Roman" w:cs="Times New Roman"/>
                <w:sz w:val="24"/>
                <w:szCs w:val="24"/>
                <w:lang w:val="ru-RU"/>
              </w:rPr>
            </w:pPr>
            <w:r w:rsidRPr="00FB1B1F">
              <w:rPr>
                <w:rFonts w:ascii="Times New Roman" w:hAnsi="Times New Roman" w:cs="Times New Roman"/>
                <w:sz w:val="24"/>
                <w:szCs w:val="24"/>
              </w:rPr>
              <w:t xml:space="preserve">внесення змін до Податкового кодексу України та іншого </w:t>
            </w:r>
            <w:r w:rsidRPr="00FB1B1F">
              <w:rPr>
                <w:rFonts w:ascii="Times New Roman" w:hAnsi="Times New Roman" w:cs="Times New Roman"/>
                <w:sz w:val="24"/>
                <w:szCs w:val="24"/>
              </w:rPr>
              <w:lastRenderedPageBreak/>
              <w:t>законодавства, підготовлені з метою вдосконалення податкового законодавства в частині адміністрування податків, усунення неузгодженостей та уникнення судових спорів між платниками податків та контролюючими органами (лист від 19.11.2020 № </w:t>
            </w:r>
            <w:r w:rsidR="006F5690">
              <w:rPr>
                <w:rFonts w:ascii="Times New Roman" w:hAnsi="Times New Roman" w:cs="Times New Roman"/>
                <w:sz w:val="24"/>
                <w:szCs w:val="24"/>
              </w:rPr>
              <w:t>3023/4/99-00-05-04-01-04)</w:t>
            </w:r>
            <w:r w:rsidR="006F5690" w:rsidRPr="006F5690">
              <w:rPr>
                <w:rFonts w:ascii="Times New Roman" w:hAnsi="Times New Roman" w:cs="Times New Roman"/>
                <w:sz w:val="24"/>
                <w:szCs w:val="24"/>
                <w:lang w:val="ru-RU"/>
              </w:rPr>
              <w:t>;</w:t>
            </w:r>
          </w:p>
          <w:p w:rsidR="0075209A" w:rsidRPr="00C72827" w:rsidRDefault="0075209A" w:rsidP="00CC42A4">
            <w:pPr>
              <w:widowControl w:val="0"/>
              <w:spacing w:after="0" w:line="240" w:lineRule="auto"/>
              <w:ind w:firstLine="176"/>
              <w:contextualSpacing/>
              <w:jc w:val="both"/>
              <w:rPr>
                <w:rFonts w:ascii="Times New Roman" w:hAnsi="Times New Roman" w:cs="Times New Roman"/>
                <w:sz w:val="24"/>
                <w:szCs w:val="24"/>
                <w:lang w:val="ru-RU"/>
              </w:rPr>
            </w:pPr>
            <w:r w:rsidRPr="005E5D04">
              <w:rPr>
                <w:rFonts w:ascii="Times New Roman" w:hAnsi="Times New Roman" w:cs="Times New Roman"/>
                <w:sz w:val="24"/>
                <w:szCs w:val="24"/>
              </w:rPr>
              <w:t xml:space="preserve">до проєкту Закону України «Про внесення змін до Податкового кодексу України (щодо усунення технічних та логічних неузгодженостей у податковому законодавстві)» </w:t>
            </w:r>
            <w:r w:rsidR="00C72827" w:rsidRPr="005E5D04">
              <w:rPr>
                <w:rFonts w:ascii="Times New Roman" w:hAnsi="Times New Roman" w:cs="Times New Roman"/>
                <w:sz w:val="24"/>
                <w:szCs w:val="24"/>
              </w:rPr>
              <w:t xml:space="preserve">щодо трансфертного ціноутворення </w:t>
            </w:r>
            <w:r w:rsidRPr="005E5D04">
              <w:rPr>
                <w:rFonts w:ascii="Times New Roman" w:hAnsi="Times New Roman" w:cs="Times New Roman"/>
                <w:sz w:val="24"/>
                <w:szCs w:val="24"/>
              </w:rPr>
              <w:t>(листи від 06.07.2020 № 1697/4/99-00-07-06-01-04, від 08.07.2020 № 1721/4/99-00-07-06-01-04 та від 16.07.2020 № 1</w:t>
            </w:r>
            <w:r w:rsidR="00C72827">
              <w:rPr>
                <w:rFonts w:ascii="Times New Roman" w:hAnsi="Times New Roman" w:cs="Times New Roman"/>
                <w:sz w:val="24"/>
                <w:szCs w:val="24"/>
              </w:rPr>
              <w:t>822/4/99-00-07-06-01-04)</w:t>
            </w:r>
            <w:r w:rsidR="00C72827" w:rsidRPr="00C72827">
              <w:rPr>
                <w:rFonts w:ascii="Times New Roman" w:hAnsi="Times New Roman" w:cs="Times New Roman"/>
                <w:sz w:val="24"/>
                <w:szCs w:val="24"/>
                <w:lang w:val="ru-RU"/>
              </w:rPr>
              <w:t>;</w:t>
            </w:r>
          </w:p>
          <w:p w:rsidR="00A6658E" w:rsidRPr="00F31EEA" w:rsidRDefault="00A6658E" w:rsidP="00CC42A4">
            <w:pPr>
              <w:tabs>
                <w:tab w:val="left" w:pos="6120"/>
              </w:tabs>
              <w:spacing w:after="0" w:line="240" w:lineRule="auto"/>
              <w:ind w:firstLine="176"/>
              <w:jc w:val="both"/>
              <w:rPr>
                <w:rFonts w:ascii="Times New Roman" w:hAnsi="Times New Roman" w:cs="Times New Roman"/>
                <w:sz w:val="24"/>
                <w:szCs w:val="24"/>
              </w:rPr>
            </w:pPr>
            <w:r w:rsidRPr="00F31EEA">
              <w:rPr>
                <w:rFonts w:ascii="Times New Roman" w:hAnsi="Times New Roman" w:cs="Times New Roman"/>
                <w:sz w:val="24"/>
                <w:szCs w:val="24"/>
              </w:rPr>
              <w:t>постанов Кабінету Міністрів України:</w:t>
            </w:r>
          </w:p>
          <w:p w:rsidR="00A6658E" w:rsidRPr="009F7305" w:rsidRDefault="00846C6C" w:rsidP="00CC42A4">
            <w:pPr>
              <w:pBdr>
                <w:top w:val="nil"/>
                <w:left w:val="nil"/>
                <w:bottom w:val="nil"/>
                <w:right w:val="nil"/>
                <w:between w:val="nil"/>
              </w:pBdr>
              <w:tabs>
                <w:tab w:val="left" w:pos="6120"/>
              </w:tabs>
              <w:spacing w:after="0" w:line="240" w:lineRule="auto"/>
              <w:ind w:firstLine="176"/>
              <w:jc w:val="both"/>
              <w:rPr>
                <w:rFonts w:ascii="Times New Roman" w:hAnsi="Times New Roman" w:cs="Times New Roman"/>
                <w:color w:val="000000"/>
                <w:sz w:val="24"/>
                <w:szCs w:val="24"/>
                <w:lang w:val="ru-RU"/>
              </w:rPr>
            </w:pPr>
            <w:r w:rsidRPr="008022FF">
              <w:rPr>
                <w:rFonts w:ascii="Times New Roman" w:hAnsi="Times New Roman" w:cs="Times New Roman"/>
                <w:bCs/>
                <w:sz w:val="24"/>
                <w:szCs w:val="24"/>
              </w:rPr>
              <w:t xml:space="preserve">від </w:t>
            </w:r>
            <w:r w:rsidRPr="008022FF">
              <w:rPr>
                <w:rFonts w:ascii="Times New Roman" w:hAnsi="Times New Roman" w:cs="Times New Roman"/>
                <w:color w:val="000000"/>
                <w:sz w:val="24"/>
                <w:szCs w:val="24"/>
              </w:rPr>
              <w:t>22 липня 2020</w:t>
            </w:r>
            <w:r w:rsidRPr="00846C6C">
              <w:rPr>
                <w:rFonts w:ascii="Times New Roman" w:hAnsi="Times New Roman" w:cs="Times New Roman"/>
                <w:color w:val="000000"/>
                <w:sz w:val="24"/>
                <w:szCs w:val="24"/>
              </w:rPr>
              <w:t xml:space="preserve"> року № 626 «Про внесення змін до Порядку електронного адміністрування реалізації пального та спирту етилового», яка набрала чинності 24.07.2020</w:t>
            </w:r>
            <w:r w:rsidRPr="00846C6C">
              <w:rPr>
                <w:rFonts w:ascii="Times New Roman" w:hAnsi="Times New Roman" w:cs="Times New Roman"/>
                <w:color w:val="000000"/>
                <w:sz w:val="24"/>
                <w:szCs w:val="24"/>
                <w:lang w:val="ru-RU"/>
              </w:rPr>
              <w:t>;</w:t>
            </w:r>
          </w:p>
          <w:p w:rsidR="00846C6C" w:rsidRPr="00846C6C" w:rsidRDefault="00846C6C" w:rsidP="00CC42A4">
            <w:pPr>
              <w:pBdr>
                <w:top w:val="nil"/>
                <w:left w:val="nil"/>
                <w:bottom w:val="nil"/>
                <w:right w:val="nil"/>
                <w:between w:val="nil"/>
              </w:pBdr>
              <w:tabs>
                <w:tab w:val="left" w:pos="851"/>
              </w:tabs>
              <w:spacing w:after="0" w:line="240" w:lineRule="auto"/>
              <w:ind w:firstLine="176"/>
              <w:jc w:val="both"/>
              <w:rPr>
                <w:rFonts w:ascii="Times New Roman" w:hAnsi="Times New Roman" w:cs="Times New Roman"/>
                <w:sz w:val="24"/>
                <w:szCs w:val="24"/>
                <w:lang w:val="ru-RU"/>
              </w:rPr>
            </w:pPr>
            <w:r w:rsidRPr="008022FF">
              <w:rPr>
                <w:rFonts w:ascii="Times New Roman" w:hAnsi="Times New Roman" w:cs="Times New Roman"/>
                <w:sz w:val="24"/>
                <w:szCs w:val="24"/>
              </w:rPr>
              <w:t>від 12 серпня 2020 року № 715</w:t>
            </w:r>
            <w:r w:rsidRPr="00846C6C">
              <w:rPr>
                <w:rFonts w:ascii="Times New Roman" w:hAnsi="Times New Roman" w:cs="Times New Roman"/>
                <w:sz w:val="24"/>
                <w:szCs w:val="24"/>
              </w:rPr>
              <w:t xml:space="preserve"> «Про затвердження Порядку </w:t>
            </w:r>
            <w:r w:rsidR="009F7305">
              <w:rPr>
                <w:rFonts w:ascii="Times New Roman" w:hAnsi="Times New Roman" w:cs="Times New Roman"/>
                <w:sz w:val="24"/>
                <w:szCs w:val="24"/>
              </w:rPr>
              <w:t xml:space="preserve">здійснення Державною податковою службою </w:t>
            </w:r>
            <w:r w:rsidRPr="00846C6C">
              <w:rPr>
                <w:rFonts w:ascii="Times New Roman" w:hAnsi="Times New Roman" w:cs="Times New Roman"/>
                <w:sz w:val="24"/>
                <w:szCs w:val="24"/>
              </w:rPr>
              <w:t>автоматичного зіставлення показників обсягів обігу та залишків пального, показників обсягів обігу спирту етилового»</w:t>
            </w:r>
            <w:r w:rsidRPr="00846C6C">
              <w:rPr>
                <w:rFonts w:ascii="Times New Roman" w:hAnsi="Times New Roman" w:cs="Times New Roman"/>
                <w:sz w:val="24"/>
                <w:szCs w:val="24"/>
                <w:lang w:val="ru-RU"/>
              </w:rPr>
              <w:t>;</w:t>
            </w:r>
          </w:p>
          <w:p w:rsidR="00846C6C" w:rsidRPr="00846C6C" w:rsidRDefault="00846C6C" w:rsidP="00CC42A4">
            <w:pPr>
              <w:pBdr>
                <w:top w:val="nil"/>
                <w:left w:val="nil"/>
                <w:bottom w:val="nil"/>
                <w:right w:val="nil"/>
                <w:between w:val="nil"/>
              </w:pBdr>
              <w:spacing w:after="0" w:line="240" w:lineRule="auto"/>
              <w:ind w:firstLine="176"/>
              <w:jc w:val="both"/>
              <w:rPr>
                <w:rFonts w:ascii="Times New Roman" w:hAnsi="Times New Roman" w:cs="Times New Roman"/>
                <w:color w:val="000000"/>
                <w:sz w:val="24"/>
                <w:szCs w:val="24"/>
                <w:lang w:val="ru-RU"/>
              </w:rPr>
            </w:pPr>
            <w:r w:rsidRPr="008022FF">
              <w:rPr>
                <w:rFonts w:ascii="Times New Roman" w:hAnsi="Times New Roman" w:cs="Times New Roman"/>
                <w:color w:val="000000"/>
                <w:sz w:val="24"/>
                <w:szCs w:val="24"/>
              </w:rPr>
              <w:t>від 09 жовтня 2020 року № 945</w:t>
            </w:r>
            <w:r w:rsidRPr="00846C6C">
              <w:rPr>
                <w:rFonts w:ascii="Times New Roman" w:hAnsi="Times New Roman" w:cs="Times New Roman"/>
                <w:color w:val="000000"/>
                <w:sz w:val="24"/>
                <w:szCs w:val="24"/>
              </w:rPr>
              <w:t xml:space="preserve"> «Про спеціальні звання посадових осіб податкових органів</w:t>
            </w:r>
            <w:r w:rsidRPr="00846C6C">
              <w:rPr>
                <w:rFonts w:ascii="Times New Roman" w:hAnsi="Times New Roman" w:cs="Times New Roman"/>
                <w:sz w:val="24"/>
                <w:szCs w:val="24"/>
              </w:rPr>
              <w:t>»</w:t>
            </w:r>
            <w:r w:rsidRPr="00846C6C">
              <w:rPr>
                <w:rFonts w:ascii="Times New Roman" w:hAnsi="Times New Roman" w:cs="Times New Roman"/>
                <w:color w:val="000000"/>
                <w:sz w:val="24"/>
                <w:szCs w:val="24"/>
                <w:lang w:val="ru-RU"/>
              </w:rPr>
              <w:t>;</w:t>
            </w:r>
          </w:p>
          <w:p w:rsidR="00846C6C" w:rsidRDefault="00846C6C" w:rsidP="00CC42A4">
            <w:pPr>
              <w:tabs>
                <w:tab w:val="left" w:pos="567"/>
              </w:tabs>
              <w:spacing w:after="0" w:line="240" w:lineRule="auto"/>
              <w:ind w:firstLine="176"/>
              <w:jc w:val="both"/>
              <w:rPr>
                <w:rFonts w:ascii="Times New Roman" w:hAnsi="Times New Roman" w:cs="Times New Roman"/>
                <w:color w:val="000000"/>
                <w:sz w:val="24"/>
                <w:szCs w:val="24"/>
              </w:rPr>
            </w:pPr>
            <w:r w:rsidRPr="008022FF">
              <w:rPr>
                <w:rFonts w:ascii="Times New Roman" w:hAnsi="Times New Roman" w:cs="Times New Roman"/>
                <w:color w:val="000000"/>
                <w:sz w:val="24"/>
                <w:szCs w:val="24"/>
              </w:rPr>
              <w:t>від 28</w:t>
            </w:r>
            <w:r w:rsidRPr="008022FF">
              <w:rPr>
                <w:rFonts w:ascii="Times New Roman" w:hAnsi="Times New Roman" w:cs="Times New Roman"/>
                <w:color w:val="000000"/>
                <w:sz w:val="24"/>
                <w:szCs w:val="24"/>
                <w:lang w:val="ru-RU"/>
              </w:rPr>
              <w:t xml:space="preserve"> жовтня </w:t>
            </w:r>
            <w:r w:rsidRPr="008022FF">
              <w:rPr>
                <w:rFonts w:ascii="Times New Roman" w:hAnsi="Times New Roman" w:cs="Times New Roman"/>
                <w:color w:val="000000"/>
                <w:sz w:val="24"/>
                <w:szCs w:val="24"/>
              </w:rPr>
              <w:t>2020 року № 1024</w:t>
            </w:r>
            <w:r w:rsidRPr="00846C6C">
              <w:rPr>
                <w:rFonts w:ascii="Times New Roman" w:hAnsi="Times New Roman" w:cs="Times New Roman"/>
                <w:sz w:val="24"/>
                <w:szCs w:val="24"/>
              </w:rPr>
              <w:t xml:space="preserve"> «Про внесення змін до Порядку електронного адміністрування податку на додану вартість»</w:t>
            </w:r>
            <w:r w:rsidRPr="00846C6C">
              <w:rPr>
                <w:rFonts w:ascii="Times New Roman" w:hAnsi="Times New Roman" w:cs="Times New Roman"/>
                <w:color w:val="000000"/>
                <w:sz w:val="24"/>
                <w:szCs w:val="24"/>
              </w:rPr>
              <w:t>;</w:t>
            </w:r>
          </w:p>
          <w:p w:rsidR="00846C6C" w:rsidRPr="0031625D" w:rsidRDefault="00846C6C" w:rsidP="00CC42A4">
            <w:pPr>
              <w:spacing w:after="0" w:line="240" w:lineRule="auto"/>
              <w:ind w:firstLine="176"/>
              <w:jc w:val="both"/>
              <w:rPr>
                <w:rFonts w:ascii="Times New Roman" w:hAnsi="Times New Roman"/>
                <w:sz w:val="24"/>
                <w:szCs w:val="24"/>
                <w:lang w:val="ru-RU"/>
              </w:rPr>
            </w:pPr>
            <w:r w:rsidRPr="008022FF">
              <w:rPr>
                <w:rFonts w:ascii="Times New Roman" w:hAnsi="Times New Roman"/>
                <w:sz w:val="24"/>
                <w:szCs w:val="24"/>
              </w:rPr>
              <w:t>від 09 грудня 2020 року № 1206</w:t>
            </w:r>
            <w:r w:rsidRPr="00AE1FF1">
              <w:rPr>
                <w:rFonts w:ascii="Times New Roman" w:hAnsi="Times New Roman"/>
                <w:sz w:val="24"/>
                <w:szCs w:val="24"/>
              </w:rPr>
              <w:t xml:space="preserve"> «Про внесення змін до Порядку писання непогашених грошових зобов'язань або податкового боргу після ліквідації платника податків</w:t>
            </w:r>
            <w:r>
              <w:rPr>
                <w:rFonts w:ascii="Times New Roman" w:hAnsi="Times New Roman"/>
                <w:sz w:val="24"/>
                <w:szCs w:val="24"/>
              </w:rPr>
              <w:t>, не пов'язаної з банкрутством»</w:t>
            </w:r>
            <w:r w:rsidR="0031625D" w:rsidRPr="0031625D">
              <w:rPr>
                <w:rFonts w:ascii="Times New Roman" w:hAnsi="Times New Roman"/>
                <w:sz w:val="24"/>
                <w:szCs w:val="24"/>
                <w:lang w:val="ru-RU"/>
              </w:rPr>
              <w:t>;</w:t>
            </w:r>
          </w:p>
          <w:p w:rsidR="0031625D" w:rsidRPr="00846C6C" w:rsidRDefault="0031625D" w:rsidP="00CC42A4">
            <w:pPr>
              <w:pBdr>
                <w:top w:val="nil"/>
                <w:left w:val="nil"/>
                <w:bottom w:val="nil"/>
                <w:right w:val="nil"/>
                <w:between w:val="nil"/>
              </w:pBdr>
              <w:tabs>
                <w:tab w:val="left" w:pos="851"/>
              </w:tabs>
              <w:spacing w:after="0" w:line="240" w:lineRule="auto"/>
              <w:ind w:firstLine="176"/>
              <w:jc w:val="both"/>
              <w:rPr>
                <w:rFonts w:ascii="Times New Roman" w:hAnsi="Times New Roman" w:cs="Times New Roman"/>
                <w:color w:val="000000"/>
                <w:sz w:val="24"/>
                <w:szCs w:val="24"/>
                <w:lang w:val="ru-RU"/>
              </w:rPr>
            </w:pPr>
            <w:r w:rsidRPr="008022FF">
              <w:rPr>
                <w:rFonts w:ascii="Times New Roman" w:hAnsi="Times New Roman" w:cs="Times New Roman"/>
                <w:color w:val="000000"/>
                <w:sz w:val="24"/>
                <w:szCs w:val="24"/>
                <w:lang w:val="ru-RU"/>
              </w:rPr>
              <w:t>від 09 грудня 2020 року №1207</w:t>
            </w:r>
            <w:r w:rsidRPr="00846C6C">
              <w:rPr>
                <w:rFonts w:ascii="Times New Roman" w:hAnsi="Times New Roman" w:cs="Times New Roman"/>
                <w:color w:val="000000"/>
                <w:sz w:val="24"/>
                <w:szCs w:val="24"/>
                <w:lang w:val="ru-RU"/>
              </w:rPr>
              <w:t xml:space="preserve"> «Про внесення змін до пункту 11 Положення про Державну податкову службу України»;</w:t>
            </w:r>
          </w:p>
          <w:p w:rsidR="009F7305" w:rsidRPr="00F31EEA" w:rsidRDefault="009F7305" w:rsidP="00CC42A4">
            <w:pPr>
              <w:pBdr>
                <w:top w:val="nil"/>
                <w:left w:val="nil"/>
                <w:bottom w:val="nil"/>
                <w:right w:val="nil"/>
                <w:between w:val="nil"/>
              </w:pBdr>
              <w:tabs>
                <w:tab w:val="left" w:pos="6120"/>
              </w:tabs>
              <w:spacing w:after="0" w:line="240" w:lineRule="auto"/>
              <w:ind w:firstLine="176"/>
              <w:jc w:val="both"/>
              <w:rPr>
                <w:rFonts w:ascii="Times New Roman" w:hAnsi="Times New Roman" w:cs="Times New Roman"/>
                <w:color w:val="000000"/>
                <w:sz w:val="24"/>
                <w:szCs w:val="24"/>
              </w:rPr>
            </w:pPr>
            <w:r w:rsidRPr="008022FF">
              <w:rPr>
                <w:rFonts w:ascii="Times New Roman" w:hAnsi="Times New Roman" w:cs="Times New Roman"/>
                <w:color w:val="000000"/>
                <w:sz w:val="24"/>
                <w:szCs w:val="24"/>
              </w:rPr>
              <w:t>від 16 грудня 2020 року № 1270</w:t>
            </w:r>
            <w:r w:rsidRPr="00F31EEA">
              <w:rPr>
                <w:rFonts w:ascii="Times New Roman" w:hAnsi="Times New Roman" w:cs="Times New Roman"/>
                <w:color w:val="000000"/>
                <w:sz w:val="24"/>
                <w:szCs w:val="24"/>
              </w:rPr>
              <w:t xml:space="preserve"> </w:t>
            </w:r>
            <w:r w:rsidRPr="00F31EEA">
              <w:rPr>
                <w:rFonts w:ascii="Times New Roman" w:hAnsi="Times New Roman" w:cs="Times New Roman"/>
                <w:sz w:val="24"/>
                <w:szCs w:val="24"/>
              </w:rPr>
              <w:t>«Про внесення змін до Порядку ведення Реєстру неприбуткових установ та організацій, включення неприбуткових</w:t>
            </w:r>
            <w:r w:rsidRPr="00F31EEA">
              <w:rPr>
                <w:rFonts w:ascii="Times New Roman" w:hAnsi="Times New Roman" w:cs="Times New Roman"/>
                <w:iCs/>
                <w:sz w:val="24"/>
                <w:szCs w:val="24"/>
              </w:rPr>
              <w:t xml:space="preserve"> підприємств, установ </w:t>
            </w:r>
            <w:r w:rsidRPr="00F31EEA">
              <w:rPr>
                <w:rFonts w:ascii="Times New Roman" w:hAnsi="Times New Roman" w:cs="Times New Roman"/>
                <w:iCs/>
                <w:sz w:val="24"/>
                <w:szCs w:val="24"/>
              </w:rPr>
              <w:lastRenderedPageBreak/>
              <w:t>та організацій до Р</w:t>
            </w:r>
            <w:r>
              <w:rPr>
                <w:rFonts w:ascii="Times New Roman" w:hAnsi="Times New Roman" w:cs="Times New Roman"/>
                <w:iCs/>
                <w:sz w:val="24"/>
                <w:szCs w:val="24"/>
              </w:rPr>
              <w:t>еєстру та виключення з Реєстру»</w:t>
            </w:r>
            <w:r w:rsidRPr="00F31EEA">
              <w:rPr>
                <w:rFonts w:ascii="Times New Roman" w:hAnsi="Times New Roman" w:cs="Times New Roman"/>
                <w:color w:val="000000"/>
                <w:sz w:val="24"/>
                <w:szCs w:val="24"/>
              </w:rPr>
              <w:t>, яка набрала чинност</w:t>
            </w:r>
            <w:r>
              <w:rPr>
                <w:rFonts w:ascii="Times New Roman" w:hAnsi="Times New Roman" w:cs="Times New Roman"/>
                <w:color w:val="000000"/>
                <w:sz w:val="24"/>
                <w:szCs w:val="24"/>
              </w:rPr>
              <w:t>і 19.12.2020</w:t>
            </w:r>
            <w:r w:rsidRPr="00F31EEA">
              <w:rPr>
                <w:rFonts w:ascii="Times New Roman" w:hAnsi="Times New Roman" w:cs="Times New Roman"/>
                <w:color w:val="000000"/>
                <w:sz w:val="24"/>
                <w:szCs w:val="24"/>
              </w:rPr>
              <w:t>;</w:t>
            </w:r>
          </w:p>
          <w:p w:rsidR="00556085" w:rsidRPr="00846C6C" w:rsidRDefault="00556085" w:rsidP="00CC42A4">
            <w:pPr>
              <w:widowControl w:val="0"/>
              <w:spacing w:after="0" w:line="240" w:lineRule="auto"/>
              <w:ind w:firstLine="176"/>
              <w:jc w:val="both"/>
              <w:rPr>
                <w:rFonts w:ascii="Times New Roman" w:hAnsi="Times New Roman" w:cs="Times New Roman"/>
                <w:sz w:val="24"/>
                <w:szCs w:val="24"/>
              </w:rPr>
            </w:pPr>
            <w:r w:rsidRPr="008022FF">
              <w:rPr>
                <w:rFonts w:ascii="Times New Roman" w:hAnsi="Times New Roman" w:cs="Times New Roman"/>
                <w:sz w:val="24"/>
                <w:szCs w:val="24"/>
              </w:rPr>
              <w:t>від 23 грудня 2020 року № 1308</w:t>
            </w:r>
            <w:r w:rsidRPr="00846C6C">
              <w:rPr>
                <w:rFonts w:ascii="Times New Roman" w:hAnsi="Times New Roman" w:cs="Times New Roman"/>
                <w:sz w:val="24"/>
                <w:szCs w:val="24"/>
              </w:rPr>
              <w:t xml:space="preserve"> «Про внесення змін до постанови Кабінету Міністрів України від 05 серпня 2015 р. №609»;</w:t>
            </w:r>
          </w:p>
          <w:p w:rsidR="00846C6C" w:rsidRPr="00AE1FF1" w:rsidRDefault="00846C6C" w:rsidP="00CC42A4">
            <w:pPr>
              <w:spacing w:after="0" w:line="240" w:lineRule="auto"/>
              <w:ind w:firstLine="176"/>
              <w:jc w:val="both"/>
              <w:rPr>
                <w:rFonts w:ascii="Times New Roman" w:hAnsi="Times New Roman"/>
                <w:sz w:val="24"/>
                <w:szCs w:val="24"/>
              </w:rPr>
            </w:pPr>
            <w:r w:rsidRPr="008022FF">
              <w:rPr>
                <w:rFonts w:ascii="Times New Roman" w:hAnsi="Times New Roman"/>
                <w:sz w:val="24"/>
                <w:szCs w:val="24"/>
              </w:rPr>
              <w:t>від 23 грудня 2020 року № 1309</w:t>
            </w:r>
            <w:r w:rsidRPr="00AE1FF1">
              <w:rPr>
                <w:rFonts w:ascii="Times New Roman" w:hAnsi="Times New Roman"/>
                <w:sz w:val="24"/>
                <w:szCs w:val="24"/>
              </w:rPr>
              <w:t xml:space="preserve"> «Про внесення змін до постанови Кабінету Міністрів України від 29 грудня 2010 р. № 1244»;</w:t>
            </w:r>
          </w:p>
          <w:p w:rsidR="00A6658E" w:rsidRPr="008022FF" w:rsidRDefault="00A6658E" w:rsidP="00CC42A4">
            <w:pPr>
              <w:pBdr>
                <w:top w:val="nil"/>
                <w:left w:val="nil"/>
                <w:bottom w:val="nil"/>
                <w:right w:val="nil"/>
                <w:between w:val="nil"/>
              </w:pBdr>
              <w:spacing w:after="0" w:line="240" w:lineRule="auto"/>
              <w:ind w:firstLine="176"/>
              <w:jc w:val="both"/>
              <w:rPr>
                <w:rFonts w:ascii="Times New Roman" w:hAnsi="Times New Roman" w:cs="Times New Roman"/>
                <w:color w:val="000000"/>
                <w:sz w:val="24"/>
                <w:szCs w:val="24"/>
              </w:rPr>
            </w:pPr>
            <w:r w:rsidRPr="0001448A">
              <w:rPr>
                <w:rFonts w:ascii="Times New Roman" w:hAnsi="Times New Roman" w:cs="Times New Roman"/>
                <w:color w:val="000000"/>
                <w:sz w:val="24"/>
                <w:szCs w:val="24"/>
              </w:rPr>
              <w:t>«Про внесення змін до постанов Кабінету Міністрі</w:t>
            </w:r>
            <w:r w:rsidR="00F31EEA" w:rsidRPr="0001448A">
              <w:rPr>
                <w:rFonts w:ascii="Times New Roman" w:hAnsi="Times New Roman" w:cs="Times New Roman"/>
                <w:color w:val="000000"/>
                <w:sz w:val="24"/>
                <w:szCs w:val="24"/>
              </w:rPr>
              <w:t>в України від 12 травня 2007</w:t>
            </w:r>
            <w:r w:rsidR="0001448A" w:rsidRPr="0001448A">
              <w:rPr>
                <w:rFonts w:ascii="Times New Roman" w:hAnsi="Times New Roman" w:cs="Times New Roman"/>
                <w:color w:val="000000"/>
                <w:sz w:val="24"/>
                <w:szCs w:val="24"/>
              </w:rPr>
              <w:t xml:space="preserve"> </w:t>
            </w:r>
            <w:r w:rsidR="00F31EEA" w:rsidRPr="0001448A">
              <w:rPr>
                <w:rFonts w:ascii="Times New Roman" w:hAnsi="Times New Roman" w:cs="Times New Roman"/>
                <w:color w:val="000000"/>
                <w:sz w:val="24"/>
                <w:szCs w:val="24"/>
              </w:rPr>
              <w:t>р. №702 і від 23 лютого 2011 р. №</w:t>
            </w:r>
            <w:r w:rsidR="00F31EEA" w:rsidRPr="00846C6C">
              <w:rPr>
                <w:rFonts w:ascii="Times New Roman" w:hAnsi="Times New Roman" w:cs="Times New Roman"/>
                <w:color w:val="000000"/>
                <w:sz w:val="24"/>
                <w:szCs w:val="24"/>
                <w:lang w:val="en-US"/>
              </w:rPr>
              <w:t> </w:t>
            </w:r>
            <w:r w:rsidRPr="0001448A">
              <w:rPr>
                <w:rFonts w:ascii="Times New Roman" w:hAnsi="Times New Roman" w:cs="Times New Roman"/>
                <w:color w:val="000000"/>
                <w:sz w:val="24"/>
                <w:szCs w:val="24"/>
              </w:rPr>
              <w:t>138»</w:t>
            </w:r>
            <w:r w:rsidR="0001448A" w:rsidRPr="0001448A">
              <w:rPr>
                <w:rFonts w:ascii="Times New Roman" w:hAnsi="Times New Roman" w:cs="Times New Roman"/>
                <w:color w:val="000000"/>
                <w:sz w:val="24"/>
                <w:szCs w:val="24"/>
              </w:rPr>
              <w:t xml:space="preserve"> щодо </w:t>
            </w:r>
            <w:r w:rsidRPr="0001448A">
              <w:rPr>
                <w:rFonts w:ascii="Times New Roman" w:hAnsi="Times New Roman" w:cs="Times New Roman"/>
                <w:color w:val="000000"/>
                <w:sz w:val="24"/>
                <w:szCs w:val="24"/>
              </w:rPr>
              <w:t>врегулювання питань, пов'язаних з порядком розрахунку, декларування та відрахування частини чистого прибутку (доходу), дивідендів на державну частку, що вилучаються до д</w:t>
            </w:r>
            <w:r w:rsidR="0001448A">
              <w:rPr>
                <w:rFonts w:ascii="Times New Roman" w:hAnsi="Times New Roman" w:cs="Times New Roman"/>
                <w:color w:val="000000"/>
                <w:sz w:val="24"/>
                <w:szCs w:val="24"/>
              </w:rPr>
              <w:t xml:space="preserve">ержавного бюджету відповідно </w:t>
            </w:r>
            <w:r w:rsidRPr="0001448A">
              <w:rPr>
                <w:rFonts w:ascii="Times New Roman" w:hAnsi="Times New Roman" w:cs="Times New Roman"/>
                <w:color w:val="000000"/>
                <w:sz w:val="24"/>
                <w:szCs w:val="24"/>
              </w:rPr>
              <w:t>до Закону України від 21 вересня 2006 року № 185 «Про управління об'єктами державної власності», та приведення постанови Кабінету Міністрів України від 23 лютого 2011 року №138 у відповідність до положень Кодекс</w:t>
            </w:r>
            <w:r w:rsidR="0001448A" w:rsidRPr="0001448A">
              <w:rPr>
                <w:rFonts w:ascii="Times New Roman" w:hAnsi="Times New Roman" w:cs="Times New Roman"/>
                <w:color w:val="000000"/>
                <w:sz w:val="24"/>
                <w:szCs w:val="24"/>
              </w:rPr>
              <w:t>у</w:t>
            </w:r>
            <w:r w:rsidRPr="0001448A">
              <w:rPr>
                <w:rFonts w:ascii="Times New Roman" w:hAnsi="Times New Roman" w:cs="Times New Roman"/>
                <w:color w:val="000000"/>
                <w:sz w:val="24"/>
                <w:szCs w:val="24"/>
              </w:rPr>
              <w:t>,</w:t>
            </w:r>
            <w:r w:rsidRPr="00F31EEA">
              <w:rPr>
                <w:rFonts w:ascii="Times New Roman" w:hAnsi="Times New Roman" w:cs="Times New Roman"/>
                <w:color w:val="000000"/>
                <w:sz w:val="24"/>
                <w:szCs w:val="24"/>
              </w:rPr>
              <w:t xml:space="preserve"> </w:t>
            </w:r>
            <w:r w:rsidRPr="0001448A">
              <w:rPr>
                <w:rFonts w:ascii="Times New Roman" w:hAnsi="Times New Roman" w:cs="Times New Roman"/>
                <w:color w:val="000000"/>
                <w:sz w:val="24"/>
                <w:szCs w:val="24"/>
              </w:rPr>
              <w:t>з врахуванням змін внесених Законом України від 16 січня 2020</w:t>
            </w:r>
            <w:r w:rsidRPr="00846C6C">
              <w:rPr>
                <w:rFonts w:ascii="Times New Roman" w:hAnsi="Times New Roman" w:cs="Times New Roman"/>
                <w:color w:val="000000"/>
                <w:sz w:val="24"/>
                <w:szCs w:val="24"/>
                <w:lang w:val="en-US"/>
              </w:rPr>
              <w:t> </w:t>
            </w:r>
            <w:r w:rsidRPr="0001448A">
              <w:rPr>
                <w:rFonts w:ascii="Times New Roman" w:hAnsi="Times New Roman" w:cs="Times New Roman"/>
                <w:color w:val="000000"/>
                <w:sz w:val="24"/>
                <w:szCs w:val="24"/>
              </w:rPr>
              <w:t>року № 465-</w:t>
            </w:r>
            <w:r w:rsidRPr="00846C6C">
              <w:rPr>
                <w:rFonts w:ascii="Times New Roman" w:hAnsi="Times New Roman" w:cs="Times New Roman"/>
                <w:color w:val="000000"/>
                <w:sz w:val="24"/>
                <w:szCs w:val="24"/>
                <w:lang w:val="en-US"/>
              </w:rPr>
              <w:t>IX</w:t>
            </w:r>
            <w:r w:rsidRPr="0001448A">
              <w:rPr>
                <w:rFonts w:ascii="Times New Roman" w:hAnsi="Times New Roman" w:cs="Times New Roman"/>
                <w:color w:val="000000"/>
                <w:sz w:val="24"/>
                <w:szCs w:val="24"/>
              </w:rPr>
              <w:t xml:space="preserve"> «Про внесення змін до деяких законів України щодо вдосконалення адміністрування податків, усунення технічних та логічних неузгодженостей у податковому законод</w:t>
            </w:r>
            <w:r w:rsidR="0001448A" w:rsidRPr="0001448A">
              <w:rPr>
                <w:rFonts w:ascii="Times New Roman" w:hAnsi="Times New Roman" w:cs="Times New Roman"/>
                <w:color w:val="000000"/>
                <w:sz w:val="24"/>
                <w:szCs w:val="24"/>
              </w:rPr>
              <w:t>австві» (далі – Закон №465-</w:t>
            </w:r>
            <w:r w:rsidR="0001448A" w:rsidRPr="00846C6C">
              <w:rPr>
                <w:rFonts w:ascii="Times New Roman" w:hAnsi="Times New Roman" w:cs="Times New Roman"/>
                <w:color w:val="000000"/>
                <w:sz w:val="24"/>
                <w:szCs w:val="24"/>
                <w:lang w:val="en-US"/>
              </w:rPr>
              <w:t>IX</w:t>
            </w:r>
            <w:r w:rsidR="0001448A" w:rsidRPr="0001448A">
              <w:rPr>
                <w:rFonts w:ascii="Times New Roman" w:hAnsi="Times New Roman" w:cs="Times New Roman"/>
                <w:color w:val="000000"/>
                <w:sz w:val="24"/>
                <w:szCs w:val="24"/>
              </w:rPr>
              <w:t xml:space="preserve">) </w:t>
            </w:r>
            <w:r w:rsidR="0001448A">
              <w:rPr>
                <w:rFonts w:ascii="Times New Roman" w:hAnsi="Times New Roman" w:cs="Times New Roman"/>
                <w:color w:val="000000"/>
                <w:sz w:val="24"/>
                <w:szCs w:val="24"/>
              </w:rPr>
              <w:t>(лист</w:t>
            </w:r>
            <w:r w:rsidRPr="0001448A">
              <w:rPr>
                <w:rFonts w:ascii="Times New Roman" w:hAnsi="Times New Roman" w:cs="Times New Roman"/>
                <w:color w:val="000000"/>
                <w:sz w:val="24"/>
                <w:szCs w:val="24"/>
              </w:rPr>
              <w:t xml:space="preserve"> від 23.07.20</w:t>
            </w:r>
            <w:r w:rsidR="008022FF">
              <w:rPr>
                <w:rFonts w:ascii="Times New Roman" w:hAnsi="Times New Roman" w:cs="Times New Roman"/>
                <w:color w:val="000000"/>
                <w:sz w:val="24"/>
                <w:szCs w:val="24"/>
              </w:rPr>
              <w:t>20 № 1908/4/99-00-05-05-01-04)</w:t>
            </w:r>
            <w:r w:rsidR="008022FF" w:rsidRPr="008022FF">
              <w:rPr>
                <w:rFonts w:ascii="Times New Roman" w:hAnsi="Times New Roman" w:cs="Times New Roman"/>
                <w:color w:val="000000"/>
                <w:sz w:val="24"/>
                <w:szCs w:val="24"/>
              </w:rPr>
              <w:t>;</w:t>
            </w:r>
          </w:p>
          <w:p w:rsidR="00A6658E" w:rsidRPr="0001448A" w:rsidRDefault="00A6658E" w:rsidP="00CC42A4">
            <w:pPr>
              <w:pBdr>
                <w:top w:val="nil"/>
                <w:left w:val="nil"/>
                <w:bottom w:val="nil"/>
                <w:right w:val="nil"/>
                <w:between w:val="nil"/>
              </w:pBdr>
              <w:spacing w:after="0" w:line="240" w:lineRule="auto"/>
              <w:ind w:firstLine="176"/>
              <w:jc w:val="both"/>
              <w:rPr>
                <w:rFonts w:ascii="Times New Roman" w:hAnsi="Times New Roman" w:cs="Times New Roman"/>
                <w:sz w:val="24"/>
                <w:szCs w:val="24"/>
              </w:rPr>
            </w:pPr>
            <w:r w:rsidRPr="0001448A">
              <w:rPr>
                <w:rFonts w:ascii="Times New Roman" w:hAnsi="Times New Roman" w:cs="Times New Roman"/>
                <w:sz w:val="24"/>
                <w:szCs w:val="24"/>
              </w:rPr>
              <w:t>«Про внесення змін до постанови Кабінету Міністрів Україн</w:t>
            </w:r>
            <w:r w:rsidR="00BC06A0">
              <w:rPr>
                <w:rFonts w:ascii="Times New Roman" w:hAnsi="Times New Roman" w:cs="Times New Roman"/>
                <w:sz w:val="24"/>
                <w:szCs w:val="24"/>
              </w:rPr>
              <w:t>и від 27 грудня 2010 р. № 1233»</w:t>
            </w:r>
            <w:r w:rsidRPr="0001448A">
              <w:rPr>
                <w:rFonts w:ascii="Times New Roman" w:hAnsi="Times New Roman" w:cs="Times New Roman"/>
                <w:sz w:val="24"/>
                <w:szCs w:val="24"/>
              </w:rPr>
              <w:t xml:space="preserve"> </w:t>
            </w:r>
            <w:r w:rsidR="008022FF">
              <w:rPr>
                <w:rFonts w:ascii="Times New Roman" w:hAnsi="Times New Roman" w:cs="Times New Roman"/>
                <w:sz w:val="24"/>
                <w:szCs w:val="24"/>
              </w:rPr>
              <w:t xml:space="preserve">щодо </w:t>
            </w:r>
            <w:r w:rsidR="0001448A" w:rsidRPr="0001448A">
              <w:rPr>
                <w:rFonts w:ascii="Times New Roman" w:hAnsi="Times New Roman" w:cs="Times New Roman"/>
                <w:sz w:val="24"/>
                <w:szCs w:val="24"/>
              </w:rPr>
              <w:t xml:space="preserve">приведення у відповідність до змін </w:t>
            </w:r>
            <w:r w:rsidR="00023100">
              <w:rPr>
                <w:rFonts w:ascii="Times New Roman" w:hAnsi="Times New Roman" w:cs="Times New Roman"/>
                <w:sz w:val="24"/>
                <w:szCs w:val="24"/>
              </w:rPr>
              <w:t xml:space="preserve">у зв’язку </w:t>
            </w:r>
            <w:r w:rsidRPr="0001448A">
              <w:rPr>
                <w:rFonts w:ascii="Times New Roman" w:hAnsi="Times New Roman" w:cs="Times New Roman"/>
                <w:sz w:val="24"/>
                <w:szCs w:val="24"/>
              </w:rPr>
              <w:t xml:space="preserve">з реорганізацією </w:t>
            </w:r>
            <w:r w:rsidR="0001448A" w:rsidRPr="0001448A">
              <w:rPr>
                <w:rFonts w:ascii="Times New Roman" w:hAnsi="Times New Roman" w:cs="Times New Roman"/>
                <w:sz w:val="24"/>
                <w:szCs w:val="24"/>
              </w:rPr>
              <w:t>ДФС</w:t>
            </w:r>
            <w:r w:rsidRPr="0001448A">
              <w:rPr>
                <w:rFonts w:ascii="Times New Roman" w:hAnsi="Times New Roman" w:cs="Times New Roman"/>
                <w:sz w:val="24"/>
                <w:szCs w:val="24"/>
              </w:rPr>
              <w:t xml:space="preserve"> шляхом поділу на </w:t>
            </w:r>
            <w:r w:rsidR="0001448A" w:rsidRPr="0001448A">
              <w:rPr>
                <w:rFonts w:ascii="Times New Roman" w:hAnsi="Times New Roman" w:cs="Times New Roman"/>
                <w:sz w:val="24"/>
                <w:szCs w:val="24"/>
              </w:rPr>
              <w:t>ДПС</w:t>
            </w:r>
            <w:r w:rsidRPr="0001448A">
              <w:rPr>
                <w:rFonts w:ascii="Times New Roman" w:hAnsi="Times New Roman" w:cs="Times New Roman"/>
                <w:sz w:val="24"/>
                <w:szCs w:val="24"/>
              </w:rPr>
              <w:t xml:space="preserve"> та </w:t>
            </w:r>
            <w:r w:rsidR="0001448A" w:rsidRPr="0001448A">
              <w:rPr>
                <w:rFonts w:ascii="Times New Roman" w:hAnsi="Times New Roman" w:cs="Times New Roman"/>
                <w:sz w:val="24"/>
                <w:szCs w:val="24"/>
              </w:rPr>
              <w:t>Держмитслужбу (</w:t>
            </w:r>
            <w:r w:rsidR="0001448A" w:rsidRPr="00BC06A0">
              <w:rPr>
                <w:rFonts w:ascii="Times New Roman" w:hAnsi="Times New Roman" w:cs="Times New Roman"/>
                <w:color w:val="000000"/>
                <w:sz w:val="24"/>
                <w:szCs w:val="24"/>
              </w:rPr>
              <w:t>лист</w:t>
            </w:r>
            <w:r w:rsidRPr="00BC06A0">
              <w:rPr>
                <w:rFonts w:ascii="Times New Roman" w:hAnsi="Times New Roman" w:cs="Times New Roman"/>
                <w:color w:val="000000"/>
                <w:sz w:val="24"/>
                <w:szCs w:val="24"/>
              </w:rPr>
              <w:t xml:space="preserve"> від 1</w:t>
            </w:r>
            <w:r w:rsidR="0001448A" w:rsidRPr="00BC06A0">
              <w:rPr>
                <w:rFonts w:ascii="Times New Roman" w:hAnsi="Times New Roman" w:cs="Times New Roman"/>
                <w:color w:val="000000"/>
                <w:sz w:val="24"/>
                <w:szCs w:val="24"/>
              </w:rPr>
              <w:t>5.12.2020 №</w:t>
            </w:r>
            <w:r w:rsidR="0001448A" w:rsidRPr="0001448A">
              <w:rPr>
                <w:rFonts w:ascii="Times New Roman" w:hAnsi="Times New Roman" w:cs="Times New Roman"/>
                <w:color w:val="000000"/>
                <w:sz w:val="24"/>
                <w:szCs w:val="24"/>
                <w:lang w:val="ru-RU"/>
              </w:rPr>
              <w:t> </w:t>
            </w:r>
            <w:r w:rsidRPr="00BC06A0">
              <w:rPr>
                <w:rFonts w:ascii="Times New Roman" w:hAnsi="Times New Roman" w:cs="Times New Roman"/>
                <w:color w:val="000000"/>
                <w:sz w:val="24"/>
                <w:szCs w:val="24"/>
              </w:rPr>
              <w:t>3279/4/99-00-05-04-01-04</w:t>
            </w:r>
            <w:r w:rsidR="0001448A" w:rsidRPr="00BC06A0">
              <w:rPr>
                <w:rFonts w:ascii="Times New Roman" w:hAnsi="Times New Roman" w:cs="Times New Roman"/>
                <w:color w:val="000000"/>
                <w:sz w:val="24"/>
                <w:szCs w:val="24"/>
              </w:rPr>
              <w:t>)</w:t>
            </w:r>
            <w:r w:rsidRPr="0001448A">
              <w:rPr>
                <w:rFonts w:ascii="Times New Roman" w:hAnsi="Times New Roman" w:cs="Times New Roman"/>
                <w:sz w:val="24"/>
                <w:szCs w:val="24"/>
              </w:rPr>
              <w:t>;</w:t>
            </w:r>
          </w:p>
          <w:p w:rsidR="00A6658E" w:rsidRPr="00023100" w:rsidRDefault="00A6658E" w:rsidP="00CC42A4">
            <w:pPr>
              <w:pBdr>
                <w:top w:val="nil"/>
                <w:left w:val="nil"/>
                <w:bottom w:val="nil"/>
                <w:right w:val="nil"/>
                <w:between w:val="nil"/>
              </w:pBdr>
              <w:tabs>
                <w:tab w:val="left" w:pos="851"/>
              </w:tabs>
              <w:spacing w:after="0" w:line="240" w:lineRule="auto"/>
              <w:ind w:firstLine="176"/>
              <w:jc w:val="both"/>
              <w:rPr>
                <w:rFonts w:ascii="Times New Roman" w:hAnsi="Times New Roman" w:cs="Times New Roman"/>
                <w:color w:val="000000"/>
                <w:sz w:val="24"/>
                <w:szCs w:val="24"/>
              </w:rPr>
            </w:pPr>
            <w:r w:rsidRPr="00023100">
              <w:rPr>
                <w:rFonts w:ascii="Times New Roman" w:hAnsi="Times New Roman" w:cs="Times New Roman"/>
                <w:color w:val="000000"/>
                <w:sz w:val="24"/>
                <w:szCs w:val="24"/>
              </w:rPr>
              <w:t>«Про внесення змін до деяких постан</w:t>
            </w:r>
            <w:r w:rsidR="00212B50" w:rsidRPr="00023100">
              <w:rPr>
                <w:rFonts w:ascii="Times New Roman" w:hAnsi="Times New Roman" w:cs="Times New Roman"/>
                <w:color w:val="000000"/>
                <w:sz w:val="24"/>
                <w:szCs w:val="24"/>
              </w:rPr>
              <w:t>ов Кабінету Міністрів України» щодо внесення змін</w:t>
            </w:r>
            <w:r w:rsidRPr="00023100">
              <w:rPr>
                <w:rFonts w:ascii="Times New Roman" w:hAnsi="Times New Roman" w:cs="Times New Roman"/>
                <w:color w:val="000000"/>
                <w:sz w:val="24"/>
                <w:szCs w:val="24"/>
              </w:rPr>
              <w:t xml:space="preserve"> до Положення про Міністерство фінансів (постанова №</w:t>
            </w:r>
            <w:r w:rsidR="00023100">
              <w:rPr>
                <w:rFonts w:ascii="Times New Roman" w:hAnsi="Times New Roman" w:cs="Times New Roman"/>
                <w:color w:val="000000"/>
                <w:sz w:val="24"/>
                <w:szCs w:val="24"/>
                <w:lang w:val="ru-RU"/>
              </w:rPr>
              <w:t> </w:t>
            </w:r>
            <w:r w:rsidRPr="00023100">
              <w:rPr>
                <w:rFonts w:ascii="Times New Roman" w:hAnsi="Times New Roman" w:cs="Times New Roman"/>
                <w:color w:val="000000"/>
                <w:sz w:val="24"/>
                <w:szCs w:val="24"/>
              </w:rPr>
              <w:t>375), Положення про ДПС (постанова №</w:t>
            </w:r>
            <w:r w:rsidR="00023100">
              <w:rPr>
                <w:rFonts w:ascii="Times New Roman" w:hAnsi="Times New Roman" w:cs="Times New Roman"/>
                <w:color w:val="000000"/>
                <w:sz w:val="24"/>
                <w:szCs w:val="24"/>
              </w:rPr>
              <w:t> </w:t>
            </w:r>
            <w:r w:rsidRPr="00023100">
              <w:rPr>
                <w:rFonts w:ascii="Times New Roman" w:hAnsi="Times New Roman" w:cs="Times New Roman"/>
                <w:color w:val="000000"/>
                <w:sz w:val="24"/>
                <w:szCs w:val="24"/>
              </w:rPr>
              <w:t>227) та до Порядку делегування (постанова №</w:t>
            </w:r>
            <w:r w:rsidR="00023100">
              <w:rPr>
                <w:rFonts w:ascii="Times New Roman" w:hAnsi="Times New Roman" w:cs="Times New Roman"/>
                <w:color w:val="000000"/>
                <w:sz w:val="24"/>
                <w:szCs w:val="24"/>
              </w:rPr>
              <w:t> </w:t>
            </w:r>
            <w:r w:rsidRPr="00023100">
              <w:rPr>
                <w:rFonts w:ascii="Times New Roman" w:hAnsi="Times New Roman" w:cs="Times New Roman"/>
                <w:color w:val="000000"/>
                <w:sz w:val="24"/>
                <w:szCs w:val="24"/>
              </w:rPr>
              <w:t xml:space="preserve">1041), спрямовані на вдосконалення повноважень ДПС щодо призначення на посади і звільнення </w:t>
            </w:r>
            <w:r w:rsidRPr="00023100">
              <w:rPr>
                <w:rFonts w:ascii="Times New Roman" w:hAnsi="Times New Roman" w:cs="Times New Roman"/>
                <w:color w:val="000000"/>
                <w:sz w:val="24"/>
                <w:szCs w:val="24"/>
              </w:rPr>
              <w:lastRenderedPageBreak/>
              <w:t>з посад керівників та заступників керівників територіальних органів ДПС, делегування посадовим (службовим) особам ДПС та її територіальних органів повноважень на виконання певних функцій, визначених чинним законодавством, а також забезпечення самопредставництва ДПС</w:t>
            </w:r>
            <w:r w:rsidR="00023100">
              <w:rPr>
                <w:rFonts w:ascii="Times New Roman" w:hAnsi="Times New Roman" w:cs="Times New Roman"/>
                <w:color w:val="000000"/>
                <w:sz w:val="24"/>
                <w:szCs w:val="24"/>
              </w:rPr>
              <w:t xml:space="preserve"> та її територіальних органів (у</w:t>
            </w:r>
            <w:r w:rsidRPr="00023100">
              <w:rPr>
                <w:rFonts w:ascii="Times New Roman" w:hAnsi="Times New Roman" w:cs="Times New Roman"/>
                <w:color w:val="000000"/>
                <w:sz w:val="24"/>
                <w:szCs w:val="24"/>
              </w:rPr>
              <w:t xml:space="preserve"> т.</w:t>
            </w:r>
            <w:r w:rsidR="00023100">
              <w:rPr>
                <w:rFonts w:ascii="Times New Roman" w:hAnsi="Times New Roman" w:cs="Times New Roman"/>
                <w:color w:val="000000"/>
                <w:sz w:val="24"/>
                <w:szCs w:val="24"/>
              </w:rPr>
              <w:t xml:space="preserve"> </w:t>
            </w:r>
            <w:r w:rsidRPr="00023100">
              <w:rPr>
                <w:rFonts w:ascii="Times New Roman" w:hAnsi="Times New Roman" w:cs="Times New Roman"/>
                <w:color w:val="000000"/>
                <w:sz w:val="24"/>
                <w:szCs w:val="24"/>
              </w:rPr>
              <w:t>ч. утворе</w:t>
            </w:r>
            <w:r w:rsidR="00212B50" w:rsidRPr="00023100">
              <w:rPr>
                <w:rFonts w:ascii="Times New Roman" w:hAnsi="Times New Roman" w:cs="Times New Roman"/>
                <w:color w:val="000000"/>
                <w:sz w:val="24"/>
                <w:szCs w:val="24"/>
              </w:rPr>
              <w:t>них як відокремлені підрозділи)</w:t>
            </w:r>
            <w:r w:rsidRPr="00023100">
              <w:rPr>
                <w:rFonts w:ascii="Times New Roman" w:hAnsi="Times New Roman" w:cs="Times New Roman"/>
                <w:color w:val="000000"/>
                <w:sz w:val="24"/>
                <w:szCs w:val="24"/>
              </w:rPr>
              <w:t xml:space="preserve"> </w:t>
            </w:r>
            <w:r w:rsidR="00212B50" w:rsidRPr="00023100">
              <w:rPr>
                <w:rFonts w:ascii="Times New Roman" w:hAnsi="Times New Roman" w:cs="Times New Roman"/>
                <w:color w:val="000000"/>
                <w:sz w:val="24"/>
                <w:szCs w:val="24"/>
              </w:rPr>
              <w:t>(листи</w:t>
            </w:r>
            <w:r w:rsidRPr="00023100">
              <w:rPr>
                <w:rFonts w:ascii="Times New Roman" w:hAnsi="Times New Roman" w:cs="Times New Roman"/>
                <w:color w:val="000000"/>
                <w:sz w:val="24"/>
                <w:szCs w:val="24"/>
              </w:rPr>
              <w:t xml:space="preserve"> </w:t>
            </w:r>
            <w:r w:rsidR="00800369" w:rsidRPr="00023100">
              <w:rPr>
                <w:rFonts w:ascii="Times New Roman" w:hAnsi="Times New Roman" w:cs="Times New Roman"/>
                <w:color w:val="000000"/>
                <w:sz w:val="24"/>
                <w:szCs w:val="24"/>
              </w:rPr>
              <w:t xml:space="preserve">від </w:t>
            </w:r>
            <w:r w:rsidR="00212B50" w:rsidRPr="00023100">
              <w:rPr>
                <w:rFonts w:ascii="Times New Roman" w:hAnsi="Times New Roman" w:cs="Times New Roman"/>
                <w:color w:val="000000"/>
                <w:sz w:val="24"/>
                <w:szCs w:val="24"/>
              </w:rPr>
              <w:t xml:space="preserve">08.09.2020 </w:t>
            </w:r>
            <w:r w:rsidRPr="00023100">
              <w:rPr>
                <w:rFonts w:ascii="Times New Roman" w:hAnsi="Times New Roman" w:cs="Times New Roman"/>
                <w:color w:val="000000"/>
                <w:sz w:val="24"/>
                <w:szCs w:val="24"/>
              </w:rPr>
              <w:t>№ 2399/4/99-00-05-01-01-04</w:t>
            </w:r>
            <w:r w:rsidR="00212B50" w:rsidRPr="00023100">
              <w:rPr>
                <w:rFonts w:ascii="Times New Roman" w:hAnsi="Times New Roman" w:cs="Times New Roman"/>
                <w:color w:val="000000"/>
                <w:sz w:val="24"/>
                <w:szCs w:val="24"/>
              </w:rPr>
              <w:t>;</w:t>
            </w:r>
            <w:r w:rsidRPr="00023100">
              <w:rPr>
                <w:rFonts w:ascii="Times New Roman" w:hAnsi="Times New Roman" w:cs="Times New Roman"/>
                <w:color w:val="000000"/>
                <w:sz w:val="24"/>
                <w:szCs w:val="24"/>
              </w:rPr>
              <w:t xml:space="preserve"> </w:t>
            </w:r>
            <w:r w:rsidR="00800369" w:rsidRPr="00023100">
              <w:rPr>
                <w:rFonts w:ascii="Times New Roman" w:hAnsi="Times New Roman" w:cs="Times New Roman"/>
                <w:color w:val="000000"/>
                <w:sz w:val="24"/>
                <w:szCs w:val="24"/>
              </w:rPr>
              <w:t xml:space="preserve">від 21.10.2020 </w:t>
            </w:r>
            <w:r w:rsidRPr="00023100">
              <w:rPr>
                <w:rFonts w:ascii="Times New Roman" w:hAnsi="Times New Roman" w:cs="Times New Roman"/>
                <w:color w:val="000000"/>
                <w:sz w:val="24"/>
                <w:szCs w:val="24"/>
              </w:rPr>
              <w:t>№</w:t>
            </w:r>
            <w:r w:rsidR="00800369">
              <w:rPr>
                <w:rFonts w:ascii="Times New Roman" w:hAnsi="Times New Roman" w:cs="Times New Roman"/>
                <w:color w:val="000000"/>
                <w:sz w:val="24"/>
                <w:szCs w:val="24"/>
                <w:lang w:val="en-US"/>
              </w:rPr>
              <w:t> </w:t>
            </w:r>
            <w:r w:rsidRPr="00023100">
              <w:rPr>
                <w:rFonts w:ascii="Times New Roman" w:hAnsi="Times New Roman" w:cs="Times New Roman"/>
                <w:color w:val="000000"/>
                <w:sz w:val="24"/>
                <w:szCs w:val="24"/>
              </w:rPr>
              <w:t>2774/4/99-00-05-01-01-04);</w:t>
            </w:r>
          </w:p>
          <w:p w:rsidR="00A6658E" w:rsidRPr="00CD2C80" w:rsidRDefault="00A6658E" w:rsidP="00CC42A4">
            <w:pPr>
              <w:pBdr>
                <w:top w:val="nil"/>
                <w:left w:val="nil"/>
                <w:bottom w:val="nil"/>
                <w:right w:val="nil"/>
                <w:between w:val="nil"/>
              </w:pBdr>
              <w:spacing w:after="0" w:line="240" w:lineRule="auto"/>
              <w:ind w:firstLine="176"/>
              <w:jc w:val="both"/>
              <w:rPr>
                <w:rFonts w:ascii="Times New Roman" w:hAnsi="Times New Roman" w:cs="Times New Roman"/>
                <w:color w:val="000000"/>
                <w:sz w:val="24"/>
                <w:szCs w:val="24"/>
                <w:lang w:val="ru-RU"/>
              </w:rPr>
            </w:pPr>
            <w:r w:rsidRPr="00CD2C80">
              <w:rPr>
                <w:rFonts w:ascii="Times New Roman" w:hAnsi="Times New Roman" w:cs="Times New Roman"/>
                <w:color w:val="000000"/>
                <w:sz w:val="24"/>
                <w:szCs w:val="24"/>
                <w:lang w:val="ru-RU"/>
              </w:rPr>
              <w:t>«Про затвердження Порядку обліку безоплатно переданих транспортних засобів та контролю за їх</w:t>
            </w:r>
            <w:r w:rsidR="00104178" w:rsidRPr="00CD2C80">
              <w:rPr>
                <w:rFonts w:ascii="Times New Roman" w:hAnsi="Times New Roman" w:cs="Times New Roman"/>
                <w:color w:val="000000"/>
                <w:sz w:val="24"/>
                <w:szCs w:val="24"/>
                <w:lang w:val="ru-RU"/>
              </w:rPr>
              <w:t xml:space="preserve"> цільовим використанням» </w:t>
            </w:r>
            <w:r w:rsidRPr="00CD2C80">
              <w:rPr>
                <w:rFonts w:ascii="Times New Roman" w:hAnsi="Times New Roman" w:cs="Times New Roman"/>
                <w:color w:val="000000"/>
                <w:sz w:val="24"/>
                <w:szCs w:val="24"/>
                <w:lang w:val="ru-RU"/>
              </w:rPr>
              <w:t>(лист</w:t>
            </w:r>
            <w:r w:rsidR="00104178" w:rsidRPr="00CD2C80">
              <w:rPr>
                <w:rFonts w:ascii="Times New Roman" w:hAnsi="Times New Roman" w:cs="Times New Roman"/>
                <w:color w:val="000000"/>
                <w:sz w:val="24"/>
                <w:szCs w:val="24"/>
                <w:lang w:val="ru-RU"/>
              </w:rPr>
              <w:t xml:space="preserve"> </w:t>
            </w:r>
            <w:r w:rsidR="00104178" w:rsidRPr="00CD2C80">
              <w:rPr>
                <w:rFonts w:ascii="Times New Roman" w:hAnsi="Times New Roman" w:cs="Times New Roman"/>
                <w:color w:val="000000"/>
                <w:sz w:val="24"/>
                <w:szCs w:val="24"/>
              </w:rPr>
              <w:t>від 23.10.2020</w:t>
            </w:r>
            <w:r w:rsidRPr="00CD2C80">
              <w:rPr>
                <w:rFonts w:ascii="Times New Roman" w:hAnsi="Times New Roman" w:cs="Times New Roman"/>
                <w:color w:val="000000"/>
                <w:sz w:val="24"/>
                <w:szCs w:val="24"/>
                <w:lang w:val="ru-RU"/>
              </w:rPr>
              <w:t xml:space="preserve"> №</w:t>
            </w:r>
            <w:r w:rsidR="00023100">
              <w:rPr>
                <w:rFonts w:ascii="Times New Roman" w:hAnsi="Times New Roman" w:cs="Times New Roman"/>
                <w:color w:val="000000"/>
                <w:sz w:val="24"/>
                <w:szCs w:val="24"/>
                <w:lang w:val="ru-RU"/>
              </w:rPr>
              <w:t> </w:t>
            </w:r>
            <w:r w:rsidRPr="00CD2C80">
              <w:rPr>
                <w:rFonts w:ascii="Times New Roman" w:hAnsi="Times New Roman" w:cs="Times New Roman"/>
                <w:color w:val="000000"/>
                <w:sz w:val="24"/>
                <w:szCs w:val="24"/>
                <w:lang w:val="ru-RU"/>
              </w:rPr>
              <w:t>2789/4/99-00-05-06-01-0</w:t>
            </w:r>
            <w:r w:rsidR="00104178" w:rsidRPr="00CD2C80">
              <w:rPr>
                <w:rFonts w:ascii="Times New Roman" w:hAnsi="Times New Roman" w:cs="Times New Roman"/>
                <w:color w:val="000000"/>
                <w:sz w:val="24"/>
                <w:szCs w:val="24"/>
                <w:lang w:val="ru-RU"/>
              </w:rPr>
              <w:t>4);</w:t>
            </w:r>
          </w:p>
          <w:p w:rsidR="00FB1B1F" w:rsidRPr="00CD2C80" w:rsidRDefault="00FB1B1F" w:rsidP="00CC42A4">
            <w:pPr>
              <w:widowControl w:val="0"/>
              <w:spacing w:after="0" w:line="240" w:lineRule="auto"/>
              <w:ind w:firstLine="176"/>
              <w:jc w:val="both"/>
              <w:rPr>
                <w:rFonts w:ascii="Times New Roman" w:hAnsi="Times New Roman" w:cs="Times New Roman"/>
                <w:sz w:val="24"/>
                <w:szCs w:val="24"/>
              </w:rPr>
            </w:pPr>
            <w:r w:rsidRPr="00CD2C80">
              <w:rPr>
                <w:rFonts w:ascii="Times New Roman" w:hAnsi="Times New Roman" w:cs="Times New Roman"/>
                <w:sz w:val="24"/>
                <w:szCs w:val="24"/>
              </w:rPr>
              <w:t>«Про внесення змін до постанови Кабінету Міністрів України від 02 червня 2003 р. №</w:t>
            </w:r>
            <w:r w:rsidR="00023100">
              <w:rPr>
                <w:rFonts w:ascii="Times New Roman" w:hAnsi="Times New Roman" w:cs="Times New Roman"/>
                <w:sz w:val="24"/>
                <w:szCs w:val="24"/>
              </w:rPr>
              <w:t> </w:t>
            </w:r>
            <w:r w:rsidRPr="00CD2C80">
              <w:rPr>
                <w:rFonts w:ascii="Times New Roman" w:hAnsi="Times New Roman" w:cs="Times New Roman"/>
                <w:sz w:val="24"/>
                <w:szCs w:val="24"/>
              </w:rPr>
              <w:t>790» (листи від 24.04.2020 № 922/4/99-00-17-03-02-04, від 19.05.2020 № 1126/4/99-00-17-03-02-04, від 02.12.2020 № 3131/4/99-00-09-03-02-04);</w:t>
            </w:r>
          </w:p>
          <w:p w:rsidR="007931BC" w:rsidRPr="00CD2C80" w:rsidRDefault="007931BC" w:rsidP="00CC42A4">
            <w:pPr>
              <w:spacing w:after="0" w:line="240" w:lineRule="auto"/>
              <w:ind w:firstLine="176"/>
              <w:jc w:val="both"/>
              <w:rPr>
                <w:rFonts w:ascii="Times New Roman" w:hAnsi="Times New Roman" w:cs="Times New Roman"/>
                <w:sz w:val="24"/>
                <w:szCs w:val="24"/>
              </w:rPr>
            </w:pPr>
            <w:r w:rsidRPr="00CD2C80">
              <w:rPr>
                <w:rFonts w:ascii="Times New Roman" w:hAnsi="Times New Roman" w:cs="Times New Roman"/>
                <w:sz w:val="24"/>
                <w:szCs w:val="24"/>
              </w:rPr>
              <w:t>«Про внесення змін до Порядку ведення Єдиного реєстру податкових накладних» (листи від 01.07.2020 №1623/4/99-00-12-02-05-04, від 07.09</w:t>
            </w:r>
            <w:r w:rsidR="00CD2C80" w:rsidRPr="00CD2C80">
              <w:rPr>
                <w:rFonts w:ascii="Times New Roman" w:hAnsi="Times New Roman" w:cs="Times New Roman"/>
                <w:sz w:val="24"/>
                <w:szCs w:val="24"/>
              </w:rPr>
              <w:t>.2020 №2382/4/99-00-12-02-05-04)</w:t>
            </w:r>
          </w:p>
          <w:p w:rsidR="00066F47" w:rsidRPr="00066F47" w:rsidRDefault="00066F47" w:rsidP="00CC42A4">
            <w:pPr>
              <w:widowControl w:val="0"/>
              <w:spacing w:after="0" w:line="240" w:lineRule="auto"/>
              <w:ind w:firstLine="176"/>
              <w:jc w:val="both"/>
              <w:rPr>
                <w:rFonts w:ascii="Times New Roman" w:hAnsi="Times New Roman" w:cs="Times New Roman"/>
                <w:sz w:val="23"/>
                <w:szCs w:val="23"/>
              </w:rPr>
            </w:pPr>
            <w:r>
              <w:rPr>
                <w:rFonts w:ascii="Times New Roman" w:hAnsi="Times New Roman" w:cs="Times New Roman"/>
                <w:sz w:val="23"/>
                <w:szCs w:val="23"/>
              </w:rPr>
              <w:t>наказів Мінфіну</w:t>
            </w:r>
            <w:r w:rsidRPr="00066F47">
              <w:rPr>
                <w:rFonts w:ascii="Times New Roman" w:hAnsi="Times New Roman" w:cs="Times New Roman"/>
                <w:sz w:val="23"/>
                <w:szCs w:val="23"/>
              </w:rPr>
              <w:t>:</w:t>
            </w:r>
          </w:p>
          <w:p w:rsidR="00293654" w:rsidRPr="00066F47" w:rsidRDefault="001733C9" w:rsidP="00CC42A4">
            <w:pPr>
              <w:widowControl w:val="0"/>
              <w:spacing w:after="0" w:line="240" w:lineRule="auto"/>
              <w:ind w:firstLine="176"/>
              <w:jc w:val="both"/>
              <w:rPr>
                <w:rFonts w:ascii="Times New Roman" w:hAnsi="Times New Roman" w:cs="Times New Roman"/>
                <w:sz w:val="23"/>
                <w:szCs w:val="23"/>
              </w:rPr>
            </w:pPr>
            <w:r>
              <w:rPr>
                <w:rFonts w:ascii="Times New Roman" w:hAnsi="Times New Roman" w:cs="Times New Roman"/>
                <w:sz w:val="23"/>
                <w:szCs w:val="23"/>
              </w:rPr>
              <w:t>від 27.11.2020 № </w:t>
            </w:r>
            <w:r w:rsidRPr="00293654">
              <w:rPr>
                <w:rFonts w:ascii="Times New Roman" w:hAnsi="Times New Roman" w:cs="Times New Roman"/>
                <w:sz w:val="23"/>
                <w:szCs w:val="23"/>
              </w:rPr>
              <w:t>729</w:t>
            </w:r>
            <w:r w:rsidR="00066F47">
              <w:rPr>
                <w:rFonts w:ascii="Times New Roman" w:hAnsi="Times New Roman" w:cs="Times New Roman"/>
                <w:sz w:val="23"/>
                <w:szCs w:val="23"/>
              </w:rPr>
              <w:t xml:space="preserve"> </w:t>
            </w:r>
            <w:r w:rsidR="00066F47" w:rsidRPr="00293654">
              <w:rPr>
                <w:rFonts w:ascii="Times New Roman" w:hAnsi="Times New Roman" w:cs="Times New Roman"/>
                <w:sz w:val="23"/>
                <w:szCs w:val="23"/>
              </w:rPr>
              <w:t>«Про затвердження форм заяви про реєстрацію платника акцизного податку з реалізації пального або спирту етилового та/або акцизних складів, акцизної накладної, розрахунку коригування акцизної накладної, заявки на поповнення (коригування) залишку пального, заявки на поповнення (коригування) залишку спирту етилового, Порядку заповнення акцизної накладної, розрахунку коригування акцизної накладної, заявки на поповнення (коригування) залишку пального, заявки на поповнення (коригування) залишку спирту етилового»</w:t>
            </w:r>
            <w:r>
              <w:rPr>
                <w:rFonts w:ascii="Times New Roman" w:hAnsi="Times New Roman" w:cs="Times New Roman"/>
                <w:sz w:val="23"/>
                <w:szCs w:val="23"/>
              </w:rPr>
              <w:t>,</w:t>
            </w:r>
            <w:r w:rsidRPr="00293654">
              <w:rPr>
                <w:rFonts w:ascii="Times New Roman" w:hAnsi="Times New Roman" w:cs="Times New Roman"/>
                <w:sz w:val="23"/>
                <w:szCs w:val="23"/>
              </w:rPr>
              <w:t xml:space="preserve"> зареєстрований в Мін</w:t>
            </w:r>
            <w:r w:rsidRPr="001733C9">
              <w:rPr>
                <w:rFonts w:ascii="Times New Roman" w:hAnsi="Times New Roman" w:cs="Times New Roman"/>
                <w:sz w:val="23"/>
                <w:szCs w:val="23"/>
              </w:rPr>
              <w:t>’</w:t>
            </w:r>
            <w:r w:rsidRPr="00293654">
              <w:rPr>
                <w:rFonts w:ascii="Times New Roman" w:hAnsi="Times New Roman" w:cs="Times New Roman"/>
                <w:sz w:val="23"/>
                <w:szCs w:val="23"/>
              </w:rPr>
              <w:t>юсті 14.12.2020 за № 1241/3552</w:t>
            </w:r>
            <w:r w:rsidR="00066F47">
              <w:rPr>
                <w:rFonts w:ascii="Times New Roman" w:hAnsi="Times New Roman" w:cs="Times New Roman"/>
                <w:sz w:val="23"/>
                <w:szCs w:val="23"/>
              </w:rPr>
              <w:t>4</w:t>
            </w:r>
            <w:r w:rsidR="00066F47" w:rsidRPr="00066F47">
              <w:rPr>
                <w:rFonts w:ascii="Times New Roman" w:hAnsi="Times New Roman" w:cs="Times New Roman"/>
                <w:sz w:val="23"/>
                <w:szCs w:val="23"/>
              </w:rPr>
              <w:t>;</w:t>
            </w:r>
          </w:p>
          <w:p w:rsidR="00293654" w:rsidRPr="006F5690" w:rsidRDefault="00293654" w:rsidP="00CC42A4">
            <w:pPr>
              <w:widowControl w:val="0"/>
              <w:spacing w:after="0" w:line="240" w:lineRule="auto"/>
              <w:ind w:firstLine="176"/>
              <w:jc w:val="both"/>
              <w:rPr>
                <w:rFonts w:ascii="Times New Roman" w:hAnsi="Times New Roman" w:cs="Times New Roman"/>
                <w:sz w:val="23"/>
                <w:szCs w:val="23"/>
                <w:lang w:val="en-US"/>
              </w:rPr>
            </w:pPr>
            <w:r w:rsidRPr="00293654">
              <w:rPr>
                <w:rFonts w:ascii="Times New Roman" w:hAnsi="Times New Roman" w:cs="Times New Roman"/>
                <w:sz w:val="23"/>
                <w:szCs w:val="23"/>
              </w:rPr>
              <w:t>«Про затвердження змін до форми Декларації про максимальні роздрібні ціни на підакцизні товари (продукцію), Порядку складання та подання Декларації про максимальні роздрібні ціни на</w:t>
            </w:r>
            <w:r w:rsidR="00034734">
              <w:rPr>
                <w:rFonts w:ascii="Times New Roman" w:hAnsi="Times New Roman" w:cs="Times New Roman"/>
                <w:sz w:val="23"/>
                <w:szCs w:val="23"/>
              </w:rPr>
              <w:t xml:space="preserve"> підак</w:t>
            </w:r>
            <w:r w:rsidR="006F5690">
              <w:rPr>
                <w:rFonts w:ascii="Times New Roman" w:hAnsi="Times New Roman" w:cs="Times New Roman"/>
                <w:sz w:val="23"/>
                <w:szCs w:val="23"/>
              </w:rPr>
              <w:t>цизні товари (продукцію)»</w:t>
            </w:r>
            <w:r w:rsidR="006F5690" w:rsidRPr="006F5690">
              <w:rPr>
                <w:rFonts w:ascii="Times New Roman" w:hAnsi="Times New Roman" w:cs="Times New Roman"/>
                <w:sz w:val="23"/>
                <w:szCs w:val="23"/>
              </w:rPr>
              <w:t xml:space="preserve"> </w:t>
            </w:r>
            <w:r w:rsidR="006F5690">
              <w:rPr>
                <w:rFonts w:ascii="Times New Roman" w:hAnsi="Times New Roman" w:cs="Times New Roman"/>
                <w:sz w:val="23"/>
                <w:szCs w:val="23"/>
                <w:lang w:val="en-US"/>
              </w:rPr>
              <w:t>(</w:t>
            </w:r>
            <w:r w:rsidR="00034734">
              <w:rPr>
                <w:rFonts w:ascii="Times New Roman" w:hAnsi="Times New Roman" w:cs="Times New Roman"/>
                <w:sz w:val="23"/>
                <w:szCs w:val="23"/>
              </w:rPr>
              <w:t>лист</w:t>
            </w:r>
            <w:r w:rsidRPr="00293654">
              <w:rPr>
                <w:rFonts w:ascii="Times New Roman" w:hAnsi="Times New Roman" w:cs="Times New Roman"/>
                <w:sz w:val="23"/>
                <w:szCs w:val="23"/>
              </w:rPr>
              <w:t xml:space="preserve"> від</w:t>
            </w:r>
            <w:r w:rsidR="00023100">
              <w:rPr>
                <w:rFonts w:ascii="Times New Roman" w:hAnsi="Times New Roman" w:cs="Times New Roman"/>
                <w:sz w:val="23"/>
                <w:szCs w:val="23"/>
              </w:rPr>
              <w:t> </w:t>
            </w:r>
            <w:r w:rsidRPr="00293654">
              <w:rPr>
                <w:rFonts w:ascii="Times New Roman" w:hAnsi="Times New Roman" w:cs="Times New Roman"/>
                <w:sz w:val="23"/>
                <w:szCs w:val="23"/>
              </w:rPr>
              <w:t>04.08.2020 №2022/4/99-00-09-03-02-04</w:t>
            </w:r>
            <w:r w:rsidR="00034734" w:rsidRPr="00034734">
              <w:rPr>
                <w:rFonts w:ascii="Times New Roman" w:hAnsi="Times New Roman" w:cs="Times New Roman"/>
                <w:sz w:val="23"/>
                <w:szCs w:val="23"/>
              </w:rPr>
              <w:t>)</w:t>
            </w:r>
            <w:r w:rsidR="006F5690">
              <w:rPr>
                <w:rFonts w:ascii="Times New Roman" w:hAnsi="Times New Roman" w:cs="Times New Roman"/>
                <w:sz w:val="23"/>
                <w:szCs w:val="23"/>
              </w:rPr>
              <w:t>;</w:t>
            </w:r>
          </w:p>
          <w:p w:rsidR="00293654" w:rsidRPr="00293654" w:rsidRDefault="00293654" w:rsidP="00CC42A4">
            <w:pPr>
              <w:widowControl w:val="0"/>
              <w:spacing w:after="0" w:line="240" w:lineRule="auto"/>
              <w:ind w:firstLine="176"/>
              <w:jc w:val="both"/>
              <w:rPr>
                <w:rFonts w:ascii="Times New Roman" w:hAnsi="Times New Roman" w:cs="Times New Roman"/>
                <w:sz w:val="23"/>
                <w:szCs w:val="23"/>
              </w:rPr>
            </w:pPr>
            <w:r w:rsidRPr="00293654">
              <w:rPr>
                <w:rFonts w:ascii="Times New Roman" w:hAnsi="Times New Roman" w:cs="Times New Roman"/>
                <w:sz w:val="23"/>
                <w:szCs w:val="23"/>
              </w:rPr>
              <w:lastRenderedPageBreak/>
              <w:t>«Про внесення змін до наказу Міністерства фінансів України від 11 лютого 2016 року №49»</w:t>
            </w:r>
            <w:r w:rsidR="00034734">
              <w:rPr>
                <w:rFonts w:ascii="Times New Roman" w:hAnsi="Times New Roman" w:cs="Times New Roman"/>
                <w:sz w:val="23"/>
                <w:szCs w:val="23"/>
              </w:rPr>
              <w:t>, який н</w:t>
            </w:r>
            <w:r w:rsidR="00034734" w:rsidRPr="00293654">
              <w:rPr>
                <w:rFonts w:ascii="Times New Roman" w:hAnsi="Times New Roman" w:cs="Times New Roman"/>
                <w:sz w:val="23"/>
                <w:szCs w:val="23"/>
              </w:rPr>
              <w:t>аправлено</w:t>
            </w:r>
            <w:r w:rsidR="00034734">
              <w:rPr>
                <w:rFonts w:ascii="Times New Roman" w:hAnsi="Times New Roman" w:cs="Times New Roman"/>
                <w:sz w:val="23"/>
                <w:szCs w:val="23"/>
              </w:rPr>
              <w:t xml:space="preserve"> до Мінфіну</w:t>
            </w:r>
            <w:r w:rsidRPr="00293654">
              <w:rPr>
                <w:rFonts w:ascii="Times New Roman" w:hAnsi="Times New Roman" w:cs="Times New Roman"/>
                <w:sz w:val="23"/>
                <w:szCs w:val="23"/>
              </w:rPr>
              <w:t xml:space="preserve"> </w:t>
            </w:r>
            <w:r w:rsidR="00034734">
              <w:rPr>
                <w:rFonts w:ascii="Times New Roman" w:hAnsi="Times New Roman" w:cs="Times New Roman"/>
                <w:sz w:val="23"/>
                <w:szCs w:val="23"/>
              </w:rPr>
              <w:t>(лист</w:t>
            </w:r>
            <w:r w:rsidRPr="00293654">
              <w:rPr>
                <w:rFonts w:ascii="Times New Roman" w:hAnsi="Times New Roman" w:cs="Times New Roman"/>
                <w:sz w:val="23"/>
                <w:szCs w:val="23"/>
              </w:rPr>
              <w:t xml:space="preserve"> від 26.10.2020 № 2801/4/99-00-09-03-02-04</w:t>
            </w:r>
            <w:r w:rsidR="00034734">
              <w:rPr>
                <w:rFonts w:ascii="Times New Roman" w:hAnsi="Times New Roman" w:cs="Times New Roman"/>
                <w:sz w:val="23"/>
                <w:szCs w:val="23"/>
              </w:rPr>
              <w:t>)</w:t>
            </w:r>
            <w:r w:rsidRPr="00293654">
              <w:rPr>
                <w:rFonts w:ascii="Times New Roman" w:hAnsi="Times New Roman" w:cs="Times New Roman"/>
                <w:sz w:val="23"/>
                <w:szCs w:val="23"/>
              </w:rPr>
              <w:t>;</w:t>
            </w:r>
          </w:p>
          <w:p w:rsidR="00293654" w:rsidRPr="00293654" w:rsidRDefault="00293654" w:rsidP="00CC42A4">
            <w:pPr>
              <w:widowControl w:val="0"/>
              <w:spacing w:after="0" w:line="240" w:lineRule="auto"/>
              <w:ind w:firstLine="176"/>
              <w:jc w:val="both"/>
              <w:rPr>
                <w:rFonts w:ascii="Times New Roman" w:hAnsi="Times New Roman" w:cs="Times New Roman"/>
                <w:sz w:val="23"/>
                <w:szCs w:val="23"/>
              </w:rPr>
            </w:pPr>
            <w:r w:rsidRPr="00293654">
              <w:rPr>
                <w:rFonts w:ascii="Times New Roman" w:hAnsi="Times New Roman" w:cs="Times New Roman"/>
                <w:color w:val="000000"/>
                <w:sz w:val="23"/>
                <w:szCs w:val="23"/>
              </w:rPr>
              <w:t>«Про затвердження структури та форми електронного документа для наповнення Єдиного державного реєстру витратомірів-лічильників обсягу виробленого спирту етилового»</w:t>
            </w:r>
            <w:r w:rsidR="006F5690" w:rsidRPr="006F5690">
              <w:rPr>
                <w:rFonts w:ascii="Times New Roman" w:hAnsi="Times New Roman" w:cs="Times New Roman"/>
                <w:color w:val="000000"/>
                <w:sz w:val="23"/>
                <w:szCs w:val="23"/>
                <w:lang w:val="ru-RU"/>
              </w:rPr>
              <w:t xml:space="preserve"> </w:t>
            </w:r>
            <w:r w:rsidR="00BA33B4">
              <w:rPr>
                <w:rFonts w:ascii="Times New Roman" w:hAnsi="Times New Roman" w:cs="Times New Roman"/>
                <w:color w:val="000000"/>
                <w:sz w:val="23"/>
                <w:szCs w:val="23"/>
              </w:rPr>
              <w:t>(лист</w:t>
            </w:r>
            <w:r w:rsidR="00360B90">
              <w:rPr>
                <w:rFonts w:ascii="Times New Roman" w:hAnsi="Times New Roman" w:cs="Times New Roman"/>
                <w:color w:val="000000"/>
                <w:sz w:val="23"/>
                <w:szCs w:val="23"/>
              </w:rPr>
              <w:t>и</w:t>
            </w:r>
            <w:r w:rsidRPr="00293654">
              <w:rPr>
                <w:rFonts w:ascii="Times New Roman" w:hAnsi="Times New Roman" w:cs="Times New Roman"/>
                <w:color w:val="000000"/>
                <w:sz w:val="23"/>
                <w:szCs w:val="23"/>
              </w:rPr>
              <w:t xml:space="preserve"> від 30.01.2019 № 327/4/99-99-12-02-02-13</w:t>
            </w:r>
            <w:r w:rsidR="00BA33B4" w:rsidRPr="00BA33B4">
              <w:rPr>
                <w:rFonts w:ascii="Times New Roman" w:hAnsi="Times New Roman" w:cs="Times New Roman"/>
                <w:color w:val="000000"/>
                <w:sz w:val="23"/>
                <w:szCs w:val="23"/>
                <w:lang w:val="ru-RU"/>
              </w:rPr>
              <w:t xml:space="preserve">; </w:t>
            </w:r>
            <w:r w:rsidR="00360B90" w:rsidRPr="00293654">
              <w:rPr>
                <w:rFonts w:ascii="Times New Roman" w:hAnsi="Times New Roman" w:cs="Times New Roman"/>
                <w:color w:val="000000"/>
                <w:sz w:val="23"/>
                <w:szCs w:val="23"/>
              </w:rPr>
              <w:t>від 23.12.2020 №3371/4/99-00-09-03-02-04</w:t>
            </w:r>
            <w:r w:rsidR="00360B90">
              <w:rPr>
                <w:rFonts w:ascii="Times New Roman" w:hAnsi="Times New Roman" w:cs="Times New Roman"/>
                <w:color w:val="000000"/>
                <w:sz w:val="23"/>
                <w:szCs w:val="23"/>
              </w:rPr>
              <w:t>)</w:t>
            </w:r>
          </w:p>
          <w:p w:rsidR="00293654" w:rsidRPr="00293654" w:rsidRDefault="00293654" w:rsidP="00CC42A4">
            <w:pPr>
              <w:widowControl w:val="0"/>
              <w:spacing w:after="0" w:line="240" w:lineRule="auto"/>
              <w:ind w:firstLine="176"/>
              <w:jc w:val="both"/>
              <w:rPr>
                <w:rFonts w:ascii="Times New Roman" w:hAnsi="Times New Roman" w:cs="Times New Roman"/>
                <w:sz w:val="23"/>
                <w:szCs w:val="23"/>
              </w:rPr>
            </w:pPr>
            <w:r w:rsidRPr="00293654">
              <w:rPr>
                <w:rFonts w:ascii="Times New Roman" w:hAnsi="Times New Roman" w:cs="Times New Roman"/>
                <w:sz w:val="23"/>
                <w:szCs w:val="23"/>
              </w:rPr>
              <w:t xml:space="preserve">«Про затвердження Порядку створення та ведення Переліку транспортних засобів, що переміщують пальне або спирт етиловий, та внесення змін до наказу Міністерства фінансів України від 08 травня 2019 року № 188» </w:t>
            </w:r>
            <w:r w:rsidR="00360B90">
              <w:rPr>
                <w:rFonts w:ascii="Times New Roman" w:hAnsi="Times New Roman" w:cs="Times New Roman"/>
                <w:sz w:val="23"/>
                <w:szCs w:val="23"/>
              </w:rPr>
              <w:t>(листи</w:t>
            </w:r>
            <w:r w:rsidR="006F5690">
              <w:rPr>
                <w:rFonts w:ascii="Times New Roman" w:hAnsi="Times New Roman" w:cs="Times New Roman"/>
                <w:sz w:val="23"/>
                <w:szCs w:val="23"/>
              </w:rPr>
              <w:t xml:space="preserve"> </w:t>
            </w:r>
            <w:r w:rsidRPr="00293654">
              <w:rPr>
                <w:rFonts w:ascii="Times New Roman" w:hAnsi="Times New Roman" w:cs="Times New Roman"/>
                <w:sz w:val="23"/>
                <w:szCs w:val="23"/>
              </w:rPr>
              <w:t>від 19.08.</w:t>
            </w:r>
            <w:r w:rsidR="00360B90">
              <w:rPr>
                <w:rFonts w:ascii="Times New Roman" w:hAnsi="Times New Roman" w:cs="Times New Roman"/>
                <w:sz w:val="23"/>
                <w:szCs w:val="23"/>
              </w:rPr>
              <w:t xml:space="preserve">2020 № 2193/4/99-00-09-03-02-04, </w:t>
            </w:r>
            <w:r w:rsidRPr="00293654">
              <w:rPr>
                <w:rFonts w:ascii="Times New Roman" w:hAnsi="Times New Roman" w:cs="Times New Roman"/>
                <w:sz w:val="23"/>
                <w:szCs w:val="23"/>
              </w:rPr>
              <w:t>від 06.10.2020 № 2640/4/99-00-09-03-02-</w:t>
            </w:r>
            <w:r w:rsidR="00360B90">
              <w:rPr>
                <w:rFonts w:ascii="Times New Roman" w:hAnsi="Times New Roman" w:cs="Times New Roman"/>
                <w:sz w:val="23"/>
                <w:szCs w:val="23"/>
              </w:rPr>
              <w:t>04)</w:t>
            </w:r>
            <w:r w:rsidR="00360B90" w:rsidRPr="00360B90">
              <w:rPr>
                <w:rFonts w:ascii="Times New Roman" w:hAnsi="Times New Roman" w:cs="Times New Roman"/>
                <w:sz w:val="23"/>
                <w:szCs w:val="23"/>
              </w:rPr>
              <w:t>;</w:t>
            </w:r>
          </w:p>
          <w:p w:rsidR="009718EE" w:rsidRPr="0014702C" w:rsidRDefault="00293654" w:rsidP="00CC42A4">
            <w:pPr>
              <w:widowControl w:val="0"/>
              <w:spacing w:after="0" w:line="240" w:lineRule="auto"/>
              <w:ind w:firstLine="176"/>
              <w:jc w:val="both"/>
              <w:rPr>
                <w:rFonts w:ascii="Times New Roman" w:hAnsi="Times New Roman" w:cs="Times New Roman"/>
                <w:sz w:val="24"/>
                <w:szCs w:val="24"/>
                <w:lang w:val="ru-RU"/>
              </w:rPr>
            </w:pPr>
            <w:r w:rsidRPr="00293654">
              <w:rPr>
                <w:rFonts w:ascii="Times New Roman" w:hAnsi="Times New Roman" w:cs="Times New Roman"/>
                <w:sz w:val="23"/>
                <w:szCs w:val="23"/>
              </w:rPr>
              <w:t>«Про затвердження форм заявок-розрахунків на виготовлення та придбання марок акцизного податку, переліків марок акцизного податку, звіту про використання марок акцизного податку та журналів для обліку ма</w:t>
            </w:r>
            <w:r w:rsidR="00023100">
              <w:rPr>
                <w:rFonts w:ascii="Times New Roman" w:hAnsi="Times New Roman" w:cs="Times New Roman"/>
                <w:sz w:val="23"/>
                <w:szCs w:val="23"/>
              </w:rPr>
              <w:t>рок акцизного податку» (лист</w:t>
            </w:r>
            <w:r w:rsidRPr="00293654">
              <w:rPr>
                <w:rFonts w:ascii="Times New Roman" w:hAnsi="Times New Roman" w:cs="Times New Roman"/>
                <w:sz w:val="23"/>
                <w:szCs w:val="23"/>
              </w:rPr>
              <w:t xml:space="preserve"> від 08.12.</w:t>
            </w:r>
            <w:r w:rsidR="0014702C">
              <w:rPr>
                <w:rFonts w:ascii="Times New Roman" w:hAnsi="Times New Roman" w:cs="Times New Roman"/>
                <w:sz w:val="23"/>
                <w:szCs w:val="23"/>
              </w:rPr>
              <w:t>2020 №3203/4/99-00-09-03-02-04)</w:t>
            </w:r>
          </w:p>
        </w:tc>
      </w:tr>
      <w:tr w:rsidR="00C50078" w:rsidRPr="006B176E" w:rsidTr="00EC3D5B">
        <w:trPr>
          <w:trHeight w:val="825"/>
        </w:trPr>
        <w:tc>
          <w:tcPr>
            <w:tcW w:w="923" w:type="dxa"/>
          </w:tcPr>
          <w:p w:rsidR="00C50078" w:rsidRPr="006B176E" w:rsidRDefault="00C50078" w:rsidP="001366E5">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4.2</w:t>
            </w:r>
          </w:p>
        </w:tc>
        <w:tc>
          <w:tcPr>
            <w:tcW w:w="4253" w:type="dxa"/>
          </w:tcPr>
          <w:p w:rsidR="00C50078" w:rsidRPr="007875C8" w:rsidRDefault="00C50078" w:rsidP="00F940A3">
            <w:pPr>
              <w:spacing w:after="0" w:line="240" w:lineRule="auto"/>
              <w:jc w:val="both"/>
              <w:rPr>
                <w:rFonts w:ascii="Times New Roman" w:eastAsia="Calibri" w:hAnsi="Times New Roman" w:cs="Times New Roman"/>
                <w:sz w:val="24"/>
                <w:szCs w:val="24"/>
                <w:lang w:eastAsia="en-US"/>
              </w:rPr>
            </w:pPr>
            <w:r w:rsidRPr="006B176E">
              <w:rPr>
                <w:rFonts w:ascii="Times New Roman" w:eastAsia="Calibri" w:hAnsi="Times New Roman" w:cs="Times New Roman"/>
                <w:sz w:val="24"/>
                <w:szCs w:val="24"/>
                <w:lang w:eastAsia="en-US"/>
              </w:rPr>
              <w:t>Забезпечення діалогу та співпраці з бізнесовими колами, громадськими інституціями під час підготовки та опрацювання змін до податкового законодавства з метою забезпечення паритету інтересів держави та суб’єктів господарювання</w:t>
            </w:r>
          </w:p>
        </w:tc>
        <w:tc>
          <w:tcPr>
            <w:tcW w:w="2126" w:type="dxa"/>
          </w:tcPr>
          <w:p w:rsidR="00C50078" w:rsidRPr="006B176E" w:rsidRDefault="00C50078" w:rsidP="00F940A3">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правової роботи,</w:t>
            </w:r>
          </w:p>
          <w:p w:rsidR="00C50078" w:rsidRPr="006B176E" w:rsidRDefault="00C50078" w:rsidP="00F940A3">
            <w:pPr>
              <w:spacing w:after="0" w:line="240" w:lineRule="auto"/>
              <w:rPr>
                <w:rFonts w:ascii="Times New Roman" w:hAnsi="Times New Roman" w:cs="Times New Roman"/>
                <w:sz w:val="24"/>
                <w:szCs w:val="24"/>
              </w:rPr>
            </w:pPr>
            <w:r w:rsidRPr="006B176E">
              <w:rPr>
                <w:rFonts w:ascii="Times New Roman" w:hAnsi="Times New Roman" w:cs="Times New Roman"/>
                <w:sz w:val="24"/>
                <w:szCs w:val="24"/>
                <w:lang w:val="ru-RU"/>
              </w:rPr>
              <w:t>структурні підрозділи</w:t>
            </w:r>
          </w:p>
        </w:tc>
        <w:tc>
          <w:tcPr>
            <w:tcW w:w="1540" w:type="dxa"/>
          </w:tcPr>
          <w:p w:rsidR="00C50078" w:rsidRPr="006B176E" w:rsidRDefault="00C50078" w:rsidP="00F940A3">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rPr>
              <w:t>Протягом півріччя</w:t>
            </w:r>
          </w:p>
        </w:tc>
        <w:tc>
          <w:tcPr>
            <w:tcW w:w="6540" w:type="dxa"/>
          </w:tcPr>
          <w:p w:rsidR="0014702C" w:rsidRPr="0014702C" w:rsidRDefault="0014702C" w:rsidP="00CC42A4">
            <w:pPr>
              <w:spacing w:after="0" w:line="240" w:lineRule="auto"/>
              <w:ind w:firstLine="176"/>
              <w:jc w:val="both"/>
              <w:rPr>
                <w:rFonts w:ascii="Times New Roman" w:hAnsi="Times New Roman" w:cs="Times New Roman"/>
                <w:sz w:val="23"/>
                <w:szCs w:val="23"/>
              </w:rPr>
            </w:pPr>
            <w:r>
              <w:rPr>
                <w:rFonts w:ascii="Times New Roman" w:hAnsi="Times New Roman" w:cs="Times New Roman"/>
                <w:sz w:val="23"/>
                <w:szCs w:val="23"/>
              </w:rPr>
              <w:t>З</w:t>
            </w:r>
            <w:r w:rsidRPr="0014702C">
              <w:rPr>
                <w:rFonts w:ascii="Times New Roman" w:hAnsi="Times New Roman" w:cs="Times New Roman"/>
                <w:sz w:val="23"/>
                <w:szCs w:val="23"/>
              </w:rPr>
              <w:t xml:space="preserve"> метою п</w:t>
            </w:r>
            <w:r w:rsidR="00023100">
              <w:rPr>
                <w:rFonts w:ascii="Times New Roman" w:hAnsi="Times New Roman" w:cs="Times New Roman"/>
                <w:sz w:val="23"/>
                <w:szCs w:val="23"/>
              </w:rPr>
              <w:t xml:space="preserve">роведення діалогу та співпраці </w:t>
            </w:r>
            <w:r w:rsidRPr="0014702C">
              <w:rPr>
                <w:rFonts w:ascii="Times New Roman" w:hAnsi="Times New Roman" w:cs="Times New Roman"/>
                <w:sz w:val="23"/>
                <w:szCs w:val="23"/>
              </w:rPr>
              <w:t>з бізнесовими колами, громадськими інституціями забезпечено участь у низці заходів, зокрема у:</w:t>
            </w:r>
          </w:p>
          <w:p w:rsidR="0014702C" w:rsidRPr="0014702C" w:rsidRDefault="0014702C" w:rsidP="00CC42A4">
            <w:pPr>
              <w:spacing w:after="0" w:line="240" w:lineRule="auto"/>
              <w:ind w:firstLine="176"/>
              <w:jc w:val="both"/>
              <w:rPr>
                <w:rFonts w:ascii="Times New Roman" w:hAnsi="Times New Roman" w:cs="Times New Roman"/>
                <w:sz w:val="23"/>
                <w:szCs w:val="23"/>
              </w:rPr>
            </w:pPr>
            <w:r w:rsidRPr="0014702C">
              <w:rPr>
                <w:rFonts w:ascii="Times New Roman" w:hAnsi="Times New Roman" w:cs="Times New Roman"/>
                <w:sz w:val="23"/>
                <w:szCs w:val="23"/>
              </w:rPr>
              <w:t>презентації проєкту Дорожньої карти розвитку горіхового сектору в Україні та просування українських горіхів на експортних ринках, проведеної представниками Проєкту Міжнародної технічної допомоги, що фінансується Посольством Швеції в Україні (30.07.2020 та 20.08.2020);</w:t>
            </w:r>
          </w:p>
          <w:p w:rsidR="0014702C" w:rsidRPr="0014702C" w:rsidRDefault="0014702C" w:rsidP="00CC42A4">
            <w:pPr>
              <w:spacing w:after="0" w:line="240" w:lineRule="auto"/>
              <w:ind w:firstLine="176"/>
              <w:jc w:val="both"/>
              <w:rPr>
                <w:rFonts w:ascii="Times New Roman" w:hAnsi="Times New Roman" w:cs="Times New Roman"/>
                <w:sz w:val="23"/>
                <w:szCs w:val="23"/>
              </w:rPr>
            </w:pPr>
            <w:r w:rsidRPr="0014702C">
              <w:rPr>
                <w:rFonts w:ascii="Times New Roman" w:hAnsi="Times New Roman" w:cs="Times New Roman"/>
                <w:sz w:val="23"/>
                <w:szCs w:val="23"/>
              </w:rPr>
              <w:t>робочій зустрічі Голови ДПС з представниками Української Ради Бізнесу та Спілки Підприєм</w:t>
            </w:r>
            <w:r w:rsidR="006063A2">
              <w:rPr>
                <w:rFonts w:ascii="Times New Roman" w:hAnsi="Times New Roman" w:cs="Times New Roman"/>
                <w:sz w:val="23"/>
                <w:szCs w:val="23"/>
              </w:rPr>
              <w:t xml:space="preserve">ців України </w:t>
            </w:r>
            <w:r w:rsidRPr="0014702C">
              <w:rPr>
                <w:rFonts w:ascii="Times New Roman" w:hAnsi="Times New Roman" w:cs="Times New Roman"/>
                <w:sz w:val="23"/>
                <w:szCs w:val="23"/>
              </w:rPr>
              <w:t>(18.08.2020 та 04.11.2020);</w:t>
            </w:r>
          </w:p>
          <w:p w:rsidR="0014702C" w:rsidRPr="0014702C" w:rsidRDefault="0014702C" w:rsidP="00CC42A4">
            <w:pPr>
              <w:spacing w:after="0" w:line="240" w:lineRule="auto"/>
              <w:ind w:firstLine="176"/>
              <w:jc w:val="both"/>
              <w:rPr>
                <w:rFonts w:ascii="Times New Roman" w:hAnsi="Times New Roman" w:cs="Times New Roman"/>
                <w:sz w:val="23"/>
                <w:szCs w:val="23"/>
              </w:rPr>
            </w:pPr>
            <w:r w:rsidRPr="0014702C">
              <w:rPr>
                <w:rFonts w:ascii="Times New Roman" w:hAnsi="Times New Roman" w:cs="Times New Roman"/>
                <w:sz w:val="23"/>
                <w:szCs w:val="23"/>
              </w:rPr>
              <w:t>засіданнях експертних груп за ініціативи Офісу Ради бізнес-омбудсмена, проведеної у режимі відеоконференції (25.08.2020, 28.10.2020, 29.12.2020);</w:t>
            </w:r>
          </w:p>
          <w:p w:rsidR="0014702C" w:rsidRPr="0014702C" w:rsidRDefault="0014702C" w:rsidP="00CC42A4">
            <w:pPr>
              <w:spacing w:after="0" w:line="240" w:lineRule="auto"/>
              <w:ind w:firstLine="176"/>
              <w:jc w:val="both"/>
              <w:rPr>
                <w:rFonts w:ascii="Times New Roman" w:hAnsi="Times New Roman" w:cs="Times New Roman"/>
                <w:sz w:val="23"/>
                <w:szCs w:val="23"/>
              </w:rPr>
            </w:pPr>
            <w:r w:rsidRPr="0014702C">
              <w:rPr>
                <w:rFonts w:ascii="Times New Roman" w:hAnsi="Times New Roman" w:cs="Times New Roman"/>
                <w:sz w:val="23"/>
                <w:szCs w:val="23"/>
              </w:rPr>
              <w:t xml:space="preserve">зустрічі </w:t>
            </w:r>
            <w:r w:rsidR="006063A2">
              <w:rPr>
                <w:rFonts w:ascii="Times New Roman" w:hAnsi="Times New Roman" w:cs="Times New Roman"/>
                <w:sz w:val="23"/>
                <w:szCs w:val="23"/>
              </w:rPr>
              <w:t>онлайн</w:t>
            </w:r>
            <w:r w:rsidR="006063A2" w:rsidRPr="0014702C">
              <w:rPr>
                <w:rFonts w:ascii="Times New Roman" w:hAnsi="Times New Roman" w:cs="Times New Roman"/>
                <w:sz w:val="23"/>
                <w:szCs w:val="23"/>
              </w:rPr>
              <w:t xml:space="preserve"> </w:t>
            </w:r>
            <w:r w:rsidRPr="0014702C">
              <w:rPr>
                <w:rFonts w:ascii="Times New Roman" w:hAnsi="Times New Roman" w:cs="Times New Roman"/>
                <w:sz w:val="23"/>
                <w:szCs w:val="23"/>
              </w:rPr>
              <w:t>з представниками Української</w:t>
            </w:r>
            <w:r w:rsidR="006063A2">
              <w:rPr>
                <w:rFonts w:ascii="Times New Roman" w:hAnsi="Times New Roman" w:cs="Times New Roman"/>
                <w:sz w:val="23"/>
                <w:szCs w:val="23"/>
              </w:rPr>
              <w:t xml:space="preserve"> Ради Бізнесу щодо </w:t>
            </w:r>
            <w:r w:rsidR="00023100">
              <w:rPr>
                <w:rFonts w:ascii="Times New Roman" w:hAnsi="Times New Roman" w:cs="Times New Roman"/>
                <w:sz w:val="23"/>
                <w:szCs w:val="23"/>
              </w:rPr>
              <w:t>податку на виведений капітал у</w:t>
            </w:r>
            <w:r w:rsidRPr="0014702C">
              <w:rPr>
                <w:rFonts w:ascii="Times New Roman" w:hAnsi="Times New Roman" w:cs="Times New Roman"/>
                <w:sz w:val="23"/>
                <w:szCs w:val="23"/>
              </w:rPr>
              <w:t xml:space="preserve"> частині надання пропозицій стосовно збалансування бюджету при запровадженні ПнВК</w:t>
            </w:r>
            <w:r w:rsidR="006063A2">
              <w:rPr>
                <w:rFonts w:ascii="Times New Roman" w:hAnsi="Times New Roman" w:cs="Times New Roman"/>
                <w:sz w:val="23"/>
                <w:szCs w:val="23"/>
              </w:rPr>
              <w:t>,</w:t>
            </w:r>
            <w:r w:rsidRPr="0014702C">
              <w:rPr>
                <w:rFonts w:ascii="Times New Roman" w:hAnsi="Times New Roman" w:cs="Times New Roman"/>
                <w:sz w:val="23"/>
                <w:szCs w:val="23"/>
              </w:rPr>
              <w:t xml:space="preserve"> проведеної у Центрі партнерства ДПС </w:t>
            </w:r>
            <w:r w:rsidRPr="0014702C">
              <w:rPr>
                <w:rFonts w:ascii="Times New Roman" w:hAnsi="Times New Roman" w:cs="Times New Roman"/>
                <w:sz w:val="23"/>
                <w:szCs w:val="23"/>
              </w:rPr>
              <w:lastRenderedPageBreak/>
              <w:t>(31.08.2020);</w:t>
            </w:r>
          </w:p>
          <w:p w:rsidR="0014702C" w:rsidRPr="0014702C" w:rsidRDefault="0014702C" w:rsidP="00CC42A4">
            <w:pPr>
              <w:spacing w:after="0" w:line="240" w:lineRule="auto"/>
              <w:ind w:firstLine="176"/>
              <w:jc w:val="both"/>
              <w:rPr>
                <w:rFonts w:ascii="Times New Roman" w:hAnsi="Times New Roman" w:cs="Times New Roman"/>
                <w:sz w:val="23"/>
                <w:szCs w:val="23"/>
              </w:rPr>
            </w:pPr>
            <w:r w:rsidRPr="0014702C">
              <w:rPr>
                <w:rFonts w:ascii="Times New Roman" w:hAnsi="Times New Roman" w:cs="Times New Roman"/>
                <w:sz w:val="23"/>
                <w:szCs w:val="23"/>
              </w:rPr>
              <w:t xml:space="preserve">зустрічі </w:t>
            </w:r>
            <w:r w:rsidR="006063A2">
              <w:rPr>
                <w:rFonts w:ascii="Times New Roman" w:hAnsi="Times New Roman" w:cs="Times New Roman"/>
                <w:sz w:val="23"/>
                <w:szCs w:val="23"/>
              </w:rPr>
              <w:t>онлайн</w:t>
            </w:r>
            <w:r w:rsidR="006063A2" w:rsidRPr="0014702C">
              <w:rPr>
                <w:rFonts w:ascii="Times New Roman" w:hAnsi="Times New Roman" w:cs="Times New Roman"/>
                <w:sz w:val="23"/>
                <w:szCs w:val="23"/>
              </w:rPr>
              <w:t xml:space="preserve"> </w:t>
            </w:r>
            <w:r w:rsidRPr="0014702C">
              <w:rPr>
                <w:rFonts w:ascii="Times New Roman" w:hAnsi="Times New Roman" w:cs="Times New Roman"/>
                <w:sz w:val="23"/>
                <w:szCs w:val="23"/>
              </w:rPr>
              <w:t>з представниками Української зернової асоціації щодо розгляду про</w:t>
            </w:r>
            <w:r w:rsidR="006063A2">
              <w:rPr>
                <w:rFonts w:ascii="Times New Roman" w:hAnsi="Times New Roman" w:cs="Times New Roman"/>
                <w:sz w:val="23"/>
                <w:szCs w:val="23"/>
              </w:rPr>
              <w:t>блемних питань, зокрема технічної неможливості</w:t>
            </w:r>
            <w:r w:rsidRPr="0014702C">
              <w:rPr>
                <w:rFonts w:ascii="Times New Roman" w:hAnsi="Times New Roman" w:cs="Times New Roman"/>
                <w:sz w:val="23"/>
                <w:szCs w:val="23"/>
              </w:rPr>
              <w:t xml:space="preserve"> відшкодування заборгованості з ПДВ за старі</w:t>
            </w:r>
            <w:r w:rsidR="006063A2">
              <w:rPr>
                <w:rFonts w:ascii="Times New Roman" w:hAnsi="Times New Roman" w:cs="Times New Roman"/>
                <w:sz w:val="23"/>
                <w:szCs w:val="23"/>
              </w:rPr>
              <w:t xml:space="preserve"> періоди (більше трьох років), у</w:t>
            </w:r>
            <w:r w:rsidR="00023100">
              <w:rPr>
                <w:rFonts w:ascii="Times New Roman" w:hAnsi="Times New Roman" w:cs="Times New Roman"/>
                <w:sz w:val="23"/>
                <w:szCs w:val="23"/>
              </w:rPr>
              <w:t xml:space="preserve"> т.ч. по судових справах</w:t>
            </w:r>
            <w:r w:rsidRPr="0014702C">
              <w:rPr>
                <w:rFonts w:ascii="Times New Roman" w:hAnsi="Times New Roman" w:cs="Times New Roman"/>
                <w:sz w:val="23"/>
                <w:szCs w:val="23"/>
              </w:rPr>
              <w:t xml:space="preserve"> на користь платників податків (04.09.2020);</w:t>
            </w:r>
          </w:p>
          <w:p w:rsidR="0014702C" w:rsidRPr="0014702C" w:rsidRDefault="0014702C" w:rsidP="00CC42A4">
            <w:pPr>
              <w:spacing w:after="0" w:line="240" w:lineRule="auto"/>
              <w:ind w:firstLine="176"/>
              <w:jc w:val="both"/>
              <w:rPr>
                <w:rFonts w:ascii="Times New Roman" w:hAnsi="Times New Roman" w:cs="Times New Roman"/>
                <w:sz w:val="23"/>
                <w:szCs w:val="23"/>
              </w:rPr>
            </w:pPr>
            <w:r w:rsidRPr="0014702C">
              <w:rPr>
                <w:rFonts w:ascii="Times New Roman" w:hAnsi="Times New Roman" w:cs="Times New Roman"/>
                <w:sz w:val="23"/>
                <w:szCs w:val="23"/>
              </w:rPr>
              <w:t>відеоконференції з пр</w:t>
            </w:r>
            <w:r w:rsidR="00023100">
              <w:rPr>
                <w:rFonts w:ascii="Times New Roman" w:hAnsi="Times New Roman" w:cs="Times New Roman"/>
                <w:sz w:val="23"/>
                <w:szCs w:val="23"/>
              </w:rPr>
              <w:t>едставниками Американської торго</w:t>
            </w:r>
            <w:r w:rsidRPr="0014702C">
              <w:rPr>
                <w:rFonts w:ascii="Times New Roman" w:hAnsi="Times New Roman" w:cs="Times New Roman"/>
                <w:sz w:val="23"/>
                <w:szCs w:val="23"/>
              </w:rPr>
              <w:t>вельної палати за участю Голови ДПС (17.09.2020 та 21.12.2020);</w:t>
            </w:r>
          </w:p>
          <w:p w:rsidR="0014702C" w:rsidRPr="0014702C" w:rsidRDefault="0014702C" w:rsidP="00CC42A4">
            <w:pPr>
              <w:spacing w:after="0" w:line="240" w:lineRule="auto"/>
              <w:ind w:firstLine="176"/>
              <w:jc w:val="both"/>
              <w:rPr>
                <w:rFonts w:ascii="Times New Roman" w:hAnsi="Times New Roman" w:cs="Times New Roman"/>
                <w:sz w:val="23"/>
                <w:szCs w:val="23"/>
              </w:rPr>
            </w:pPr>
            <w:r w:rsidRPr="0014702C">
              <w:rPr>
                <w:rFonts w:ascii="Times New Roman" w:hAnsi="Times New Roman" w:cs="Times New Roman"/>
                <w:sz w:val="23"/>
                <w:szCs w:val="23"/>
              </w:rPr>
              <w:t>нараді щодо визначення тимчасових особливостей стосовно оподаткування іноземців, які є фахівцями в галузі ІТ- технологі</w:t>
            </w:r>
            <w:r w:rsidR="006063A2">
              <w:rPr>
                <w:rFonts w:ascii="Times New Roman" w:hAnsi="Times New Roman" w:cs="Times New Roman"/>
                <w:sz w:val="23"/>
                <w:szCs w:val="23"/>
              </w:rPr>
              <w:t xml:space="preserve">й, проведеної в Міністерстві </w:t>
            </w:r>
            <w:r w:rsidRPr="0014702C">
              <w:rPr>
                <w:rFonts w:ascii="Times New Roman" w:hAnsi="Times New Roman" w:cs="Times New Roman"/>
                <w:sz w:val="23"/>
                <w:szCs w:val="23"/>
              </w:rPr>
              <w:t xml:space="preserve">розвитку економіки, торгівлі та сільського господарства України (18.09.2020); </w:t>
            </w:r>
          </w:p>
          <w:p w:rsidR="0014702C" w:rsidRPr="0014702C" w:rsidRDefault="0014702C" w:rsidP="00CC42A4">
            <w:pPr>
              <w:pBdr>
                <w:top w:val="nil"/>
                <w:left w:val="nil"/>
                <w:bottom w:val="nil"/>
                <w:right w:val="nil"/>
                <w:between w:val="nil"/>
              </w:pBdr>
              <w:spacing w:after="0" w:line="240" w:lineRule="auto"/>
              <w:ind w:firstLine="176"/>
              <w:jc w:val="both"/>
              <w:rPr>
                <w:rFonts w:ascii="Times New Roman" w:hAnsi="Times New Roman" w:cs="Times New Roman"/>
                <w:sz w:val="23"/>
                <w:szCs w:val="23"/>
              </w:rPr>
            </w:pPr>
            <w:r w:rsidRPr="0014702C">
              <w:rPr>
                <w:rFonts w:ascii="Times New Roman" w:hAnsi="Times New Roman" w:cs="Times New Roman"/>
                <w:sz w:val="23"/>
                <w:szCs w:val="23"/>
              </w:rPr>
              <w:t>семінарі Асоціації платників податків України</w:t>
            </w:r>
            <w:r w:rsidR="006063A2">
              <w:rPr>
                <w:rFonts w:ascii="Times New Roman" w:hAnsi="Times New Roman" w:cs="Times New Roman"/>
                <w:sz w:val="23"/>
                <w:szCs w:val="23"/>
              </w:rPr>
              <w:t>, зокрема наданні</w:t>
            </w:r>
            <w:r w:rsidRPr="0014702C">
              <w:rPr>
                <w:rFonts w:ascii="Times New Roman" w:hAnsi="Times New Roman" w:cs="Times New Roman"/>
                <w:sz w:val="23"/>
                <w:szCs w:val="23"/>
              </w:rPr>
              <w:t xml:space="preserve"> </w:t>
            </w:r>
            <w:r w:rsidR="006063A2">
              <w:rPr>
                <w:rFonts w:ascii="Times New Roman" w:hAnsi="Times New Roman" w:cs="Times New Roman"/>
                <w:sz w:val="23"/>
                <w:szCs w:val="23"/>
              </w:rPr>
              <w:t>лекцій</w:t>
            </w:r>
            <w:r w:rsidRPr="0014702C">
              <w:rPr>
                <w:rFonts w:ascii="Times New Roman" w:hAnsi="Times New Roman" w:cs="Times New Roman"/>
                <w:sz w:val="23"/>
                <w:szCs w:val="23"/>
              </w:rPr>
              <w:t xml:space="preserve"> на теми: «Зміни податкового законодавства з податку на прибуток підприємств. Особливості заповнення та подання декларації з податку на прибуто</w:t>
            </w:r>
            <w:r w:rsidR="006063A2">
              <w:rPr>
                <w:rFonts w:ascii="Times New Roman" w:hAnsi="Times New Roman" w:cs="Times New Roman"/>
                <w:sz w:val="23"/>
                <w:szCs w:val="23"/>
              </w:rPr>
              <w:t>к підприємств за 9 місяців 2020 року»,</w:t>
            </w:r>
            <w:r w:rsidRPr="0014702C">
              <w:rPr>
                <w:rFonts w:ascii="Times New Roman" w:hAnsi="Times New Roman" w:cs="Times New Roman"/>
                <w:sz w:val="23"/>
                <w:szCs w:val="23"/>
              </w:rPr>
              <w:t xml:space="preserve"> «ПДВ – нові зміни в оподаткуванні та порядок їх застосування у виг</w:t>
            </w:r>
            <w:r w:rsidR="006063A2">
              <w:rPr>
                <w:rFonts w:ascii="Times New Roman" w:hAnsi="Times New Roman" w:cs="Times New Roman"/>
                <w:sz w:val="23"/>
                <w:szCs w:val="23"/>
              </w:rPr>
              <w:t>ляді відео-конференції» та</w:t>
            </w:r>
            <w:r w:rsidRPr="0014702C">
              <w:rPr>
                <w:rFonts w:ascii="Times New Roman" w:hAnsi="Times New Roman" w:cs="Times New Roman"/>
                <w:sz w:val="23"/>
                <w:szCs w:val="23"/>
              </w:rPr>
              <w:t xml:space="preserve"> «Податок на прибуток підприємств: новації у 2021 році» (24.09.2020 та 11.12.2020); </w:t>
            </w:r>
          </w:p>
          <w:p w:rsidR="0014702C" w:rsidRPr="0014702C" w:rsidRDefault="00023100" w:rsidP="00CC42A4">
            <w:pPr>
              <w:pBdr>
                <w:top w:val="nil"/>
                <w:left w:val="nil"/>
                <w:bottom w:val="nil"/>
                <w:right w:val="nil"/>
                <w:between w:val="nil"/>
              </w:pBdr>
              <w:spacing w:after="0" w:line="240" w:lineRule="auto"/>
              <w:ind w:firstLine="176"/>
              <w:jc w:val="both"/>
              <w:rPr>
                <w:rFonts w:ascii="Times New Roman" w:hAnsi="Times New Roman" w:cs="Times New Roman"/>
                <w:sz w:val="23"/>
                <w:szCs w:val="23"/>
              </w:rPr>
            </w:pPr>
            <w:r>
              <w:rPr>
                <w:rFonts w:ascii="Times New Roman" w:hAnsi="Times New Roman" w:cs="Times New Roman"/>
                <w:sz w:val="23"/>
                <w:szCs w:val="23"/>
              </w:rPr>
              <w:t>конференції</w:t>
            </w:r>
            <w:r w:rsidR="0014702C" w:rsidRPr="0014702C">
              <w:rPr>
                <w:rFonts w:ascii="Times New Roman" w:hAnsi="Times New Roman" w:cs="Times New Roman"/>
                <w:sz w:val="23"/>
                <w:szCs w:val="23"/>
              </w:rPr>
              <w:t xml:space="preserve"> «Реалізація плану BEPS в Україні» під головуванням Голови ДПС (24</w:t>
            </w:r>
            <w:r w:rsidR="006063A2">
              <w:rPr>
                <w:rFonts w:ascii="Times New Roman" w:hAnsi="Times New Roman" w:cs="Times New Roman"/>
                <w:sz w:val="23"/>
                <w:szCs w:val="23"/>
              </w:rPr>
              <w:t>.09.2020</w:t>
            </w:r>
            <w:r w:rsidR="0014702C" w:rsidRPr="0014702C">
              <w:rPr>
                <w:rFonts w:ascii="Times New Roman" w:hAnsi="Times New Roman" w:cs="Times New Roman"/>
                <w:sz w:val="23"/>
                <w:szCs w:val="23"/>
              </w:rPr>
              <w:t xml:space="preserve"> та 25.09.2020);</w:t>
            </w:r>
          </w:p>
          <w:p w:rsidR="0014702C" w:rsidRPr="0014702C" w:rsidRDefault="0014702C" w:rsidP="00CC42A4">
            <w:pPr>
              <w:pBdr>
                <w:top w:val="nil"/>
                <w:left w:val="nil"/>
                <w:bottom w:val="nil"/>
                <w:right w:val="nil"/>
                <w:between w:val="nil"/>
              </w:pBdr>
              <w:spacing w:after="0" w:line="240" w:lineRule="auto"/>
              <w:ind w:firstLine="176"/>
              <w:jc w:val="both"/>
              <w:rPr>
                <w:rFonts w:ascii="Times New Roman" w:hAnsi="Times New Roman" w:cs="Times New Roman"/>
                <w:sz w:val="23"/>
                <w:szCs w:val="23"/>
              </w:rPr>
            </w:pPr>
            <w:r w:rsidRPr="0014702C">
              <w:rPr>
                <w:rFonts w:ascii="Times New Roman" w:hAnsi="Times New Roman" w:cs="Times New Roman"/>
                <w:sz w:val="23"/>
                <w:szCs w:val="23"/>
              </w:rPr>
              <w:t>нараді щодо вирішення шляхів реалізації деяких норм Закону України від 30 березня 2020 року № 540-IX «Про внесення змін до деяких законодавчих актів України, спрямованих на забезпечення додаткових соціальних та економічних гарантій у зв’язку з поширенням коронавірусної хвороби (COVID-19)», проведеної у режимі «Cisco «WebEX» (07.10.2020);</w:t>
            </w:r>
          </w:p>
          <w:p w:rsidR="0014702C" w:rsidRPr="0014702C" w:rsidRDefault="0014702C" w:rsidP="00CC42A4">
            <w:pPr>
              <w:pBdr>
                <w:top w:val="nil"/>
                <w:left w:val="nil"/>
                <w:bottom w:val="nil"/>
                <w:right w:val="nil"/>
                <w:between w:val="nil"/>
              </w:pBdr>
              <w:spacing w:after="0" w:line="240" w:lineRule="auto"/>
              <w:ind w:firstLine="176"/>
              <w:jc w:val="both"/>
              <w:rPr>
                <w:rFonts w:ascii="Times New Roman" w:hAnsi="Times New Roman" w:cs="Times New Roman"/>
                <w:sz w:val="23"/>
                <w:szCs w:val="23"/>
              </w:rPr>
            </w:pPr>
            <w:r w:rsidRPr="0014702C">
              <w:rPr>
                <w:rFonts w:ascii="Times New Roman" w:hAnsi="Times New Roman" w:cs="Times New Roman"/>
                <w:sz w:val="23"/>
                <w:szCs w:val="23"/>
              </w:rPr>
              <w:t xml:space="preserve">нарадах з національними експертами проєкту «Програма підтримки державного управління фінансами </w:t>
            </w:r>
            <w:r w:rsidR="006063A2">
              <w:rPr>
                <w:rFonts w:ascii="Times New Roman" w:hAnsi="Times New Roman" w:cs="Times New Roman"/>
                <w:sz w:val="23"/>
                <w:szCs w:val="23"/>
              </w:rPr>
              <w:t>для України – EU4PFM, проведених</w:t>
            </w:r>
            <w:r w:rsidRPr="0014702C">
              <w:rPr>
                <w:rFonts w:ascii="Times New Roman" w:hAnsi="Times New Roman" w:cs="Times New Roman"/>
                <w:sz w:val="23"/>
                <w:szCs w:val="23"/>
              </w:rPr>
              <w:t xml:space="preserve"> у ДПС (12.10.2020 та 28.10.2020);</w:t>
            </w:r>
          </w:p>
          <w:p w:rsidR="0014702C" w:rsidRPr="0014702C" w:rsidRDefault="0014702C" w:rsidP="00CC42A4">
            <w:pPr>
              <w:pBdr>
                <w:top w:val="nil"/>
                <w:left w:val="nil"/>
                <w:bottom w:val="nil"/>
                <w:right w:val="nil"/>
                <w:between w:val="nil"/>
              </w:pBdr>
              <w:spacing w:after="0" w:line="240" w:lineRule="auto"/>
              <w:ind w:firstLine="176"/>
              <w:jc w:val="both"/>
              <w:rPr>
                <w:rFonts w:ascii="Times New Roman" w:hAnsi="Times New Roman" w:cs="Times New Roman"/>
                <w:sz w:val="23"/>
                <w:szCs w:val="23"/>
              </w:rPr>
            </w:pPr>
            <w:r w:rsidRPr="0014702C">
              <w:rPr>
                <w:rFonts w:ascii="Times New Roman" w:hAnsi="Times New Roman" w:cs="Times New Roman"/>
                <w:sz w:val="23"/>
                <w:szCs w:val="23"/>
              </w:rPr>
              <w:t>у дискусії на тему: «Реформування державної податкової служби через призму доброчесності податківців та платників податків», проведеної Всеукраїнською Мережою Добро</w:t>
            </w:r>
            <w:r w:rsidR="006063A2">
              <w:rPr>
                <w:rFonts w:ascii="Times New Roman" w:hAnsi="Times New Roman" w:cs="Times New Roman"/>
                <w:sz w:val="23"/>
                <w:szCs w:val="23"/>
              </w:rPr>
              <w:t>чесності та Комплаєнсу (UNIC) (у форматі он</w:t>
            </w:r>
            <w:r w:rsidRPr="0014702C">
              <w:rPr>
                <w:rFonts w:ascii="Times New Roman" w:hAnsi="Times New Roman" w:cs="Times New Roman"/>
                <w:sz w:val="23"/>
                <w:szCs w:val="23"/>
              </w:rPr>
              <w:t>лайн 12.11.2020);</w:t>
            </w:r>
          </w:p>
          <w:p w:rsidR="0014702C" w:rsidRPr="0014702C" w:rsidRDefault="0014702C" w:rsidP="00CC42A4">
            <w:pPr>
              <w:pBdr>
                <w:top w:val="nil"/>
                <w:left w:val="nil"/>
                <w:bottom w:val="nil"/>
                <w:right w:val="nil"/>
                <w:between w:val="nil"/>
              </w:pBdr>
              <w:spacing w:after="0" w:line="240" w:lineRule="auto"/>
              <w:ind w:firstLine="176"/>
              <w:jc w:val="both"/>
              <w:rPr>
                <w:rFonts w:ascii="Times New Roman" w:hAnsi="Times New Roman" w:cs="Times New Roman"/>
                <w:sz w:val="23"/>
                <w:szCs w:val="23"/>
              </w:rPr>
            </w:pPr>
            <w:r w:rsidRPr="0014702C">
              <w:rPr>
                <w:rFonts w:ascii="Times New Roman" w:hAnsi="Times New Roman" w:cs="Times New Roman"/>
                <w:sz w:val="23"/>
                <w:szCs w:val="23"/>
              </w:rPr>
              <w:lastRenderedPageBreak/>
              <w:t>у Податковому форумі TAX&amp;BUSINESS TALKS, проведеному</w:t>
            </w:r>
            <w:r w:rsidR="006063A2">
              <w:rPr>
                <w:rFonts w:ascii="Times New Roman" w:hAnsi="Times New Roman" w:cs="Times New Roman"/>
                <w:sz w:val="23"/>
                <w:szCs w:val="23"/>
              </w:rPr>
              <w:t xml:space="preserve"> Асоціацією адвокатів України (у форматі он</w:t>
            </w:r>
            <w:r w:rsidRPr="0014702C">
              <w:rPr>
                <w:rFonts w:ascii="Times New Roman" w:hAnsi="Times New Roman" w:cs="Times New Roman"/>
                <w:sz w:val="23"/>
                <w:szCs w:val="23"/>
              </w:rPr>
              <w:t>лайн 20.11.2020);</w:t>
            </w:r>
          </w:p>
          <w:p w:rsidR="0014702C" w:rsidRPr="0014702C" w:rsidRDefault="0014702C" w:rsidP="00CC42A4">
            <w:pPr>
              <w:pBdr>
                <w:top w:val="nil"/>
                <w:left w:val="nil"/>
                <w:bottom w:val="nil"/>
                <w:right w:val="nil"/>
                <w:between w:val="nil"/>
              </w:pBdr>
              <w:spacing w:after="0" w:line="240" w:lineRule="auto"/>
              <w:ind w:firstLine="176"/>
              <w:jc w:val="both"/>
              <w:rPr>
                <w:rFonts w:ascii="Times New Roman" w:hAnsi="Times New Roman" w:cs="Times New Roman"/>
                <w:sz w:val="23"/>
                <w:szCs w:val="23"/>
              </w:rPr>
            </w:pPr>
            <w:r w:rsidRPr="0014702C">
              <w:rPr>
                <w:rFonts w:ascii="Times New Roman" w:hAnsi="Times New Roman" w:cs="Times New Roman"/>
                <w:sz w:val="23"/>
                <w:szCs w:val="23"/>
              </w:rPr>
              <w:t>засіданні робочої групи з оперативного вирішення питань, пов’язаних з оподаткуванням в аграрному секторі, за участю керівництва Мінекономіки, Мінфіну, ТПП України, представників обласних державних адміністрацій, профільних аграрних асоціацій та громадських об’єднань, провед</w:t>
            </w:r>
            <w:r w:rsidR="002A4610">
              <w:rPr>
                <w:rFonts w:ascii="Times New Roman" w:hAnsi="Times New Roman" w:cs="Times New Roman"/>
                <w:sz w:val="23"/>
                <w:szCs w:val="23"/>
              </w:rPr>
              <w:t xml:space="preserve">еної Мінекономіки (у форматі онлайн </w:t>
            </w:r>
            <w:r w:rsidRPr="0014702C">
              <w:rPr>
                <w:rFonts w:ascii="Times New Roman" w:hAnsi="Times New Roman" w:cs="Times New Roman"/>
                <w:sz w:val="23"/>
                <w:szCs w:val="23"/>
              </w:rPr>
              <w:t>23.11.2020);</w:t>
            </w:r>
          </w:p>
          <w:p w:rsidR="0014702C" w:rsidRPr="0014702C" w:rsidRDefault="0014702C" w:rsidP="00CC42A4">
            <w:pPr>
              <w:pBdr>
                <w:top w:val="nil"/>
                <w:left w:val="nil"/>
                <w:bottom w:val="nil"/>
                <w:right w:val="nil"/>
                <w:between w:val="nil"/>
              </w:pBdr>
              <w:spacing w:after="0" w:line="240" w:lineRule="auto"/>
              <w:ind w:firstLine="176"/>
              <w:jc w:val="both"/>
              <w:rPr>
                <w:rFonts w:ascii="Times New Roman" w:hAnsi="Times New Roman" w:cs="Times New Roman"/>
                <w:sz w:val="23"/>
                <w:szCs w:val="23"/>
              </w:rPr>
            </w:pPr>
            <w:r w:rsidRPr="0014702C">
              <w:rPr>
                <w:rFonts w:ascii="Times New Roman" w:hAnsi="Times New Roman" w:cs="Times New Roman"/>
                <w:sz w:val="23"/>
                <w:szCs w:val="23"/>
              </w:rPr>
              <w:t>нараді з питань BEPS (обмін досвідом з податкових адміністрацій інших країн), о</w:t>
            </w:r>
            <w:r w:rsidR="002A4610">
              <w:rPr>
                <w:rFonts w:ascii="Times New Roman" w:hAnsi="Times New Roman" w:cs="Times New Roman"/>
                <w:sz w:val="23"/>
                <w:szCs w:val="23"/>
              </w:rPr>
              <w:t>рганізованої IOTA (у форматі он</w:t>
            </w:r>
            <w:r w:rsidRPr="0014702C">
              <w:rPr>
                <w:rFonts w:ascii="Times New Roman" w:hAnsi="Times New Roman" w:cs="Times New Roman"/>
                <w:sz w:val="23"/>
                <w:szCs w:val="23"/>
              </w:rPr>
              <w:t>лайн 08.12.2020-10.12.2020);</w:t>
            </w:r>
          </w:p>
          <w:p w:rsidR="0014702C" w:rsidRPr="0014702C" w:rsidRDefault="0014702C" w:rsidP="00CC42A4">
            <w:pPr>
              <w:pBdr>
                <w:top w:val="nil"/>
                <w:left w:val="nil"/>
                <w:bottom w:val="nil"/>
                <w:right w:val="nil"/>
                <w:between w:val="nil"/>
              </w:pBdr>
              <w:spacing w:after="0" w:line="240" w:lineRule="auto"/>
              <w:ind w:firstLine="176"/>
              <w:jc w:val="both"/>
              <w:rPr>
                <w:rFonts w:ascii="Times New Roman" w:hAnsi="Times New Roman" w:cs="Times New Roman"/>
                <w:sz w:val="23"/>
                <w:szCs w:val="23"/>
              </w:rPr>
            </w:pPr>
            <w:r w:rsidRPr="0014702C">
              <w:rPr>
                <w:rFonts w:ascii="Times New Roman" w:hAnsi="Times New Roman" w:cs="Times New Roman"/>
                <w:sz w:val="23"/>
                <w:szCs w:val="23"/>
              </w:rPr>
              <w:t>нараді щодо обговорення проекту «Повідомлення про виявлення факту, що свідчить про володіння фізичною (юридичною) особою – резидентом України часткою в іноземній юридичній компанії», проведеної Незалежною асоціаці</w:t>
            </w:r>
            <w:r w:rsidR="002A4610">
              <w:rPr>
                <w:rFonts w:ascii="Times New Roman" w:hAnsi="Times New Roman" w:cs="Times New Roman"/>
                <w:sz w:val="23"/>
                <w:szCs w:val="23"/>
              </w:rPr>
              <w:t>єю банків України (у форматі он</w:t>
            </w:r>
            <w:r w:rsidRPr="0014702C">
              <w:rPr>
                <w:rFonts w:ascii="Times New Roman" w:hAnsi="Times New Roman" w:cs="Times New Roman"/>
                <w:sz w:val="23"/>
                <w:szCs w:val="23"/>
              </w:rPr>
              <w:t>лайн 11.12.2020);</w:t>
            </w:r>
          </w:p>
          <w:p w:rsidR="0014702C" w:rsidRPr="0014702C" w:rsidRDefault="0014702C" w:rsidP="00CC42A4">
            <w:pPr>
              <w:pBdr>
                <w:top w:val="nil"/>
                <w:left w:val="nil"/>
                <w:bottom w:val="nil"/>
                <w:right w:val="nil"/>
                <w:between w:val="nil"/>
              </w:pBdr>
              <w:spacing w:after="0" w:line="240" w:lineRule="auto"/>
              <w:ind w:firstLine="176"/>
              <w:jc w:val="both"/>
              <w:rPr>
                <w:rFonts w:ascii="Times New Roman" w:hAnsi="Times New Roman" w:cs="Times New Roman"/>
                <w:sz w:val="23"/>
                <w:szCs w:val="23"/>
              </w:rPr>
            </w:pPr>
            <w:r w:rsidRPr="0014702C">
              <w:rPr>
                <w:rFonts w:ascii="Times New Roman" w:hAnsi="Times New Roman" w:cs="Times New Roman"/>
                <w:sz w:val="23"/>
                <w:szCs w:val="23"/>
              </w:rPr>
              <w:t>нараді з експертами EU4PFM за участю Центрального агентства з управління проектами Литви (СРМА, виконавець проєкту) та Представництва ЄС в Україні, проведеної у ДПС (11.12.2020-14.12.2020);</w:t>
            </w:r>
          </w:p>
          <w:p w:rsidR="0014702C" w:rsidRPr="0014702C" w:rsidRDefault="0014702C" w:rsidP="00CC42A4">
            <w:pPr>
              <w:pBdr>
                <w:top w:val="nil"/>
                <w:left w:val="nil"/>
                <w:bottom w:val="nil"/>
                <w:right w:val="nil"/>
                <w:between w:val="nil"/>
              </w:pBdr>
              <w:spacing w:after="0" w:line="240" w:lineRule="auto"/>
              <w:ind w:firstLine="176"/>
              <w:jc w:val="both"/>
              <w:rPr>
                <w:rFonts w:ascii="Times New Roman" w:hAnsi="Times New Roman" w:cs="Times New Roman"/>
                <w:sz w:val="23"/>
                <w:szCs w:val="23"/>
              </w:rPr>
            </w:pPr>
            <w:r w:rsidRPr="0014702C">
              <w:rPr>
                <w:rFonts w:ascii="Times New Roman" w:hAnsi="Times New Roman" w:cs="Times New Roman"/>
                <w:sz w:val="23"/>
                <w:szCs w:val="23"/>
              </w:rPr>
              <w:t xml:space="preserve">засіданні круглого столу на тему «Гендерний аналіз наслідків COVID-19 в Україні і застосування підходу, заснованого на гендерній рівності та правах людини, до заходів з протидії пандемії та подолання соціально-економічних викликів для найбільш уразливих груп населення», проведеному Урядовим уповноваженим з питань гендерної політики Катериною Левченко спільно з </w:t>
            </w:r>
            <w:r w:rsidR="002A4610">
              <w:rPr>
                <w:rFonts w:ascii="Times New Roman" w:hAnsi="Times New Roman" w:cs="Times New Roman"/>
                <w:sz w:val="23"/>
                <w:szCs w:val="23"/>
              </w:rPr>
              <w:t>структурою ООН Жінки в Україні (</w:t>
            </w:r>
            <w:r w:rsidRPr="0014702C">
              <w:rPr>
                <w:rFonts w:ascii="Times New Roman" w:hAnsi="Times New Roman" w:cs="Times New Roman"/>
                <w:sz w:val="23"/>
                <w:szCs w:val="23"/>
              </w:rPr>
              <w:t>за допом</w:t>
            </w:r>
            <w:r w:rsidR="002A4610">
              <w:rPr>
                <w:rFonts w:ascii="Times New Roman" w:hAnsi="Times New Roman" w:cs="Times New Roman"/>
                <w:sz w:val="23"/>
                <w:szCs w:val="23"/>
              </w:rPr>
              <w:t>огою платформи ZOOM 15.12.2020)</w:t>
            </w:r>
            <w:r w:rsidRPr="0014702C">
              <w:rPr>
                <w:rFonts w:ascii="Times New Roman" w:hAnsi="Times New Roman" w:cs="Times New Roman"/>
                <w:sz w:val="23"/>
                <w:szCs w:val="23"/>
              </w:rPr>
              <w:t>;</w:t>
            </w:r>
          </w:p>
          <w:p w:rsidR="0014702C" w:rsidRPr="0014702C" w:rsidRDefault="0014702C" w:rsidP="00CC42A4">
            <w:pPr>
              <w:spacing w:after="0" w:line="240" w:lineRule="auto"/>
              <w:ind w:firstLine="176"/>
              <w:jc w:val="both"/>
              <w:rPr>
                <w:rFonts w:ascii="Times New Roman" w:hAnsi="Times New Roman" w:cs="Times New Roman"/>
                <w:sz w:val="23"/>
                <w:szCs w:val="23"/>
              </w:rPr>
            </w:pPr>
            <w:r w:rsidRPr="0014702C">
              <w:rPr>
                <w:rFonts w:ascii="Times New Roman" w:hAnsi="Times New Roman" w:cs="Times New Roman"/>
                <w:sz w:val="23"/>
                <w:szCs w:val="23"/>
              </w:rPr>
              <w:t>від</w:t>
            </w:r>
            <w:r w:rsidR="002A4610">
              <w:rPr>
                <w:rFonts w:ascii="Times New Roman" w:hAnsi="Times New Roman" w:cs="Times New Roman"/>
                <w:sz w:val="23"/>
                <w:szCs w:val="23"/>
              </w:rPr>
              <w:t xml:space="preserve">еоконференції з представниками </w:t>
            </w:r>
            <w:r w:rsidRPr="0014702C">
              <w:rPr>
                <w:rFonts w:ascii="Times New Roman" w:hAnsi="Times New Roman" w:cs="Times New Roman"/>
                <w:sz w:val="23"/>
                <w:szCs w:val="23"/>
              </w:rPr>
              <w:t>Європейської Бізнес Асоціації (22.12.2020);</w:t>
            </w:r>
          </w:p>
          <w:p w:rsidR="00C50078" w:rsidRPr="0014702C" w:rsidRDefault="0014702C" w:rsidP="00CC42A4">
            <w:pPr>
              <w:tabs>
                <w:tab w:val="left" w:pos="478"/>
              </w:tabs>
              <w:spacing w:after="0" w:line="240" w:lineRule="auto"/>
              <w:ind w:firstLine="176"/>
              <w:jc w:val="both"/>
              <w:rPr>
                <w:rFonts w:ascii="Times New Roman" w:hAnsi="Times New Roman" w:cs="Times New Roman"/>
                <w:sz w:val="23"/>
                <w:szCs w:val="23"/>
              </w:rPr>
            </w:pPr>
            <w:r w:rsidRPr="0014702C">
              <w:rPr>
                <w:rFonts w:ascii="Times New Roman" w:hAnsi="Times New Roman" w:cs="Times New Roman"/>
                <w:sz w:val="23"/>
                <w:szCs w:val="23"/>
              </w:rPr>
              <w:t xml:space="preserve">зустрічі </w:t>
            </w:r>
            <w:r w:rsidR="002A4610">
              <w:rPr>
                <w:rFonts w:ascii="Times New Roman" w:hAnsi="Times New Roman" w:cs="Times New Roman"/>
                <w:sz w:val="23"/>
                <w:szCs w:val="23"/>
              </w:rPr>
              <w:t>онлайн</w:t>
            </w:r>
            <w:r w:rsidR="002A4610" w:rsidRPr="0014702C">
              <w:rPr>
                <w:rFonts w:ascii="Times New Roman" w:hAnsi="Times New Roman" w:cs="Times New Roman"/>
                <w:sz w:val="23"/>
                <w:szCs w:val="23"/>
              </w:rPr>
              <w:t xml:space="preserve"> </w:t>
            </w:r>
            <w:r w:rsidRPr="0014702C">
              <w:rPr>
                <w:rFonts w:ascii="Times New Roman" w:hAnsi="Times New Roman" w:cs="Times New Roman"/>
                <w:sz w:val="23"/>
                <w:szCs w:val="23"/>
              </w:rPr>
              <w:t xml:space="preserve">Голови ДПС </w:t>
            </w:r>
            <w:r w:rsidR="002A4610">
              <w:rPr>
                <w:rFonts w:ascii="Times New Roman" w:hAnsi="Times New Roman" w:cs="Times New Roman"/>
                <w:sz w:val="23"/>
                <w:szCs w:val="23"/>
              </w:rPr>
              <w:t>з представниками ВГО </w:t>
            </w:r>
            <w:r w:rsidRPr="0014702C">
              <w:rPr>
                <w:rFonts w:ascii="Times New Roman" w:hAnsi="Times New Roman" w:cs="Times New Roman"/>
                <w:sz w:val="23"/>
                <w:szCs w:val="23"/>
              </w:rPr>
              <w:t>«Асоціації платників податків України» щодо обговорення а</w:t>
            </w:r>
            <w:r w:rsidR="002A4610">
              <w:rPr>
                <w:rFonts w:ascii="Times New Roman" w:hAnsi="Times New Roman" w:cs="Times New Roman"/>
                <w:sz w:val="23"/>
                <w:szCs w:val="23"/>
              </w:rPr>
              <w:t xml:space="preserve">ктуальних питань та пропозицій </w:t>
            </w:r>
            <w:r w:rsidRPr="0014702C">
              <w:rPr>
                <w:rFonts w:ascii="Times New Roman" w:hAnsi="Times New Roman" w:cs="Times New Roman"/>
                <w:sz w:val="23"/>
                <w:szCs w:val="23"/>
              </w:rPr>
              <w:t>бізнес-спільноти</w:t>
            </w:r>
            <w:r w:rsidR="002A4610">
              <w:rPr>
                <w:rFonts w:ascii="Times New Roman" w:hAnsi="Times New Roman" w:cs="Times New Roman"/>
                <w:sz w:val="23"/>
                <w:szCs w:val="23"/>
              </w:rPr>
              <w:t xml:space="preserve"> (23.12.2020)</w:t>
            </w:r>
          </w:p>
        </w:tc>
      </w:tr>
      <w:tr w:rsidR="00C50078" w:rsidRPr="006B176E" w:rsidTr="00EC3D5B">
        <w:trPr>
          <w:trHeight w:val="619"/>
        </w:trPr>
        <w:tc>
          <w:tcPr>
            <w:tcW w:w="923" w:type="dxa"/>
          </w:tcPr>
          <w:p w:rsidR="00C50078" w:rsidRPr="006B176E" w:rsidRDefault="00C50078" w:rsidP="001366E5">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4.3</w:t>
            </w:r>
          </w:p>
        </w:tc>
        <w:tc>
          <w:tcPr>
            <w:tcW w:w="4253" w:type="dxa"/>
          </w:tcPr>
          <w:p w:rsidR="00C50078" w:rsidRPr="006B176E" w:rsidRDefault="00C50078" w:rsidP="00F940A3">
            <w:pPr>
              <w:spacing w:after="0" w:line="240" w:lineRule="auto"/>
              <w:jc w:val="both"/>
              <w:rPr>
                <w:rFonts w:ascii="Times New Roman" w:hAnsi="Times New Roman" w:cs="Times New Roman"/>
                <w:sz w:val="24"/>
                <w:szCs w:val="24"/>
                <w:lang w:eastAsia="en-US"/>
              </w:rPr>
            </w:pPr>
            <w:r w:rsidRPr="006B176E">
              <w:rPr>
                <w:rFonts w:ascii="Times New Roman" w:eastAsia="Calibri" w:hAnsi="Times New Roman" w:cs="Times New Roman"/>
                <w:sz w:val="24"/>
                <w:szCs w:val="24"/>
                <w:lang w:eastAsia="en-US"/>
              </w:rPr>
              <w:t>Проведення експертизи проєктів законодавчих та інших нормативно-</w:t>
            </w:r>
            <w:r w:rsidRPr="006B176E">
              <w:rPr>
                <w:rFonts w:ascii="Times New Roman" w:eastAsia="Calibri" w:hAnsi="Times New Roman" w:cs="Times New Roman"/>
                <w:sz w:val="24"/>
                <w:szCs w:val="24"/>
                <w:lang w:eastAsia="en-US"/>
              </w:rPr>
              <w:lastRenderedPageBreak/>
              <w:t>правових актів з питань, що належать до компетенції ДПС, на відповідність законодавству Європейського Союзу</w:t>
            </w:r>
          </w:p>
        </w:tc>
        <w:tc>
          <w:tcPr>
            <w:tcW w:w="2126" w:type="dxa"/>
          </w:tcPr>
          <w:p w:rsidR="00C50078" w:rsidRPr="006B176E" w:rsidRDefault="00C50078" w:rsidP="00F940A3">
            <w:pPr>
              <w:spacing w:after="0" w:line="240" w:lineRule="auto"/>
              <w:rPr>
                <w:rFonts w:ascii="Times New Roman" w:hAnsi="Times New Roman" w:cs="Times New Roman"/>
                <w:sz w:val="24"/>
                <w:szCs w:val="24"/>
                <w:lang w:eastAsia="en-US"/>
              </w:rPr>
            </w:pPr>
            <w:r w:rsidRPr="006B176E">
              <w:rPr>
                <w:rFonts w:ascii="Times New Roman" w:hAnsi="Times New Roman" w:cs="Times New Roman"/>
                <w:sz w:val="24"/>
                <w:szCs w:val="24"/>
              </w:rPr>
              <w:lastRenderedPageBreak/>
              <w:t>Департамент правової роботи</w:t>
            </w:r>
          </w:p>
        </w:tc>
        <w:tc>
          <w:tcPr>
            <w:tcW w:w="1540" w:type="dxa"/>
          </w:tcPr>
          <w:p w:rsidR="00C50078" w:rsidRPr="006B176E" w:rsidRDefault="00C50078" w:rsidP="00F940A3">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rPr>
              <w:t>Протягом півріччя</w:t>
            </w:r>
          </w:p>
        </w:tc>
        <w:tc>
          <w:tcPr>
            <w:tcW w:w="6540" w:type="dxa"/>
          </w:tcPr>
          <w:p w:rsidR="00C50078" w:rsidRPr="006B176E" w:rsidRDefault="00B56300"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3"/>
                <w:szCs w:val="23"/>
              </w:rPr>
              <w:t>У другому</w:t>
            </w:r>
            <w:r w:rsidRPr="00B56300">
              <w:rPr>
                <w:rFonts w:ascii="Times New Roman" w:hAnsi="Times New Roman" w:cs="Times New Roman"/>
                <w:sz w:val="23"/>
                <w:szCs w:val="23"/>
              </w:rPr>
              <w:t xml:space="preserve"> пі</w:t>
            </w:r>
            <w:r>
              <w:rPr>
                <w:rFonts w:ascii="Times New Roman" w:hAnsi="Times New Roman" w:cs="Times New Roman"/>
                <w:sz w:val="23"/>
                <w:szCs w:val="23"/>
              </w:rPr>
              <w:t>вріччі 2020 року</w:t>
            </w:r>
            <w:r w:rsidRPr="00B56300">
              <w:rPr>
                <w:rFonts w:ascii="Times New Roman" w:hAnsi="Times New Roman" w:cs="Times New Roman"/>
                <w:sz w:val="23"/>
                <w:szCs w:val="23"/>
              </w:rPr>
              <w:t xml:space="preserve"> </w:t>
            </w:r>
            <w:r>
              <w:rPr>
                <w:rFonts w:ascii="Times New Roman" w:hAnsi="Times New Roman" w:cs="Times New Roman"/>
                <w:sz w:val="23"/>
                <w:szCs w:val="23"/>
              </w:rPr>
              <w:t>е</w:t>
            </w:r>
            <w:r w:rsidRPr="00B56300">
              <w:rPr>
                <w:rFonts w:ascii="Times New Roman" w:hAnsi="Times New Roman" w:cs="Times New Roman"/>
                <w:sz w:val="23"/>
                <w:szCs w:val="23"/>
              </w:rPr>
              <w:t xml:space="preserve">кспертиза проєктів законодавчих та інших нормативно-правових актів з питань, що належать до компетенції ДПС, на відповідність законодавству </w:t>
            </w:r>
            <w:r w:rsidRPr="00B56300">
              <w:rPr>
                <w:rFonts w:ascii="Times New Roman" w:hAnsi="Times New Roman" w:cs="Times New Roman"/>
                <w:sz w:val="23"/>
                <w:szCs w:val="23"/>
              </w:rPr>
              <w:lastRenderedPageBreak/>
              <w:t xml:space="preserve">Європейського Союзу </w:t>
            </w:r>
            <w:r w:rsidR="00023100">
              <w:rPr>
                <w:rFonts w:ascii="Times New Roman" w:hAnsi="Times New Roman" w:cs="Times New Roman"/>
                <w:sz w:val="23"/>
                <w:szCs w:val="23"/>
              </w:rPr>
              <w:t>не проводилася</w:t>
            </w:r>
          </w:p>
        </w:tc>
      </w:tr>
      <w:tr w:rsidR="00C50078" w:rsidRPr="006B176E" w:rsidTr="00EC3D5B">
        <w:trPr>
          <w:trHeight w:val="808"/>
        </w:trPr>
        <w:tc>
          <w:tcPr>
            <w:tcW w:w="923" w:type="dxa"/>
          </w:tcPr>
          <w:p w:rsidR="00C50078" w:rsidRPr="006B176E" w:rsidRDefault="00C50078" w:rsidP="001366E5">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4.4</w:t>
            </w:r>
          </w:p>
        </w:tc>
        <w:tc>
          <w:tcPr>
            <w:tcW w:w="4253" w:type="dxa"/>
          </w:tcPr>
          <w:p w:rsidR="00C50078" w:rsidRPr="006B176E" w:rsidRDefault="00C50078" w:rsidP="00F940A3">
            <w:pPr>
              <w:spacing w:after="0" w:line="240" w:lineRule="auto"/>
              <w:jc w:val="both"/>
              <w:rPr>
                <w:rFonts w:ascii="Times New Roman" w:eastAsia="Calibri" w:hAnsi="Times New Roman" w:cs="Times New Roman"/>
                <w:sz w:val="24"/>
                <w:szCs w:val="24"/>
                <w:lang w:eastAsia="en-US"/>
              </w:rPr>
            </w:pPr>
            <w:r w:rsidRPr="006B176E">
              <w:rPr>
                <w:rFonts w:ascii="Times New Roman" w:eastAsia="Calibri" w:hAnsi="Times New Roman" w:cs="Times New Roman"/>
                <w:sz w:val="24"/>
                <w:szCs w:val="24"/>
                <w:lang w:eastAsia="en-US"/>
              </w:rPr>
              <w:t>Опрацювання законопроєктів, зареєстрованих у Верховній Раді України, законопроєктів і проєктів інших нормативно-правових актів (у т. ч. нормативних актів), розроблених структурними підрозділами ДПС та іншими органами державної влади, з питань, що належать до компетенції ДПС</w:t>
            </w:r>
          </w:p>
        </w:tc>
        <w:tc>
          <w:tcPr>
            <w:tcW w:w="2126" w:type="dxa"/>
          </w:tcPr>
          <w:p w:rsidR="00C50078" w:rsidRPr="006B176E" w:rsidRDefault="00C50078" w:rsidP="00F940A3">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правової роботи,</w:t>
            </w:r>
          </w:p>
          <w:p w:rsidR="00C50078" w:rsidRPr="006B176E" w:rsidRDefault="00C50078" w:rsidP="00F940A3">
            <w:pPr>
              <w:spacing w:after="0" w:line="240" w:lineRule="auto"/>
              <w:rPr>
                <w:rFonts w:ascii="Times New Roman" w:hAnsi="Times New Roman" w:cs="Times New Roman"/>
                <w:sz w:val="24"/>
                <w:szCs w:val="24"/>
                <w:lang w:val="ru-RU"/>
              </w:rPr>
            </w:pPr>
            <w:r w:rsidRPr="006B176E">
              <w:rPr>
                <w:rFonts w:ascii="Times New Roman" w:hAnsi="Times New Roman" w:cs="Times New Roman"/>
                <w:sz w:val="24"/>
                <w:szCs w:val="24"/>
                <w:lang w:val="ru-RU"/>
              </w:rPr>
              <w:t>структурні підрозділи</w:t>
            </w:r>
          </w:p>
          <w:p w:rsidR="00C50078" w:rsidRPr="006B176E" w:rsidRDefault="00C50078" w:rsidP="00F940A3">
            <w:pPr>
              <w:spacing w:after="0" w:line="240" w:lineRule="auto"/>
              <w:rPr>
                <w:rFonts w:ascii="Times New Roman" w:hAnsi="Times New Roman" w:cs="Times New Roman"/>
                <w:sz w:val="24"/>
                <w:szCs w:val="24"/>
                <w:lang w:eastAsia="en-US"/>
              </w:rPr>
            </w:pPr>
          </w:p>
        </w:tc>
        <w:tc>
          <w:tcPr>
            <w:tcW w:w="1540" w:type="dxa"/>
          </w:tcPr>
          <w:p w:rsidR="00C50078" w:rsidRPr="006B176E" w:rsidRDefault="00C50078" w:rsidP="00F940A3">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rPr>
              <w:t>Протягом півріччя</w:t>
            </w:r>
          </w:p>
        </w:tc>
        <w:tc>
          <w:tcPr>
            <w:tcW w:w="6540" w:type="dxa"/>
          </w:tcPr>
          <w:p w:rsidR="00F95DC8" w:rsidRPr="00F95DC8" w:rsidRDefault="00F95DC8" w:rsidP="00CC42A4">
            <w:pPr>
              <w:spacing w:after="0" w:line="240" w:lineRule="auto"/>
              <w:ind w:firstLine="176"/>
              <w:jc w:val="both"/>
              <w:rPr>
                <w:rFonts w:ascii="Times New Roman" w:hAnsi="Times New Roman" w:cs="Times New Roman"/>
                <w:sz w:val="23"/>
                <w:szCs w:val="23"/>
              </w:rPr>
            </w:pPr>
            <w:r>
              <w:rPr>
                <w:rFonts w:ascii="Times New Roman" w:hAnsi="Times New Roman" w:cs="Times New Roman"/>
                <w:sz w:val="23"/>
                <w:szCs w:val="23"/>
              </w:rPr>
              <w:t>Забезпечено постійний</w:t>
            </w:r>
            <w:r w:rsidRPr="00F95DC8">
              <w:rPr>
                <w:rFonts w:ascii="Times New Roman" w:hAnsi="Times New Roman" w:cs="Times New Roman"/>
                <w:sz w:val="23"/>
                <w:szCs w:val="23"/>
              </w:rPr>
              <w:t xml:space="preserve"> моніторинг законопроєктів, які реєструються на офіційному вебпорталі Верховної Ради України</w:t>
            </w:r>
            <w:r>
              <w:rPr>
                <w:rFonts w:ascii="Times New Roman" w:hAnsi="Times New Roman" w:cs="Times New Roman"/>
                <w:sz w:val="23"/>
                <w:szCs w:val="23"/>
              </w:rPr>
              <w:t>, визначення законопроєктів</w:t>
            </w:r>
            <w:r w:rsidRPr="00F95DC8">
              <w:rPr>
                <w:rFonts w:ascii="Times New Roman" w:hAnsi="Times New Roman" w:cs="Times New Roman"/>
                <w:sz w:val="23"/>
                <w:szCs w:val="23"/>
              </w:rPr>
              <w:t xml:space="preserve"> </w:t>
            </w:r>
            <w:r>
              <w:rPr>
                <w:rFonts w:ascii="Times New Roman" w:hAnsi="Times New Roman" w:cs="Times New Roman"/>
                <w:sz w:val="23"/>
                <w:szCs w:val="23"/>
              </w:rPr>
              <w:t xml:space="preserve">з питань </w:t>
            </w:r>
            <w:r w:rsidR="002E5A33">
              <w:rPr>
                <w:rFonts w:ascii="Times New Roman" w:hAnsi="Times New Roman" w:cs="Times New Roman"/>
                <w:sz w:val="23"/>
                <w:szCs w:val="23"/>
              </w:rPr>
              <w:t>компетенції</w:t>
            </w:r>
            <w:r>
              <w:rPr>
                <w:rFonts w:ascii="Times New Roman" w:hAnsi="Times New Roman" w:cs="Times New Roman"/>
                <w:sz w:val="23"/>
                <w:szCs w:val="23"/>
              </w:rPr>
              <w:t xml:space="preserve"> ДПС</w:t>
            </w:r>
            <w:r w:rsidR="002E5A33">
              <w:rPr>
                <w:rFonts w:ascii="Times New Roman" w:hAnsi="Times New Roman" w:cs="Times New Roman"/>
                <w:sz w:val="23"/>
                <w:szCs w:val="23"/>
              </w:rPr>
              <w:t xml:space="preserve"> та їх опрацювання</w:t>
            </w:r>
            <w:r w:rsidRPr="00F95DC8">
              <w:rPr>
                <w:rFonts w:ascii="Times New Roman" w:hAnsi="Times New Roman" w:cs="Times New Roman"/>
                <w:sz w:val="23"/>
                <w:szCs w:val="23"/>
              </w:rPr>
              <w:t xml:space="preserve">. </w:t>
            </w:r>
          </w:p>
          <w:p w:rsidR="00F95DC8" w:rsidRPr="00F95DC8" w:rsidRDefault="002E5A33" w:rsidP="00CC42A4">
            <w:pPr>
              <w:pBdr>
                <w:top w:val="nil"/>
                <w:left w:val="nil"/>
                <w:bottom w:val="nil"/>
                <w:right w:val="nil"/>
                <w:between w:val="nil"/>
              </w:pBdr>
              <w:spacing w:after="0" w:line="240" w:lineRule="auto"/>
              <w:ind w:firstLine="176"/>
              <w:jc w:val="both"/>
              <w:rPr>
                <w:rFonts w:ascii="Times New Roman" w:hAnsi="Times New Roman" w:cs="Times New Roman"/>
                <w:sz w:val="23"/>
                <w:szCs w:val="23"/>
              </w:rPr>
            </w:pPr>
            <w:r>
              <w:rPr>
                <w:rFonts w:ascii="Times New Roman" w:hAnsi="Times New Roman" w:cs="Times New Roman"/>
                <w:sz w:val="23"/>
                <w:szCs w:val="23"/>
              </w:rPr>
              <w:t>П</w:t>
            </w:r>
            <w:r w:rsidR="00F95DC8" w:rsidRPr="00F95DC8">
              <w:rPr>
                <w:rFonts w:ascii="Times New Roman" w:hAnsi="Times New Roman" w:cs="Times New Roman"/>
                <w:sz w:val="23"/>
                <w:szCs w:val="23"/>
              </w:rPr>
              <w:t>роведено попередню експертизу 1462 проєктів нормативно-правових актів, які були зареєстровані Верховною Радою України IX скликання, з них 928 – законопроєкти, з яких 170 стосуються повноважень ДПС, або 18,3</w:t>
            </w:r>
            <w:r w:rsidR="002A64EA">
              <w:rPr>
                <w:rFonts w:ascii="Times New Roman" w:hAnsi="Times New Roman" w:cs="Times New Roman"/>
                <w:sz w:val="23"/>
                <w:szCs w:val="23"/>
              </w:rPr>
              <w:t> </w:t>
            </w:r>
            <w:r w:rsidR="00F95DC8" w:rsidRPr="00F95DC8">
              <w:rPr>
                <w:rFonts w:ascii="Times New Roman" w:hAnsi="Times New Roman" w:cs="Times New Roman"/>
                <w:sz w:val="23"/>
                <w:szCs w:val="23"/>
              </w:rPr>
              <w:t xml:space="preserve">% від загальної кількості зареєстрованих </w:t>
            </w:r>
            <w:r>
              <w:rPr>
                <w:rFonts w:ascii="Times New Roman" w:hAnsi="Times New Roman" w:cs="Times New Roman"/>
                <w:sz w:val="23"/>
                <w:szCs w:val="23"/>
              </w:rPr>
              <w:t>законопроєктів</w:t>
            </w:r>
            <w:r w:rsidR="00F95DC8" w:rsidRPr="00F95DC8">
              <w:rPr>
                <w:rFonts w:ascii="Times New Roman" w:hAnsi="Times New Roman" w:cs="Times New Roman"/>
                <w:sz w:val="23"/>
                <w:szCs w:val="23"/>
              </w:rPr>
              <w:t>.</w:t>
            </w:r>
          </w:p>
          <w:p w:rsidR="00F95DC8" w:rsidRPr="00F95DC8" w:rsidRDefault="002E5A33" w:rsidP="00CC42A4">
            <w:pPr>
              <w:pBdr>
                <w:top w:val="nil"/>
                <w:left w:val="nil"/>
                <w:bottom w:val="nil"/>
                <w:right w:val="nil"/>
                <w:between w:val="nil"/>
              </w:pBdr>
              <w:spacing w:after="0" w:line="240" w:lineRule="auto"/>
              <w:ind w:firstLine="176"/>
              <w:jc w:val="both"/>
              <w:rPr>
                <w:rFonts w:ascii="Times New Roman" w:hAnsi="Times New Roman" w:cs="Times New Roman"/>
                <w:sz w:val="23"/>
                <w:szCs w:val="23"/>
              </w:rPr>
            </w:pPr>
            <w:r>
              <w:rPr>
                <w:rFonts w:ascii="Times New Roman" w:hAnsi="Times New Roman" w:cs="Times New Roman"/>
                <w:sz w:val="23"/>
                <w:szCs w:val="23"/>
              </w:rPr>
              <w:t>О</w:t>
            </w:r>
            <w:r w:rsidR="00F95DC8" w:rsidRPr="00F95DC8">
              <w:rPr>
                <w:rFonts w:ascii="Times New Roman" w:hAnsi="Times New Roman" w:cs="Times New Roman"/>
                <w:sz w:val="23"/>
                <w:szCs w:val="23"/>
              </w:rPr>
              <w:t xml:space="preserve">працьовано 163 законопроєкти Верховної Ради України ІХ скликання (з них 44 законопроєкти за 2019 рік) та підготовлено 163 пропозиції ДПС до законів України та 123 пропозиції до проєктів експертних висновків Уряду щодо впливу законопроєкту на показники </w:t>
            </w:r>
            <w:r>
              <w:rPr>
                <w:rFonts w:ascii="Times New Roman" w:hAnsi="Times New Roman" w:cs="Times New Roman"/>
                <w:sz w:val="23"/>
                <w:szCs w:val="23"/>
              </w:rPr>
              <w:t>бюджету (економічні розрахунки).</w:t>
            </w:r>
            <w:r w:rsidR="00F95DC8" w:rsidRPr="00F95DC8">
              <w:rPr>
                <w:rFonts w:ascii="Times New Roman" w:hAnsi="Times New Roman" w:cs="Times New Roman"/>
                <w:sz w:val="23"/>
                <w:szCs w:val="23"/>
              </w:rPr>
              <w:t xml:space="preserve"> </w:t>
            </w:r>
          </w:p>
          <w:p w:rsidR="00F95DC8" w:rsidRDefault="00F95DC8" w:rsidP="00CC42A4">
            <w:pPr>
              <w:spacing w:after="0" w:line="240" w:lineRule="auto"/>
              <w:ind w:firstLine="176"/>
              <w:jc w:val="both"/>
              <w:rPr>
                <w:rFonts w:ascii="Times New Roman" w:hAnsi="Times New Roman" w:cs="Times New Roman"/>
                <w:sz w:val="23"/>
                <w:szCs w:val="23"/>
              </w:rPr>
            </w:pPr>
            <w:r w:rsidRPr="00F95DC8">
              <w:rPr>
                <w:rFonts w:ascii="Times New Roman" w:hAnsi="Times New Roman" w:cs="Times New Roman"/>
                <w:sz w:val="23"/>
                <w:szCs w:val="23"/>
              </w:rPr>
              <w:t>Позиція ДПС за результатами опрацювання закон</w:t>
            </w:r>
            <w:r w:rsidR="002A64EA">
              <w:rPr>
                <w:rFonts w:ascii="Times New Roman" w:hAnsi="Times New Roman" w:cs="Times New Roman"/>
                <w:sz w:val="23"/>
                <w:szCs w:val="23"/>
              </w:rPr>
              <w:t>опроєктів постійно направлялася Мінфіну та вносилася</w:t>
            </w:r>
            <w:r w:rsidRPr="00F95DC8">
              <w:rPr>
                <w:rFonts w:ascii="Times New Roman" w:hAnsi="Times New Roman" w:cs="Times New Roman"/>
                <w:sz w:val="23"/>
                <w:szCs w:val="23"/>
              </w:rPr>
              <w:t xml:space="preserve"> до Модуля взаємодії з Верховною Радою України, що створений на базі автоматизованої системи документообіг</w:t>
            </w:r>
            <w:r w:rsidR="002A64EA">
              <w:rPr>
                <w:rFonts w:ascii="Times New Roman" w:hAnsi="Times New Roman" w:cs="Times New Roman"/>
                <w:sz w:val="23"/>
                <w:szCs w:val="23"/>
              </w:rPr>
              <w:t>у «АСКОД», а також направлялася</w:t>
            </w:r>
            <w:r w:rsidRPr="00F95DC8">
              <w:rPr>
                <w:rFonts w:ascii="Times New Roman" w:hAnsi="Times New Roman" w:cs="Times New Roman"/>
                <w:sz w:val="23"/>
                <w:szCs w:val="23"/>
              </w:rPr>
              <w:t xml:space="preserve"> до Верховної Ради України у від</w:t>
            </w:r>
            <w:r w:rsidR="002E5A33">
              <w:rPr>
                <w:rFonts w:ascii="Times New Roman" w:hAnsi="Times New Roman" w:cs="Times New Roman"/>
                <w:sz w:val="23"/>
                <w:szCs w:val="23"/>
              </w:rPr>
              <w:t>повідь на запитувану інформацію.</w:t>
            </w:r>
          </w:p>
          <w:p w:rsidR="00C50078" w:rsidRPr="00CC42A4" w:rsidRDefault="00CC42A4" w:rsidP="00CC42A4">
            <w:pPr>
              <w:spacing w:after="0" w:line="240" w:lineRule="auto"/>
              <w:ind w:firstLine="176"/>
              <w:jc w:val="both"/>
              <w:rPr>
                <w:rFonts w:ascii="Times New Roman" w:hAnsi="Times New Roman" w:cs="Times New Roman"/>
                <w:sz w:val="23"/>
                <w:szCs w:val="23"/>
              </w:rPr>
            </w:pPr>
            <w:r w:rsidRPr="00CC42A4">
              <w:rPr>
                <w:rFonts w:ascii="Times New Roman" w:hAnsi="Times New Roman" w:cs="Times New Roman"/>
                <w:sz w:val="23"/>
                <w:szCs w:val="23"/>
              </w:rPr>
              <w:t>Зокрема, н</w:t>
            </w:r>
            <w:r w:rsidR="00C50078" w:rsidRPr="00CC42A4">
              <w:rPr>
                <w:rFonts w:ascii="Times New Roman" w:hAnsi="Times New Roman" w:cs="Times New Roman"/>
                <w:sz w:val="23"/>
                <w:szCs w:val="23"/>
              </w:rPr>
              <w:t xml:space="preserve">адано пропозиції до проєктів законодавчих </w:t>
            </w:r>
            <w:r>
              <w:rPr>
                <w:rFonts w:ascii="Times New Roman" w:hAnsi="Times New Roman" w:cs="Times New Roman"/>
                <w:sz w:val="23"/>
                <w:szCs w:val="23"/>
              </w:rPr>
              <w:t>актів</w:t>
            </w:r>
            <w:r w:rsidR="000C09C7">
              <w:rPr>
                <w:rFonts w:ascii="Times New Roman" w:hAnsi="Times New Roman" w:cs="Times New Roman"/>
                <w:sz w:val="23"/>
                <w:szCs w:val="23"/>
              </w:rPr>
              <w:t>, зареєстрованих у Верховній Раді України</w:t>
            </w:r>
            <w:r>
              <w:rPr>
                <w:rFonts w:ascii="Times New Roman" w:hAnsi="Times New Roman" w:cs="Times New Roman"/>
                <w:sz w:val="23"/>
                <w:szCs w:val="23"/>
              </w:rPr>
              <w:t>:</w:t>
            </w:r>
          </w:p>
          <w:p w:rsidR="00C50078" w:rsidRPr="00CC42A4" w:rsidRDefault="00C50078" w:rsidP="00CC42A4">
            <w:pPr>
              <w:spacing w:after="0" w:line="240" w:lineRule="auto"/>
              <w:ind w:firstLine="176"/>
              <w:jc w:val="both"/>
              <w:rPr>
                <w:rFonts w:ascii="Times New Roman" w:hAnsi="Times New Roman" w:cs="Times New Roman"/>
                <w:sz w:val="23"/>
                <w:szCs w:val="23"/>
              </w:rPr>
            </w:pPr>
            <w:r w:rsidRPr="00CC42A4">
              <w:rPr>
                <w:rFonts w:ascii="Times New Roman" w:hAnsi="Times New Roman" w:cs="Times New Roman"/>
                <w:sz w:val="23"/>
                <w:szCs w:val="23"/>
              </w:rPr>
              <w:t>Закону України «Про внесення змін до Податкового кодексу України та інших законів України щодо детінізації виробництва сільськогосподарсь</w:t>
            </w:r>
            <w:r w:rsidR="00CC42A4" w:rsidRPr="00CC42A4">
              <w:rPr>
                <w:rFonts w:ascii="Times New Roman" w:hAnsi="Times New Roman" w:cs="Times New Roman"/>
                <w:sz w:val="23"/>
                <w:szCs w:val="23"/>
              </w:rPr>
              <w:t>кої продукції» (реєстр. № </w:t>
            </w:r>
            <w:r w:rsidR="002A64EA">
              <w:rPr>
                <w:rFonts w:ascii="Times New Roman" w:hAnsi="Times New Roman" w:cs="Times New Roman"/>
                <w:sz w:val="23"/>
                <w:szCs w:val="23"/>
              </w:rPr>
              <w:t>3131-д від </w:t>
            </w:r>
            <w:r w:rsidRPr="00CC42A4">
              <w:rPr>
                <w:rFonts w:ascii="Times New Roman" w:hAnsi="Times New Roman" w:cs="Times New Roman"/>
                <w:sz w:val="23"/>
                <w:szCs w:val="23"/>
              </w:rPr>
              <w:t xml:space="preserve">14.07.2020); </w:t>
            </w:r>
          </w:p>
          <w:p w:rsidR="00C50078" w:rsidRPr="00CC42A4" w:rsidRDefault="00C50078" w:rsidP="00CC42A4">
            <w:pPr>
              <w:spacing w:after="0" w:line="240" w:lineRule="auto"/>
              <w:ind w:firstLine="176"/>
              <w:jc w:val="both"/>
              <w:rPr>
                <w:rFonts w:ascii="Times New Roman" w:hAnsi="Times New Roman" w:cs="Times New Roman"/>
                <w:sz w:val="23"/>
                <w:szCs w:val="23"/>
              </w:rPr>
            </w:pPr>
            <w:r w:rsidRPr="00CC42A4">
              <w:rPr>
                <w:rFonts w:ascii="Times New Roman" w:hAnsi="Times New Roman" w:cs="Times New Roman"/>
                <w:sz w:val="23"/>
                <w:szCs w:val="23"/>
              </w:rPr>
              <w:t>Закону України «Про Фонд часткового гарантування кредитів у сільському</w:t>
            </w:r>
            <w:r w:rsidR="00CC42A4" w:rsidRPr="00CC42A4">
              <w:rPr>
                <w:rFonts w:ascii="Times New Roman" w:hAnsi="Times New Roman" w:cs="Times New Roman"/>
                <w:sz w:val="23"/>
                <w:szCs w:val="23"/>
              </w:rPr>
              <w:t xml:space="preserve"> господарстві» (реєстр. № </w:t>
            </w:r>
            <w:r w:rsidRPr="00CC42A4">
              <w:rPr>
                <w:rFonts w:ascii="Times New Roman" w:hAnsi="Times New Roman" w:cs="Times New Roman"/>
                <w:sz w:val="23"/>
                <w:szCs w:val="23"/>
              </w:rPr>
              <w:t xml:space="preserve">3205 від 12.03.2020), </w:t>
            </w:r>
          </w:p>
          <w:p w:rsidR="00C50078" w:rsidRPr="00CC42A4" w:rsidRDefault="00C50078" w:rsidP="00CC42A4">
            <w:pPr>
              <w:spacing w:after="0" w:line="240" w:lineRule="auto"/>
              <w:ind w:firstLine="176"/>
              <w:jc w:val="both"/>
              <w:rPr>
                <w:rFonts w:ascii="Times New Roman" w:hAnsi="Times New Roman" w:cs="Times New Roman"/>
                <w:sz w:val="23"/>
                <w:szCs w:val="23"/>
              </w:rPr>
            </w:pPr>
            <w:r w:rsidRPr="00CC42A4">
              <w:rPr>
                <w:rFonts w:ascii="Times New Roman" w:hAnsi="Times New Roman" w:cs="Times New Roman"/>
                <w:sz w:val="23"/>
                <w:szCs w:val="23"/>
              </w:rPr>
              <w:t>Закону України «Про Фонд часткового гарантування кредитів у сільському</w:t>
            </w:r>
            <w:r w:rsidR="00CC42A4" w:rsidRPr="00CC42A4">
              <w:rPr>
                <w:rFonts w:ascii="Times New Roman" w:hAnsi="Times New Roman" w:cs="Times New Roman"/>
                <w:sz w:val="23"/>
                <w:szCs w:val="23"/>
              </w:rPr>
              <w:t xml:space="preserve"> господарстві» (реєстр. № </w:t>
            </w:r>
            <w:r w:rsidRPr="00CC42A4">
              <w:rPr>
                <w:rFonts w:ascii="Times New Roman" w:hAnsi="Times New Roman" w:cs="Times New Roman"/>
                <w:sz w:val="23"/>
                <w:szCs w:val="23"/>
              </w:rPr>
              <w:t xml:space="preserve">3205-1 від 13.03.2020), </w:t>
            </w:r>
          </w:p>
          <w:p w:rsidR="00C50078" w:rsidRPr="00CC42A4" w:rsidRDefault="00C50078" w:rsidP="00CC42A4">
            <w:pPr>
              <w:spacing w:after="0" w:line="240" w:lineRule="auto"/>
              <w:ind w:firstLine="176"/>
              <w:jc w:val="both"/>
              <w:rPr>
                <w:rFonts w:ascii="Times New Roman" w:hAnsi="Times New Roman" w:cs="Times New Roman"/>
                <w:sz w:val="23"/>
                <w:szCs w:val="23"/>
              </w:rPr>
            </w:pPr>
            <w:r w:rsidRPr="00CC42A4">
              <w:rPr>
                <w:rFonts w:ascii="Times New Roman" w:hAnsi="Times New Roman" w:cs="Times New Roman"/>
                <w:sz w:val="23"/>
                <w:szCs w:val="23"/>
              </w:rPr>
              <w:t>Закону України «Про Фонд часткового гарантування кредитів у сільському</w:t>
            </w:r>
            <w:r w:rsidR="00CC42A4" w:rsidRPr="00CC42A4">
              <w:rPr>
                <w:rFonts w:ascii="Times New Roman" w:hAnsi="Times New Roman" w:cs="Times New Roman"/>
                <w:sz w:val="23"/>
                <w:szCs w:val="23"/>
              </w:rPr>
              <w:t xml:space="preserve"> господарстві» (реєстр. № </w:t>
            </w:r>
            <w:r w:rsidRPr="00CC42A4">
              <w:rPr>
                <w:rFonts w:ascii="Times New Roman" w:hAnsi="Times New Roman" w:cs="Times New Roman"/>
                <w:sz w:val="23"/>
                <w:szCs w:val="23"/>
              </w:rPr>
              <w:t xml:space="preserve">3205-2 від 25.05.2020) </w:t>
            </w:r>
            <w:r w:rsidR="00CC42A4" w:rsidRPr="00CC42A4">
              <w:rPr>
                <w:rFonts w:ascii="Times New Roman" w:hAnsi="Times New Roman" w:cs="Times New Roman"/>
                <w:sz w:val="23"/>
                <w:szCs w:val="23"/>
              </w:rPr>
              <w:t>(лист до Мінекономіки</w:t>
            </w:r>
            <w:r w:rsidRPr="00CC42A4">
              <w:rPr>
                <w:rFonts w:ascii="Times New Roman" w:hAnsi="Times New Roman" w:cs="Times New Roman"/>
                <w:sz w:val="23"/>
                <w:szCs w:val="23"/>
              </w:rPr>
              <w:t xml:space="preserve"> від 15.07.2020 № 6949/5/99-00-04-03-03-</w:t>
            </w:r>
            <w:r w:rsidRPr="00CC42A4">
              <w:rPr>
                <w:rFonts w:ascii="Times New Roman" w:hAnsi="Times New Roman" w:cs="Times New Roman"/>
                <w:sz w:val="23"/>
                <w:szCs w:val="23"/>
              </w:rPr>
              <w:lastRenderedPageBreak/>
              <w:t>05</w:t>
            </w:r>
            <w:r w:rsidR="00CC42A4" w:rsidRPr="00CC42A4">
              <w:rPr>
                <w:rFonts w:ascii="Times New Roman" w:hAnsi="Times New Roman" w:cs="Times New Roman"/>
                <w:sz w:val="23"/>
                <w:szCs w:val="23"/>
              </w:rPr>
              <w:t>)</w:t>
            </w:r>
            <w:r w:rsidRPr="00CC42A4">
              <w:rPr>
                <w:rFonts w:ascii="Times New Roman" w:hAnsi="Times New Roman" w:cs="Times New Roman"/>
                <w:sz w:val="23"/>
                <w:szCs w:val="23"/>
              </w:rPr>
              <w:t>;</w:t>
            </w:r>
          </w:p>
          <w:p w:rsidR="00C50078" w:rsidRPr="00CC42A4" w:rsidRDefault="00C50078" w:rsidP="00CC42A4">
            <w:pPr>
              <w:spacing w:after="0" w:line="240" w:lineRule="auto"/>
              <w:ind w:firstLine="176"/>
              <w:jc w:val="both"/>
              <w:rPr>
                <w:rFonts w:ascii="Times New Roman" w:hAnsi="Times New Roman" w:cs="Times New Roman"/>
                <w:sz w:val="23"/>
                <w:szCs w:val="23"/>
              </w:rPr>
            </w:pPr>
            <w:r w:rsidRPr="00CC42A4">
              <w:rPr>
                <w:rFonts w:ascii="Times New Roman" w:hAnsi="Times New Roman" w:cs="Times New Roman"/>
                <w:sz w:val="23"/>
                <w:szCs w:val="23"/>
              </w:rPr>
              <w:t>Закону України «Про внесення змін до Податкового кодексу України щодо стимулювання зменшення скидання забруднюючих речовин у вод</w:t>
            </w:r>
            <w:r w:rsidR="00CC42A4" w:rsidRPr="00CC42A4">
              <w:rPr>
                <w:rFonts w:ascii="Times New Roman" w:hAnsi="Times New Roman" w:cs="Times New Roman"/>
                <w:sz w:val="23"/>
                <w:szCs w:val="23"/>
              </w:rPr>
              <w:t>ні об’єкти» (реєстр. № </w:t>
            </w:r>
            <w:r w:rsidR="002A64EA">
              <w:rPr>
                <w:rFonts w:ascii="Times New Roman" w:hAnsi="Times New Roman" w:cs="Times New Roman"/>
                <w:sz w:val="23"/>
                <w:szCs w:val="23"/>
              </w:rPr>
              <w:t>3543 від </w:t>
            </w:r>
            <w:r w:rsidRPr="00CC42A4">
              <w:rPr>
                <w:rFonts w:ascii="Times New Roman" w:hAnsi="Times New Roman" w:cs="Times New Roman"/>
                <w:sz w:val="23"/>
                <w:szCs w:val="23"/>
              </w:rPr>
              <w:t>27.05.2020);</w:t>
            </w:r>
          </w:p>
          <w:p w:rsidR="00C50078" w:rsidRPr="002E5A33" w:rsidRDefault="00C50078" w:rsidP="00CC42A4">
            <w:pPr>
              <w:spacing w:after="0" w:line="240" w:lineRule="auto"/>
              <w:ind w:firstLine="176"/>
              <w:jc w:val="both"/>
              <w:rPr>
                <w:rFonts w:ascii="Times New Roman" w:hAnsi="Times New Roman" w:cs="Times New Roman"/>
                <w:sz w:val="23"/>
                <w:szCs w:val="23"/>
                <w:highlight w:val="yellow"/>
              </w:rPr>
            </w:pPr>
            <w:r w:rsidRPr="00CC42A4">
              <w:rPr>
                <w:rFonts w:ascii="Times New Roman" w:hAnsi="Times New Roman" w:cs="Times New Roman"/>
                <w:sz w:val="23"/>
                <w:szCs w:val="23"/>
              </w:rPr>
              <w:t>Закону України «Про внесення змін до Податкового кодексу України щодо стимулювання зменшення обсягів скидів забруднюючих речовин у водні об’єкти, викидів в атмосферне повітря та розміщення</w:t>
            </w:r>
            <w:r w:rsidR="00CC42A4" w:rsidRPr="00CC42A4">
              <w:rPr>
                <w:rFonts w:ascii="Times New Roman" w:hAnsi="Times New Roman" w:cs="Times New Roman"/>
                <w:sz w:val="23"/>
                <w:szCs w:val="23"/>
              </w:rPr>
              <w:t xml:space="preserve"> відходів» (реєстр. № </w:t>
            </w:r>
            <w:r w:rsidR="002A64EA">
              <w:rPr>
                <w:rFonts w:ascii="Times New Roman" w:hAnsi="Times New Roman" w:cs="Times New Roman"/>
                <w:sz w:val="23"/>
                <w:szCs w:val="23"/>
              </w:rPr>
              <w:t>3543-1 від </w:t>
            </w:r>
            <w:r w:rsidRPr="00CC42A4">
              <w:rPr>
                <w:rFonts w:ascii="Times New Roman" w:hAnsi="Times New Roman" w:cs="Times New Roman"/>
                <w:sz w:val="23"/>
                <w:szCs w:val="23"/>
              </w:rPr>
              <w:t>11.06.2020);</w:t>
            </w:r>
          </w:p>
          <w:p w:rsidR="00C50078" w:rsidRPr="00D81FDD" w:rsidRDefault="00C50078" w:rsidP="00CC42A4">
            <w:pPr>
              <w:spacing w:after="0" w:line="240" w:lineRule="auto"/>
              <w:ind w:firstLine="176"/>
              <w:jc w:val="both"/>
              <w:rPr>
                <w:rFonts w:ascii="Times New Roman" w:hAnsi="Times New Roman" w:cs="Times New Roman"/>
                <w:sz w:val="23"/>
                <w:szCs w:val="23"/>
              </w:rPr>
            </w:pPr>
            <w:r w:rsidRPr="00D81FDD">
              <w:rPr>
                <w:rFonts w:ascii="Times New Roman" w:hAnsi="Times New Roman" w:cs="Times New Roman"/>
                <w:sz w:val="23"/>
                <w:szCs w:val="23"/>
              </w:rPr>
              <w:t>Закону України «Про внесення змін до Податкового кодексу України та інших законів України щодо збалансованості наповнення місцевих бюджетів» (реєстр</w:t>
            </w:r>
            <w:r w:rsidR="00CC42A4" w:rsidRPr="00D81FDD">
              <w:rPr>
                <w:rFonts w:ascii="Times New Roman" w:hAnsi="Times New Roman" w:cs="Times New Roman"/>
                <w:sz w:val="23"/>
                <w:szCs w:val="23"/>
              </w:rPr>
              <w:t>. № </w:t>
            </w:r>
            <w:r w:rsidR="002A64EA">
              <w:rPr>
                <w:rFonts w:ascii="Times New Roman" w:hAnsi="Times New Roman" w:cs="Times New Roman"/>
                <w:sz w:val="23"/>
                <w:szCs w:val="23"/>
              </w:rPr>
              <w:t>3679 від </w:t>
            </w:r>
            <w:r w:rsidRPr="00D81FDD">
              <w:rPr>
                <w:rFonts w:ascii="Times New Roman" w:hAnsi="Times New Roman" w:cs="Times New Roman"/>
                <w:sz w:val="23"/>
                <w:szCs w:val="23"/>
              </w:rPr>
              <w:t xml:space="preserve">18.06.2020) </w:t>
            </w:r>
            <w:r w:rsidR="00CC42A4" w:rsidRPr="00D81FDD">
              <w:rPr>
                <w:rFonts w:ascii="Times New Roman" w:hAnsi="Times New Roman" w:cs="Times New Roman"/>
                <w:sz w:val="23"/>
                <w:szCs w:val="23"/>
              </w:rPr>
              <w:t xml:space="preserve">(18 листів до Мінфіну </w:t>
            </w:r>
            <w:r w:rsidR="00D81FDD" w:rsidRPr="00D81FDD">
              <w:rPr>
                <w:rFonts w:ascii="Times New Roman" w:hAnsi="Times New Roman" w:cs="Times New Roman"/>
                <w:sz w:val="23"/>
                <w:szCs w:val="23"/>
              </w:rPr>
              <w:t>з викладенням позиції ДПС)</w:t>
            </w:r>
            <w:r w:rsidRPr="00D81FDD">
              <w:rPr>
                <w:rFonts w:ascii="Times New Roman" w:hAnsi="Times New Roman" w:cs="Times New Roman"/>
                <w:sz w:val="23"/>
                <w:szCs w:val="23"/>
              </w:rPr>
              <w:t>;</w:t>
            </w:r>
          </w:p>
          <w:p w:rsidR="00C50078" w:rsidRPr="00D81FDD" w:rsidRDefault="00C50078" w:rsidP="00CC42A4">
            <w:pPr>
              <w:spacing w:after="0" w:line="240" w:lineRule="auto"/>
              <w:ind w:firstLine="176"/>
              <w:jc w:val="both"/>
              <w:rPr>
                <w:rFonts w:ascii="Times New Roman" w:hAnsi="Times New Roman" w:cs="Times New Roman"/>
                <w:sz w:val="23"/>
                <w:szCs w:val="23"/>
              </w:rPr>
            </w:pPr>
            <w:r w:rsidRPr="00D81FDD">
              <w:rPr>
                <w:rFonts w:ascii="Times New Roman" w:hAnsi="Times New Roman" w:cs="Times New Roman"/>
                <w:sz w:val="23"/>
                <w:szCs w:val="23"/>
              </w:rPr>
              <w:t xml:space="preserve">Закону України «Про внесення змін до Бюджетного кодексу України та інших законодавчих актів України щодо фінансового забезпечення </w:t>
            </w:r>
            <w:r w:rsidR="00D81FDD" w:rsidRPr="00D81FDD">
              <w:rPr>
                <w:rFonts w:ascii="Times New Roman" w:hAnsi="Times New Roman" w:cs="Times New Roman"/>
                <w:sz w:val="23"/>
                <w:szCs w:val="23"/>
              </w:rPr>
              <w:t>розвитку туризму» (реєстр. № </w:t>
            </w:r>
            <w:r w:rsidRPr="00D81FDD">
              <w:rPr>
                <w:rFonts w:ascii="Times New Roman" w:hAnsi="Times New Roman" w:cs="Times New Roman"/>
                <w:sz w:val="23"/>
                <w:szCs w:val="23"/>
              </w:rPr>
              <w:t>3696 від 19.06.2020);</w:t>
            </w:r>
          </w:p>
          <w:p w:rsidR="00C50078" w:rsidRPr="00D81FDD" w:rsidRDefault="00C50078" w:rsidP="00CC42A4">
            <w:pPr>
              <w:spacing w:after="0" w:line="240" w:lineRule="auto"/>
              <w:ind w:firstLine="176"/>
              <w:jc w:val="both"/>
              <w:rPr>
                <w:rFonts w:ascii="Times New Roman" w:hAnsi="Times New Roman" w:cs="Times New Roman"/>
                <w:sz w:val="23"/>
                <w:szCs w:val="23"/>
              </w:rPr>
            </w:pPr>
            <w:r w:rsidRPr="00D81FDD">
              <w:rPr>
                <w:rFonts w:ascii="Times New Roman" w:hAnsi="Times New Roman" w:cs="Times New Roman"/>
                <w:sz w:val="23"/>
                <w:szCs w:val="23"/>
              </w:rPr>
              <w:t>Закону України «Про внесення змін до Податкового кодексу України щодо упорядкування структури акцизно</w:t>
            </w:r>
            <w:r w:rsidR="00D81FDD" w:rsidRPr="00D81FDD">
              <w:rPr>
                <w:rFonts w:ascii="Times New Roman" w:hAnsi="Times New Roman" w:cs="Times New Roman"/>
                <w:sz w:val="23"/>
                <w:szCs w:val="23"/>
              </w:rPr>
              <w:t>го податку» (реєстр. № </w:t>
            </w:r>
            <w:r w:rsidRPr="00D81FDD">
              <w:rPr>
                <w:rFonts w:ascii="Times New Roman" w:hAnsi="Times New Roman" w:cs="Times New Roman"/>
                <w:sz w:val="23"/>
                <w:szCs w:val="23"/>
              </w:rPr>
              <w:t>3704 від 19.06.2020);</w:t>
            </w:r>
          </w:p>
          <w:p w:rsidR="00C50078" w:rsidRPr="002A64EA" w:rsidRDefault="00C50078" w:rsidP="00CC42A4">
            <w:pPr>
              <w:spacing w:after="0" w:line="240" w:lineRule="auto"/>
              <w:ind w:firstLine="176"/>
              <w:jc w:val="both"/>
              <w:rPr>
                <w:rFonts w:ascii="Times New Roman" w:hAnsi="Times New Roman" w:cs="Times New Roman"/>
                <w:sz w:val="23"/>
                <w:szCs w:val="23"/>
              </w:rPr>
            </w:pPr>
            <w:r w:rsidRPr="00D81FDD">
              <w:rPr>
                <w:rFonts w:ascii="Times New Roman" w:hAnsi="Times New Roman" w:cs="Times New Roman"/>
                <w:sz w:val="23"/>
                <w:szCs w:val="23"/>
              </w:rPr>
              <w:t>Закону України «Про державну підтримку інвестиційних проектів зі значними інвестиціями» (реєстр</w:t>
            </w:r>
            <w:r w:rsidR="00D81FDD" w:rsidRPr="00D81FDD">
              <w:rPr>
                <w:rFonts w:ascii="Times New Roman" w:hAnsi="Times New Roman" w:cs="Times New Roman"/>
                <w:sz w:val="23"/>
                <w:szCs w:val="23"/>
              </w:rPr>
              <w:t>. № </w:t>
            </w:r>
            <w:r w:rsidR="002A64EA">
              <w:rPr>
                <w:rFonts w:ascii="Times New Roman" w:hAnsi="Times New Roman" w:cs="Times New Roman"/>
                <w:sz w:val="23"/>
                <w:szCs w:val="23"/>
              </w:rPr>
              <w:t>3760 від 01.07.2020)</w:t>
            </w:r>
            <w:r w:rsidR="002A64EA" w:rsidRPr="002A64EA">
              <w:rPr>
                <w:rFonts w:ascii="Times New Roman" w:hAnsi="Times New Roman" w:cs="Times New Roman"/>
                <w:sz w:val="23"/>
                <w:szCs w:val="23"/>
              </w:rPr>
              <w:t>;</w:t>
            </w:r>
          </w:p>
          <w:p w:rsidR="00C50078" w:rsidRPr="002A64EA" w:rsidRDefault="00D81FDD" w:rsidP="00CC42A4">
            <w:pPr>
              <w:spacing w:after="0" w:line="240" w:lineRule="auto"/>
              <w:ind w:firstLine="176"/>
              <w:jc w:val="both"/>
              <w:rPr>
                <w:rFonts w:ascii="Times New Roman" w:hAnsi="Times New Roman" w:cs="Times New Roman"/>
                <w:sz w:val="23"/>
                <w:szCs w:val="23"/>
              </w:rPr>
            </w:pPr>
            <w:r>
              <w:rPr>
                <w:rFonts w:ascii="Times New Roman" w:hAnsi="Times New Roman" w:cs="Times New Roman"/>
                <w:sz w:val="23"/>
                <w:szCs w:val="23"/>
              </w:rPr>
              <w:t>Закону</w:t>
            </w:r>
            <w:r w:rsidR="00C50078" w:rsidRPr="00D81FDD">
              <w:rPr>
                <w:rFonts w:ascii="Times New Roman" w:hAnsi="Times New Roman" w:cs="Times New Roman"/>
                <w:sz w:val="23"/>
                <w:szCs w:val="23"/>
              </w:rPr>
              <w:t xml:space="preserve"> України «П</w:t>
            </w:r>
            <w:r w:rsidR="002A64EA">
              <w:rPr>
                <w:rFonts w:ascii="Times New Roman" w:hAnsi="Times New Roman" w:cs="Times New Roman"/>
                <w:sz w:val="23"/>
                <w:szCs w:val="23"/>
              </w:rPr>
              <w:t>ро внесення змін до розділу ХХ «</w:t>
            </w:r>
            <w:r w:rsidR="00C50078" w:rsidRPr="00D81FDD">
              <w:rPr>
                <w:rFonts w:ascii="Times New Roman" w:hAnsi="Times New Roman" w:cs="Times New Roman"/>
                <w:sz w:val="23"/>
                <w:szCs w:val="23"/>
              </w:rPr>
              <w:t>Перех</w:t>
            </w:r>
            <w:r w:rsidR="002A64EA">
              <w:rPr>
                <w:rFonts w:ascii="Times New Roman" w:hAnsi="Times New Roman" w:cs="Times New Roman"/>
                <w:sz w:val="23"/>
                <w:szCs w:val="23"/>
              </w:rPr>
              <w:t>ідні положення»</w:t>
            </w:r>
            <w:r w:rsidR="00C50078" w:rsidRPr="00D81FDD">
              <w:rPr>
                <w:rFonts w:ascii="Times New Roman" w:hAnsi="Times New Roman" w:cs="Times New Roman"/>
                <w:sz w:val="23"/>
                <w:szCs w:val="23"/>
              </w:rPr>
              <w:t xml:space="preserve"> Податкового кодексу України щодо</w:t>
            </w:r>
            <w:r w:rsidR="002A64EA">
              <w:rPr>
                <w:rFonts w:ascii="Times New Roman" w:hAnsi="Times New Roman" w:cs="Times New Roman"/>
                <w:sz w:val="23"/>
                <w:szCs w:val="23"/>
              </w:rPr>
              <w:t xml:space="preserve"> особливостей оподаткування суб</w:t>
            </w:r>
            <w:r w:rsidR="002A64EA" w:rsidRPr="002A64EA">
              <w:rPr>
                <w:rFonts w:ascii="Times New Roman" w:hAnsi="Times New Roman" w:cs="Times New Roman"/>
                <w:sz w:val="23"/>
                <w:szCs w:val="23"/>
              </w:rPr>
              <w:t>’</w:t>
            </w:r>
            <w:r w:rsidR="00C50078" w:rsidRPr="00D81FDD">
              <w:rPr>
                <w:rFonts w:ascii="Times New Roman" w:hAnsi="Times New Roman" w:cs="Times New Roman"/>
                <w:sz w:val="23"/>
                <w:szCs w:val="23"/>
              </w:rPr>
              <w:t>єктів господарювання, які реалізують інвестиційні проекти зі значними інвестиціями» (реє</w:t>
            </w:r>
            <w:r>
              <w:rPr>
                <w:rFonts w:ascii="Times New Roman" w:hAnsi="Times New Roman" w:cs="Times New Roman"/>
                <w:sz w:val="23"/>
                <w:szCs w:val="23"/>
              </w:rPr>
              <w:t>стр.</w:t>
            </w:r>
            <w:r w:rsidR="00C50078" w:rsidRPr="00D81FDD">
              <w:rPr>
                <w:rFonts w:ascii="Times New Roman" w:hAnsi="Times New Roman" w:cs="Times New Roman"/>
                <w:sz w:val="23"/>
                <w:szCs w:val="23"/>
              </w:rPr>
              <w:t xml:space="preserve"> №</w:t>
            </w:r>
            <w:r>
              <w:rPr>
                <w:rFonts w:ascii="Times New Roman" w:hAnsi="Times New Roman" w:cs="Times New Roman"/>
                <w:sz w:val="23"/>
                <w:szCs w:val="23"/>
              </w:rPr>
              <w:t> </w:t>
            </w:r>
            <w:r w:rsidR="00C50078" w:rsidRPr="00D81FDD">
              <w:rPr>
                <w:rFonts w:ascii="Times New Roman" w:hAnsi="Times New Roman" w:cs="Times New Roman"/>
                <w:sz w:val="23"/>
                <w:szCs w:val="23"/>
              </w:rPr>
              <w:t>3761 від 01.07.2020;</w:t>
            </w:r>
            <w:r w:rsidRPr="00D81FDD">
              <w:rPr>
                <w:rFonts w:ascii="Times New Roman" w:hAnsi="Times New Roman" w:cs="Times New Roman"/>
                <w:sz w:val="23"/>
                <w:szCs w:val="23"/>
              </w:rPr>
              <w:t xml:space="preserve"> № 3761-1 від 17.07.2020)</w:t>
            </w:r>
            <w:r w:rsidR="002A64EA" w:rsidRPr="002A64EA">
              <w:rPr>
                <w:rFonts w:ascii="Times New Roman" w:hAnsi="Times New Roman" w:cs="Times New Roman"/>
                <w:sz w:val="23"/>
                <w:szCs w:val="23"/>
              </w:rPr>
              <w:t>;</w:t>
            </w:r>
          </w:p>
          <w:p w:rsidR="00C50078" w:rsidRPr="00D81FDD" w:rsidRDefault="00D81FDD" w:rsidP="00CC42A4">
            <w:pPr>
              <w:spacing w:after="0" w:line="240" w:lineRule="auto"/>
              <w:ind w:firstLine="176"/>
              <w:jc w:val="both"/>
              <w:rPr>
                <w:rFonts w:ascii="Times New Roman" w:hAnsi="Times New Roman" w:cs="Times New Roman"/>
                <w:sz w:val="23"/>
                <w:szCs w:val="23"/>
              </w:rPr>
            </w:pPr>
            <w:r w:rsidRPr="00D81FDD">
              <w:rPr>
                <w:rFonts w:ascii="Times New Roman" w:hAnsi="Times New Roman" w:cs="Times New Roman"/>
                <w:sz w:val="23"/>
                <w:szCs w:val="23"/>
              </w:rPr>
              <w:t>Закону</w:t>
            </w:r>
            <w:r w:rsidR="00C50078" w:rsidRPr="00D81FDD">
              <w:rPr>
                <w:rFonts w:ascii="Times New Roman" w:hAnsi="Times New Roman" w:cs="Times New Roman"/>
                <w:sz w:val="23"/>
                <w:szCs w:val="23"/>
              </w:rPr>
              <w:t xml:space="preserve"> України «Про державну підтримку інвестиційних проектів зі значни</w:t>
            </w:r>
            <w:r w:rsidRPr="00D81FDD">
              <w:rPr>
                <w:rFonts w:ascii="Times New Roman" w:hAnsi="Times New Roman" w:cs="Times New Roman"/>
                <w:sz w:val="23"/>
                <w:szCs w:val="23"/>
              </w:rPr>
              <w:t>ми інвестиціями» (реєстр. № </w:t>
            </w:r>
            <w:r w:rsidR="00C50078" w:rsidRPr="00D81FDD">
              <w:rPr>
                <w:rFonts w:ascii="Times New Roman" w:hAnsi="Times New Roman" w:cs="Times New Roman"/>
                <w:sz w:val="23"/>
                <w:szCs w:val="23"/>
              </w:rPr>
              <w:t>3760-1 від 14.07.2020</w:t>
            </w:r>
            <w:r w:rsidRPr="00D81FDD">
              <w:rPr>
                <w:rFonts w:ascii="Times New Roman" w:hAnsi="Times New Roman" w:cs="Times New Roman"/>
                <w:sz w:val="23"/>
                <w:szCs w:val="23"/>
              </w:rPr>
              <w:t>, № 3760-2 від 16.07.2020, № 3760-3 від 16.07.2020</w:t>
            </w:r>
            <w:r w:rsidR="00C50078" w:rsidRPr="00D81FDD">
              <w:rPr>
                <w:rFonts w:ascii="Times New Roman" w:hAnsi="Times New Roman" w:cs="Times New Roman"/>
                <w:sz w:val="23"/>
                <w:szCs w:val="23"/>
              </w:rPr>
              <w:t>)</w:t>
            </w:r>
            <w:r w:rsidRPr="00D81FDD">
              <w:rPr>
                <w:rFonts w:ascii="Times New Roman" w:hAnsi="Times New Roman" w:cs="Times New Roman"/>
                <w:sz w:val="23"/>
                <w:szCs w:val="23"/>
                <w:lang w:val="ru-RU"/>
              </w:rPr>
              <w:t>;</w:t>
            </w:r>
            <w:r w:rsidR="00C50078" w:rsidRPr="00D81FDD">
              <w:rPr>
                <w:rFonts w:ascii="Times New Roman" w:hAnsi="Times New Roman" w:cs="Times New Roman"/>
                <w:sz w:val="23"/>
                <w:szCs w:val="23"/>
              </w:rPr>
              <w:t xml:space="preserve"> </w:t>
            </w:r>
          </w:p>
          <w:p w:rsidR="00C50078" w:rsidRPr="00D81FDD" w:rsidRDefault="00C50078" w:rsidP="00CC42A4">
            <w:pPr>
              <w:spacing w:after="0" w:line="240" w:lineRule="auto"/>
              <w:ind w:firstLine="176"/>
              <w:jc w:val="both"/>
              <w:rPr>
                <w:rFonts w:ascii="Times New Roman" w:hAnsi="Times New Roman" w:cs="Times New Roman"/>
                <w:sz w:val="23"/>
                <w:szCs w:val="23"/>
              </w:rPr>
            </w:pPr>
            <w:r w:rsidRPr="00D81FDD">
              <w:rPr>
                <w:rFonts w:ascii="Times New Roman" w:hAnsi="Times New Roman" w:cs="Times New Roman"/>
                <w:sz w:val="23"/>
                <w:szCs w:val="23"/>
              </w:rPr>
              <w:t>Закону України «Про внесення змін до Податкового кодексу України в части</w:t>
            </w:r>
            <w:r w:rsidR="00D81FDD" w:rsidRPr="00D81FDD">
              <w:rPr>
                <w:rFonts w:ascii="Times New Roman" w:hAnsi="Times New Roman" w:cs="Times New Roman"/>
                <w:sz w:val="23"/>
                <w:szCs w:val="23"/>
              </w:rPr>
              <w:t>ні плати за землю» (реєстр. №</w:t>
            </w:r>
            <w:r w:rsidR="00D81FDD" w:rsidRPr="00D81FDD">
              <w:rPr>
                <w:rFonts w:ascii="Times New Roman" w:hAnsi="Times New Roman" w:cs="Times New Roman"/>
                <w:sz w:val="23"/>
                <w:szCs w:val="23"/>
                <w:lang w:val="en-US"/>
              </w:rPr>
              <w:t> </w:t>
            </w:r>
            <w:r w:rsidR="00D81FDD" w:rsidRPr="00D81FDD">
              <w:rPr>
                <w:rFonts w:ascii="Times New Roman" w:hAnsi="Times New Roman" w:cs="Times New Roman"/>
                <w:sz w:val="23"/>
                <w:szCs w:val="23"/>
              </w:rPr>
              <w:t>3922 від</w:t>
            </w:r>
            <w:r w:rsidR="002A64EA">
              <w:rPr>
                <w:rFonts w:ascii="Times New Roman" w:hAnsi="Times New Roman" w:cs="Times New Roman"/>
                <w:sz w:val="23"/>
                <w:szCs w:val="23"/>
                <w:lang w:val="en-US"/>
              </w:rPr>
              <w:t> </w:t>
            </w:r>
            <w:r w:rsidR="00D81FDD" w:rsidRPr="00D81FDD">
              <w:rPr>
                <w:rFonts w:ascii="Times New Roman" w:hAnsi="Times New Roman" w:cs="Times New Roman"/>
                <w:sz w:val="23"/>
                <w:szCs w:val="23"/>
              </w:rPr>
              <w:t>22.07.2020) (листи</w:t>
            </w:r>
            <w:r w:rsidRPr="00D81FDD">
              <w:rPr>
                <w:rFonts w:ascii="Times New Roman" w:hAnsi="Times New Roman" w:cs="Times New Roman"/>
                <w:sz w:val="23"/>
                <w:szCs w:val="23"/>
              </w:rPr>
              <w:t xml:space="preserve"> </w:t>
            </w:r>
            <w:r w:rsidR="00D81FDD" w:rsidRPr="00D81FDD">
              <w:rPr>
                <w:rFonts w:ascii="Times New Roman" w:hAnsi="Times New Roman" w:cs="Times New Roman"/>
                <w:sz w:val="23"/>
                <w:szCs w:val="23"/>
              </w:rPr>
              <w:t>від 28.08.2020 №</w:t>
            </w:r>
            <w:r w:rsidR="00D81FDD" w:rsidRPr="00D81FDD">
              <w:rPr>
                <w:rFonts w:ascii="Times New Roman" w:hAnsi="Times New Roman" w:cs="Times New Roman"/>
                <w:sz w:val="23"/>
                <w:szCs w:val="23"/>
                <w:lang w:val="en-US"/>
              </w:rPr>
              <w:t> </w:t>
            </w:r>
            <w:r w:rsidRPr="00D81FDD">
              <w:rPr>
                <w:rFonts w:ascii="Times New Roman" w:hAnsi="Times New Roman" w:cs="Times New Roman"/>
                <w:sz w:val="23"/>
                <w:szCs w:val="23"/>
              </w:rPr>
              <w:t>2307/4/99-00-04-03-03-04</w:t>
            </w:r>
            <w:r w:rsidR="00D81FDD" w:rsidRPr="00D81FDD">
              <w:rPr>
                <w:rFonts w:ascii="Times New Roman" w:hAnsi="Times New Roman" w:cs="Times New Roman"/>
                <w:sz w:val="23"/>
                <w:szCs w:val="23"/>
              </w:rPr>
              <w:t>,</w:t>
            </w:r>
            <w:r w:rsidRPr="00D81FDD">
              <w:rPr>
                <w:rFonts w:ascii="Times New Roman" w:hAnsi="Times New Roman" w:cs="Times New Roman"/>
                <w:sz w:val="23"/>
                <w:szCs w:val="23"/>
              </w:rPr>
              <w:t xml:space="preserve"> </w:t>
            </w:r>
            <w:r w:rsidR="00D81FDD" w:rsidRPr="00D81FDD">
              <w:rPr>
                <w:rFonts w:ascii="Times New Roman" w:hAnsi="Times New Roman" w:cs="Times New Roman"/>
                <w:sz w:val="23"/>
                <w:szCs w:val="23"/>
              </w:rPr>
              <w:t>від 01.10.2020 № 922/2/99-00-04-03-03-02)</w:t>
            </w:r>
            <w:r w:rsidRPr="00D81FDD">
              <w:rPr>
                <w:rFonts w:ascii="Times New Roman" w:hAnsi="Times New Roman" w:cs="Times New Roman"/>
                <w:sz w:val="23"/>
                <w:szCs w:val="23"/>
              </w:rPr>
              <w:t>;</w:t>
            </w:r>
          </w:p>
          <w:p w:rsidR="00C50078" w:rsidRDefault="00C50078" w:rsidP="00CC42A4">
            <w:pPr>
              <w:spacing w:after="0" w:line="240" w:lineRule="auto"/>
              <w:ind w:firstLine="176"/>
              <w:jc w:val="both"/>
              <w:rPr>
                <w:rFonts w:ascii="Times New Roman" w:hAnsi="Times New Roman" w:cs="Times New Roman"/>
                <w:sz w:val="23"/>
                <w:szCs w:val="23"/>
              </w:rPr>
            </w:pPr>
            <w:r w:rsidRPr="00D81FDD">
              <w:rPr>
                <w:rFonts w:ascii="Times New Roman" w:hAnsi="Times New Roman" w:cs="Times New Roman"/>
                <w:sz w:val="23"/>
                <w:szCs w:val="23"/>
              </w:rPr>
              <w:lastRenderedPageBreak/>
              <w:t>Закону України «Про внесення змін до Податкового кодексу України та інших законів України щодо забезпечення збалансованості бюдж</w:t>
            </w:r>
            <w:r w:rsidR="00D81FDD" w:rsidRPr="00D81FDD">
              <w:rPr>
                <w:rFonts w:ascii="Times New Roman" w:hAnsi="Times New Roman" w:cs="Times New Roman"/>
                <w:sz w:val="23"/>
                <w:szCs w:val="23"/>
              </w:rPr>
              <w:t>етних надходжень» (реєстр. № </w:t>
            </w:r>
            <w:r w:rsidR="002A64EA">
              <w:rPr>
                <w:rFonts w:ascii="Times New Roman" w:hAnsi="Times New Roman" w:cs="Times New Roman"/>
                <w:sz w:val="23"/>
                <w:szCs w:val="23"/>
              </w:rPr>
              <w:t>4101 від</w:t>
            </w:r>
            <w:r w:rsidR="002A64EA">
              <w:rPr>
                <w:rFonts w:ascii="Times New Roman" w:hAnsi="Times New Roman" w:cs="Times New Roman"/>
                <w:sz w:val="23"/>
                <w:szCs w:val="23"/>
                <w:lang w:val="en-US"/>
              </w:rPr>
              <w:t> </w:t>
            </w:r>
            <w:r w:rsidRPr="00D81FDD">
              <w:rPr>
                <w:rFonts w:ascii="Times New Roman" w:hAnsi="Times New Roman" w:cs="Times New Roman"/>
                <w:sz w:val="23"/>
                <w:szCs w:val="23"/>
              </w:rPr>
              <w:t>15.09.2020</w:t>
            </w:r>
            <w:r w:rsidR="00D81FDD" w:rsidRPr="00D81FDD">
              <w:rPr>
                <w:rFonts w:ascii="Times New Roman" w:hAnsi="Times New Roman" w:cs="Times New Roman"/>
                <w:sz w:val="23"/>
                <w:szCs w:val="23"/>
              </w:rPr>
              <w:t>, № 4101-2 від 01.10.2020, № 4101-3 від 01.10.2020, № 4101-д від 11.11.2020</w:t>
            </w:r>
            <w:r w:rsidRPr="00D81FDD">
              <w:rPr>
                <w:rFonts w:ascii="Times New Roman" w:hAnsi="Times New Roman" w:cs="Times New Roman"/>
                <w:sz w:val="23"/>
                <w:szCs w:val="23"/>
              </w:rPr>
              <w:t>);</w:t>
            </w:r>
          </w:p>
          <w:p w:rsidR="00D774A1" w:rsidRPr="00D774A1" w:rsidRDefault="00D774A1" w:rsidP="00D774A1">
            <w:pPr>
              <w:spacing w:after="0" w:line="240" w:lineRule="auto"/>
              <w:ind w:firstLine="176"/>
              <w:jc w:val="both"/>
              <w:rPr>
                <w:rFonts w:ascii="Times New Roman" w:hAnsi="Times New Roman" w:cs="Times New Roman"/>
                <w:sz w:val="23"/>
                <w:szCs w:val="23"/>
              </w:rPr>
            </w:pPr>
            <w:r w:rsidRPr="00D774A1">
              <w:rPr>
                <w:rFonts w:ascii="Times New Roman" w:hAnsi="Times New Roman" w:cs="Times New Roman"/>
                <w:sz w:val="23"/>
                <w:szCs w:val="23"/>
              </w:rPr>
              <w:t>Закону України «Про внесення змін до Податкового кодексу України щодо перегляду ставок окремих податків» (реєстраційний номер №</w:t>
            </w:r>
            <w:r w:rsidR="002A64EA">
              <w:rPr>
                <w:rFonts w:ascii="Times New Roman" w:hAnsi="Times New Roman" w:cs="Times New Roman"/>
                <w:sz w:val="23"/>
                <w:szCs w:val="23"/>
              </w:rPr>
              <w:t xml:space="preserve"> 4346 від 09.11.2020) (лист від</w:t>
            </w:r>
            <w:r w:rsidR="002A64EA">
              <w:rPr>
                <w:rFonts w:ascii="Times New Roman" w:hAnsi="Times New Roman" w:cs="Times New Roman"/>
                <w:sz w:val="23"/>
                <w:szCs w:val="23"/>
                <w:lang w:val="en-US"/>
              </w:rPr>
              <w:t> </w:t>
            </w:r>
            <w:r w:rsidRPr="00D774A1">
              <w:rPr>
                <w:rFonts w:ascii="Times New Roman" w:hAnsi="Times New Roman" w:cs="Times New Roman"/>
                <w:sz w:val="23"/>
                <w:szCs w:val="23"/>
              </w:rPr>
              <w:t>01.12.2020 № 3124/4/99-00-04-03-03-04).</w:t>
            </w:r>
          </w:p>
          <w:p w:rsidR="00C50078" w:rsidRPr="00D774A1" w:rsidRDefault="00C50078" w:rsidP="0058591F">
            <w:pPr>
              <w:spacing w:after="0" w:line="240" w:lineRule="auto"/>
              <w:ind w:left="53" w:firstLine="176"/>
              <w:jc w:val="both"/>
              <w:rPr>
                <w:rFonts w:ascii="Times New Roman" w:hAnsi="Times New Roman" w:cs="Times New Roman"/>
                <w:sz w:val="23"/>
                <w:szCs w:val="23"/>
              </w:rPr>
            </w:pPr>
            <w:r w:rsidRPr="00D774A1">
              <w:rPr>
                <w:rFonts w:ascii="Times New Roman" w:hAnsi="Times New Roman" w:cs="Times New Roman"/>
                <w:sz w:val="23"/>
                <w:szCs w:val="23"/>
              </w:rPr>
              <w:t>Закону України «Про внесення змін до Податкового кодексу України щодо оподаткування підприємств вугіль</w:t>
            </w:r>
            <w:r w:rsidR="00D774A1" w:rsidRPr="00D774A1">
              <w:rPr>
                <w:rFonts w:ascii="Times New Roman" w:hAnsi="Times New Roman" w:cs="Times New Roman"/>
                <w:sz w:val="23"/>
                <w:szCs w:val="23"/>
              </w:rPr>
              <w:t>ної галузі» (реєстр. № </w:t>
            </w:r>
            <w:r w:rsidRPr="00D774A1">
              <w:rPr>
                <w:rFonts w:ascii="Times New Roman" w:hAnsi="Times New Roman" w:cs="Times New Roman"/>
                <w:sz w:val="23"/>
                <w:szCs w:val="23"/>
              </w:rPr>
              <w:t xml:space="preserve">4116 від 18.09.2020) </w:t>
            </w:r>
            <w:r w:rsidR="00D774A1" w:rsidRPr="00D774A1">
              <w:rPr>
                <w:rFonts w:ascii="Times New Roman" w:hAnsi="Times New Roman" w:cs="Times New Roman"/>
                <w:sz w:val="23"/>
                <w:szCs w:val="23"/>
              </w:rPr>
              <w:t>(листи від 25.09.2020 № </w:t>
            </w:r>
            <w:r w:rsidRPr="00D774A1">
              <w:rPr>
                <w:rFonts w:ascii="Times New Roman" w:hAnsi="Times New Roman" w:cs="Times New Roman"/>
                <w:sz w:val="23"/>
                <w:szCs w:val="23"/>
              </w:rPr>
              <w:t>2549/4/99-00-</w:t>
            </w:r>
            <w:r w:rsidR="00D774A1" w:rsidRPr="00D774A1">
              <w:rPr>
                <w:rFonts w:ascii="Times New Roman" w:hAnsi="Times New Roman" w:cs="Times New Roman"/>
                <w:sz w:val="23"/>
                <w:szCs w:val="23"/>
              </w:rPr>
              <w:t>04-03-03-04 та від 05.10.2020 № </w:t>
            </w:r>
            <w:r w:rsidRPr="00D774A1">
              <w:rPr>
                <w:rFonts w:ascii="Times New Roman" w:hAnsi="Times New Roman" w:cs="Times New Roman"/>
                <w:sz w:val="23"/>
                <w:szCs w:val="23"/>
              </w:rPr>
              <w:t>2632/4/99-00-04-03-03-04</w:t>
            </w:r>
            <w:r w:rsidR="00D774A1" w:rsidRPr="00D774A1">
              <w:rPr>
                <w:rFonts w:ascii="Times New Roman" w:hAnsi="Times New Roman" w:cs="Times New Roman"/>
                <w:sz w:val="23"/>
                <w:szCs w:val="23"/>
              </w:rPr>
              <w:t>)</w:t>
            </w:r>
            <w:r w:rsidRPr="00D774A1">
              <w:rPr>
                <w:rFonts w:ascii="Times New Roman" w:hAnsi="Times New Roman" w:cs="Times New Roman"/>
                <w:sz w:val="23"/>
                <w:szCs w:val="23"/>
              </w:rPr>
              <w:t xml:space="preserve">; </w:t>
            </w:r>
          </w:p>
          <w:p w:rsidR="00C50078" w:rsidRPr="000C09C7" w:rsidRDefault="000C09C7" w:rsidP="00CC42A4">
            <w:pPr>
              <w:spacing w:after="0" w:line="240" w:lineRule="auto"/>
              <w:ind w:firstLine="176"/>
              <w:jc w:val="both"/>
              <w:rPr>
                <w:rFonts w:ascii="Times New Roman" w:hAnsi="Times New Roman" w:cs="Times New Roman"/>
                <w:sz w:val="23"/>
                <w:szCs w:val="23"/>
              </w:rPr>
            </w:pPr>
            <w:r w:rsidRPr="000C09C7">
              <w:rPr>
                <w:rFonts w:ascii="Times New Roman" w:hAnsi="Times New Roman" w:cs="Times New Roman"/>
                <w:sz w:val="23"/>
                <w:szCs w:val="23"/>
              </w:rPr>
              <w:t xml:space="preserve">Закону України </w:t>
            </w:r>
            <w:r w:rsidR="00C50078" w:rsidRPr="00B34629">
              <w:rPr>
                <w:rFonts w:ascii="Times New Roman" w:hAnsi="Times New Roman" w:cs="Times New Roman"/>
                <w:sz w:val="23"/>
                <w:szCs w:val="23"/>
              </w:rPr>
              <w:t>«Про внесення змін до розділу ХХ «Перехідні положення» Податкового кодексу України (щодо особливостей адміністрування податків за операціями, що здійснюються відповідно до пунктів 31 та 32 статті 14 Закону України «Про Державний бюджет України на 2</w:t>
            </w:r>
            <w:r w:rsidR="002A64EA">
              <w:rPr>
                <w:rFonts w:ascii="Times New Roman" w:hAnsi="Times New Roman" w:cs="Times New Roman"/>
                <w:sz w:val="23"/>
                <w:szCs w:val="23"/>
              </w:rPr>
              <w:t>020 рік»)» (реєстр. № 3005а від</w:t>
            </w:r>
            <w:r w:rsidR="002A64EA">
              <w:rPr>
                <w:rFonts w:ascii="Times New Roman" w:hAnsi="Times New Roman" w:cs="Times New Roman"/>
                <w:sz w:val="23"/>
                <w:szCs w:val="23"/>
                <w:lang w:val="en-US"/>
              </w:rPr>
              <w:t> </w:t>
            </w:r>
            <w:r w:rsidR="00C50078" w:rsidRPr="00B34629">
              <w:rPr>
                <w:rFonts w:ascii="Times New Roman" w:hAnsi="Times New Roman" w:cs="Times New Roman"/>
                <w:sz w:val="23"/>
                <w:szCs w:val="23"/>
              </w:rPr>
              <w:t>21.08.2020) (лист від 11.09.</w:t>
            </w:r>
            <w:r>
              <w:rPr>
                <w:rFonts w:ascii="Times New Roman" w:hAnsi="Times New Roman" w:cs="Times New Roman"/>
                <w:sz w:val="23"/>
                <w:szCs w:val="23"/>
              </w:rPr>
              <w:t>2020 №2432/4/99-00-04-01-03-04)</w:t>
            </w:r>
            <w:r w:rsidRPr="000C09C7">
              <w:rPr>
                <w:rFonts w:ascii="Times New Roman" w:hAnsi="Times New Roman" w:cs="Times New Roman"/>
                <w:sz w:val="23"/>
                <w:szCs w:val="23"/>
              </w:rPr>
              <w:t>;</w:t>
            </w:r>
          </w:p>
          <w:p w:rsidR="000C09C7" w:rsidRDefault="000C09C7" w:rsidP="00CC42A4">
            <w:pPr>
              <w:spacing w:after="0" w:line="240" w:lineRule="auto"/>
              <w:ind w:firstLine="176"/>
              <w:jc w:val="both"/>
              <w:rPr>
                <w:rFonts w:ascii="Times New Roman" w:hAnsi="Times New Roman" w:cs="Times New Roman"/>
                <w:sz w:val="23"/>
                <w:szCs w:val="23"/>
              </w:rPr>
            </w:pPr>
            <w:r>
              <w:rPr>
                <w:rFonts w:ascii="Times New Roman" w:hAnsi="Times New Roman" w:cs="Times New Roman"/>
                <w:sz w:val="23"/>
                <w:szCs w:val="23"/>
              </w:rPr>
              <w:t xml:space="preserve">Також </w:t>
            </w:r>
            <w:r w:rsidRPr="00CC42A4">
              <w:rPr>
                <w:rFonts w:ascii="Times New Roman" w:hAnsi="Times New Roman" w:cs="Times New Roman"/>
                <w:sz w:val="23"/>
                <w:szCs w:val="23"/>
              </w:rPr>
              <w:t xml:space="preserve">надано пропозиції до проєктів законодавчих </w:t>
            </w:r>
            <w:r>
              <w:rPr>
                <w:rFonts w:ascii="Times New Roman" w:hAnsi="Times New Roman" w:cs="Times New Roman"/>
                <w:sz w:val="23"/>
                <w:szCs w:val="23"/>
              </w:rPr>
              <w:t xml:space="preserve">актів, підготовлених іншими органами </w:t>
            </w:r>
            <w:r w:rsidR="0058591F">
              <w:rPr>
                <w:rFonts w:ascii="Times New Roman" w:hAnsi="Times New Roman" w:cs="Times New Roman"/>
                <w:sz w:val="23"/>
                <w:szCs w:val="23"/>
              </w:rPr>
              <w:t>державної</w:t>
            </w:r>
            <w:r>
              <w:rPr>
                <w:rFonts w:ascii="Times New Roman" w:hAnsi="Times New Roman" w:cs="Times New Roman"/>
                <w:sz w:val="23"/>
                <w:szCs w:val="23"/>
              </w:rPr>
              <w:t xml:space="preserve"> влади</w:t>
            </w:r>
            <w:r w:rsidR="0058591F">
              <w:rPr>
                <w:rFonts w:ascii="Times New Roman" w:hAnsi="Times New Roman" w:cs="Times New Roman"/>
                <w:sz w:val="23"/>
                <w:szCs w:val="23"/>
              </w:rPr>
              <w:t>, зокрема</w:t>
            </w:r>
            <w:r>
              <w:rPr>
                <w:rFonts w:ascii="Times New Roman" w:hAnsi="Times New Roman" w:cs="Times New Roman"/>
                <w:sz w:val="23"/>
                <w:szCs w:val="23"/>
              </w:rPr>
              <w:t>:</w:t>
            </w:r>
          </w:p>
          <w:p w:rsidR="000C09C7" w:rsidRPr="000C09C7" w:rsidRDefault="000C09C7" w:rsidP="000C09C7">
            <w:pPr>
              <w:spacing w:after="0" w:line="240" w:lineRule="auto"/>
              <w:ind w:firstLine="195"/>
              <w:jc w:val="both"/>
              <w:rPr>
                <w:rFonts w:ascii="Times New Roman" w:hAnsi="Times New Roman" w:cs="Times New Roman"/>
                <w:sz w:val="23"/>
                <w:szCs w:val="23"/>
              </w:rPr>
            </w:pPr>
            <w:r w:rsidRPr="000C09C7">
              <w:rPr>
                <w:rFonts w:ascii="Times New Roman" w:hAnsi="Times New Roman" w:cs="Times New Roman"/>
                <w:sz w:val="23"/>
                <w:szCs w:val="23"/>
              </w:rPr>
              <w:t>Закону України «Про в</w:t>
            </w:r>
            <w:r w:rsidR="002A64EA">
              <w:rPr>
                <w:rFonts w:ascii="Times New Roman" w:hAnsi="Times New Roman" w:cs="Times New Roman"/>
                <w:sz w:val="23"/>
                <w:szCs w:val="23"/>
              </w:rPr>
              <w:t>несення змін до Закону України «</w:t>
            </w:r>
            <w:r w:rsidRPr="000C09C7">
              <w:rPr>
                <w:rFonts w:ascii="Times New Roman" w:hAnsi="Times New Roman" w:cs="Times New Roman"/>
                <w:sz w:val="23"/>
                <w:szCs w:val="23"/>
              </w:rPr>
              <w:t xml:space="preserve">Про державне регулювання виробництва і обігу спирту етилового, коньячного і плодового, алкогольних напоїв, тютюнових виробів та пального», надісланий листами </w:t>
            </w:r>
            <w:r w:rsidR="0058591F">
              <w:rPr>
                <w:rFonts w:ascii="Times New Roman" w:hAnsi="Times New Roman" w:cs="Times New Roman"/>
                <w:sz w:val="23"/>
                <w:szCs w:val="23"/>
              </w:rPr>
              <w:t>Мінекономіки</w:t>
            </w:r>
            <w:r w:rsidRPr="000C09C7">
              <w:rPr>
                <w:rFonts w:ascii="Times New Roman" w:hAnsi="Times New Roman" w:cs="Times New Roman"/>
                <w:sz w:val="23"/>
                <w:szCs w:val="23"/>
              </w:rPr>
              <w:t xml:space="preserve"> від 17.09.202</w:t>
            </w:r>
            <w:r w:rsidR="007470CA">
              <w:rPr>
                <w:rFonts w:ascii="Times New Roman" w:hAnsi="Times New Roman" w:cs="Times New Roman"/>
                <w:sz w:val="23"/>
                <w:szCs w:val="23"/>
              </w:rPr>
              <w:t>0 № </w:t>
            </w:r>
            <w:r>
              <w:rPr>
                <w:rFonts w:ascii="Times New Roman" w:hAnsi="Times New Roman" w:cs="Times New Roman"/>
                <w:sz w:val="23"/>
                <w:szCs w:val="23"/>
              </w:rPr>
              <w:t>350</w:t>
            </w:r>
            <w:r w:rsidR="007470CA">
              <w:rPr>
                <w:rFonts w:ascii="Times New Roman" w:hAnsi="Times New Roman" w:cs="Times New Roman"/>
                <w:sz w:val="23"/>
                <w:szCs w:val="23"/>
              </w:rPr>
              <w:t>4-02/56678-03</w:t>
            </w:r>
            <w:r w:rsidRPr="000C09C7">
              <w:rPr>
                <w:rFonts w:ascii="Times New Roman" w:hAnsi="Times New Roman" w:cs="Times New Roman"/>
                <w:sz w:val="23"/>
                <w:szCs w:val="23"/>
              </w:rPr>
              <w:t xml:space="preserve"> та від 02.10.202</w:t>
            </w:r>
            <w:r w:rsidR="007470CA">
              <w:rPr>
                <w:rFonts w:ascii="Times New Roman" w:hAnsi="Times New Roman" w:cs="Times New Roman"/>
                <w:sz w:val="23"/>
                <w:szCs w:val="23"/>
              </w:rPr>
              <w:t>0 № 2612-02/60005-03</w:t>
            </w:r>
            <w:r w:rsidRPr="000C09C7">
              <w:rPr>
                <w:rFonts w:ascii="Times New Roman" w:hAnsi="Times New Roman" w:cs="Times New Roman"/>
                <w:sz w:val="23"/>
                <w:szCs w:val="23"/>
              </w:rPr>
              <w:t>;</w:t>
            </w:r>
          </w:p>
          <w:p w:rsidR="0058591F" w:rsidRDefault="0058591F" w:rsidP="001A44B6">
            <w:pPr>
              <w:suppressAutoHyphens/>
              <w:autoSpaceDN w:val="0"/>
              <w:spacing w:after="0" w:line="240" w:lineRule="auto"/>
              <w:ind w:firstLine="142"/>
              <w:jc w:val="both"/>
              <w:textAlignment w:val="baseline"/>
              <w:rPr>
                <w:rFonts w:ascii="Times New Roman" w:hAnsi="Times New Roman" w:cs="Times New Roman"/>
                <w:sz w:val="23"/>
                <w:szCs w:val="23"/>
              </w:rPr>
            </w:pPr>
            <w:r w:rsidRPr="0058591F">
              <w:rPr>
                <w:rFonts w:ascii="Times New Roman" w:hAnsi="Times New Roman" w:cs="Times New Roman"/>
                <w:sz w:val="23"/>
                <w:szCs w:val="23"/>
              </w:rPr>
              <w:t>Закону України «Про внесення змін до Податкового кодексу України та інших законів України щодо обліку спирту етилового денатурованого та продукції хімічного і технічного призначення», надісланий листами Мінекономіки ві</w:t>
            </w:r>
            <w:r w:rsidR="005D1F7E">
              <w:rPr>
                <w:rFonts w:ascii="Times New Roman" w:hAnsi="Times New Roman" w:cs="Times New Roman"/>
                <w:sz w:val="23"/>
                <w:szCs w:val="23"/>
              </w:rPr>
              <w:t>д 16.12.2020 № 2611-01/74336-03</w:t>
            </w:r>
            <w:r w:rsidRPr="0058591F">
              <w:rPr>
                <w:rFonts w:ascii="Times New Roman" w:hAnsi="Times New Roman" w:cs="Times New Roman"/>
                <w:sz w:val="23"/>
                <w:szCs w:val="23"/>
              </w:rPr>
              <w:t xml:space="preserve"> та Мінфіну від 17.1</w:t>
            </w:r>
            <w:r w:rsidR="005D1F7E">
              <w:rPr>
                <w:rFonts w:ascii="Times New Roman" w:hAnsi="Times New Roman" w:cs="Times New Roman"/>
                <w:sz w:val="23"/>
                <w:szCs w:val="23"/>
              </w:rPr>
              <w:t>2.2020 № </w:t>
            </w:r>
            <w:r w:rsidR="007470CA">
              <w:rPr>
                <w:rFonts w:ascii="Times New Roman" w:hAnsi="Times New Roman" w:cs="Times New Roman"/>
                <w:sz w:val="23"/>
                <w:szCs w:val="23"/>
              </w:rPr>
              <w:t>11320-10-62/39329</w:t>
            </w:r>
            <w:r w:rsidRPr="0058591F">
              <w:rPr>
                <w:rFonts w:ascii="Times New Roman" w:hAnsi="Times New Roman" w:cs="Times New Roman"/>
                <w:sz w:val="23"/>
                <w:szCs w:val="23"/>
              </w:rPr>
              <w:t>;</w:t>
            </w:r>
          </w:p>
          <w:p w:rsidR="007470CA" w:rsidRPr="007470CA" w:rsidRDefault="007470CA" w:rsidP="001A44B6">
            <w:pPr>
              <w:suppressAutoHyphens/>
              <w:autoSpaceDN w:val="0"/>
              <w:spacing w:after="0" w:line="240" w:lineRule="auto"/>
              <w:ind w:firstLine="142"/>
              <w:jc w:val="both"/>
              <w:textAlignment w:val="baseline"/>
              <w:rPr>
                <w:rFonts w:ascii="Times New Roman" w:hAnsi="Times New Roman" w:cs="Times New Roman"/>
                <w:sz w:val="23"/>
                <w:szCs w:val="23"/>
              </w:rPr>
            </w:pPr>
            <w:r w:rsidRPr="007470CA">
              <w:rPr>
                <w:rFonts w:ascii="Times New Roman" w:hAnsi="Times New Roman" w:cs="Times New Roman"/>
                <w:sz w:val="23"/>
                <w:szCs w:val="23"/>
              </w:rPr>
              <w:t xml:space="preserve">Закону України «Про внесення змін до деяких Законів України щодо харчових продуктів та інших об’єктів санітарних </w:t>
            </w:r>
            <w:r w:rsidRPr="007470CA">
              <w:rPr>
                <w:rFonts w:ascii="Times New Roman" w:hAnsi="Times New Roman" w:cs="Times New Roman"/>
                <w:sz w:val="23"/>
                <w:szCs w:val="23"/>
              </w:rPr>
              <w:lastRenderedPageBreak/>
              <w:t xml:space="preserve">заходів», надісланий листом </w:t>
            </w:r>
            <w:r w:rsidR="001A44B6">
              <w:rPr>
                <w:rFonts w:ascii="Times New Roman" w:hAnsi="Times New Roman" w:cs="Times New Roman"/>
                <w:sz w:val="23"/>
                <w:szCs w:val="23"/>
              </w:rPr>
              <w:t>Мінекономіки</w:t>
            </w:r>
            <w:r w:rsidRPr="007470CA">
              <w:rPr>
                <w:rFonts w:ascii="Times New Roman" w:hAnsi="Times New Roman" w:cs="Times New Roman"/>
                <w:sz w:val="23"/>
                <w:szCs w:val="23"/>
              </w:rPr>
              <w:t xml:space="preserve"> від 30.11.2020 № 2601-06/71086-03;</w:t>
            </w:r>
          </w:p>
          <w:p w:rsidR="00C50078" w:rsidRPr="00E619DB" w:rsidRDefault="00B34629" w:rsidP="001A44B6">
            <w:pPr>
              <w:spacing w:after="0" w:line="240" w:lineRule="auto"/>
              <w:ind w:firstLine="176"/>
              <w:jc w:val="both"/>
              <w:rPr>
                <w:rFonts w:ascii="Times New Roman" w:hAnsi="Times New Roman" w:cs="Times New Roman"/>
                <w:sz w:val="23"/>
                <w:szCs w:val="23"/>
                <w:highlight w:val="yellow"/>
                <w:lang w:val="ru-RU"/>
              </w:rPr>
            </w:pPr>
            <w:r w:rsidRPr="00E619DB">
              <w:rPr>
                <w:rFonts w:ascii="Times New Roman" w:hAnsi="Times New Roman" w:cs="Times New Roman"/>
                <w:sz w:val="23"/>
                <w:szCs w:val="23"/>
              </w:rPr>
              <w:t xml:space="preserve">Крім того, </w:t>
            </w:r>
            <w:r w:rsidR="00E619DB" w:rsidRPr="00CC42A4">
              <w:rPr>
                <w:rFonts w:ascii="Times New Roman" w:hAnsi="Times New Roman" w:cs="Times New Roman"/>
                <w:sz w:val="23"/>
                <w:szCs w:val="23"/>
              </w:rPr>
              <w:t xml:space="preserve">надано пропозиції до </w:t>
            </w:r>
            <w:r w:rsidR="00E619DB">
              <w:rPr>
                <w:rFonts w:ascii="Times New Roman" w:hAnsi="Times New Roman" w:cs="Times New Roman"/>
                <w:sz w:val="23"/>
                <w:szCs w:val="23"/>
              </w:rPr>
              <w:t>проєктів актів Кабінету Міністрів України</w:t>
            </w:r>
            <w:r w:rsidR="00E619DB" w:rsidRPr="00E619DB">
              <w:rPr>
                <w:rFonts w:ascii="Times New Roman" w:hAnsi="Times New Roman" w:cs="Times New Roman"/>
                <w:sz w:val="23"/>
                <w:szCs w:val="23"/>
                <w:lang w:val="ru-RU"/>
              </w:rPr>
              <w:t>:</w:t>
            </w:r>
          </w:p>
          <w:p w:rsidR="007470CA" w:rsidRDefault="007470CA" w:rsidP="001A44B6">
            <w:pPr>
              <w:suppressAutoHyphens/>
              <w:autoSpaceDN w:val="0"/>
              <w:spacing w:after="0" w:line="240" w:lineRule="auto"/>
              <w:ind w:firstLine="142"/>
              <w:jc w:val="both"/>
              <w:textAlignment w:val="baseline"/>
              <w:rPr>
                <w:rFonts w:ascii="Times New Roman" w:hAnsi="Times New Roman" w:cs="Times New Roman"/>
                <w:sz w:val="23"/>
                <w:szCs w:val="23"/>
              </w:rPr>
            </w:pPr>
            <w:r w:rsidRPr="00E619DB">
              <w:rPr>
                <w:rFonts w:ascii="Times New Roman" w:hAnsi="Times New Roman" w:cs="Times New Roman"/>
                <w:sz w:val="23"/>
                <w:szCs w:val="23"/>
              </w:rPr>
              <w:t>постанови «Про ліквідацію деяких консультативних, дорадчих та інших допоміжних органів, утворених Кабінетом Міністрів України», надісланий листом Кабінету Міністрів України від 13.11.2020 № 380</w:t>
            </w:r>
            <w:r w:rsidR="002A64EA">
              <w:rPr>
                <w:rFonts w:ascii="Times New Roman" w:hAnsi="Times New Roman" w:cs="Times New Roman"/>
                <w:sz w:val="23"/>
                <w:szCs w:val="23"/>
              </w:rPr>
              <w:t>05/0/2-20 (вх. ДПС № 2020/3 від </w:t>
            </w:r>
            <w:r w:rsidRPr="00E619DB">
              <w:rPr>
                <w:rFonts w:ascii="Times New Roman" w:hAnsi="Times New Roman" w:cs="Times New Roman"/>
                <w:sz w:val="23"/>
                <w:szCs w:val="23"/>
              </w:rPr>
              <w:t xml:space="preserve">13.11.2020) та направлено Кабінету Міністрів України лист ДПС від 31.12.2020 № 424/3/99-00-01-03-03-03 про погодження проєкту без зауважень </w:t>
            </w:r>
            <w:r w:rsidR="002A64EA">
              <w:rPr>
                <w:rFonts w:ascii="Times New Roman" w:hAnsi="Times New Roman" w:cs="Times New Roman"/>
                <w:sz w:val="23"/>
                <w:szCs w:val="23"/>
              </w:rPr>
              <w:t>з урахуванням листа Мінфіну від </w:t>
            </w:r>
            <w:r w:rsidRPr="00E619DB">
              <w:rPr>
                <w:rFonts w:ascii="Times New Roman" w:hAnsi="Times New Roman" w:cs="Times New Roman"/>
                <w:sz w:val="23"/>
                <w:szCs w:val="23"/>
              </w:rPr>
              <w:t>30.12.2020 № 15010-08-62/40943 (вх. ДПС № </w:t>
            </w:r>
            <w:r w:rsidR="002A64EA">
              <w:rPr>
                <w:rFonts w:ascii="Times New Roman" w:hAnsi="Times New Roman" w:cs="Times New Roman"/>
                <w:sz w:val="23"/>
                <w:szCs w:val="23"/>
              </w:rPr>
              <w:t>1960/4 від </w:t>
            </w:r>
            <w:r w:rsidRPr="00E619DB">
              <w:rPr>
                <w:rFonts w:ascii="Times New Roman" w:hAnsi="Times New Roman" w:cs="Times New Roman"/>
                <w:sz w:val="23"/>
                <w:szCs w:val="23"/>
              </w:rPr>
              <w:t xml:space="preserve">30.12.2020); </w:t>
            </w:r>
          </w:p>
          <w:p w:rsidR="007470CA" w:rsidRPr="007470CA" w:rsidRDefault="007470CA" w:rsidP="004A3816">
            <w:pPr>
              <w:suppressAutoHyphens/>
              <w:autoSpaceDN w:val="0"/>
              <w:spacing w:after="0" w:line="240" w:lineRule="auto"/>
              <w:ind w:firstLine="195"/>
              <w:jc w:val="both"/>
              <w:textAlignment w:val="baseline"/>
              <w:rPr>
                <w:rFonts w:ascii="Times New Roman" w:hAnsi="Times New Roman" w:cs="Times New Roman"/>
                <w:sz w:val="23"/>
                <w:szCs w:val="23"/>
              </w:rPr>
            </w:pPr>
            <w:r w:rsidRPr="007470CA">
              <w:rPr>
                <w:rFonts w:ascii="Times New Roman" w:hAnsi="Times New Roman" w:cs="Times New Roman"/>
                <w:sz w:val="23"/>
                <w:szCs w:val="23"/>
              </w:rPr>
              <w:t>постанови «Про внесення змін до Порядку обліку, зберігання, оцінки конфіскованого та іншого майна, що переходить у власність держави, і розпорядження ним», надісланий листом Мін</w:t>
            </w:r>
            <w:r w:rsidR="002A64EA">
              <w:rPr>
                <w:rFonts w:ascii="Times New Roman" w:hAnsi="Times New Roman" w:cs="Times New Roman"/>
                <w:sz w:val="23"/>
                <w:szCs w:val="23"/>
              </w:rPr>
              <w:t>’юсту</w:t>
            </w:r>
            <w:r w:rsidRPr="007470CA">
              <w:rPr>
                <w:rFonts w:ascii="Times New Roman" w:hAnsi="Times New Roman" w:cs="Times New Roman"/>
                <w:sz w:val="23"/>
                <w:szCs w:val="23"/>
              </w:rPr>
              <w:t xml:space="preserve"> від 23.12.2020 № 10676/11.6.1/11-20;</w:t>
            </w:r>
          </w:p>
          <w:p w:rsidR="001A44B6" w:rsidRDefault="001A44B6" w:rsidP="004A3816">
            <w:pPr>
              <w:spacing w:after="0" w:line="240" w:lineRule="auto"/>
              <w:ind w:right="22" w:firstLine="195"/>
              <w:jc w:val="both"/>
              <w:rPr>
                <w:rFonts w:ascii="Times New Roman" w:hAnsi="Times New Roman" w:cs="Times New Roman"/>
                <w:sz w:val="23"/>
                <w:szCs w:val="23"/>
              </w:rPr>
            </w:pPr>
            <w:r w:rsidRPr="001A44B6">
              <w:rPr>
                <w:rFonts w:ascii="Times New Roman" w:hAnsi="Times New Roman" w:cs="Times New Roman"/>
                <w:sz w:val="23"/>
                <w:szCs w:val="23"/>
              </w:rPr>
              <w:t xml:space="preserve">постанови Кабінету Міністрів України «Про внесення змін до постанови Кабінету Міністрів </w:t>
            </w:r>
            <w:r w:rsidR="002A64EA">
              <w:rPr>
                <w:rFonts w:ascii="Times New Roman" w:hAnsi="Times New Roman" w:cs="Times New Roman"/>
                <w:sz w:val="23"/>
                <w:szCs w:val="23"/>
              </w:rPr>
              <w:t>України від 15 лютого 1999 р. № 186»</w:t>
            </w:r>
            <w:r w:rsidRPr="001A44B6">
              <w:rPr>
                <w:rFonts w:ascii="Times New Roman" w:hAnsi="Times New Roman" w:cs="Times New Roman"/>
                <w:sz w:val="23"/>
                <w:szCs w:val="23"/>
              </w:rPr>
              <w:t>, надісланий на погодження листом Мінекономіки від 29.09.2020 № 2611-02/59067-03;</w:t>
            </w:r>
          </w:p>
          <w:p w:rsidR="004A3816" w:rsidRPr="004A3816" w:rsidRDefault="004A3816" w:rsidP="004A3816">
            <w:pPr>
              <w:spacing w:after="0" w:line="240" w:lineRule="auto"/>
              <w:ind w:firstLine="195"/>
              <w:jc w:val="both"/>
              <w:rPr>
                <w:rFonts w:ascii="Times New Roman" w:hAnsi="Times New Roman" w:cs="Times New Roman"/>
                <w:sz w:val="23"/>
                <w:szCs w:val="23"/>
              </w:rPr>
            </w:pPr>
            <w:r w:rsidRPr="004A3816">
              <w:rPr>
                <w:rFonts w:ascii="Times New Roman" w:hAnsi="Times New Roman" w:cs="Times New Roman"/>
                <w:sz w:val="23"/>
                <w:szCs w:val="23"/>
              </w:rPr>
              <w:t>постанови «Про затвердження переліку товарів, операції з безоплатної передачі яких звільняються від оподаткування акцизним податком та податком на додану вартість відповідно до пункту 38.12 пункту 38 підрозділу 10 розділу ХХ Податкового кодексу України», надісланий листом Міністерства оборони України від 01.10.2020 № 220/5967;</w:t>
            </w:r>
          </w:p>
          <w:p w:rsidR="00C50078" w:rsidRPr="00E619DB" w:rsidRDefault="00C50078" w:rsidP="004A3816">
            <w:pPr>
              <w:spacing w:after="0" w:line="240" w:lineRule="auto"/>
              <w:ind w:firstLine="195"/>
              <w:jc w:val="both"/>
              <w:rPr>
                <w:rFonts w:ascii="Times New Roman" w:hAnsi="Times New Roman" w:cs="Times New Roman"/>
                <w:sz w:val="23"/>
                <w:szCs w:val="23"/>
              </w:rPr>
            </w:pPr>
            <w:r w:rsidRPr="00E619DB">
              <w:rPr>
                <w:rFonts w:ascii="Times New Roman" w:hAnsi="Times New Roman" w:cs="Times New Roman"/>
                <w:sz w:val="23"/>
                <w:szCs w:val="23"/>
              </w:rPr>
              <w:t>Стратегії реформування системи управління державними фінансами на 2020 – 2024 роки та Плану заходів з реалізації реформування системи управління державними фінансами України на 2020 – 2024 роки, надіслані листом Мінфіну від 07.08.2020 № 39010-03-5/24407 (вх</w:t>
            </w:r>
            <w:r w:rsidR="00E619DB" w:rsidRPr="00E619DB">
              <w:rPr>
                <w:rFonts w:ascii="Times New Roman" w:hAnsi="Times New Roman" w:cs="Times New Roman"/>
                <w:sz w:val="23"/>
                <w:szCs w:val="23"/>
              </w:rPr>
              <w:t>. ДПС № 1231/4 від 10.08.2020) (лист</w:t>
            </w:r>
            <w:r w:rsidRPr="00E619DB">
              <w:rPr>
                <w:rFonts w:ascii="Times New Roman" w:hAnsi="Times New Roman" w:cs="Times New Roman"/>
                <w:sz w:val="23"/>
                <w:szCs w:val="23"/>
              </w:rPr>
              <w:t xml:space="preserve"> від 14.08.2</w:t>
            </w:r>
            <w:r w:rsidR="00E619DB" w:rsidRPr="00E619DB">
              <w:rPr>
                <w:rFonts w:ascii="Times New Roman" w:hAnsi="Times New Roman" w:cs="Times New Roman"/>
                <w:sz w:val="23"/>
                <w:szCs w:val="23"/>
              </w:rPr>
              <w:t>020 № 2155/4/99-00-01-03-01-04);</w:t>
            </w:r>
          </w:p>
          <w:p w:rsidR="00C50078" w:rsidRPr="00E619DB" w:rsidRDefault="00C50078" w:rsidP="00CC42A4">
            <w:pPr>
              <w:spacing w:after="0" w:line="240" w:lineRule="auto"/>
              <w:ind w:firstLine="176"/>
              <w:jc w:val="both"/>
              <w:rPr>
                <w:rFonts w:ascii="Times New Roman" w:hAnsi="Times New Roman" w:cs="Times New Roman"/>
                <w:sz w:val="23"/>
                <w:szCs w:val="23"/>
              </w:rPr>
            </w:pPr>
            <w:r w:rsidRPr="00E619DB">
              <w:rPr>
                <w:rFonts w:ascii="Times New Roman" w:hAnsi="Times New Roman" w:cs="Times New Roman"/>
                <w:sz w:val="23"/>
                <w:szCs w:val="23"/>
              </w:rPr>
              <w:t xml:space="preserve">розпорядження «Про затвердження плану заходів щодо реалізації Стратегії розвитку сфери інноваційної діяльності на </w:t>
            </w:r>
            <w:r w:rsidRPr="00E619DB">
              <w:rPr>
                <w:rFonts w:ascii="Times New Roman" w:hAnsi="Times New Roman" w:cs="Times New Roman"/>
                <w:sz w:val="23"/>
                <w:szCs w:val="23"/>
              </w:rPr>
              <w:br/>
              <w:t xml:space="preserve">2020 – 2022 роки», надісланий листом Міносвіти від 10.08.2020 № 1/11-5333 (вх. ДПС № 34186/5 від 10.08.2020), та направлено </w:t>
            </w:r>
            <w:r w:rsidRPr="00E619DB">
              <w:rPr>
                <w:rFonts w:ascii="Times New Roman" w:hAnsi="Times New Roman" w:cs="Times New Roman"/>
                <w:sz w:val="23"/>
                <w:szCs w:val="23"/>
              </w:rPr>
              <w:lastRenderedPageBreak/>
              <w:t>Міносвіти лист ДПС від 28.09.2020 № 10504/5/99-00-01-03-01-05 щодо погодження проєкту із зауваженнями з урахуванням листа Мінфіну від 18.09.2020 № 06050-06-62/28801 (вх. ДПС № 1463/4 від 21.09.2020).</w:t>
            </w:r>
          </w:p>
          <w:p w:rsidR="00C50078" w:rsidRDefault="00C50078" w:rsidP="00CC42A4">
            <w:pPr>
              <w:spacing w:after="0" w:line="240" w:lineRule="auto"/>
              <w:ind w:firstLine="176"/>
              <w:jc w:val="both"/>
              <w:rPr>
                <w:rFonts w:ascii="Times New Roman" w:hAnsi="Times New Roman" w:cs="Times New Roman"/>
                <w:sz w:val="23"/>
                <w:szCs w:val="23"/>
              </w:rPr>
            </w:pPr>
            <w:r w:rsidRPr="00E619DB">
              <w:rPr>
                <w:rFonts w:ascii="Times New Roman" w:hAnsi="Times New Roman" w:cs="Times New Roman"/>
                <w:sz w:val="23"/>
                <w:szCs w:val="23"/>
              </w:rPr>
              <w:t>розпорядження «Про схвалення Крос-секторальної експортної стратегії з транспортування та спрощення процедур торгівлі на період до 2024 року», надісланий листом Мінекономіки від 27.10.2020 № 4601-04/64712-03 (вх. ДПС № 48488/5 від 27.10.2020), та направлено Мінекономіки лист ДПС від 21.12.2020 № 14474/5/99-00-01-03-01-05 щодо погодження проєкту розпорядження із зауваженнями з урахуванням листа Мінфіну від 14.12.2020 № 34010-10-10/38748 (вх. ДПС № 1891/4 від 15.12.2020)</w:t>
            </w:r>
            <w:r w:rsidR="00041A56" w:rsidRPr="00E619DB">
              <w:rPr>
                <w:rFonts w:ascii="Times New Roman" w:hAnsi="Times New Roman" w:cs="Times New Roman"/>
                <w:sz w:val="23"/>
                <w:szCs w:val="23"/>
              </w:rPr>
              <w:t>.</w:t>
            </w:r>
          </w:p>
          <w:p w:rsidR="004A3816" w:rsidRPr="004A3816" w:rsidRDefault="004A3816" w:rsidP="004A3816">
            <w:pPr>
              <w:spacing w:after="0" w:line="240" w:lineRule="auto"/>
              <w:ind w:firstLine="195"/>
              <w:jc w:val="both"/>
              <w:rPr>
                <w:rFonts w:ascii="Times New Roman" w:hAnsi="Times New Roman" w:cs="Times New Roman"/>
                <w:sz w:val="23"/>
                <w:szCs w:val="23"/>
              </w:rPr>
            </w:pPr>
            <w:r w:rsidRPr="004A3816">
              <w:rPr>
                <w:rFonts w:ascii="Times New Roman" w:hAnsi="Times New Roman" w:cs="Times New Roman"/>
                <w:sz w:val="23"/>
                <w:szCs w:val="23"/>
              </w:rPr>
              <w:t>розпорядження «Про реалізацію пілотного проєкту «Національний оператор на ринку тютюнових виробів», розроблений Міністерством розвитку економіки, торгівлі та сільського господарства України, надісланий листом Мінфіну від 24.07.2020 № 11320-10-62/22537;</w:t>
            </w:r>
          </w:p>
          <w:p w:rsidR="005C69E0" w:rsidRPr="00F95DC8" w:rsidRDefault="004A3816" w:rsidP="00DB0F7A">
            <w:pPr>
              <w:spacing w:after="0" w:line="240" w:lineRule="auto"/>
              <w:ind w:firstLine="195"/>
              <w:jc w:val="both"/>
              <w:rPr>
                <w:rFonts w:ascii="Times New Roman" w:hAnsi="Times New Roman" w:cs="Times New Roman"/>
                <w:sz w:val="23"/>
                <w:szCs w:val="23"/>
              </w:rPr>
            </w:pPr>
            <w:r w:rsidRPr="004A3816">
              <w:rPr>
                <w:rFonts w:ascii="Times New Roman" w:hAnsi="Times New Roman" w:cs="Times New Roman"/>
                <w:sz w:val="23"/>
                <w:szCs w:val="23"/>
              </w:rPr>
              <w:t>розпорядження «Про схвалення Концепції Державної цільової програми розвитку виноградарства та виноробства України на період до 2030 року», надісланий на погодження листом Мінекономіки від 23.11.2020 № 2832-02/69632-03</w:t>
            </w:r>
            <w:r w:rsidR="00DB0F7A">
              <w:rPr>
                <w:rFonts w:ascii="Times New Roman" w:hAnsi="Times New Roman" w:cs="Times New Roman"/>
                <w:sz w:val="23"/>
                <w:szCs w:val="23"/>
              </w:rPr>
              <w:t>, тощо</w:t>
            </w:r>
          </w:p>
        </w:tc>
      </w:tr>
      <w:tr w:rsidR="00C50078" w:rsidRPr="006B176E" w:rsidTr="00EC3D5B">
        <w:trPr>
          <w:trHeight w:val="306"/>
        </w:trPr>
        <w:tc>
          <w:tcPr>
            <w:tcW w:w="923" w:type="dxa"/>
          </w:tcPr>
          <w:p w:rsidR="00C50078" w:rsidRPr="006B176E" w:rsidRDefault="00C50078" w:rsidP="001366E5">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4.5</w:t>
            </w:r>
          </w:p>
        </w:tc>
        <w:tc>
          <w:tcPr>
            <w:tcW w:w="4253" w:type="dxa"/>
          </w:tcPr>
          <w:p w:rsidR="00C50078" w:rsidRPr="006B176E" w:rsidRDefault="00C50078" w:rsidP="00FE3505">
            <w:pPr>
              <w:spacing w:after="0" w:line="240" w:lineRule="auto"/>
              <w:jc w:val="both"/>
              <w:rPr>
                <w:rFonts w:ascii="Times New Roman" w:eastAsia="Calibri" w:hAnsi="Times New Roman" w:cs="Times New Roman"/>
                <w:sz w:val="24"/>
                <w:szCs w:val="24"/>
                <w:lang w:eastAsia="en-US"/>
              </w:rPr>
            </w:pPr>
            <w:r w:rsidRPr="006B176E">
              <w:rPr>
                <w:rFonts w:ascii="Times New Roman" w:eastAsia="Calibri" w:hAnsi="Times New Roman" w:cs="Times New Roman"/>
                <w:sz w:val="24"/>
                <w:szCs w:val="24"/>
                <w:lang w:eastAsia="en-US"/>
              </w:rPr>
              <w:t>Організація і координація роботи щодо супроводження проєктів законодавчих та інших нормативно-правових актів при розгляді у Кабінеті Міністрів України, комітетах і на пленарних засіданнях Верховної Ради України</w:t>
            </w:r>
          </w:p>
        </w:tc>
        <w:tc>
          <w:tcPr>
            <w:tcW w:w="2126" w:type="dxa"/>
          </w:tcPr>
          <w:p w:rsidR="00C50078" w:rsidRPr="006B176E" w:rsidRDefault="00C50078" w:rsidP="00F940A3">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правової роботи,</w:t>
            </w:r>
          </w:p>
          <w:p w:rsidR="00C50078" w:rsidRPr="006B176E" w:rsidRDefault="00C50078" w:rsidP="00F940A3">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структурні підрозділи</w:t>
            </w:r>
          </w:p>
        </w:tc>
        <w:tc>
          <w:tcPr>
            <w:tcW w:w="1540" w:type="dxa"/>
          </w:tcPr>
          <w:p w:rsidR="00C50078" w:rsidRPr="006B176E" w:rsidRDefault="00C50078" w:rsidP="00F940A3">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E94F8D" w:rsidRPr="00753F9E" w:rsidRDefault="00E94F8D" w:rsidP="00CC42A4">
            <w:pPr>
              <w:pBdr>
                <w:top w:val="nil"/>
                <w:left w:val="nil"/>
                <w:bottom w:val="nil"/>
                <w:right w:val="nil"/>
                <w:between w:val="nil"/>
              </w:pBdr>
              <w:spacing w:after="0" w:line="240" w:lineRule="auto"/>
              <w:ind w:firstLine="176"/>
              <w:jc w:val="both"/>
              <w:rPr>
                <w:rFonts w:ascii="Times New Roman" w:hAnsi="Times New Roman" w:cs="Times New Roman"/>
                <w:sz w:val="24"/>
                <w:szCs w:val="24"/>
              </w:rPr>
            </w:pPr>
            <w:r w:rsidRPr="00753F9E">
              <w:rPr>
                <w:rFonts w:ascii="Times New Roman" w:hAnsi="Times New Roman" w:cs="Times New Roman"/>
                <w:sz w:val="24"/>
                <w:szCs w:val="24"/>
              </w:rPr>
              <w:t xml:space="preserve">Забезпечено постійний контроль за станом проходження у Верховній Раді України проєктів законодавчих актів з питань, що стосуються повноважень ДПС. За результатами розгляду </w:t>
            </w:r>
            <w:r w:rsidR="0064459F" w:rsidRPr="00753F9E">
              <w:rPr>
                <w:rFonts w:ascii="Times New Roman" w:hAnsi="Times New Roman" w:cs="Times New Roman"/>
                <w:sz w:val="24"/>
                <w:szCs w:val="24"/>
              </w:rPr>
              <w:t xml:space="preserve">законопроєктів, що стосуються повноважень ДПС, </w:t>
            </w:r>
            <w:r w:rsidRPr="00753F9E">
              <w:rPr>
                <w:rFonts w:ascii="Times New Roman" w:hAnsi="Times New Roman" w:cs="Times New Roman"/>
                <w:sz w:val="24"/>
                <w:szCs w:val="24"/>
              </w:rPr>
              <w:t>Верховною Радою України ІХ скликання були прийняті такі рішення: прийнято за основу – 12, за основу зі скороченим строком підго</w:t>
            </w:r>
            <w:r w:rsidR="0064459F" w:rsidRPr="00753F9E">
              <w:rPr>
                <w:rFonts w:ascii="Times New Roman" w:hAnsi="Times New Roman" w:cs="Times New Roman"/>
                <w:sz w:val="24"/>
                <w:szCs w:val="24"/>
              </w:rPr>
              <w:t xml:space="preserve">товки до другого читання – 8, </w:t>
            </w:r>
            <w:r w:rsidRPr="00753F9E">
              <w:rPr>
                <w:rFonts w:ascii="Times New Roman" w:hAnsi="Times New Roman" w:cs="Times New Roman"/>
                <w:sz w:val="24"/>
                <w:szCs w:val="24"/>
              </w:rPr>
              <w:t>відхилено – 9, прийнято в цілому як закон – 21, законопроєкт направлено на повторне перше читання зі скороченням терміну подання альтернативних законопроєктів – 4, законопроєкт повернуто на повторне друге читання – 1</w:t>
            </w:r>
            <w:r w:rsidR="0064459F" w:rsidRPr="00753F9E">
              <w:rPr>
                <w:rFonts w:ascii="Times New Roman" w:hAnsi="Times New Roman" w:cs="Times New Roman"/>
                <w:sz w:val="24"/>
                <w:szCs w:val="24"/>
              </w:rPr>
              <w:t xml:space="preserve">, </w:t>
            </w:r>
            <w:r w:rsidRPr="00753F9E">
              <w:rPr>
                <w:rFonts w:ascii="Times New Roman" w:hAnsi="Times New Roman" w:cs="Times New Roman"/>
                <w:sz w:val="24"/>
                <w:szCs w:val="24"/>
              </w:rPr>
              <w:t xml:space="preserve">розгляд питання перенесено – 2, законопроєкт не набрав голосів – 1. </w:t>
            </w:r>
          </w:p>
          <w:p w:rsidR="00E94F8D" w:rsidRPr="00753F9E" w:rsidRDefault="00E94F8D" w:rsidP="00CC42A4">
            <w:pPr>
              <w:spacing w:after="0" w:line="240" w:lineRule="auto"/>
              <w:ind w:firstLine="176"/>
              <w:jc w:val="both"/>
              <w:rPr>
                <w:rFonts w:ascii="Times New Roman" w:hAnsi="Times New Roman" w:cs="Times New Roman"/>
                <w:sz w:val="24"/>
                <w:szCs w:val="24"/>
              </w:rPr>
            </w:pPr>
            <w:r w:rsidRPr="00753F9E">
              <w:rPr>
                <w:rFonts w:ascii="Times New Roman" w:hAnsi="Times New Roman" w:cs="Times New Roman"/>
                <w:sz w:val="24"/>
                <w:szCs w:val="24"/>
              </w:rPr>
              <w:t xml:space="preserve">Так, протягом </w:t>
            </w:r>
            <w:r w:rsidR="0064459F" w:rsidRPr="00753F9E">
              <w:rPr>
                <w:rFonts w:ascii="Times New Roman" w:hAnsi="Times New Roman" w:cs="Times New Roman"/>
                <w:sz w:val="24"/>
                <w:szCs w:val="24"/>
              </w:rPr>
              <w:t>другого</w:t>
            </w:r>
            <w:r w:rsidRPr="00753F9E">
              <w:rPr>
                <w:rFonts w:ascii="Times New Roman" w:hAnsi="Times New Roman" w:cs="Times New Roman"/>
                <w:sz w:val="24"/>
                <w:szCs w:val="24"/>
              </w:rPr>
              <w:t xml:space="preserve"> півріччя 2020 року Верховною </w:t>
            </w:r>
            <w:r w:rsidR="0064459F" w:rsidRPr="00753F9E">
              <w:rPr>
                <w:rFonts w:ascii="Times New Roman" w:hAnsi="Times New Roman" w:cs="Times New Roman"/>
                <w:sz w:val="24"/>
                <w:szCs w:val="24"/>
              </w:rPr>
              <w:t>Радою України було прийнято як з</w:t>
            </w:r>
            <w:r w:rsidRPr="00753F9E">
              <w:rPr>
                <w:rFonts w:ascii="Times New Roman" w:hAnsi="Times New Roman" w:cs="Times New Roman"/>
                <w:sz w:val="24"/>
                <w:szCs w:val="24"/>
              </w:rPr>
              <w:t xml:space="preserve">акони </w:t>
            </w:r>
            <w:r w:rsidR="002A64EA">
              <w:rPr>
                <w:rFonts w:ascii="Times New Roman" w:hAnsi="Times New Roman" w:cs="Times New Roman"/>
                <w:sz w:val="24"/>
                <w:szCs w:val="24"/>
              </w:rPr>
              <w:t>такі</w:t>
            </w:r>
            <w:r w:rsidRPr="00753F9E">
              <w:rPr>
                <w:rFonts w:ascii="Times New Roman" w:hAnsi="Times New Roman" w:cs="Times New Roman"/>
                <w:sz w:val="24"/>
                <w:szCs w:val="24"/>
              </w:rPr>
              <w:t xml:space="preserve"> важливі для </w:t>
            </w:r>
            <w:r w:rsidRPr="00753F9E">
              <w:rPr>
                <w:rFonts w:ascii="Times New Roman" w:hAnsi="Times New Roman" w:cs="Times New Roman"/>
                <w:sz w:val="24"/>
                <w:szCs w:val="24"/>
              </w:rPr>
              <w:lastRenderedPageBreak/>
              <w:t xml:space="preserve">ДПС законопроєкти: </w:t>
            </w:r>
          </w:p>
          <w:p w:rsidR="00E94F8D" w:rsidRPr="00753F9E" w:rsidRDefault="00E94F8D" w:rsidP="00CC42A4">
            <w:pPr>
              <w:pBdr>
                <w:top w:val="nil"/>
                <w:left w:val="nil"/>
                <w:bottom w:val="nil"/>
                <w:right w:val="nil"/>
                <w:between w:val="nil"/>
              </w:pBdr>
              <w:spacing w:after="0" w:line="240" w:lineRule="auto"/>
              <w:ind w:firstLine="176"/>
              <w:jc w:val="both"/>
              <w:rPr>
                <w:rFonts w:ascii="Times New Roman" w:hAnsi="Times New Roman" w:cs="Times New Roman"/>
                <w:sz w:val="24"/>
                <w:szCs w:val="24"/>
              </w:rPr>
            </w:pPr>
            <w:r w:rsidRPr="00753F9E">
              <w:rPr>
                <w:rFonts w:ascii="Times New Roman" w:hAnsi="Times New Roman" w:cs="Times New Roman"/>
                <w:sz w:val="24"/>
                <w:szCs w:val="24"/>
              </w:rPr>
              <w:t xml:space="preserve">«Про внесення змін до Податкового кодексу України щодо функціонування електронного кабінету та спрощення роботи фізичних осіб-підприємців» (реєстр. № 2524 від 04.12.2019). </w:t>
            </w:r>
            <w:r w:rsidRPr="00384E1B">
              <w:rPr>
                <w:rFonts w:ascii="Times New Roman" w:hAnsi="Times New Roman" w:cs="Times New Roman"/>
                <w:sz w:val="24"/>
                <w:szCs w:val="24"/>
              </w:rPr>
              <w:t xml:space="preserve">Закон підписано Президентом України </w:t>
            </w:r>
            <w:r w:rsidR="002A64EA" w:rsidRPr="00384E1B">
              <w:rPr>
                <w:rFonts w:ascii="Times New Roman" w:hAnsi="Times New Roman" w:cs="Times New Roman"/>
                <w:sz w:val="24"/>
                <w:szCs w:val="24"/>
              </w:rPr>
              <w:t>14 серпня 2020 року за № 786-IX</w:t>
            </w:r>
            <w:r w:rsidRPr="00384E1B">
              <w:rPr>
                <w:rFonts w:ascii="Times New Roman" w:hAnsi="Times New Roman" w:cs="Times New Roman"/>
                <w:sz w:val="24"/>
                <w:szCs w:val="24"/>
              </w:rPr>
              <w:t>;</w:t>
            </w:r>
          </w:p>
          <w:p w:rsidR="00E94F8D" w:rsidRPr="00753F9E" w:rsidRDefault="00E94F8D" w:rsidP="00CC42A4">
            <w:pPr>
              <w:pBdr>
                <w:top w:val="nil"/>
                <w:left w:val="nil"/>
                <w:bottom w:val="nil"/>
                <w:right w:val="nil"/>
                <w:between w:val="nil"/>
              </w:pBdr>
              <w:spacing w:after="0" w:line="240" w:lineRule="auto"/>
              <w:ind w:firstLine="176"/>
              <w:jc w:val="both"/>
              <w:rPr>
                <w:rFonts w:ascii="Times New Roman" w:hAnsi="Times New Roman" w:cs="Times New Roman"/>
                <w:sz w:val="24"/>
                <w:szCs w:val="24"/>
              </w:rPr>
            </w:pPr>
            <w:r w:rsidRPr="00753F9E">
              <w:rPr>
                <w:rFonts w:ascii="Times New Roman" w:hAnsi="Times New Roman" w:cs="Times New Roman"/>
                <w:sz w:val="24"/>
                <w:szCs w:val="24"/>
              </w:rPr>
              <w:t xml:space="preserve">«Про державне регулювання діяльності щодо організації та проведення азартних ігор» (реєстр. № 2285-д від 14.01.2020). Закон підписано Президентом України </w:t>
            </w:r>
            <w:r w:rsidR="002A64EA" w:rsidRPr="002A64EA">
              <w:rPr>
                <w:rFonts w:ascii="Times New Roman" w:hAnsi="Times New Roman" w:cs="Times New Roman"/>
                <w:sz w:val="24"/>
                <w:szCs w:val="24"/>
              </w:rPr>
              <w:t xml:space="preserve">14 серпня 2020 року </w:t>
            </w:r>
            <w:r w:rsidR="002A64EA">
              <w:rPr>
                <w:rFonts w:ascii="Times New Roman" w:hAnsi="Times New Roman" w:cs="Times New Roman"/>
                <w:sz w:val="24"/>
                <w:szCs w:val="24"/>
              </w:rPr>
              <w:t xml:space="preserve">за </w:t>
            </w:r>
            <w:r w:rsidR="002A64EA" w:rsidRPr="00384E1B">
              <w:rPr>
                <w:rFonts w:ascii="Times New Roman" w:hAnsi="Times New Roman" w:cs="Times New Roman"/>
                <w:sz w:val="24"/>
                <w:szCs w:val="24"/>
              </w:rPr>
              <w:t>№ 768-IX</w:t>
            </w:r>
            <w:r w:rsidRPr="00384E1B">
              <w:rPr>
                <w:rFonts w:ascii="Times New Roman" w:hAnsi="Times New Roman" w:cs="Times New Roman"/>
                <w:sz w:val="24"/>
                <w:szCs w:val="24"/>
              </w:rPr>
              <w:t>;</w:t>
            </w:r>
          </w:p>
          <w:p w:rsidR="00E94F8D" w:rsidRPr="00753F9E" w:rsidRDefault="00E94F8D" w:rsidP="00CC42A4">
            <w:pPr>
              <w:pBdr>
                <w:top w:val="nil"/>
                <w:left w:val="nil"/>
                <w:bottom w:val="nil"/>
                <w:right w:val="nil"/>
                <w:between w:val="nil"/>
              </w:pBdr>
              <w:spacing w:after="0" w:line="240" w:lineRule="auto"/>
              <w:ind w:firstLine="176"/>
              <w:jc w:val="both"/>
              <w:rPr>
                <w:rFonts w:ascii="Times New Roman" w:hAnsi="Times New Roman" w:cs="Times New Roman"/>
                <w:sz w:val="24"/>
                <w:szCs w:val="24"/>
              </w:rPr>
            </w:pPr>
            <w:r w:rsidRPr="00753F9E">
              <w:rPr>
                <w:rFonts w:ascii="Times New Roman" w:hAnsi="Times New Roman" w:cs="Times New Roman"/>
                <w:sz w:val="24"/>
                <w:szCs w:val="24"/>
              </w:rPr>
              <w:t>«Про внесення змін до Податкового кодексу України щодо підтримки та підвищення міжнародної конкурентоспроможності галуз</w:t>
            </w:r>
            <w:r w:rsidR="0064459F" w:rsidRPr="00753F9E">
              <w:rPr>
                <w:rFonts w:ascii="Times New Roman" w:hAnsi="Times New Roman" w:cs="Times New Roman"/>
                <w:sz w:val="24"/>
                <w:szCs w:val="24"/>
              </w:rPr>
              <w:t>і відео- та кіно- виробництва» (реєстр. № </w:t>
            </w:r>
            <w:r w:rsidRPr="00753F9E">
              <w:rPr>
                <w:rFonts w:ascii="Times New Roman" w:hAnsi="Times New Roman" w:cs="Times New Roman"/>
                <w:sz w:val="24"/>
                <w:szCs w:val="24"/>
              </w:rPr>
              <w:t>3060 від 18.02.2020). Закон підписано</w:t>
            </w:r>
            <w:r w:rsidR="00935D4A">
              <w:rPr>
                <w:rFonts w:ascii="Times New Roman" w:hAnsi="Times New Roman" w:cs="Times New Roman"/>
                <w:sz w:val="24"/>
                <w:szCs w:val="24"/>
              </w:rPr>
              <w:t xml:space="preserve"> </w:t>
            </w:r>
            <w:r w:rsidRPr="00753F9E">
              <w:rPr>
                <w:rFonts w:ascii="Times New Roman" w:hAnsi="Times New Roman" w:cs="Times New Roman"/>
                <w:sz w:val="24"/>
                <w:szCs w:val="24"/>
              </w:rPr>
              <w:t xml:space="preserve">Президентом України </w:t>
            </w:r>
            <w:r w:rsidR="00935D4A">
              <w:rPr>
                <w:rFonts w:ascii="Times New Roman" w:hAnsi="Times New Roman" w:cs="Times New Roman"/>
                <w:sz w:val="24"/>
                <w:szCs w:val="24"/>
              </w:rPr>
              <w:t>21 серпня 2020 року</w:t>
            </w:r>
            <w:r w:rsidR="00935D4A" w:rsidRPr="00753F9E">
              <w:rPr>
                <w:rFonts w:ascii="Times New Roman" w:hAnsi="Times New Roman" w:cs="Times New Roman"/>
                <w:sz w:val="24"/>
                <w:szCs w:val="24"/>
              </w:rPr>
              <w:t xml:space="preserve"> </w:t>
            </w:r>
            <w:r w:rsidR="00935D4A">
              <w:rPr>
                <w:rFonts w:ascii="Times New Roman" w:hAnsi="Times New Roman" w:cs="Times New Roman"/>
                <w:sz w:val="24"/>
                <w:szCs w:val="24"/>
              </w:rPr>
              <w:t>за № 821-IX</w:t>
            </w:r>
            <w:r w:rsidRPr="00753F9E">
              <w:rPr>
                <w:rFonts w:ascii="Times New Roman" w:hAnsi="Times New Roman" w:cs="Times New Roman"/>
                <w:sz w:val="24"/>
                <w:szCs w:val="24"/>
              </w:rPr>
              <w:t>;</w:t>
            </w:r>
          </w:p>
          <w:p w:rsidR="00E94F8D" w:rsidRPr="00753F9E" w:rsidRDefault="00E94F8D" w:rsidP="00CC42A4">
            <w:pPr>
              <w:pBdr>
                <w:top w:val="nil"/>
                <w:left w:val="nil"/>
                <w:bottom w:val="nil"/>
                <w:right w:val="nil"/>
                <w:between w:val="nil"/>
              </w:pBdr>
              <w:spacing w:after="0" w:line="240" w:lineRule="auto"/>
              <w:ind w:firstLine="176"/>
              <w:jc w:val="both"/>
              <w:rPr>
                <w:rFonts w:ascii="Times New Roman" w:hAnsi="Times New Roman" w:cs="Times New Roman"/>
                <w:sz w:val="24"/>
                <w:szCs w:val="24"/>
              </w:rPr>
            </w:pPr>
            <w:r w:rsidRPr="00753F9E">
              <w:rPr>
                <w:rFonts w:ascii="Times New Roman" w:hAnsi="Times New Roman" w:cs="Times New Roman"/>
                <w:sz w:val="24"/>
                <w:szCs w:val="24"/>
              </w:rPr>
              <w:t>«Про внесення змін до Закону України «Про Держав</w:t>
            </w:r>
            <w:r w:rsidR="0064459F" w:rsidRPr="00753F9E">
              <w:rPr>
                <w:rFonts w:ascii="Times New Roman" w:hAnsi="Times New Roman" w:cs="Times New Roman"/>
                <w:sz w:val="24"/>
                <w:szCs w:val="24"/>
              </w:rPr>
              <w:t>ний бюджет України на 2020 рік»</w:t>
            </w:r>
            <w:r w:rsidRPr="00753F9E">
              <w:rPr>
                <w:rFonts w:ascii="Times New Roman" w:hAnsi="Times New Roman" w:cs="Times New Roman"/>
                <w:sz w:val="24"/>
                <w:szCs w:val="24"/>
              </w:rPr>
              <w:t xml:space="preserve"> </w:t>
            </w:r>
            <w:r w:rsidR="00935D4A">
              <w:rPr>
                <w:rFonts w:ascii="Times New Roman" w:hAnsi="Times New Roman" w:cs="Times New Roman"/>
                <w:sz w:val="24"/>
                <w:szCs w:val="24"/>
              </w:rPr>
              <w:t>(реєстр. № 3963 від 06.08.2020).</w:t>
            </w:r>
            <w:r w:rsidRPr="00753F9E">
              <w:rPr>
                <w:rFonts w:ascii="Times New Roman" w:hAnsi="Times New Roman" w:cs="Times New Roman"/>
                <w:sz w:val="24"/>
                <w:szCs w:val="24"/>
              </w:rPr>
              <w:t xml:space="preserve"> Закон підписано Президентом України</w:t>
            </w:r>
            <w:r w:rsidR="00935D4A">
              <w:rPr>
                <w:rFonts w:ascii="Times New Roman" w:hAnsi="Times New Roman" w:cs="Times New Roman"/>
                <w:sz w:val="24"/>
                <w:szCs w:val="24"/>
              </w:rPr>
              <w:t xml:space="preserve"> 25 серпня 2020 року за № 822-IX</w:t>
            </w:r>
            <w:r w:rsidRPr="00753F9E">
              <w:rPr>
                <w:rFonts w:ascii="Times New Roman" w:hAnsi="Times New Roman" w:cs="Times New Roman"/>
                <w:sz w:val="24"/>
                <w:szCs w:val="24"/>
              </w:rPr>
              <w:t>;</w:t>
            </w:r>
          </w:p>
          <w:p w:rsidR="00E94F8D" w:rsidRPr="00753F9E" w:rsidRDefault="00E94F8D" w:rsidP="00CC42A4">
            <w:pPr>
              <w:pBdr>
                <w:top w:val="nil"/>
                <w:left w:val="nil"/>
                <w:bottom w:val="nil"/>
                <w:right w:val="nil"/>
                <w:between w:val="nil"/>
              </w:pBdr>
              <w:spacing w:after="0" w:line="240" w:lineRule="auto"/>
              <w:ind w:firstLine="176"/>
              <w:jc w:val="both"/>
              <w:rPr>
                <w:rFonts w:ascii="Times New Roman" w:hAnsi="Times New Roman" w:cs="Times New Roman"/>
                <w:sz w:val="24"/>
                <w:szCs w:val="24"/>
              </w:rPr>
            </w:pPr>
            <w:r w:rsidRPr="00753F9E">
              <w:rPr>
                <w:rFonts w:ascii="Times New Roman" w:hAnsi="Times New Roman" w:cs="Times New Roman"/>
                <w:sz w:val="24"/>
                <w:szCs w:val="24"/>
              </w:rPr>
              <w:t xml:space="preserve">«Про внесення змін до розділу XX «Перехідні положення» Податкового кодексу України щодо особливостей адміністрування податків у цілях фінансування видатків, визначених пунктами 31-33 статті 14 Закону України «Про Державний бюджет України на 2020 рік» (реєстр. № 4120 від 18.09.2020). Закон підписано Президентом України </w:t>
            </w:r>
            <w:r w:rsidR="00935D4A">
              <w:rPr>
                <w:rFonts w:ascii="Times New Roman" w:hAnsi="Times New Roman" w:cs="Times New Roman"/>
                <w:sz w:val="24"/>
                <w:szCs w:val="24"/>
              </w:rPr>
              <w:t>17 листопада 2020 року за № 1005-IX)</w:t>
            </w:r>
            <w:r w:rsidRPr="00753F9E">
              <w:rPr>
                <w:rFonts w:ascii="Times New Roman" w:hAnsi="Times New Roman" w:cs="Times New Roman"/>
                <w:sz w:val="24"/>
                <w:szCs w:val="24"/>
              </w:rPr>
              <w:t>;</w:t>
            </w:r>
          </w:p>
          <w:p w:rsidR="00E94F8D" w:rsidRPr="00753F9E" w:rsidRDefault="00E94F8D" w:rsidP="00CC42A4">
            <w:pPr>
              <w:shd w:val="clear" w:color="auto" w:fill="FFFFFF"/>
              <w:spacing w:after="0" w:line="240" w:lineRule="auto"/>
              <w:ind w:firstLine="176"/>
              <w:jc w:val="both"/>
              <w:rPr>
                <w:rFonts w:ascii="Times New Roman" w:hAnsi="Times New Roman" w:cs="Times New Roman"/>
                <w:sz w:val="24"/>
                <w:szCs w:val="24"/>
              </w:rPr>
            </w:pPr>
            <w:r w:rsidRPr="00753F9E">
              <w:rPr>
                <w:rFonts w:ascii="Times New Roman" w:hAnsi="Times New Roman" w:cs="Times New Roman"/>
                <w:sz w:val="24"/>
                <w:szCs w:val="24"/>
              </w:rPr>
              <w:t>«Про внесення змін до Податкового кодексу України та інших законів України щодо забезпечення збору даних та інформації, необхідних для декларування о</w:t>
            </w:r>
            <w:r w:rsidR="00935D4A">
              <w:rPr>
                <w:rFonts w:ascii="Times New Roman" w:hAnsi="Times New Roman" w:cs="Times New Roman"/>
                <w:sz w:val="24"/>
                <w:szCs w:val="24"/>
              </w:rPr>
              <w:t xml:space="preserve">кремих об’єктів оподаткування» </w:t>
            </w:r>
            <w:r w:rsidRPr="00753F9E">
              <w:rPr>
                <w:rFonts w:ascii="Times New Roman" w:hAnsi="Times New Roman" w:cs="Times New Roman"/>
                <w:sz w:val="24"/>
                <w:szCs w:val="24"/>
              </w:rPr>
              <w:t>реєстр №4065. Закон підписано Президентом України</w:t>
            </w:r>
            <w:r w:rsidR="00935D4A">
              <w:rPr>
                <w:rFonts w:ascii="Times New Roman" w:hAnsi="Times New Roman" w:cs="Times New Roman"/>
                <w:sz w:val="24"/>
                <w:szCs w:val="24"/>
              </w:rPr>
              <w:t xml:space="preserve"> 17 листопада 2020 року</w:t>
            </w:r>
            <w:r w:rsidRPr="00753F9E">
              <w:rPr>
                <w:rFonts w:ascii="Times New Roman" w:hAnsi="Times New Roman" w:cs="Times New Roman"/>
                <w:sz w:val="24"/>
                <w:szCs w:val="24"/>
              </w:rPr>
              <w:t xml:space="preserve"> за № 1117-IX.</w:t>
            </w:r>
          </w:p>
          <w:p w:rsidR="00E94F8D" w:rsidRPr="00753F9E" w:rsidRDefault="00935D4A" w:rsidP="00CC42A4">
            <w:pPr>
              <w:pBdr>
                <w:top w:val="nil"/>
                <w:left w:val="nil"/>
                <w:bottom w:val="nil"/>
                <w:right w:val="nil"/>
                <w:between w:val="nil"/>
              </w:pBd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У зв</w:t>
            </w:r>
            <w:r w:rsidRPr="00935D4A">
              <w:rPr>
                <w:rFonts w:ascii="Times New Roman" w:hAnsi="Times New Roman" w:cs="Times New Roman"/>
                <w:sz w:val="24"/>
                <w:szCs w:val="24"/>
              </w:rPr>
              <w:t>’</w:t>
            </w:r>
            <w:r w:rsidR="00E94F8D" w:rsidRPr="00753F9E">
              <w:rPr>
                <w:rFonts w:ascii="Times New Roman" w:hAnsi="Times New Roman" w:cs="Times New Roman"/>
                <w:sz w:val="24"/>
                <w:szCs w:val="24"/>
              </w:rPr>
              <w:t xml:space="preserve">язку з пандемією (коронавірусна хвороба COVID-19), що виникла у світі, в Україні були запроваджені карантинні заходи з метою протидії поширенню захворюванню. З метою підтримки державою платників податків у період поширення </w:t>
            </w:r>
            <w:r w:rsidR="00E94F8D" w:rsidRPr="00753F9E">
              <w:rPr>
                <w:rFonts w:ascii="Times New Roman" w:hAnsi="Times New Roman" w:cs="Times New Roman"/>
                <w:sz w:val="24"/>
                <w:szCs w:val="24"/>
              </w:rPr>
              <w:lastRenderedPageBreak/>
              <w:t>(COVID-19), яке може призвести до зниження економічної активності в країні та світі, Верховною Радою України разом із державними органами виконавчої влади</w:t>
            </w:r>
            <w:r w:rsidR="0064459F" w:rsidRPr="00753F9E">
              <w:rPr>
                <w:rFonts w:ascii="Times New Roman" w:hAnsi="Times New Roman" w:cs="Times New Roman"/>
                <w:sz w:val="24"/>
                <w:szCs w:val="24"/>
              </w:rPr>
              <w:t>, у</w:t>
            </w:r>
            <w:r w:rsidR="00E94F8D" w:rsidRPr="00753F9E">
              <w:rPr>
                <w:rFonts w:ascii="Times New Roman" w:hAnsi="Times New Roman" w:cs="Times New Roman"/>
                <w:sz w:val="24"/>
                <w:szCs w:val="24"/>
              </w:rPr>
              <w:t xml:space="preserve"> </w:t>
            </w:r>
            <w:r w:rsidR="0064459F" w:rsidRPr="00753F9E">
              <w:rPr>
                <w:rFonts w:ascii="Times New Roman" w:hAnsi="Times New Roman" w:cs="Times New Roman"/>
                <w:sz w:val="24"/>
                <w:szCs w:val="24"/>
              </w:rPr>
              <w:t>т.ч.</w:t>
            </w:r>
            <w:r w:rsidR="00E94F8D" w:rsidRPr="00753F9E">
              <w:rPr>
                <w:rFonts w:ascii="Times New Roman" w:hAnsi="Times New Roman" w:cs="Times New Roman"/>
                <w:sz w:val="24"/>
                <w:szCs w:val="24"/>
              </w:rPr>
              <w:t xml:space="preserve"> за участю фахівців ДПС</w:t>
            </w:r>
            <w:r w:rsidR="0064459F" w:rsidRPr="00753F9E">
              <w:rPr>
                <w:rFonts w:ascii="Times New Roman" w:hAnsi="Times New Roman" w:cs="Times New Roman"/>
                <w:sz w:val="24"/>
                <w:szCs w:val="24"/>
              </w:rPr>
              <w:t>,</w:t>
            </w:r>
            <w:r w:rsidR="00E94F8D" w:rsidRPr="00753F9E">
              <w:rPr>
                <w:rFonts w:ascii="Times New Roman" w:hAnsi="Times New Roman" w:cs="Times New Roman"/>
                <w:sz w:val="24"/>
                <w:szCs w:val="24"/>
              </w:rPr>
              <w:t xml:space="preserve"> було напрацьовано проєкти законів, які вносять зміни, зокрема, до Податкового кодексу України в частині встановлення норм тимчасового характеру, що направлені на захист як малого так і великого бізнесу від негативних наслідків</w:t>
            </w:r>
            <w:r w:rsidR="0064459F" w:rsidRPr="00753F9E">
              <w:rPr>
                <w:rFonts w:ascii="Times New Roman" w:hAnsi="Times New Roman" w:cs="Times New Roman"/>
                <w:sz w:val="24"/>
                <w:szCs w:val="24"/>
              </w:rPr>
              <w:t>, зокрема</w:t>
            </w:r>
            <w:r w:rsidR="00E94F8D" w:rsidRPr="00753F9E">
              <w:rPr>
                <w:rFonts w:ascii="Times New Roman" w:hAnsi="Times New Roman" w:cs="Times New Roman"/>
                <w:sz w:val="24"/>
                <w:szCs w:val="24"/>
              </w:rPr>
              <w:t>:</w:t>
            </w:r>
          </w:p>
          <w:p w:rsidR="00E94F8D" w:rsidRPr="00753F9E" w:rsidRDefault="00E94F8D" w:rsidP="00CC42A4">
            <w:pPr>
              <w:pBdr>
                <w:top w:val="nil"/>
                <w:left w:val="nil"/>
                <w:bottom w:val="nil"/>
                <w:right w:val="nil"/>
                <w:between w:val="nil"/>
              </w:pBdr>
              <w:spacing w:after="0" w:line="240" w:lineRule="auto"/>
              <w:ind w:left="34" w:firstLine="176"/>
              <w:jc w:val="both"/>
              <w:rPr>
                <w:rFonts w:ascii="Times New Roman" w:hAnsi="Times New Roman" w:cs="Times New Roman"/>
                <w:sz w:val="24"/>
                <w:szCs w:val="24"/>
              </w:rPr>
            </w:pPr>
            <w:r w:rsidRPr="00753F9E">
              <w:rPr>
                <w:rFonts w:ascii="Times New Roman" w:hAnsi="Times New Roman" w:cs="Times New Roman"/>
                <w:sz w:val="24"/>
                <w:szCs w:val="24"/>
              </w:rPr>
              <w:t xml:space="preserve">«Про внесення змін до Податкового кодексу України та інших законів України щодо лібералізації застосування реєстраторів розрахункових операцій платниками єдиного податку та скасування механізму компенсації покупцям (споживачам) за скаргами щодо порушення встановленого порядку проведення розрахункових операцій частини суми застосованих штрафних санкцій» (реєстр №4439-д.). Закон підписано Президентом України </w:t>
            </w:r>
            <w:r w:rsidR="00935D4A" w:rsidRPr="00753F9E">
              <w:rPr>
                <w:rFonts w:ascii="Times New Roman" w:hAnsi="Times New Roman" w:cs="Times New Roman"/>
                <w:sz w:val="24"/>
                <w:szCs w:val="24"/>
              </w:rPr>
              <w:t xml:space="preserve">01 грудня 2020 року </w:t>
            </w:r>
            <w:r w:rsidR="00935D4A">
              <w:rPr>
                <w:rFonts w:ascii="Times New Roman" w:hAnsi="Times New Roman" w:cs="Times New Roman"/>
                <w:sz w:val="24"/>
                <w:szCs w:val="24"/>
              </w:rPr>
              <w:t>за №</w:t>
            </w:r>
            <w:r w:rsidR="00935D4A">
              <w:rPr>
                <w:rFonts w:ascii="Times New Roman" w:hAnsi="Times New Roman" w:cs="Times New Roman"/>
                <w:sz w:val="24"/>
                <w:szCs w:val="24"/>
                <w:lang w:val="en-US"/>
              </w:rPr>
              <w:t> </w:t>
            </w:r>
            <w:r w:rsidR="00935D4A">
              <w:rPr>
                <w:rFonts w:ascii="Times New Roman" w:hAnsi="Times New Roman" w:cs="Times New Roman"/>
                <w:sz w:val="24"/>
                <w:szCs w:val="24"/>
              </w:rPr>
              <w:t>1017-IX</w:t>
            </w:r>
            <w:r w:rsidRPr="00753F9E">
              <w:rPr>
                <w:rFonts w:ascii="Times New Roman" w:hAnsi="Times New Roman" w:cs="Times New Roman"/>
                <w:sz w:val="24"/>
                <w:szCs w:val="24"/>
              </w:rPr>
              <w:t>;</w:t>
            </w:r>
          </w:p>
          <w:p w:rsidR="00E94F8D" w:rsidRPr="00753F9E" w:rsidRDefault="00E94F8D" w:rsidP="00CC42A4">
            <w:pPr>
              <w:pBdr>
                <w:top w:val="nil"/>
                <w:left w:val="nil"/>
                <w:bottom w:val="nil"/>
                <w:right w:val="nil"/>
                <w:between w:val="nil"/>
              </w:pBdr>
              <w:spacing w:after="0" w:line="240" w:lineRule="auto"/>
              <w:ind w:left="34" w:firstLine="176"/>
              <w:jc w:val="both"/>
              <w:rPr>
                <w:rFonts w:ascii="Times New Roman" w:hAnsi="Times New Roman" w:cs="Times New Roman"/>
                <w:sz w:val="24"/>
                <w:szCs w:val="24"/>
              </w:rPr>
            </w:pPr>
            <w:r w:rsidRPr="00753F9E">
              <w:rPr>
                <w:rFonts w:ascii="Times New Roman" w:hAnsi="Times New Roman" w:cs="Times New Roman"/>
                <w:sz w:val="24"/>
                <w:szCs w:val="24"/>
              </w:rPr>
              <w:t>«Про соціальну підт</w:t>
            </w:r>
            <w:r w:rsidR="00935D4A">
              <w:rPr>
                <w:rFonts w:ascii="Times New Roman" w:hAnsi="Times New Roman" w:cs="Times New Roman"/>
                <w:sz w:val="24"/>
                <w:szCs w:val="24"/>
              </w:rPr>
              <w:t>римку застрахованих осіб та суб</w:t>
            </w:r>
            <w:r w:rsidR="00935D4A" w:rsidRPr="00935D4A">
              <w:rPr>
                <w:rFonts w:ascii="Times New Roman" w:hAnsi="Times New Roman" w:cs="Times New Roman"/>
                <w:sz w:val="24"/>
                <w:szCs w:val="24"/>
              </w:rPr>
              <w:t>’</w:t>
            </w:r>
            <w:r w:rsidRPr="00753F9E">
              <w:rPr>
                <w:rFonts w:ascii="Times New Roman" w:hAnsi="Times New Roman" w:cs="Times New Roman"/>
                <w:sz w:val="24"/>
                <w:szCs w:val="24"/>
              </w:rPr>
              <w:t xml:space="preserve">єктів господарювання на період здійснення обмежувальних протиепідемічних заходів, запроваджених з метою запобігання поширенню на території України гострої распіраторної хвороби COVID-19, спричиненої коронавірусом SARS-Co V-2» (реєстр. №4429). Закон підписано Президентом України </w:t>
            </w:r>
            <w:r w:rsidR="00935D4A" w:rsidRPr="00753F9E">
              <w:rPr>
                <w:rFonts w:ascii="Times New Roman" w:hAnsi="Times New Roman" w:cs="Times New Roman"/>
                <w:sz w:val="24"/>
                <w:szCs w:val="24"/>
              </w:rPr>
              <w:t xml:space="preserve">04 грудня 2020 року </w:t>
            </w:r>
            <w:r w:rsidR="00935D4A">
              <w:rPr>
                <w:rFonts w:ascii="Times New Roman" w:hAnsi="Times New Roman" w:cs="Times New Roman"/>
                <w:sz w:val="24"/>
                <w:szCs w:val="24"/>
              </w:rPr>
              <w:t>за №</w:t>
            </w:r>
            <w:r w:rsidR="00935D4A">
              <w:rPr>
                <w:rFonts w:ascii="Times New Roman" w:hAnsi="Times New Roman" w:cs="Times New Roman"/>
                <w:sz w:val="24"/>
                <w:szCs w:val="24"/>
                <w:lang w:val="en-US"/>
              </w:rPr>
              <w:t> </w:t>
            </w:r>
            <w:r w:rsidRPr="00753F9E">
              <w:rPr>
                <w:rFonts w:ascii="Times New Roman" w:hAnsi="Times New Roman" w:cs="Times New Roman"/>
                <w:sz w:val="24"/>
                <w:szCs w:val="24"/>
              </w:rPr>
              <w:t>1071-IX від;</w:t>
            </w:r>
          </w:p>
          <w:p w:rsidR="00E94F8D" w:rsidRPr="00753F9E" w:rsidRDefault="00E94F8D" w:rsidP="00CC42A4">
            <w:pPr>
              <w:pBdr>
                <w:top w:val="nil"/>
                <w:left w:val="nil"/>
                <w:bottom w:val="nil"/>
                <w:right w:val="nil"/>
                <w:between w:val="nil"/>
              </w:pBdr>
              <w:spacing w:after="0" w:line="240" w:lineRule="auto"/>
              <w:ind w:left="34" w:firstLine="176"/>
              <w:jc w:val="both"/>
              <w:rPr>
                <w:rFonts w:ascii="Times New Roman" w:hAnsi="Times New Roman" w:cs="Times New Roman"/>
                <w:sz w:val="24"/>
                <w:szCs w:val="24"/>
              </w:rPr>
            </w:pPr>
            <w:r w:rsidRPr="00753F9E">
              <w:rPr>
                <w:rFonts w:ascii="Times New Roman" w:hAnsi="Times New Roman" w:cs="Times New Roman"/>
                <w:sz w:val="24"/>
                <w:szCs w:val="24"/>
              </w:rPr>
              <w:t xml:space="preserve">«Про внесення змін до Податкового кодексу України та інших законів України щодо соціальної підтримки платників податків на період здійснення обмежувальних протиепідемічних заходів, запроваджених з метою запобігання поширенню на території України гострої распіраторної хвороби COVID-19, спричиненої коронавірусом SARS-Co V-2» (реєстр. №4430). Закон підписано Президентом України за № 1072-IX від </w:t>
            </w:r>
            <w:r w:rsidR="0064459F" w:rsidRPr="00753F9E">
              <w:rPr>
                <w:rFonts w:ascii="Times New Roman" w:hAnsi="Times New Roman" w:cs="Times New Roman"/>
                <w:sz w:val="24"/>
                <w:szCs w:val="24"/>
              </w:rPr>
              <w:t>0</w:t>
            </w:r>
            <w:r w:rsidRPr="00753F9E">
              <w:rPr>
                <w:rFonts w:ascii="Times New Roman" w:hAnsi="Times New Roman" w:cs="Times New Roman"/>
                <w:sz w:val="24"/>
                <w:szCs w:val="24"/>
              </w:rPr>
              <w:t xml:space="preserve">4 грудня 2020 року. </w:t>
            </w:r>
          </w:p>
          <w:p w:rsidR="00E94F8D" w:rsidRPr="00753F9E" w:rsidRDefault="0064459F" w:rsidP="00CC42A4">
            <w:pPr>
              <w:widowControl w:val="0"/>
              <w:pBdr>
                <w:top w:val="nil"/>
                <w:left w:val="nil"/>
                <w:bottom w:val="nil"/>
                <w:right w:val="nil"/>
                <w:between w:val="nil"/>
              </w:pBdr>
              <w:spacing w:after="0" w:line="240" w:lineRule="auto"/>
              <w:ind w:firstLine="176"/>
              <w:jc w:val="both"/>
              <w:rPr>
                <w:rFonts w:ascii="Times New Roman" w:hAnsi="Times New Roman" w:cs="Times New Roman"/>
                <w:sz w:val="24"/>
                <w:szCs w:val="24"/>
              </w:rPr>
            </w:pPr>
            <w:r w:rsidRPr="00753F9E">
              <w:rPr>
                <w:rFonts w:ascii="Times New Roman" w:hAnsi="Times New Roman" w:cs="Times New Roman"/>
                <w:sz w:val="24"/>
                <w:szCs w:val="24"/>
              </w:rPr>
              <w:t>У</w:t>
            </w:r>
            <w:r w:rsidR="00E94F8D" w:rsidRPr="00753F9E">
              <w:rPr>
                <w:rFonts w:ascii="Times New Roman" w:hAnsi="Times New Roman" w:cs="Times New Roman"/>
                <w:sz w:val="24"/>
                <w:szCs w:val="24"/>
              </w:rPr>
              <w:t xml:space="preserve"> звітний період за участю керівництва та фахівців ДПС </w:t>
            </w:r>
            <w:r w:rsidR="00E94F8D" w:rsidRPr="00753F9E">
              <w:rPr>
                <w:rFonts w:ascii="Times New Roman" w:hAnsi="Times New Roman" w:cs="Times New Roman"/>
                <w:sz w:val="24"/>
                <w:szCs w:val="24"/>
              </w:rPr>
              <w:lastRenderedPageBreak/>
              <w:t>відбулось 18 засідань комітетів, на я</w:t>
            </w:r>
            <w:r w:rsidRPr="00753F9E">
              <w:rPr>
                <w:rFonts w:ascii="Times New Roman" w:hAnsi="Times New Roman" w:cs="Times New Roman"/>
                <w:sz w:val="24"/>
                <w:szCs w:val="24"/>
              </w:rPr>
              <w:t>ких розглянуто 44 </w:t>
            </w:r>
            <w:r w:rsidR="00E94F8D" w:rsidRPr="00753F9E">
              <w:rPr>
                <w:rFonts w:ascii="Times New Roman" w:hAnsi="Times New Roman" w:cs="Times New Roman"/>
                <w:sz w:val="24"/>
                <w:szCs w:val="24"/>
              </w:rPr>
              <w:t>законопроєкти та</w:t>
            </w:r>
            <w:r w:rsidRPr="00753F9E">
              <w:rPr>
                <w:rFonts w:ascii="Times New Roman" w:hAnsi="Times New Roman" w:cs="Times New Roman"/>
                <w:sz w:val="24"/>
                <w:szCs w:val="24"/>
              </w:rPr>
              <w:t xml:space="preserve"> </w:t>
            </w:r>
            <w:r w:rsidR="00E94F8D" w:rsidRPr="00753F9E">
              <w:rPr>
                <w:rFonts w:ascii="Times New Roman" w:hAnsi="Times New Roman" w:cs="Times New Roman"/>
                <w:sz w:val="24"/>
                <w:szCs w:val="24"/>
              </w:rPr>
              <w:t>5 питань, які стосуються повноважень ДПС. Головою ДПС та керівництвом Департаменту</w:t>
            </w:r>
            <w:r w:rsidRPr="00753F9E">
              <w:rPr>
                <w:rFonts w:ascii="Times New Roman" w:hAnsi="Times New Roman" w:cs="Times New Roman"/>
                <w:sz w:val="24"/>
                <w:szCs w:val="24"/>
              </w:rPr>
              <w:t xml:space="preserve"> правового забезпечення</w:t>
            </w:r>
            <w:r w:rsidR="00E94F8D" w:rsidRPr="00753F9E">
              <w:rPr>
                <w:rFonts w:ascii="Times New Roman" w:hAnsi="Times New Roman" w:cs="Times New Roman"/>
                <w:sz w:val="24"/>
                <w:szCs w:val="24"/>
              </w:rPr>
              <w:t xml:space="preserve"> безпосередньо </w:t>
            </w:r>
            <w:r w:rsidR="00945E89">
              <w:rPr>
                <w:rFonts w:ascii="Times New Roman" w:hAnsi="Times New Roman" w:cs="Times New Roman"/>
                <w:sz w:val="24"/>
                <w:szCs w:val="24"/>
              </w:rPr>
              <w:t>взято</w:t>
            </w:r>
            <w:r w:rsidR="00E94F8D" w:rsidRPr="00753F9E">
              <w:rPr>
                <w:rFonts w:ascii="Times New Roman" w:hAnsi="Times New Roman" w:cs="Times New Roman"/>
                <w:sz w:val="24"/>
                <w:szCs w:val="24"/>
              </w:rPr>
              <w:t xml:space="preserve"> участь у 10</w:t>
            </w:r>
            <w:r w:rsidR="00945E89">
              <w:rPr>
                <w:rFonts w:ascii="Times New Roman" w:hAnsi="Times New Roman" w:cs="Times New Roman"/>
                <w:sz w:val="24"/>
                <w:szCs w:val="24"/>
              </w:rPr>
              <w:t> </w:t>
            </w:r>
            <w:r w:rsidR="006407FB" w:rsidRPr="00753F9E">
              <w:rPr>
                <w:rFonts w:ascii="Times New Roman" w:hAnsi="Times New Roman" w:cs="Times New Roman"/>
                <w:sz w:val="24"/>
                <w:szCs w:val="24"/>
              </w:rPr>
              <w:t>засіданнях к</w:t>
            </w:r>
            <w:r w:rsidR="00E94F8D" w:rsidRPr="00753F9E">
              <w:rPr>
                <w:rFonts w:ascii="Times New Roman" w:hAnsi="Times New Roman" w:cs="Times New Roman"/>
                <w:sz w:val="24"/>
                <w:szCs w:val="24"/>
              </w:rPr>
              <w:t xml:space="preserve">омітетів Верховної Ради України. </w:t>
            </w:r>
          </w:p>
          <w:p w:rsidR="00C50078" w:rsidRPr="0064459F" w:rsidRDefault="00C44413" w:rsidP="00945E89">
            <w:pPr>
              <w:spacing w:after="0" w:line="240" w:lineRule="auto"/>
              <w:ind w:firstLine="176"/>
              <w:jc w:val="both"/>
              <w:rPr>
                <w:rFonts w:ascii="Times New Roman" w:hAnsi="Times New Roman" w:cs="Times New Roman"/>
              </w:rPr>
            </w:pPr>
            <w:r w:rsidRPr="00753F9E">
              <w:rPr>
                <w:rFonts w:ascii="Times New Roman" w:hAnsi="Times New Roman" w:cs="Times New Roman"/>
                <w:sz w:val="24"/>
                <w:szCs w:val="24"/>
              </w:rPr>
              <w:t>Працівниками</w:t>
            </w:r>
            <w:r w:rsidR="00E94F8D" w:rsidRPr="00753F9E">
              <w:rPr>
                <w:rFonts w:ascii="Times New Roman" w:hAnsi="Times New Roman" w:cs="Times New Roman"/>
                <w:sz w:val="24"/>
                <w:szCs w:val="24"/>
              </w:rPr>
              <w:t xml:space="preserve"> ДПС у звітному періоді було </w:t>
            </w:r>
            <w:r w:rsidR="00945E89">
              <w:rPr>
                <w:rFonts w:ascii="Times New Roman" w:hAnsi="Times New Roman" w:cs="Times New Roman"/>
                <w:sz w:val="24"/>
                <w:szCs w:val="24"/>
              </w:rPr>
              <w:t>взято</w:t>
            </w:r>
            <w:r w:rsidR="00E94F8D" w:rsidRPr="00753F9E">
              <w:rPr>
                <w:rFonts w:ascii="Times New Roman" w:hAnsi="Times New Roman" w:cs="Times New Roman"/>
                <w:sz w:val="24"/>
                <w:szCs w:val="24"/>
              </w:rPr>
              <w:t xml:space="preserve"> активну участь у близько 45 засіданнях робочих груп, круглих столів та нарад, що проводились комітетами Верховної Ради України, під час обговорення проблемних питань, розгляду та надання пропозицій до правок народних депутатів, опрацюванні та напрацюванні нових законопроєктів, що </w:t>
            </w:r>
            <w:r w:rsidR="00945E89">
              <w:rPr>
                <w:rFonts w:ascii="Times New Roman" w:hAnsi="Times New Roman" w:cs="Times New Roman"/>
                <w:sz w:val="24"/>
                <w:szCs w:val="24"/>
              </w:rPr>
              <w:t>належать</w:t>
            </w:r>
            <w:r w:rsidR="00E94F8D" w:rsidRPr="00753F9E">
              <w:rPr>
                <w:rFonts w:ascii="Times New Roman" w:hAnsi="Times New Roman" w:cs="Times New Roman"/>
                <w:sz w:val="24"/>
                <w:szCs w:val="24"/>
              </w:rPr>
              <w:t xml:space="preserve"> до компет</w:t>
            </w:r>
            <w:r w:rsidR="00945E89">
              <w:rPr>
                <w:rFonts w:ascii="Times New Roman" w:hAnsi="Times New Roman" w:cs="Times New Roman"/>
                <w:sz w:val="24"/>
                <w:szCs w:val="24"/>
              </w:rPr>
              <w:t>енції ДПС (засідання проводилися</w:t>
            </w:r>
            <w:r w:rsidR="00E94F8D" w:rsidRPr="00753F9E">
              <w:rPr>
                <w:rFonts w:ascii="Times New Roman" w:hAnsi="Times New Roman" w:cs="Times New Roman"/>
                <w:sz w:val="24"/>
                <w:szCs w:val="24"/>
              </w:rPr>
              <w:t xml:space="preserve"> </w:t>
            </w:r>
            <w:r w:rsidR="006407FB" w:rsidRPr="00753F9E">
              <w:rPr>
                <w:rFonts w:ascii="Times New Roman" w:hAnsi="Times New Roman" w:cs="Times New Roman"/>
                <w:sz w:val="24"/>
                <w:szCs w:val="24"/>
              </w:rPr>
              <w:t xml:space="preserve">у форматі </w:t>
            </w:r>
            <w:r w:rsidR="00E94F8D" w:rsidRPr="00753F9E">
              <w:rPr>
                <w:rFonts w:ascii="Times New Roman" w:hAnsi="Times New Roman" w:cs="Times New Roman"/>
                <w:sz w:val="24"/>
                <w:szCs w:val="24"/>
              </w:rPr>
              <w:t>ZOOM відеоконференції)</w:t>
            </w:r>
          </w:p>
        </w:tc>
      </w:tr>
      <w:tr w:rsidR="00C50078" w:rsidRPr="006B176E" w:rsidTr="00EC3D5B">
        <w:trPr>
          <w:trHeight w:val="306"/>
        </w:trPr>
        <w:tc>
          <w:tcPr>
            <w:tcW w:w="923" w:type="dxa"/>
          </w:tcPr>
          <w:p w:rsidR="00C50078" w:rsidRPr="006B176E" w:rsidRDefault="00C50078" w:rsidP="001366E5">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4.6</w:t>
            </w:r>
          </w:p>
        </w:tc>
        <w:tc>
          <w:tcPr>
            <w:tcW w:w="4253" w:type="dxa"/>
          </w:tcPr>
          <w:p w:rsidR="00C50078" w:rsidRPr="006B176E" w:rsidRDefault="00C50078" w:rsidP="00AB2A18">
            <w:pPr>
              <w:spacing w:after="0" w:line="240" w:lineRule="auto"/>
              <w:jc w:val="both"/>
              <w:rPr>
                <w:rFonts w:ascii="Times New Roman" w:eastAsia="Calibri" w:hAnsi="Times New Roman" w:cs="Times New Roman"/>
                <w:sz w:val="24"/>
                <w:szCs w:val="24"/>
                <w:lang w:eastAsia="en-US"/>
              </w:rPr>
            </w:pPr>
            <w:r w:rsidRPr="006B176E">
              <w:rPr>
                <w:rFonts w:ascii="Times New Roman" w:eastAsia="Calibri" w:hAnsi="Times New Roman" w:cs="Times New Roman"/>
                <w:sz w:val="24"/>
                <w:szCs w:val="24"/>
                <w:lang w:eastAsia="en-US"/>
              </w:rPr>
              <w:t xml:space="preserve">Участь у супроводженні </w:t>
            </w:r>
            <w:r w:rsidRPr="006B176E">
              <w:rPr>
                <w:rFonts w:ascii="Times New Roman" w:hAnsi="Times New Roman" w:cs="Times New Roman"/>
                <w:sz w:val="24"/>
                <w:szCs w:val="24"/>
              </w:rPr>
              <w:t>проєкту Закону України про внесення змін до Податкового кодексу України щодо удосконалення структури управління у сфері державної податкової політики (реєстраційний номер 2419) на виконання абзацу третього підпункту «ж» пункту 1 статті 1 Указу № 837/2019</w:t>
            </w:r>
          </w:p>
        </w:tc>
        <w:tc>
          <w:tcPr>
            <w:tcW w:w="2126" w:type="dxa"/>
          </w:tcPr>
          <w:p w:rsidR="00C50078" w:rsidRPr="006B176E" w:rsidRDefault="00C50078" w:rsidP="00AB2A18">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правової роботи</w:t>
            </w:r>
          </w:p>
        </w:tc>
        <w:tc>
          <w:tcPr>
            <w:tcW w:w="1540" w:type="dxa"/>
          </w:tcPr>
          <w:p w:rsidR="00C50078" w:rsidRPr="006B176E" w:rsidRDefault="00C50078" w:rsidP="00F940A3">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До 15.09.2020</w:t>
            </w:r>
          </w:p>
        </w:tc>
        <w:tc>
          <w:tcPr>
            <w:tcW w:w="6540" w:type="dxa"/>
          </w:tcPr>
          <w:p w:rsidR="00C50078" w:rsidRPr="00753F9E" w:rsidRDefault="00310E3C" w:rsidP="00CC42A4">
            <w:pPr>
              <w:spacing w:after="0" w:line="240" w:lineRule="auto"/>
              <w:ind w:firstLine="176"/>
              <w:jc w:val="both"/>
              <w:rPr>
                <w:rFonts w:ascii="Times New Roman" w:hAnsi="Times New Roman" w:cs="Times New Roman"/>
                <w:sz w:val="24"/>
                <w:szCs w:val="24"/>
              </w:rPr>
            </w:pPr>
            <w:r w:rsidRPr="00753F9E">
              <w:rPr>
                <w:rFonts w:ascii="Times New Roman" w:hAnsi="Times New Roman" w:cs="Times New Roman"/>
                <w:sz w:val="24"/>
                <w:szCs w:val="24"/>
              </w:rPr>
              <w:t>18.12.2019 Верховною Радою України проєкт Закону №</w:t>
            </w:r>
            <w:r w:rsidR="00945E89">
              <w:rPr>
                <w:rFonts w:ascii="Times New Roman" w:hAnsi="Times New Roman" w:cs="Times New Roman"/>
                <w:sz w:val="24"/>
                <w:szCs w:val="24"/>
              </w:rPr>
              <w:t> </w:t>
            </w:r>
            <w:r w:rsidRPr="00753F9E">
              <w:rPr>
                <w:rFonts w:ascii="Times New Roman" w:hAnsi="Times New Roman" w:cs="Times New Roman"/>
                <w:sz w:val="24"/>
                <w:szCs w:val="24"/>
              </w:rPr>
              <w:t>2419 було прийнято у першому читанні. Протягом липня</w:t>
            </w:r>
            <w:r w:rsidR="00945E89">
              <w:rPr>
                <w:rFonts w:ascii="Times New Roman" w:hAnsi="Times New Roman" w:cs="Times New Roman"/>
                <w:sz w:val="24"/>
                <w:szCs w:val="24"/>
              </w:rPr>
              <w:t> </w:t>
            </w:r>
            <w:r w:rsidR="00F84465" w:rsidRPr="00753F9E">
              <w:rPr>
                <w:rFonts w:ascii="Times New Roman" w:hAnsi="Times New Roman" w:cs="Times New Roman"/>
                <w:sz w:val="24"/>
                <w:szCs w:val="24"/>
              </w:rPr>
              <w:t>– серпня 2020 </w:t>
            </w:r>
            <w:r w:rsidRPr="00753F9E">
              <w:rPr>
                <w:rFonts w:ascii="Times New Roman" w:hAnsi="Times New Roman" w:cs="Times New Roman"/>
                <w:sz w:val="24"/>
                <w:szCs w:val="24"/>
              </w:rPr>
              <w:t>року не проводилися робочі групи щодо обговорення законопроєкту до другого читання та 01.09.2020 року законопроєкт було знято з розгляду</w:t>
            </w:r>
          </w:p>
        </w:tc>
      </w:tr>
      <w:tr w:rsidR="00C50078" w:rsidRPr="006B176E" w:rsidTr="00EC3D5B">
        <w:tc>
          <w:tcPr>
            <w:tcW w:w="923" w:type="dxa"/>
          </w:tcPr>
          <w:p w:rsidR="00C50078" w:rsidRPr="006B176E" w:rsidRDefault="00C50078" w:rsidP="00FC4685">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4.7</w:t>
            </w:r>
          </w:p>
        </w:tc>
        <w:tc>
          <w:tcPr>
            <w:tcW w:w="4253" w:type="dxa"/>
          </w:tcPr>
          <w:p w:rsidR="00C50078" w:rsidRPr="006B176E" w:rsidRDefault="00C50078" w:rsidP="00F940A3">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Участь у підготовці та надання до Мінфіну пропозицій до проєктів експертних висновків до законів «Про Державний бюджет України на 2021 рік» та «Про внесення змін до Закону України «Про Державний бюджет України на 2020 рік»</w:t>
            </w:r>
          </w:p>
        </w:tc>
        <w:tc>
          <w:tcPr>
            <w:tcW w:w="2126" w:type="dxa"/>
          </w:tcPr>
          <w:p w:rsidR="00C50078" w:rsidRPr="006B176E" w:rsidRDefault="00C50078" w:rsidP="00F940A3">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 xml:space="preserve">Департамент  податкового адміністрування, </w:t>
            </w:r>
          </w:p>
          <w:p w:rsidR="00C50078" w:rsidRPr="006B176E" w:rsidRDefault="00C50078" w:rsidP="00F940A3">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структурні підрозділи</w:t>
            </w:r>
          </w:p>
        </w:tc>
        <w:tc>
          <w:tcPr>
            <w:tcW w:w="1540" w:type="dxa"/>
          </w:tcPr>
          <w:p w:rsidR="00C50078" w:rsidRPr="006B176E" w:rsidRDefault="00C50078" w:rsidP="00902640">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8B115C" w:rsidRPr="00040EB8" w:rsidRDefault="008B115C" w:rsidP="008B115C">
            <w:pPr>
              <w:spacing w:after="0" w:line="240" w:lineRule="auto"/>
              <w:ind w:firstLine="176"/>
              <w:jc w:val="both"/>
              <w:rPr>
                <w:rFonts w:ascii="Times New Roman" w:hAnsi="Times New Roman" w:cs="Times New Roman"/>
                <w:color w:val="FF0000"/>
                <w:sz w:val="24"/>
                <w:szCs w:val="24"/>
              </w:rPr>
            </w:pPr>
            <w:r w:rsidRPr="008B115C">
              <w:rPr>
                <w:rFonts w:ascii="Times New Roman" w:hAnsi="Times New Roman" w:cs="Times New Roman"/>
                <w:sz w:val="24"/>
                <w:szCs w:val="24"/>
              </w:rPr>
              <w:t>У звітному періоді розглянуто проєкт Закону України «Про внесення змін до Закону України «Про Держав</w:t>
            </w:r>
            <w:r>
              <w:rPr>
                <w:rFonts w:ascii="Times New Roman" w:hAnsi="Times New Roman" w:cs="Times New Roman"/>
                <w:sz w:val="24"/>
                <w:szCs w:val="24"/>
              </w:rPr>
              <w:t>ний бюджет України на 2020 рік»</w:t>
            </w:r>
            <w:r w:rsidRPr="008B115C">
              <w:rPr>
                <w:rFonts w:ascii="Times New Roman" w:hAnsi="Times New Roman" w:cs="Times New Roman"/>
                <w:sz w:val="24"/>
                <w:szCs w:val="24"/>
              </w:rPr>
              <w:t xml:space="preserve"> </w:t>
            </w:r>
            <w:r>
              <w:rPr>
                <w:rFonts w:ascii="Times New Roman" w:hAnsi="Times New Roman" w:cs="Times New Roman"/>
                <w:sz w:val="24"/>
                <w:szCs w:val="24"/>
              </w:rPr>
              <w:t>(</w:t>
            </w:r>
            <w:r w:rsidRPr="008B115C">
              <w:rPr>
                <w:rFonts w:ascii="Times New Roman" w:hAnsi="Times New Roman" w:cs="Times New Roman"/>
                <w:sz w:val="24"/>
                <w:szCs w:val="24"/>
              </w:rPr>
              <w:t>реєстр. № 3509-1 від 02.06.2020</w:t>
            </w:r>
            <w:r>
              <w:rPr>
                <w:rFonts w:ascii="Times New Roman" w:hAnsi="Times New Roman" w:cs="Times New Roman"/>
                <w:sz w:val="24"/>
                <w:szCs w:val="24"/>
              </w:rPr>
              <w:t>)</w:t>
            </w:r>
            <w:r w:rsidRPr="008B115C">
              <w:rPr>
                <w:rFonts w:ascii="Times New Roman" w:hAnsi="Times New Roman" w:cs="Times New Roman"/>
                <w:sz w:val="24"/>
                <w:szCs w:val="24"/>
              </w:rPr>
              <w:t xml:space="preserve"> та  надано Мінфіну пропозиції до експертного висновку</w:t>
            </w:r>
            <w:r w:rsidR="00AB5F02">
              <w:rPr>
                <w:rFonts w:ascii="Times New Roman" w:hAnsi="Times New Roman" w:cs="Times New Roman"/>
                <w:sz w:val="24"/>
                <w:szCs w:val="24"/>
              </w:rPr>
              <w:t xml:space="preserve"> Уряду щодо впливу законопроє</w:t>
            </w:r>
            <w:r w:rsidR="0036263D">
              <w:rPr>
                <w:rFonts w:ascii="Times New Roman" w:hAnsi="Times New Roman" w:cs="Times New Roman"/>
                <w:sz w:val="24"/>
                <w:szCs w:val="24"/>
              </w:rPr>
              <w:t>кту на показники бюджету</w:t>
            </w:r>
            <w:r w:rsidRPr="008B115C">
              <w:rPr>
                <w:rFonts w:ascii="Times New Roman" w:hAnsi="Times New Roman" w:cs="Times New Roman"/>
                <w:sz w:val="24"/>
                <w:szCs w:val="24"/>
              </w:rPr>
              <w:t xml:space="preserve"> (лист від 02.07.2020 № 1647/4/99-00-05-04-02-04).</w:t>
            </w:r>
          </w:p>
          <w:p w:rsidR="0036263D" w:rsidRPr="00A2526D" w:rsidRDefault="0036263D" w:rsidP="0036263D">
            <w:pPr>
              <w:spacing w:after="0" w:line="240" w:lineRule="auto"/>
              <w:ind w:firstLine="176"/>
              <w:jc w:val="both"/>
              <w:rPr>
                <w:rFonts w:ascii="Times New Roman" w:hAnsi="Times New Roman" w:cs="Times New Roman"/>
                <w:sz w:val="24"/>
                <w:szCs w:val="24"/>
              </w:rPr>
            </w:pPr>
            <w:r w:rsidRPr="00A2526D">
              <w:rPr>
                <w:rFonts w:ascii="Times New Roman" w:hAnsi="Times New Roman" w:cs="Times New Roman"/>
                <w:sz w:val="24"/>
                <w:szCs w:val="24"/>
              </w:rPr>
              <w:t xml:space="preserve">Щодо розгляду законопроєкту </w:t>
            </w:r>
            <w:r>
              <w:rPr>
                <w:rFonts w:ascii="Times New Roman" w:hAnsi="Times New Roman" w:cs="Times New Roman"/>
                <w:sz w:val="24"/>
                <w:szCs w:val="24"/>
              </w:rPr>
              <w:t xml:space="preserve">«Про внесення змін до Закону України «Про Державний бюджет України на 2020 рік» (реєстр. № 3004а від 21.08.2020) </w:t>
            </w:r>
            <w:r w:rsidRPr="00A2526D">
              <w:rPr>
                <w:rFonts w:ascii="Times New Roman" w:hAnsi="Times New Roman" w:cs="Times New Roman"/>
                <w:sz w:val="24"/>
                <w:szCs w:val="24"/>
              </w:rPr>
              <w:t xml:space="preserve">до Мінфіну направлено лист від 06.10.2020 № 2639/4/99-00-04-08-02-04 </w:t>
            </w:r>
            <w:r>
              <w:rPr>
                <w:rFonts w:ascii="Times New Roman" w:hAnsi="Times New Roman" w:cs="Times New Roman"/>
                <w:sz w:val="24"/>
                <w:szCs w:val="24"/>
              </w:rPr>
              <w:t>про відсутність пропозицій через зняття його 18.09.2020 з розгляду Верховної Ради України</w:t>
            </w:r>
            <w:r w:rsidRPr="00A2526D">
              <w:rPr>
                <w:rFonts w:ascii="Times New Roman" w:hAnsi="Times New Roman" w:cs="Times New Roman"/>
                <w:sz w:val="24"/>
                <w:szCs w:val="24"/>
              </w:rPr>
              <w:t xml:space="preserve">. </w:t>
            </w:r>
          </w:p>
          <w:p w:rsidR="008B115C" w:rsidRPr="002F68DE" w:rsidRDefault="008B115C" w:rsidP="008B115C">
            <w:pPr>
              <w:spacing w:after="0" w:line="240" w:lineRule="auto"/>
              <w:ind w:firstLine="176"/>
              <w:jc w:val="both"/>
              <w:rPr>
                <w:rFonts w:ascii="Times New Roman" w:hAnsi="Times New Roman" w:cs="Times New Roman"/>
                <w:sz w:val="24"/>
                <w:szCs w:val="24"/>
              </w:rPr>
            </w:pPr>
            <w:r w:rsidRPr="00DC1DD8">
              <w:rPr>
                <w:rFonts w:ascii="Times New Roman" w:hAnsi="Times New Roman" w:cs="Times New Roman"/>
                <w:sz w:val="24"/>
                <w:szCs w:val="24"/>
              </w:rPr>
              <w:t xml:space="preserve">Розглянуто проєкт Закону України «Про Державний </w:t>
            </w:r>
            <w:r w:rsidRPr="00DC1DD8">
              <w:rPr>
                <w:rFonts w:ascii="Times New Roman" w:hAnsi="Times New Roman" w:cs="Times New Roman"/>
                <w:sz w:val="24"/>
                <w:szCs w:val="24"/>
              </w:rPr>
              <w:lastRenderedPageBreak/>
              <w:t>бюджет України на 2021 рік» (реєстр. № 4000 від 14.09.2020)</w:t>
            </w:r>
            <w:r w:rsidR="0036263D" w:rsidRPr="00DC1DD8">
              <w:rPr>
                <w:rFonts w:ascii="Times New Roman" w:hAnsi="Times New Roman" w:cs="Times New Roman"/>
                <w:sz w:val="24"/>
                <w:szCs w:val="24"/>
              </w:rPr>
              <w:t xml:space="preserve"> та</w:t>
            </w:r>
            <w:r w:rsidRPr="00DC1DD8">
              <w:rPr>
                <w:rFonts w:ascii="Times New Roman" w:hAnsi="Times New Roman" w:cs="Times New Roman"/>
                <w:sz w:val="24"/>
                <w:szCs w:val="24"/>
              </w:rPr>
              <w:t xml:space="preserve"> направлено </w:t>
            </w:r>
            <w:r w:rsidR="00DC1DD8" w:rsidRPr="00DC1DD8">
              <w:rPr>
                <w:rFonts w:ascii="Times New Roman" w:hAnsi="Times New Roman" w:cs="Times New Roman"/>
                <w:sz w:val="24"/>
                <w:szCs w:val="24"/>
              </w:rPr>
              <w:t xml:space="preserve">пропозиції до законопроєкту </w:t>
            </w:r>
            <w:r w:rsidRPr="00DC1DD8">
              <w:rPr>
                <w:rFonts w:ascii="Times New Roman" w:hAnsi="Times New Roman" w:cs="Times New Roman"/>
                <w:sz w:val="24"/>
                <w:szCs w:val="24"/>
              </w:rPr>
              <w:t>Комітету Верховної Ради України з питань бюджету (лист від 23.09.2020 № 899/2/99-00-04-08-02-02) та Мінфіну (лист від 20.10.2020 № 2760/4/99-00-05-04-02-04).</w:t>
            </w:r>
          </w:p>
          <w:p w:rsidR="00C50078" w:rsidRPr="001605C6" w:rsidRDefault="00DC1DD8" w:rsidP="00DC1DD8">
            <w:pPr>
              <w:spacing w:after="0" w:line="240" w:lineRule="auto"/>
              <w:ind w:firstLine="176"/>
              <w:jc w:val="both"/>
              <w:rPr>
                <w:rFonts w:ascii="Times New Roman" w:hAnsi="Times New Roman" w:cs="Times New Roman"/>
                <w:i/>
                <w:sz w:val="24"/>
                <w:szCs w:val="24"/>
              </w:rPr>
            </w:pPr>
            <w:r w:rsidRPr="00DC1DD8">
              <w:rPr>
                <w:rFonts w:ascii="Times New Roman" w:hAnsi="Times New Roman" w:cs="Times New Roman"/>
                <w:sz w:val="24"/>
                <w:szCs w:val="24"/>
              </w:rPr>
              <w:t>До Мінфіну</w:t>
            </w:r>
            <w:r w:rsidR="008B115C" w:rsidRPr="00DC1DD8">
              <w:rPr>
                <w:rFonts w:ascii="Times New Roman" w:hAnsi="Times New Roman" w:cs="Times New Roman"/>
                <w:sz w:val="24"/>
                <w:szCs w:val="24"/>
              </w:rPr>
              <w:t xml:space="preserve"> направлено </w:t>
            </w:r>
            <w:r w:rsidRPr="00DC1DD8">
              <w:rPr>
                <w:rFonts w:ascii="Times New Roman" w:hAnsi="Times New Roman" w:cs="Times New Roman"/>
                <w:sz w:val="24"/>
                <w:szCs w:val="24"/>
              </w:rPr>
              <w:t>пропозиції до помісячного розпису прогнозних показників доходів Державного бюджету України на 2021 рік (</w:t>
            </w:r>
            <w:r w:rsidR="008B115C" w:rsidRPr="00DC1DD8">
              <w:rPr>
                <w:rFonts w:ascii="Times New Roman" w:hAnsi="Times New Roman" w:cs="Times New Roman"/>
                <w:sz w:val="24"/>
                <w:szCs w:val="24"/>
              </w:rPr>
              <w:t>лист від 07.12.2020 № 3189/4/99-00-04-08</w:t>
            </w:r>
            <w:r w:rsidRPr="00DC1DD8">
              <w:rPr>
                <w:rFonts w:ascii="Times New Roman" w:hAnsi="Times New Roman" w:cs="Times New Roman"/>
                <w:sz w:val="24"/>
                <w:szCs w:val="24"/>
              </w:rPr>
              <w:t>-02-04)</w:t>
            </w:r>
          </w:p>
        </w:tc>
      </w:tr>
      <w:tr w:rsidR="00C50078" w:rsidRPr="006B176E" w:rsidTr="00EC3D5B">
        <w:tc>
          <w:tcPr>
            <w:tcW w:w="923" w:type="dxa"/>
          </w:tcPr>
          <w:p w:rsidR="00C50078" w:rsidRPr="006B176E" w:rsidRDefault="00C50078" w:rsidP="00FC4685">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4.8</w:t>
            </w:r>
          </w:p>
        </w:tc>
        <w:tc>
          <w:tcPr>
            <w:tcW w:w="4253" w:type="dxa"/>
          </w:tcPr>
          <w:p w:rsidR="00C50078" w:rsidRPr="006B176E" w:rsidRDefault="00C50078" w:rsidP="00D93769">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Розробка нормативно-правових </w:t>
            </w:r>
            <w:r w:rsidRPr="00833E2E">
              <w:rPr>
                <w:rFonts w:ascii="Times New Roman" w:hAnsi="Times New Roman" w:cs="Times New Roman"/>
                <w:sz w:val="24"/>
                <w:szCs w:val="24"/>
              </w:rPr>
              <w:t>актів з питань, які належать до компетенції ДПС, на виконання вимог, встановлених законодавством</w:t>
            </w:r>
            <w:r>
              <w:rPr>
                <w:rFonts w:ascii="Times New Roman" w:hAnsi="Times New Roman" w:cs="Times New Roman"/>
                <w:sz w:val="24"/>
                <w:szCs w:val="24"/>
              </w:rPr>
              <w:t xml:space="preserve"> т</w:t>
            </w:r>
            <w:r w:rsidRPr="00833E2E">
              <w:rPr>
                <w:rFonts w:ascii="Times New Roman" w:hAnsi="Times New Roman" w:cs="Times New Roman"/>
                <w:sz w:val="24"/>
                <w:szCs w:val="24"/>
              </w:rPr>
              <w:t>а дорученнями Мінфіну</w:t>
            </w:r>
          </w:p>
        </w:tc>
        <w:tc>
          <w:tcPr>
            <w:tcW w:w="2126" w:type="dxa"/>
          </w:tcPr>
          <w:p w:rsidR="00C50078" w:rsidRPr="006B176E" w:rsidRDefault="00C50078" w:rsidP="009A079E">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 xml:space="preserve">Департамент правової роботи, </w:t>
            </w:r>
          </w:p>
          <w:p w:rsidR="00C50078" w:rsidRPr="006B176E" w:rsidRDefault="00C50078" w:rsidP="009A079E">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структурні підрозділи</w:t>
            </w:r>
          </w:p>
        </w:tc>
        <w:tc>
          <w:tcPr>
            <w:tcW w:w="1540" w:type="dxa"/>
          </w:tcPr>
          <w:p w:rsidR="00C50078" w:rsidRPr="006B176E" w:rsidRDefault="00C50078" w:rsidP="009A079E">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7F6608" w:rsidRDefault="00B51C5B" w:rsidP="00CC42A4">
            <w:pPr>
              <w:pBdr>
                <w:top w:val="nil"/>
                <w:left w:val="nil"/>
                <w:bottom w:val="nil"/>
                <w:right w:val="nil"/>
                <w:between w:val="nil"/>
              </w:pBdr>
              <w:tabs>
                <w:tab w:val="left" w:pos="6120"/>
              </w:tabs>
              <w:spacing w:after="0" w:line="240" w:lineRule="auto"/>
              <w:ind w:firstLine="176"/>
              <w:jc w:val="both"/>
              <w:rPr>
                <w:rFonts w:ascii="Times New Roman" w:hAnsi="Times New Roman" w:cs="Times New Roman"/>
                <w:color w:val="000000"/>
                <w:sz w:val="24"/>
                <w:szCs w:val="24"/>
              </w:rPr>
            </w:pPr>
            <w:r w:rsidRPr="00A86CED">
              <w:rPr>
                <w:rFonts w:ascii="Times New Roman" w:hAnsi="Times New Roman" w:cs="Times New Roman"/>
                <w:color w:val="000000"/>
                <w:sz w:val="24"/>
                <w:szCs w:val="24"/>
              </w:rPr>
              <w:t xml:space="preserve">У звітному періоді розроблено проєкти </w:t>
            </w:r>
            <w:r w:rsidR="007F6608" w:rsidRPr="007F6608">
              <w:rPr>
                <w:rFonts w:ascii="Times New Roman" w:hAnsi="Times New Roman" w:cs="Times New Roman"/>
                <w:color w:val="000000"/>
                <w:sz w:val="24"/>
                <w:szCs w:val="24"/>
              </w:rPr>
              <w:t xml:space="preserve">наказів </w:t>
            </w:r>
            <w:r w:rsidRPr="00A86CED">
              <w:rPr>
                <w:rFonts w:ascii="Times New Roman" w:hAnsi="Times New Roman" w:cs="Times New Roman"/>
                <w:color w:val="000000"/>
                <w:sz w:val="24"/>
                <w:szCs w:val="24"/>
              </w:rPr>
              <w:t>Мінфіну</w:t>
            </w:r>
            <w:r w:rsidR="00A86CED" w:rsidRPr="00A86CED">
              <w:rPr>
                <w:rFonts w:ascii="Times New Roman" w:hAnsi="Times New Roman" w:cs="Times New Roman"/>
                <w:color w:val="000000"/>
                <w:sz w:val="24"/>
                <w:szCs w:val="24"/>
              </w:rPr>
              <w:t xml:space="preserve">, у т.ч. </w:t>
            </w:r>
            <w:r w:rsidR="00A86CED">
              <w:rPr>
                <w:rFonts w:ascii="Times New Roman" w:hAnsi="Times New Roman" w:cs="Times New Roman"/>
                <w:color w:val="000000"/>
                <w:sz w:val="24"/>
                <w:szCs w:val="24"/>
              </w:rPr>
              <w:t>з метою приведення у відповідність до Закону №466</w:t>
            </w:r>
            <w:r w:rsidR="00A86CED">
              <w:rPr>
                <w:rFonts w:ascii="Times New Roman" w:hAnsi="Times New Roman" w:cs="Times New Roman"/>
                <w:color w:val="000000"/>
                <w:sz w:val="24"/>
                <w:szCs w:val="24"/>
                <w:lang w:val="ru-RU"/>
              </w:rPr>
              <w:t>-</w:t>
            </w:r>
            <w:r w:rsidR="00A86CED" w:rsidRPr="007F6608">
              <w:rPr>
                <w:rFonts w:ascii="Times New Roman" w:hAnsi="Times New Roman" w:cs="Times New Roman"/>
                <w:color w:val="000000"/>
                <w:sz w:val="24"/>
                <w:szCs w:val="24"/>
                <w:lang w:val="ru-RU"/>
              </w:rPr>
              <w:t>ІХ</w:t>
            </w:r>
            <w:r w:rsidR="007F6608" w:rsidRPr="007F6608">
              <w:rPr>
                <w:rFonts w:ascii="Times New Roman" w:hAnsi="Times New Roman" w:cs="Times New Roman"/>
                <w:color w:val="000000"/>
                <w:sz w:val="24"/>
                <w:szCs w:val="24"/>
              </w:rPr>
              <w:t>:</w:t>
            </w:r>
          </w:p>
          <w:p w:rsidR="00A86CED" w:rsidRPr="007F6608" w:rsidRDefault="00805904" w:rsidP="00CC42A4">
            <w:pPr>
              <w:widowControl w:val="0"/>
              <w:pBdr>
                <w:top w:val="nil"/>
                <w:left w:val="nil"/>
                <w:bottom w:val="nil"/>
                <w:right w:val="nil"/>
                <w:between w:val="nil"/>
              </w:pBdr>
              <w:tabs>
                <w:tab w:val="left" w:pos="0"/>
                <w:tab w:val="left" w:pos="567"/>
                <w:tab w:val="left" w:pos="1134"/>
              </w:tabs>
              <w:spacing w:after="0" w:line="240" w:lineRule="auto"/>
              <w:ind w:firstLine="176"/>
              <w:jc w:val="both"/>
              <w:rPr>
                <w:rFonts w:ascii="Times New Roman" w:hAnsi="Times New Roman" w:cs="Times New Roman"/>
                <w:color w:val="000000"/>
                <w:sz w:val="24"/>
                <w:szCs w:val="24"/>
              </w:rPr>
            </w:pPr>
            <w:r w:rsidRPr="0088153C">
              <w:rPr>
                <w:rFonts w:ascii="Times New Roman" w:hAnsi="Times New Roman" w:cs="Times New Roman"/>
                <w:color w:val="000000"/>
                <w:sz w:val="24"/>
                <w:szCs w:val="24"/>
              </w:rPr>
              <w:t>від 29.10.2020 №</w:t>
            </w:r>
            <w:r w:rsidRPr="0088153C">
              <w:rPr>
                <w:rFonts w:ascii="Times New Roman" w:hAnsi="Times New Roman" w:cs="Times New Roman"/>
                <w:color w:val="000000"/>
                <w:sz w:val="24"/>
                <w:szCs w:val="24"/>
                <w:lang w:val="ru-RU"/>
              </w:rPr>
              <w:t> </w:t>
            </w:r>
            <w:r w:rsidRPr="007F6608">
              <w:rPr>
                <w:rFonts w:ascii="Times New Roman" w:hAnsi="Times New Roman" w:cs="Times New Roman"/>
                <w:color w:val="000000"/>
                <w:sz w:val="24"/>
                <w:szCs w:val="24"/>
              </w:rPr>
              <w:t>649</w:t>
            </w:r>
            <w:r w:rsidRPr="0088153C">
              <w:rPr>
                <w:rFonts w:ascii="Times New Roman" w:hAnsi="Times New Roman" w:cs="Times New Roman"/>
                <w:color w:val="000000"/>
                <w:sz w:val="24"/>
                <w:szCs w:val="24"/>
              </w:rPr>
              <w:t xml:space="preserve"> </w:t>
            </w:r>
            <w:r w:rsidR="00A86CED" w:rsidRPr="007F6608">
              <w:rPr>
                <w:rFonts w:ascii="Times New Roman" w:hAnsi="Times New Roman" w:cs="Times New Roman"/>
                <w:color w:val="000000"/>
                <w:sz w:val="24"/>
                <w:szCs w:val="24"/>
              </w:rPr>
              <w:t>«Про затвердження Змін до форми Податкової декларації з податку на прибуток підприємств та визнання таким, що втратив чинність, наказу Міністерства фіна</w:t>
            </w:r>
            <w:r w:rsidRPr="0088153C">
              <w:rPr>
                <w:rFonts w:ascii="Times New Roman" w:hAnsi="Times New Roman" w:cs="Times New Roman"/>
                <w:color w:val="000000"/>
                <w:sz w:val="24"/>
                <w:szCs w:val="24"/>
              </w:rPr>
              <w:t>нсів України від 13 червня 2016 </w:t>
            </w:r>
            <w:r w:rsidR="0088153C">
              <w:rPr>
                <w:rFonts w:ascii="Times New Roman" w:hAnsi="Times New Roman" w:cs="Times New Roman"/>
                <w:color w:val="000000"/>
                <w:sz w:val="24"/>
                <w:szCs w:val="24"/>
              </w:rPr>
              <w:t>року №</w:t>
            </w:r>
            <w:r w:rsidR="0088153C">
              <w:rPr>
                <w:rFonts w:ascii="Times New Roman" w:hAnsi="Times New Roman" w:cs="Times New Roman"/>
                <w:color w:val="000000"/>
                <w:sz w:val="24"/>
                <w:szCs w:val="24"/>
                <w:lang w:val="en-US"/>
              </w:rPr>
              <w:t> </w:t>
            </w:r>
            <w:r w:rsidR="00A86CED" w:rsidRPr="007F6608">
              <w:rPr>
                <w:rFonts w:ascii="Times New Roman" w:hAnsi="Times New Roman" w:cs="Times New Roman"/>
                <w:color w:val="000000"/>
                <w:sz w:val="24"/>
                <w:szCs w:val="24"/>
              </w:rPr>
              <w:t>544»</w:t>
            </w:r>
            <w:r w:rsidRPr="0088153C">
              <w:rPr>
                <w:rFonts w:ascii="Times New Roman" w:hAnsi="Times New Roman" w:cs="Times New Roman"/>
                <w:color w:val="000000"/>
                <w:sz w:val="24"/>
                <w:szCs w:val="24"/>
              </w:rPr>
              <w:t xml:space="preserve"> (відповідно до п. </w:t>
            </w:r>
            <w:r w:rsidR="00A86CED" w:rsidRPr="007F6608">
              <w:rPr>
                <w:rFonts w:ascii="Times New Roman" w:hAnsi="Times New Roman" w:cs="Times New Roman"/>
                <w:color w:val="000000"/>
                <w:sz w:val="24"/>
                <w:szCs w:val="24"/>
              </w:rPr>
              <w:t>3 розділу ІІ «Прикінцеві положення» Закону № 466-</w:t>
            </w:r>
            <w:r w:rsidR="00A86CED" w:rsidRPr="007F6608">
              <w:rPr>
                <w:rFonts w:ascii="Times New Roman" w:hAnsi="Times New Roman" w:cs="Times New Roman"/>
                <w:color w:val="000000"/>
                <w:sz w:val="24"/>
                <w:szCs w:val="24"/>
                <w:lang w:val="ru-RU"/>
              </w:rPr>
              <w:t>IX</w:t>
            </w:r>
            <w:r w:rsidR="00A86CED" w:rsidRPr="007F6608">
              <w:rPr>
                <w:rFonts w:ascii="Times New Roman" w:hAnsi="Times New Roman" w:cs="Times New Roman"/>
                <w:color w:val="000000"/>
                <w:sz w:val="24"/>
                <w:szCs w:val="24"/>
              </w:rPr>
              <w:t xml:space="preserve"> та на виконання п.</w:t>
            </w:r>
            <w:r w:rsidR="0088153C" w:rsidRPr="0088153C">
              <w:rPr>
                <w:rFonts w:ascii="Times New Roman" w:hAnsi="Times New Roman" w:cs="Times New Roman"/>
                <w:color w:val="000000"/>
                <w:sz w:val="24"/>
                <w:szCs w:val="24"/>
              </w:rPr>
              <w:t> </w:t>
            </w:r>
            <w:r w:rsidR="00A86CED" w:rsidRPr="007F6608">
              <w:rPr>
                <w:rFonts w:ascii="Times New Roman" w:hAnsi="Times New Roman" w:cs="Times New Roman"/>
                <w:color w:val="000000"/>
                <w:sz w:val="24"/>
                <w:szCs w:val="24"/>
              </w:rPr>
              <w:t>17 доручення Кабінету Міністрів Украї</w:t>
            </w:r>
            <w:r w:rsidR="0088153C" w:rsidRPr="0088153C">
              <w:rPr>
                <w:rFonts w:ascii="Times New Roman" w:hAnsi="Times New Roman" w:cs="Times New Roman"/>
                <w:color w:val="000000"/>
                <w:sz w:val="24"/>
                <w:szCs w:val="24"/>
              </w:rPr>
              <w:t>ни від 03.06.2020 №21705/1/1-20), зареєстрований</w:t>
            </w:r>
            <w:r w:rsidR="00A86CED" w:rsidRPr="007F6608">
              <w:rPr>
                <w:rFonts w:ascii="Times New Roman" w:hAnsi="Times New Roman" w:cs="Times New Roman"/>
                <w:color w:val="000000"/>
                <w:sz w:val="24"/>
                <w:szCs w:val="24"/>
              </w:rPr>
              <w:t xml:space="preserve"> </w:t>
            </w:r>
            <w:r w:rsidR="0088153C">
              <w:rPr>
                <w:rFonts w:ascii="Times New Roman" w:hAnsi="Times New Roman" w:cs="Times New Roman"/>
                <w:color w:val="000000"/>
                <w:sz w:val="24"/>
                <w:szCs w:val="24"/>
              </w:rPr>
              <w:t>у</w:t>
            </w:r>
            <w:r w:rsidR="0088153C" w:rsidRPr="0088153C">
              <w:rPr>
                <w:rFonts w:ascii="Times New Roman" w:hAnsi="Times New Roman" w:cs="Times New Roman"/>
                <w:color w:val="000000"/>
                <w:sz w:val="24"/>
                <w:szCs w:val="24"/>
              </w:rPr>
              <w:t xml:space="preserve"> Мін’</w:t>
            </w:r>
            <w:r w:rsidR="0088153C">
              <w:rPr>
                <w:rFonts w:ascii="Times New Roman" w:hAnsi="Times New Roman" w:cs="Times New Roman"/>
                <w:color w:val="000000"/>
                <w:sz w:val="24"/>
                <w:szCs w:val="24"/>
              </w:rPr>
              <w:t>юсті</w:t>
            </w:r>
            <w:r w:rsidR="0088153C" w:rsidRPr="0088153C">
              <w:rPr>
                <w:rFonts w:ascii="Times New Roman" w:hAnsi="Times New Roman" w:cs="Times New Roman"/>
                <w:color w:val="000000"/>
                <w:sz w:val="24"/>
                <w:szCs w:val="24"/>
              </w:rPr>
              <w:t xml:space="preserve"> </w:t>
            </w:r>
            <w:r w:rsidR="00A86CED" w:rsidRPr="007F6608">
              <w:rPr>
                <w:rFonts w:ascii="Times New Roman" w:hAnsi="Times New Roman" w:cs="Times New Roman"/>
                <w:color w:val="000000"/>
                <w:sz w:val="24"/>
                <w:szCs w:val="24"/>
              </w:rPr>
              <w:t xml:space="preserve">18.11.2020 </w:t>
            </w:r>
            <w:r w:rsidR="0088153C" w:rsidRPr="0088153C">
              <w:rPr>
                <w:rFonts w:ascii="Times New Roman" w:hAnsi="Times New Roman" w:cs="Times New Roman"/>
                <w:color w:val="000000"/>
                <w:sz w:val="24"/>
                <w:szCs w:val="24"/>
              </w:rPr>
              <w:t>за №1143/35426</w:t>
            </w:r>
            <w:r w:rsidR="00A86CED" w:rsidRPr="007F6608">
              <w:rPr>
                <w:rFonts w:ascii="Times New Roman" w:hAnsi="Times New Roman" w:cs="Times New Roman"/>
                <w:color w:val="000000"/>
                <w:sz w:val="24"/>
                <w:szCs w:val="24"/>
              </w:rPr>
              <w:t>;</w:t>
            </w:r>
          </w:p>
          <w:p w:rsidR="00A86CED" w:rsidRPr="007F6608" w:rsidRDefault="00A86CED" w:rsidP="00CC42A4">
            <w:pPr>
              <w:widowControl w:val="0"/>
              <w:pBdr>
                <w:top w:val="nil"/>
                <w:left w:val="nil"/>
                <w:bottom w:val="nil"/>
                <w:right w:val="nil"/>
                <w:between w:val="nil"/>
              </w:pBdr>
              <w:tabs>
                <w:tab w:val="left" w:pos="0"/>
                <w:tab w:val="left" w:pos="567"/>
              </w:tabs>
              <w:spacing w:after="0" w:line="240" w:lineRule="auto"/>
              <w:ind w:firstLine="176"/>
              <w:jc w:val="both"/>
              <w:rPr>
                <w:rFonts w:ascii="Times New Roman" w:hAnsi="Times New Roman" w:cs="Times New Roman"/>
                <w:color w:val="000000"/>
                <w:sz w:val="24"/>
                <w:szCs w:val="24"/>
              </w:rPr>
            </w:pPr>
            <w:r w:rsidRPr="007F6608">
              <w:rPr>
                <w:rFonts w:ascii="Times New Roman" w:hAnsi="Times New Roman" w:cs="Times New Roman"/>
                <w:color w:val="000000"/>
                <w:sz w:val="24"/>
                <w:szCs w:val="24"/>
              </w:rPr>
              <w:t xml:space="preserve">«Про затвердження Порядку взяття на облік та зняття з обліку іноземної компанії зі статусом </w:t>
            </w:r>
            <w:r w:rsidR="0088153C" w:rsidRPr="0088153C">
              <w:rPr>
                <w:rFonts w:ascii="Times New Roman" w:hAnsi="Times New Roman" w:cs="Times New Roman"/>
                <w:color w:val="000000"/>
                <w:sz w:val="24"/>
                <w:szCs w:val="24"/>
              </w:rPr>
              <w:t>податкового резидента України» (</w:t>
            </w:r>
            <w:r w:rsidRPr="007F6608">
              <w:rPr>
                <w:rFonts w:ascii="Times New Roman" w:hAnsi="Times New Roman" w:cs="Times New Roman"/>
                <w:color w:val="000000"/>
                <w:sz w:val="24"/>
                <w:szCs w:val="24"/>
              </w:rPr>
              <w:t>відповідно д</w:t>
            </w:r>
            <w:r w:rsidR="0088153C" w:rsidRPr="0088153C">
              <w:rPr>
                <w:rFonts w:ascii="Times New Roman" w:hAnsi="Times New Roman" w:cs="Times New Roman"/>
                <w:color w:val="000000"/>
                <w:sz w:val="24"/>
                <w:szCs w:val="24"/>
              </w:rPr>
              <w:t>о п. </w:t>
            </w:r>
            <w:r w:rsidRPr="007F6608">
              <w:rPr>
                <w:rFonts w:ascii="Times New Roman" w:hAnsi="Times New Roman" w:cs="Times New Roman"/>
                <w:color w:val="000000"/>
                <w:sz w:val="24"/>
                <w:szCs w:val="24"/>
              </w:rPr>
              <w:t>3 розділу ІІ «Прикінцеві положення» Закону № 466-</w:t>
            </w:r>
            <w:r w:rsidRPr="007F6608">
              <w:rPr>
                <w:rFonts w:ascii="Times New Roman" w:hAnsi="Times New Roman" w:cs="Times New Roman"/>
                <w:color w:val="000000"/>
                <w:sz w:val="24"/>
                <w:szCs w:val="24"/>
                <w:lang w:val="ru-RU"/>
              </w:rPr>
              <w:t>IX</w:t>
            </w:r>
            <w:r w:rsidRPr="007F6608">
              <w:rPr>
                <w:rFonts w:ascii="Times New Roman" w:hAnsi="Times New Roman" w:cs="Times New Roman"/>
                <w:color w:val="000000"/>
                <w:sz w:val="24"/>
                <w:szCs w:val="24"/>
              </w:rPr>
              <w:t xml:space="preserve"> щодо приведення нормативно-правових </w:t>
            </w:r>
            <w:r w:rsidR="0088153C" w:rsidRPr="0088153C">
              <w:rPr>
                <w:rFonts w:ascii="Times New Roman" w:hAnsi="Times New Roman" w:cs="Times New Roman"/>
                <w:color w:val="000000"/>
                <w:sz w:val="24"/>
                <w:szCs w:val="24"/>
              </w:rPr>
              <w:t xml:space="preserve">актів у відповідність до Закону), який направлено </w:t>
            </w:r>
            <w:r w:rsidR="0088153C" w:rsidRPr="007F6608">
              <w:rPr>
                <w:rFonts w:ascii="Times New Roman" w:hAnsi="Times New Roman" w:cs="Times New Roman"/>
                <w:color w:val="000000"/>
                <w:sz w:val="24"/>
                <w:szCs w:val="24"/>
              </w:rPr>
              <w:t xml:space="preserve">до Мінфіну </w:t>
            </w:r>
            <w:r w:rsidR="0088153C" w:rsidRPr="0088153C">
              <w:rPr>
                <w:rFonts w:ascii="Times New Roman" w:hAnsi="Times New Roman" w:cs="Times New Roman"/>
                <w:color w:val="000000"/>
                <w:sz w:val="24"/>
                <w:szCs w:val="24"/>
              </w:rPr>
              <w:t>(лист</w:t>
            </w:r>
            <w:r w:rsidRPr="007F6608">
              <w:rPr>
                <w:rFonts w:ascii="Times New Roman" w:hAnsi="Times New Roman" w:cs="Times New Roman"/>
                <w:color w:val="000000"/>
                <w:sz w:val="24"/>
                <w:szCs w:val="24"/>
              </w:rPr>
              <w:t xml:space="preserve"> від 18.11.2020 № 3004/4/99-00-05-05-01-04</w:t>
            </w:r>
            <w:r w:rsidR="0088153C" w:rsidRPr="0088153C">
              <w:rPr>
                <w:rFonts w:ascii="Times New Roman" w:hAnsi="Times New Roman" w:cs="Times New Roman"/>
                <w:color w:val="000000"/>
                <w:sz w:val="24"/>
                <w:szCs w:val="24"/>
              </w:rPr>
              <w:t>);</w:t>
            </w:r>
          </w:p>
          <w:p w:rsidR="00A86CED" w:rsidRPr="0088153C" w:rsidRDefault="0088153C" w:rsidP="00CC42A4">
            <w:pPr>
              <w:spacing w:after="0" w:line="240" w:lineRule="auto"/>
              <w:ind w:firstLine="176"/>
              <w:jc w:val="both"/>
              <w:rPr>
                <w:rFonts w:ascii="Times New Roman" w:hAnsi="Times New Roman" w:cs="Times New Roman"/>
                <w:color w:val="000000"/>
                <w:sz w:val="24"/>
                <w:szCs w:val="24"/>
                <w:lang w:val="ru-RU"/>
              </w:rPr>
            </w:pPr>
            <w:r w:rsidRPr="0088153C">
              <w:rPr>
                <w:rFonts w:ascii="Times New Roman" w:hAnsi="Times New Roman" w:cs="Times New Roman"/>
                <w:color w:val="000000"/>
                <w:sz w:val="24"/>
                <w:szCs w:val="24"/>
              </w:rPr>
              <w:t xml:space="preserve">«Про внесення змін до Порядку функціонування Електронного кабінету» </w:t>
            </w:r>
            <w:r w:rsidRPr="0088153C">
              <w:rPr>
                <w:rFonts w:ascii="Times New Roman" w:hAnsi="Times New Roman" w:cs="Times New Roman"/>
                <w:color w:val="000000"/>
                <w:sz w:val="24"/>
                <w:szCs w:val="24"/>
                <w:lang w:val="ru-RU"/>
              </w:rPr>
              <w:t>(</w:t>
            </w:r>
            <w:r w:rsidR="00A86CED" w:rsidRPr="0088153C">
              <w:rPr>
                <w:rFonts w:ascii="Times New Roman" w:hAnsi="Times New Roman" w:cs="Times New Roman"/>
                <w:color w:val="000000"/>
                <w:sz w:val="24"/>
                <w:szCs w:val="24"/>
              </w:rPr>
              <w:t xml:space="preserve">приведення у відповідність до Закону України від 16.01.2020 № 466-IX </w:t>
            </w:r>
            <w:r w:rsidRPr="0088153C">
              <w:rPr>
                <w:rFonts w:ascii="Times New Roman" w:hAnsi="Times New Roman" w:cs="Times New Roman"/>
                <w:color w:val="000000"/>
                <w:sz w:val="24"/>
                <w:szCs w:val="24"/>
                <w:lang w:val="ru-RU"/>
              </w:rPr>
              <w:t>), який</w:t>
            </w:r>
            <w:r w:rsidR="00A86CED" w:rsidRPr="0088153C">
              <w:rPr>
                <w:rFonts w:ascii="Times New Roman" w:hAnsi="Times New Roman" w:cs="Times New Roman"/>
                <w:color w:val="000000"/>
                <w:sz w:val="24"/>
                <w:szCs w:val="24"/>
              </w:rPr>
              <w:t xml:space="preserve"> </w:t>
            </w:r>
            <w:r w:rsidRPr="0088153C">
              <w:rPr>
                <w:rFonts w:ascii="Times New Roman" w:hAnsi="Times New Roman" w:cs="Times New Roman"/>
                <w:color w:val="000000"/>
                <w:sz w:val="24"/>
                <w:szCs w:val="24"/>
              </w:rPr>
              <w:t>направлено до Мінфіну</w:t>
            </w:r>
            <w:r w:rsidR="00A86CED" w:rsidRPr="0088153C">
              <w:rPr>
                <w:rFonts w:ascii="Times New Roman" w:hAnsi="Times New Roman" w:cs="Times New Roman"/>
                <w:color w:val="000000"/>
                <w:sz w:val="24"/>
                <w:szCs w:val="24"/>
              </w:rPr>
              <w:t xml:space="preserve"> (лист від 25.06.2</w:t>
            </w:r>
            <w:r w:rsidRPr="0088153C">
              <w:rPr>
                <w:rFonts w:ascii="Times New Roman" w:hAnsi="Times New Roman" w:cs="Times New Roman"/>
                <w:color w:val="000000"/>
                <w:sz w:val="24"/>
                <w:szCs w:val="24"/>
              </w:rPr>
              <w:t>020 № 1585/4/99-00-12-02-04-04)</w:t>
            </w:r>
            <w:r w:rsidRPr="0088153C">
              <w:rPr>
                <w:rFonts w:ascii="Times New Roman" w:hAnsi="Times New Roman" w:cs="Times New Roman"/>
                <w:color w:val="000000"/>
                <w:sz w:val="24"/>
                <w:szCs w:val="24"/>
                <w:lang w:val="ru-RU"/>
              </w:rPr>
              <w:t>;</w:t>
            </w:r>
          </w:p>
          <w:p w:rsidR="000E0260" w:rsidRPr="000E0260" w:rsidRDefault="000E0260" w:rsidP="00CC42A4">
            <w:pPr>
              <w:spacing w:after="0" w:line="240" w:lineRule="auto"/>
              <w:ind w:firstLine="176"/>
              <w:jc w:val="both"/>
              <w:rPr>
                <w:rFonts w:ascii="Times New Roman" w:hAnsi="Times New Roman" w:cs="Times New Roman"/>
                <w:sz w:val="24"/>
                <w:szCs w:val="24"/>
                <w:lang w:val="ru-RU"/>
              </w:rPr>
            </w:pPr>
            <w:r w:rsidRPr="000E0260">
              <w:rPr>
                <w:rFonts w:ascii="Times New Roman" w:hAnsi="Times New Roman" w:cs="Times New Roman"/>
                <w:sz w:val="24"/>
                <w:szCs w:val="24"/>
              </w:rPr>
              <w:t xml:space="preserve">від 17.08.2020 № 505 «Про внесення змін до форм заяв про внесення  сільськогосподарського товаровиробника до Реєстру отримувачів бюджетної дотації та про зняття сільськогосподарського товаровиробника з реєстрації як </w:t>
            </w:r>
            <w:r w:rsidRPr="000E0260">
              <w:rPr>
                <w:rFonts w:ascii="Times New Roman" w:hAnsi="Times New Roman" w:cs="Times New Roman"/>
                <w:sz w:val="24"/>
                <w:szCs w:val="24"/>
              </w:rPr>
              <w:lastRenderedPageBreak/>
              <w:t>отримувача бюджетної дотації», зареєстрований в Мін’юсті 01.10.2020 за № 963/35246</w:t>
            </w:r>
            <w:r w:rsidRPr="000E0260">
              <w:rPr>
                <w:rFonts w:ascii="Times New Roman" w:hAnsi="Times New Roman" w:cs="Times New Roman"/>
                <w:sz w:val="24"/>
                <w:szCs w:val="24"/>
                <w:lang w:val="ru-RU"/>
              </w:rPr>
              <w:t>;</w:t>
            </w:r>
          </w:p>
          <w:p w:rsidR="000E0260" w:rsidRPr="000E0260" w:rsidRDefault="000E0260" w:rsidP="00CC42A4">
            <w:pPr>
              <w:spacing w:after="0" w:line="240" w:lineRule="auto"/>
              <w:ind w:firstLine="176"/>
              <w:jc w:val="both"/>
              <w:rPr>
                <w:rFonts w:ascii="Times New Roman" w:hAnsi="Times New Roman" w:cs="Times New Roman"/>
                <w:bCs/>
                <w:sz w:val="24"/>
                <w:szCs w:val="24"/>
                <w:lang w:eastAsia="uk-UA"/>
              </w:rPr>
            </w:pPr>
            <w:r w:rsidRPr="000E0260">
              <w:rPr>
                <w:rFonts w:ascii="Times New Roman" w:hAnsi="Times New Roman" w:cs="Times New Roman"/>
                <w:bCs/>
                <w:sz w:val="24"/>
                <w:szCs w:val="24"/>
                <w:lang w:eastAsia="uk-UA"/>
              </w:rPr>
              <w:t>від 08.09.2020</w:t>
            </w:r>
            <w:r w:rsidRPr="000E0260">
              <w:rPr>
                <w:rFonts w:ascii="Times New Roman" w:hAnsi="Times New Roman" w:cs="Times New Roman"/>
                <w:sz w:val="24"/>
                <w:szCs w:val="24"/>
              </w:rPr>
              <w:t xml:space="preserve">  </w:t>
            </w:r>
            <w:r w:rsidRPr="000E0260">
              <w:rPr>
                <w:rFonts w:ascii="Times New Roman" w:hAnsi="Times New Roman" w:cs="Times New Roman"/>
                <w:bCs/>
                <w:sz w:val="24"/>
                <w:szCs w:val="24"/>
                <w:lang w:eastAsia="uk-UA"/>
              </w:rPr>
              <w:t>№ 553 «Про внесення змін до Порядку обробки персональних даних у базі персональних даних –  Державному реєстрі фізичних осі</w:t>
            </w:r>
            <w:r w:rsidR="00945E89">
              <w:rPr>
                <w:rFonts w:ascii="Times New Roman" w:hAnsi="Times New Roman" w:cs="Times New Roman"/>
                <w:bCs/>
                <w:sz w:val="24"/>
                <w:szCs w:val="24"/>
                <w:lang w:eastAsia="uk-UA"/>
              </w:rPr>
              <w:t>б – платників», зареєстрований у</w:t>
            </w:r>
            <w:r w:rsidRPr="000E0260">
              <w:rPr>
                <w:rFonts w:ascii="Times New Roman" w:hAnsi="Times New Roman" w:cs="Times New Roman"/>
                <w:bCs/>
                <w:sz w:val="24"/>
                <w:szCs w:val="24"/>
                <w:lang w:eastAsia="uk-UA"/>
              </w:rPr>
              <w:t xml:space="preserve"> </w:t>
            </w:r>
            <w:r w:rsidRPr="000E0260">
              <w:rPr>
                <w:rFonts w:ascii="Times New Roman" w:hAnsi="Times New Roman" w:cs="Times New Roman"/>
                <w:spacing w:val="-2"/>
                <w:sz w:val="24"/>
                <w:szCs w:val="24"/>
              </w:rPr>
              <w:t xml:space="preserve">Мін’юсті </w:t>
            </w:r>
            <w:r w:rsidRPr="000E0260">
              <w:rPr>
                <w:rFonts w:ascii="Times New Roman" w:hAnsi="Times New Roman" w:cs="Times New Roman"/>
                <w:bCs/>
                <w:sz w:val="24"/>
                <w:szCs w:val="24"/>
                <w:lang w:eastAsia="uk-UA"/>
              </w:rPr>
              <w:t>11.11.2020 за № 1118/35401</w:t>
            </w:r>
            <w:r w:rsidRPr="000E0260">
              <w:rPr>
                <w:rFonts w:ascii="Times New Roman" w:hAnsi="Times New Roman" w:cs="Times New Roman"/>
                <w:bCs/>
                <w:sz w:val="24"/>
                <w:szCs w:val="24"/>
                <w:lang w:val="ru-RU" w:eastAsia="uk-UA"/>
              </w:rPr>
              <w:t>;</w:t>
            </w:r>
            <w:r w:rsidRPr="000E0260">
              <w:rPr>
                <w:rFonts w:ascii="Times New Roman" w:hAnsi="Times New Roman" w:cs="Times New Roman"/>
                <w:bCs/>
                <w:sz w:val="24"/>
                <w:szCs w:val="24"/>
                <w:lang w:eastAsia="uk-UA"/>
              </w:rPr>
              <w:t xml:space="preserve"> </w:t>
            </w:r>
          </w:p>
          <w:p w:rsidR="000E0260" w:rsidRPr="000E0260" w:rsidRDefault="000E0260" w:rsidP="00CC42A4">
            <w:pPr>
              <w:spacing w:after="0" w:line="240" w:lineRule="auto"/>
              <w:ind w:firstLine="176"/>
              <w:jc w:val="both"/>
              <w:rPr>
                <w:rFonts w:ascii="Times New Roman" w:hAnsi="Times New Roman" w:cs="Times New Roman"/>
                <w:bCs/>
                <w:sz w:val="24"/>
                <w:szCs w:val="24"/>
                <w:lang w:val="ru-RU" w:eastAsia="uk-UA"/>
              </w:rPr>
            </w:pPr>
            <w:r w:rsidRPr="000E0260">
              <w:rPr>
                <w:rFonts w:ascii="Times New Roman" w:hAnsi="Times New Roman" w:cs="Times New Roman"/>
                <w:bCs/>
                <w:sz w:val="24"/>
                <w:szCs w:val="24"/>
                <w:lang w:eastAsia="uk-UA"/>
              </w:rPr>
              <w:t>від 21.10.2020  № 629 «Про затвердження Змін до Положення про реєстрацію платників податку на дод</w:t>
            </w:r>
            <w:r w:rsidR="00945E89">
              <w:rPr>
                <w:rFonts w:ascii="Times New Roman" w:hAnsi="Times New Roman" w:cs="Times New Roman"/>
                <w:bCs/>
                <w:sz w:val="24"/>
                <w:szCs w:val="24"/>
                <w:lang w:eastAsia="uk-UA"/>
              </w:rPr>
              <w:t>ану вартість», зареєстрований у</w:t>
            </w:r>
            <w:r w:rsidRPr="000E0260">
              <w:rPr>
                <w:rFonts w:ascii="Times New Roman" w:hAnsi="Times New Roman" w:cs="Times New Roman"/>
                <w:bCs/>
                <w:sz w:val="24"/>
                <w:szCs w:val="24"/>
                <w:lang w:eastAsia="uk-UA"/>
              </w:rPr>
              <w:t xml:space="preserve"> Мін’юсті 11.12.2020 за № 1232/35515</w:t>
            </w:r>
            <w:r w:rsidRPr="000E0260">
              <w:rPr>
                <w:rFonts w:ascii="Times New Roman" w:hAnsi="Times New Roman" w:cs="Times New Roman"/>
                <w:bCs/>
                <w:sz w:val="24"/>
                <w:szCs w:val="24"/>
                <w:lang w:val="ru-RU" w:eastAsia="uk-UA"/>
              </w:rPr>
              <w:t>;</w:t>
            </w:r>
          </w:p>
          <w:p w:rsidR="007F6608" w:rsidRPr="000E0260" w:rsidRDefault="00B51C5B" w:rsidP="00CC42A4">
            <w:pPr>
              <w:pBdr>
                <w:top w:val="nil"/>
                <w:left w:val="nil"/>
                <w:bottom w:val="nil"/>
                <w:right w:val="nil"/>
                <w:between w:val="nil"/>
              </w:pBdr>
              <w:spacing w:after="0" w:line="240" w:lineRule="auto"/>
              <w:ind w:firstLine="176"/>
              <w:jc w:val="both"/>
              <w:rPr>
                <w:rFonts w:ascii="Times New Roman" w:hAnsi="Times New Roman" w:cs="Times New Roman"/>
                <w:color w:val="000000"/>
                <w:sz w:val="24"/>
                <w:szCs w:val="24"/>
              </w:rPr>
            </w:pPr>
            <w:r w:rsidRPr="00A86CED">
              <w:rPr>
                <w:rFonts w:ascii="Times New Roman" w:hAnsi="Times New Roman" w:cs="Times New Roman"/>
                <w:color w:val="000000"/>
                <w:sz w:val="24"/>
                <w:szCs w:val="24"/>
              </w:rPr>
              <w:t>від 08.12.2020 №</w:t>
            </w:r>
            <w:r w:rsidRPr="000E0260">
              <w:rPr>
                <w:rFonts w:ascii="Times New Roman" w:hAnsi="Times New Roman" w:cs="Times New Roman"/>
                <w:color w:val="000000"/>
                <w:sz w:val="24"/>
                <w:szCs w:val="24"/>
                <w:lang w:val="en-US"/>
              </w:rPr>
              <w:t> </w:t>
            </w:r>
            <w:r w:rsidRPr="00A86CED">
              <w:rPr>
                <w:rFonts w:ascii="Times New Roman" w:hAnsi="Times New Roman" w:cs="Times New Roman"/>
                <w:color w:val="000000"/>
                <w:sz w:val="24"/>
                <w:szCs w:val="24"/>
              </w:rPr>
              <w:t xml:space="preserve">747 </w:t>
            </w:r>
            <w:r w:rsidR="007F6608" w:rsidRPr="007F6608">
              <w:rPr>
                <w:rFonts w:ascii="Times New Roman" w:hAnsi="Times New Roman" w:cs="Times New Roman"/>
                <w:color w:val="000000"/>
                <w:sz w:val="24"/>
                <w:szCs w:val="24"/>
              </w:rPr>
              <w:t>«Про затвердження Змін до форми декларації акцизного податку та Порядку заповнення та поданн</w:t>
            </w:r>
            <w:r w:rsidRPr="00A86CED">
              <w:rPr>
                <w:rFonts w:ascii="Times New Roman" w:hAnsi="Times New Roman" w:cs="Times New Roman"/>
                <w:color w:val="000000"/>
                <w:sz w:val="24"/>
                <w:szCs w:val="24"/>
              </w:rPr>
              <w:t>я декларації акцизного податку»</w:t>
            </w:r>
            <w:r w:rsidR="007F6608" w:rsidRPr="007F6608">
              <w:rPr>
                <w:rFonts w:ascii="Times New Roman" w:hAnsi="Times New Roman" w:cs="Times New Roman"/>
                <w:color w:val="000000"/>
                <w:sz w:val="24"/>
                <w:szCs w:val="24"/>
              </w:rPr>
              <w:t xml:space="preserve"> </w:t>
            </w:r>
            <w:r w:rsidRPr="00A86CED">
              <w:rPr>
                <w:rFonts w:ascii="Times New Roman" w:hAnsi="Times New Roman" w:cs="Times New Roman"/>
                <w:color w:val="000000"/>
                <w:sz w:val="24"/>
                <w:szCs w:val="24"/>
              </w:rPr>
              <w:t>(на виконання п.</w:t>
            </w:r>
            <w:r w:rsidRPr="000E0260">
              <w:rPr>
                <w:rFonts w:ascii="Times New Roman" w:hAnsi="Times New Roman" w:cs="Times New Roman"/>
                <w:color w:val="000000"/>
                <w:sz w:val="24"/>
                <w:szCs w:val="24"/>
                <w:lang w:val="en-US"/>
              </w:rPr>
              <w:t> </w:t>
            </w:r>
            <w:r w:rsidR="007F6608" w:rsidRPr="007F6608">
              <w:rPr>
                <w:rFonts w:ascii="Times New Roman" w:hAnsi="Times New Roman" w:cs="Times New Roman"/>
                <w:color w:val="000000"/>
                <w:sz w:val="24"/>
                <w:szCs w:val="24"/>
              </w:rPr>
              <w:t>2 доручення Прем’єр-мі</w:t>
            </w:r>
            <w:r w:rsidR="00A86CED" w:rsidRPr="00A86CED">
              <w:rPr>
                <w:rFonts w:ascii="Times New Roman" w:hAnsi="Times New Roman" w:cs="Times New Roman"/>
                <w:color w:val="000000"/>
                <w:sz w:val="24"/>
                <w:szCs w:val="24"/>
              </w:rPr>
              <w:t>ністра України від 13.01.2020 №</w:t>
            </w:r>
            <w:r w:rsidR="00A86CED">
              <w:rPr>
                <w:rFonts w:ascii="Times New Roman" w:hAnsi="Times New Roman" w:cs="Times New Roman"/>
                <w:color w:val="000000"/>
                <w:sz w:val="24"/>
                <w:szCs w:val="24"/>
                <w:lang w:val="en-US"/>
              </w:rPr>
              <w:t> </w:t>
            </w:r>
            <w:r w:rsidR="007F6608" w:rsidRPr="007F6608">
              <w:rPr>
                <w:rFonts w:ascii="Times New Roman" w:hAnsi="Times New Roman" w:cs="Times New Roman"/>
                <w:color w:val="000000"/>
                <w:sz w:val="24"/>
                <w:szCs w:val="24"/>
              </w:rPr>
              <w:t>48500-1/1-19 до Закон</w:t>
            </w:r>
            <w:r w:rsidR="007F6608" w:rsidRPr="000E0260">
              <w:rPr>
                <w:rFonts w:ascii="Times New Roman" w:hAnsi="Times New Roman" w:cs="Times New Roman"/>
                <w:color w:val="000000"/>
                <w:sz w:val="24"/>
                <w:szCs w:val="24"/>
              </w:rPr>
              <w:t>у України від 18 грудня 2019 року № 391-</w:t>
            </w:r>
            <w:r w:rsidR="007F6608" w:rsidRPr="000E0260">
              <w:rPr>
                <w:rFonts w:ascii="Times New Roman" w:hAnsi="Times New Roman" w:cs="Times New Roman"/>
                <w:color w:val="000000"/>
                <w:sz w:val="24"/>
                <w:szCs w:val="24"/>
                <w:lang w:val="en-US"/>
              </w:rPr>
              <w:t>IX</w:t>
            </w:r>
            <w:r w:rsidR="007F6608" w:rsidRPr="000E0260">
              <w:rPr>
                <w:rFonts w:ascii="Times New Roman" w:hAnsi="Times New Roman" w:cs="Times New Roman"/>
                <w:color w:val="000000"/>
                <w:sz w:val="24"/>
                <w:szCs w:val="24"/>
              </w:rPr>
              <w:t xml:space="preserve"> «Про внесення змін до Податкового кодексу України та деяких інших законодавчих актів України щодо покращення адм</w:t>
            </w:r>
            <w:r w:rsidRPr="000E0260">
              <w:rPr>
                <w:rFonts w:ascii="Times New Roman" w:hAnsi="Times New Roman" w:cs="Times New Roman"/>
                <w:color w:val="000000"/>
                <w:sz w:val="24"/>
                <w:szCs w:val="24"/>
              </w:rPr>
              <w:t xml:space="preserve">іністрування акцизного податку»), </w:t>
            </w:r>
            <w:r w:rsidR="007F6608" w:rsidRPr="000E0260">
              <w:rPr>
                <w:rFonts w:ascii="Times New Roman" w:hAnsi="Times New Roman" w:cs="Times New Roman"/>
                <w:color w:val="000000"/>
                <w:sz w:val="24"/>
                <w:szCs w:val="24"/>
              </w:rPr>
              <w:t>знаходиться на державній реєстрації в Мін</w:t>
            </w:r>
            <w:r w:rsidRPr="000E0260">
              <w:rPr>
                <w:rFonts w:ascii="Times New Roman" w:hAnsi="Times New Roman" w:cs="Times New Roman"/>
                <w:color w:val="000000"/>
                <w:sz w:val="24"/>
                <w:szCs w:val="24"/>
              </w:rPr>
              <w:t>’</w:t>
            </w:r>
            <w:r w:rsidR="007F6608" w:rsidRPr="000E0260">
              <w:rPr>
                <w:rFonts w:ascii="Times New Roman" w:hAnsi="Times New Roman" w:cs="Times New Roman"/>
                <w:color w:val="000000"/>
                <w:sz w:val="24"/>
                <w:szCs w:val="24"/>
              </w:rPr>
              <w:t>юсті;</w:t>
            </w:r>
          </w:p>
          <w:p w:rsidR="007F6608" w:rsidRPr="000E0260" w:rsidRDefault="007F6608" w:rsidP="00CC42A4">
            <w:pPr>
              <w:widowControl w:val="0"/>
              <w:pBdr>
                <w:top w:val="nil"/>
                <w:left w:val="nil"/>
                <w:bottom w:val="nil"/>
                <w:right w:val="nil"/>
                <w:between w:val="nil"/>
              </w:pBdr>
              <w:tabs>
                <w:tab w:val="left" w:pos="0"/>
                <w:tab w:val="left" w:pos="567"/>
                <w:tab w:val="left" w:pos="1134"/>
              </w:tabs>
              <w:spacing w:after="0" w:line="240" w:lineRule="auto"/>
              <w:ind w:firstLine="176"/>
              <w:jc w:val="both"/>
              <w:rPr>
                <w:rFonts w:ascii="Times New Roman" w:hAnsi="Times New Roman" w:cs="Times New Roman"/>
                <w:color w:val="000000"/>
                <w:sz w:val="24"/>
                <w:szCs w:val="24"/>
              </w:rPr>
            </w:pPr>
            <w:r w:rsidRPr="000E0260">
              <w:rPr>
                <w:rFonts w:ascii="Times New Roman" w:hAnsi="Times New Roman" w:cs="Times New Roman"/>
                <w:color w:val="000000"/>
                <w:sz w:val="24"/>
                <w:szCs w:val="24"/>
              </w:rPr>
              <w:t xml:space="preserve">«Про затвердження форми Розрахунку частини чистого прибутку (доходу), </w:t>
            </w:r>
            <w:r w:rsidR="00A86CED" w:rsidRPr="000E0260">
              <w:rPr>
                <w:rFonts w:ascii="Times New Roman" w:hAnsi="Times New Roman" w:cs="Times New Roman"/>
                <w:color w:val="000000"/>
                <w:sz w:val="24"/>
                <w:szCs w:val="24"/>
              </w:rPr>
              <w:t>дивідендів на державну частку» (щодо</w:t>
            </w:r>
            <w:r w:rsidRPr="000E0260">
              <w:rPr>
                <w:rFonts w:ascii="Times New Roman" w:hAnsi="Times New Roman" w:cs="Times New Roman"/>
                <w:color w:val="000000"/>
                <w:sz w:val="24"/>
                <w:szCs w:val="24"/>
              </w:rPr>
              <w:t xml:space="preserve"> приведення у відповідність до Закону № 465-ІХ, яким</w:t>
            </w:r>
            <w:r w:rsidR="0088153C" w:rsidRPr="000E0260">
              <w:rPr>
                <w:rFonts w:ascii="Times New Roman" w:hAnsi="Times New Roman" w:cs="Times New Roman"/>
                <w:color w:val="000000"/>
                <w:sz w:val="24"/>
                <w:szCs w:val="24"/>
              </w:rPr>
              <w:t>,</w:t>
            </w:r>
            <w:r w:rsidRPr="000E0260">
              <w:rPr>
                <w:rFonts w:ascii="Times New Roman" w:hAnsi="Times New Roman" w:cs="Times New Roman"/>
                <w:color w:val="000000"/>
                <w:sz w:val="24"/>
                <w:szCs w:val="24"/>
              </w:rPr>
              <w:t xml:space="preserve"> зокрема</w:t>
            </w:r>
            <w:r w:rsidR="0088153C" w:rsidRPr="000E0260">
              <w:rPr>
                <w:rFonts w:ascii="Times New Roman" w:hAnsi="Times New Roman" w:cs="Times New Roman"/>
                <w:color w:val="000000"/>
                <w:sz w:val="24"/>
                <w:szCs w:val="24"/>
              </w:rPr>
              <w:t>,</w:t>
            </w:r>
            <w:r w:rsidRPr="000E0260">
              <w:rPr>
                <w:rFonts w:ascii="Times New Roman" w:hAnsi="Times New Roman" w:cs="Times New Roman"/>
                <w:color w:val="000000"/>
                <w:sz w:val="24"/>
                <w:szCs w:val="24"/>
              </w:rPr>
              <w:t xml:space="preserve"> внесено зміни до Закону України  від 21 вересня 2006 року № 185 «Про управління</w:t>
            </w:r>
            <w:r w:rsidR="00A86CED" w:rsidRPr="000E0260">
              <w:rPr>
                <w:rFonts w:ascii="Times New Roman" w:hAnsi="Times New Roman" w:cs="Times New Roman"/>
                <w:color w:val="000000"/>
                <w:sz w:val="24"/>
                <w:szCs w:val="24"/>
              </w:rPr>
              <w:t xml:space="preserve"> об’єктами державної власності»</w:t>
            </w:r>
            <w:r w:rsidRPr="000E0260">
              <w:rPr>
                <w:rFonts w:ascii="Times New Roman" w:hAnsi="Times New Roman" w:cs="Times New Roman"/>
                <w:color w:val="000000"/>
                <w:sz w:val="24"/>
                <w:szCs w:val="24"/>
              </w:rPr>
              <w:t xml:space="preserve"> </w:t>
            </w:r>
            <w:r w:rsidR="00A86CED" w:rsidRPr="000E0260">
              <w:rPr>
                <w:rFonts w:ascii="Times New Roman" w:hAnsi="Times New Roman" w:cs="Times New Roman"/>
                <w:color w:val="000000"/>
                <w:sz w:val="24"/>
                <w:szCs w:val="24"/>
              </w:rPr>
              <w:t>(лист</w:t>
            </w:r>
            <w:r w:rsidRPr="000E0260">
              <w:rPr>
                <w:rFonts w:ascii="Times New Roman" w:hAnsi="Times New Roman" w:cs="Times New Roman"/>
                <w:color w:val="000000"/>
                <w:sz w:val="24"/>
                <w:szCs w:val="24"/>
              </w:rPr>
              <w:t xml:space="preserve"> від 04.12.2020 №3163/4/99-00-05-05-01-04</w:t>
            </w:r>
            <w:r w:rsidR="00A86CED" w:rsidRPr="000E0260">
              <w:rPr>
                <w:rFonts w:ascii="Times New Roman" w:hAnsi="Times New Roman" w:cs="Times New Roman"/>
                <w:color w:val="000000"/>
                <w:sz w:val="24"/>
                <w:szCs w:val="24"/>
              </w:rPr>
              <w:t>)</w:t>
            </w:r>
            <w:r w:rsidRPr="000E0260">
              <w:rPr>
                <w:rFonts w:ascii="Times New Roman" w:hAnsi="Times New Roman" w:cs="Times New Roman"/>
                <w:color w:val="000000"/>
                <w:sz w:val="24"/>
                <w:szCs w:val="24"/>
              </w:rPr>
              <w:t>;</w:t>
            </w:r>
          </w:p>
          <w:p w:rsidR="002C5E97" w:rsidRPr="002C5E97" w:rsidRDefault="0088153C" w:rsidP="00CC42A4">
            <w:pPr>
              <w:widowControl w:val="0"/>
              <w:pBdr>
                <w:top w:val="nil"/>
                <w:left w:val="nil"/>
                <w:bottom w:val="nil"/>
                <w:right w:val="nil"/>
                <w:between w:val="nil"/>
              </w:pBdr>
              <w:tabs>
                <w:tab w:val="left" w:pos="0"/>
                <w:tab w:val="left" w:pos="720"/>
                <w:tab w:val="left" w:pos="1134"/>
              </w:tabs>
              <w:spacing w:after="0" w:line="240" w:lineRule="auto"/>
              <w:ind w:firstLine="176"/>
              <w:jc w:val="both"/>
              <w:rPr>
                <w:rFonts w:ascii="Times New Roman" w:hAnsi="Times New Roman" w:cs="Times New Roman"/>
                <w:color w:val="000000"/>
                <w:sz w:val="24"/>
                <w:szCs w:val="24"/>
                <w:lang w:val="ru-RU"/>
              </w:rPr>
            </w:pPr>
            <w:r w:rsidRPr="007F6608">
              <w:rPr>
                <w:rFonts w:ascii="Times New Roman" w:hAnsi="Times New Roman" w:cs="Times New Roman"/>
                <w:color w:val="000000"/>
                <w:sz w:val="24"/>
                <w:szCs w:val="24"/>
                <w:lang w:val="ru-RU"/>
              </w:rPr>
              <w:t>«Про затвердження форми Податкової декларації з податку на прибуток підприємств за</w:t>
            </w:r>
            <w:r w:rsidR="002C5E97" w:rsidRPr="002C5E97">
              <w:rPr>
                <w:rFonts w:ascii="Times New Roman" w:hAnsi="Times New Roman" w:cs="Times New Roman"/>
                <w:color w:val="000000"/>
                <w:sz w:val="24"/>
                <w:szCs w:val="24"/>
                <w:lang w:val="ru-RU"/>
              </w:rPr>
              <w:t xml:space="preserve"> угодою про розподіл продукції», який</w:t>
            </w:r>
            <w:r w:rsidRPr="007F6608">
              <w:rPr>
                <w:rFonts w:ascii="Times New Roman" w:hAnsi="Times New Roman" w:cs="Times New Roman"/>
                <w:color w:val="000000"/>
                <w:sz w:val="24"/>
                <w:szCs w:val="24"/>
                <w:lang w:val="ru-RU"/>
              </w:rPr>
              <w:t xml:space="preserve"> направлено до Мінфіну </w:t>
            </w:r>
            <w:r w:rsidR="002C5E97" w:rsidRPr="002C5E97">
              <w:rPr>
                <w:rFonts w:ascii="Times New Roman" w:hAnsi="Times New Roman" w:cs="Times New Roman"/>
                <w:color w:val="000000"/>
                <w:sz w:val="24"/>
                <w:szCs w:val="24"/>
                <w:lang w:val="ru-RU"/>
              </w:rPr>
              <w:t>(лист</w:t>
            </w:r>
            <w:r w:rsidRPr="007F6608">
              <w:rPr>
                <w:rFonts w:ascii="Times New Roman" w:hAnsi="Times New Roman" w:cs="Times New Roman"/>
                <w:color w:val="000000"/>
                <w:sz w:val="24"/>
                <w:szCs w:val="24"/>
                <w:lang w:val="ru-RU"/>
              </w:rPr>
              <w:t xml:space="preserve"> </w:t>
            </w:r>
            <w:r w:rsidR="002C5E97" w:rsidRPr="002C5E97">
              <w:rPr>
                <w:rFonts w:ascii="Times New Roman" w:hAnsi="Times New Roman" w:cs="Times New Roman"/>
                <w:color w:val="000000"/>
                <w:sz w:val="24"/>
                <w:szCs w:val="24"/>
                <w:lang w:val="ru-RU"/>
              </w:rPr>
              <w:t>від 07.12.2020 № 3178/4/99-00-05-05-01-04);</w:t>
            </w:r>
          </w:p>
          <w:p w:rsidR="007F6608" w:rsidRPr="007F6608" w:rsidRDefault="00A86CED" w:rsidP="00CC42A4">
            <w:pPr>
              <w:widowControl w:val="0"/>
              <w:pBdr>
                <w:top w:val="nil"/>
                <w:left w:val="nil"/>
                <w:bottom w:val="nil"/>
                <w:right w:val="nil"/>
                <w:between w:val="nil"/>
              </w:pBdr>
              <w:tabs>
                <w:tab w:val="left" w:pos="0"/>
                <w:tab w:val="left" w:pos="720"/>
                <w:tab w:val="left" w:pos="1134"/>
              </w:tabs>
              <w:spacing w:after="0" w:line="240" w:lineRule="auto"/>
              <w:ind w:firstLine="176"/>
              <w:jc w:val="both"/>
              <w:rPr>
                <w:rFonts w:ascii="Times New Roman" w:hAnsi="Times New Roman" w:cs="Times New Roman"/>
                <w:color w:val="000000"/>
                <w:sz w:val="24"/>
                <w:szCs w:val="24"/>
                <w:lang w:val="ru-RU"/>
              </w:rPr>
            </w:pPr>
            <w:r w:rsidRPr="007F6608">
              <w:rPr>
                <w:rFonts w:ascii="Times New Roman" w:hAnsi="Times New Roman" w:cs="Times New Roman"/>
                <w:color w:val="000000"/>
                <w:sz w:val="24"/>
                <w:szCs w:val="24"/>
                <w:lang w:val="ru-RU"/>
              </w:rPr>
              <w:t>«</w:t>
            </w:r>
            <w:r w:rsidR="007F6608" w:rsidRPr="007F6608">
              <w:rPr>
                <w:rFonts w:ascii="Times New Roman" w:hAnsi="Times New Roman" w:cs="Times New Roman"/>
                <w:color w:val="000000"/>
                <w:sz w:val="24"/>
                <w:szCs w:val="24"/>
                <w:lang w:val="ru-RU"/>
              </w:rPr>
              <w:t>Про затвердження змін до деяких нормативно-правових актів</w:t>
            </w:r>
            <w:r w:rsidR="00AB4CDA">
              <w:rPr>
                <w:rFonts w:ascii="Times New Roman" w:hAnsi="Times New Roman" w:cs="Times New Roman"/>
                <w:color w:val="000000"/>
                <w:sz w:val="24"/>
                <w:szCs w:val="24"/>
                <w:lang w:val="ru-RU"/>
              </w:rPr>
              <w:t xml:space="preserve"> Міністерства фінансів України», який направлено до Мінфіну</w:t>
            </w:r>
            <w:r w:rsidR="007F6608" w:rsidRPr="007F6608">
              <w:rPr>
                <w:rFonts w:ascii="Times New Roman" w:hAnsi="Times New Roman" w:cs="Times New Roman"/>
                <w:color w:val="000000"/>
                <w:sz w:val="24"/>
                <w:szCs w:val="24"/>
                <w:lang w:val="ru-RU"/>
              </w:rPr>
              <w:t xml:space="preserve"> </w:t>
            </w:r>
            <w:r w:rsidR="002C5E97" w:rsidRPr="002C5E97">
              <w:rPr>
                <w:rFonts w:ascii="Times New Roman" w:hAnsi="Times New Roman" w:cs="Times New Roman"/>
                <w:color w:val="000000"/>
                <w:sz w:val="24"/>
                <w:szCs w:val="24"/>
                <w:lang w:val="ru-RU"/>
              </w:rPr>
              <w:t>(л</w:t>
            </w:r>
            <w:r w:rsidR="007F6608" w:rsidRPr="007F6608">
              <w:rPr>
                <w:rFonts w:ascii="Times New Roman" w:hAnsi="Times New Roman" w:cs="Times New Roman"/>
                <w:color w:val="000000"/>
                <w:sz w:val="24"/>
                <w:szCs w:val="24"/>
                <w:lang w:val="ru-RU"/>
              </w:rPr>
              <w:t>ист</w:t>
            </w:r>
            <w:r w:rsidR="002C5E97" w:rsidRPr="002C5E97">
              <w:rPr>
                <w:rFonts w:ascii="Times New Roman" w:hAnsi="Times New Roman" w:cs="Times New Roman"/>
                <w:color w:val="000000"/>
                <w:sz w:val="24"/>
                <w:szCs w:val="24"/>
                <w:lang w:val="ru-RU"/>
              </w:rPr>
              <w:t xml:space="preserve">и </w:t>
            </w:r>
            <w:r w:rsidR="007F6608" w:rsidRPr="007F6608">
              <w:rPr>
                <w:rFonts w:ascii="Times New Roman" w:hAnsi="Times New Roman" w:cs="Times New Roman"/>
                <w:color w:val="000000"/>
                <w:sz w:val="24"/>
                <w:szCs w:val="24"/>
                <w:lang w:val="ru-RU"/>
              </w:rPr>
              <w:t>від 27.07.</w:t>
            </w:r>
            <w:r w:rsidR="002C5E97" w:rsidRPr="002C5E97">
              <w:rPr>
                <w:rFonts w:ascii="Times New Roman" w:hAnsi="Times New Roman" w:cs="Times New Roman"/>
                <w:color w:val="000000"/>
                <w:sz w:val="24"/>
                <w:szCs w:val="24"/>
                <w:lang w:val="ru-RU"/>
              </w:rPr>
              <w:t xml:space="preserve">2019 № 1734/4/99-00-05-06-01-04, від </w:t>
            </w:r>
            <w:r w:rsidR="007F6608" w:rsidRPr="007F6608">
              <w:rPr>
                <w:rFonts w:ascii="Times New Roman" w:hAnsi="Times New Roman" w:cs="Times New Roman"/>
                <w:color w:val="000000"/>
                <w:sz w:val="24"/>
                <w:szCs w:val="24"/>
                <w:lang w:val="ru-RU"/>
              </w:rPr>
              <w:t>09.09.2020 №</w:t>
            </w:r>
            <w:r w:rsidR="002C5E97" w:rsidRPr="002C5E97">
              <w:rPr>
                <w:rFonts w:ascii="Times New Roman" w:hAnsi="Times New Roman" w:cs="Times New Roman"/>
                <w:color w:val="000000"/>
                <w:sz w:val="24"/>
                <w:szCs w:val="24"/>
                <w:lang w:val="ru-RU"/>
              </w:rPr>
              <w:t> 2406/4/99-00-05-06-01-04,</w:t>
            </w:r>
            <w:r w:rsidR="007F6608" w:rsidRPr="007F6608">
              <w:rPr>
                <w:rFonts w:ascii="Times New Roman" w:hAnsi="Times New Roman" w:cs="Times New Roman"/>
                <w:color w:val="000000"/>
                <w:sz w:val="24"/>
                <w:szCs w:val="24"/>
                <w:lang w:val="ru-RU"/>
              </w:rPr>
              <w:t xml:space="preserve"> від 24.11.2020</w:t>
            </w:r>
            <w:r w:rsidR="007F6608" w:rsidRPr="007F6608">
              <w:rPr>
                <w:rFonts w:ascii="Times New Roman" w:hAnsi="Times New Roman" w:cs="Times New Roman"/>
                <w:color w:val="000000"/>
                <w:sz w:val="24"/>
                <w:szCs w:val="24"/>
              </w:rPr>
              <w:t xml:space="preserve"> </w:t>
            </w:r>
            <w:r w:rsidR="002C5E97" w:rsidRPr="002C5E97">
              <w:rPr>
                <w:rFonts w:ascii="Times New Roman" w:hAnsi="Times New Roman" w:cs="Times New Roman"/>
                <w:color w:val="000000"/>
                <w:sz w:val="24"/>
                <w:szCs w:val="24"/>
                <w:lang w:val="ru-RU"/>
              </w:rPr>
              <w:t>№ </w:t>
            </w:r>
            <w:r w:rsidR="007F6608" w:rsidRPr="007F6608">
              <w:rPr>
                <w:rFonts w:ascii="Times New Roman" w:hAnsi="Times New Roman" w:cs="Times New Roman"/>
                <w:color w:val="000000"/>
                <w:sz w:val="24"/>
                <w:szCs w:val="24"/>
                <w:lang w:val="ru-RU"/>
              </w:rPr>
              <w:t>3062/4/99-00-05-06-01-04</w:t>
            </w:r>
            <w:r w:rsidR="00AB4CDA">
              <w:rPr>
                <w:rFonts w:ascii="Times New Roman" w:hAnsi="Times New Roman" w:cs="Times New Roman"/>
                <w:color w:val="000000"/>
                <w:sz w:val="24"/>
                <w:szCs w:val="24"/>
                <w:lang w:val="ru-RU"/>
              </w:rPr>
              <w:t>)</w:t>
            </w:r>
            <w:r w:rsidR="007F6608" w:rsidRPr="007F6608">
              <w:rPr>
                <w:rFonts w:ascii="Times New Roman" w:hAnsi="Times New Roman" w:cs="Times New Roman"/>
                <w:color w:val="000000"/>
                <w:sz w:val="24"/>
                <w:szCs w:val="24"/>
                <w:lang w:val="ru-RU"/>
              </w:rPr>
              <w:t>;</w:t>
            </w:r>
          </w:p>
          <w:p w:rsidR="00521ADC" w:rsidRPr="003D6486" w:rsidRDefault="00AB4CDA" w:rsidP="00CC42A4">
            <w:pPr>
              <w:tabs>
                <w:tab w:val="left" w:pos="1026"/>
              </w:tabs>
              <w:spacing w:after="0" w:line="240" w:lineRule="auto"/>
              <w:ind w:firstLine="176"/>
              <w:jc w:val="both"/>
              <w:rPr>
                <w:rFonts w:ascii="Times New Roman" w:hAnsi="Times New Roman" w:cs="Times New Roman"/>
                <w:sz w:val="24"/>
                <w:szCs w:val="24"/>
              </w:rPr>
            </w:pPr>
            <w:r w:rsidRPr="007F6608">
              <w:rPr>
                <w:rFonts w:ascii="Times New Roman" w:hAnsi="Times New Roman" w:cs="Times New Roman"/>
                <w:color w:val="000000"/>
                <w:sz w:val="24"/>
                <w:szCs w:val="24"/>
                <w:lang w:val="ru-RU"/>
              </w:rPr>
              <w:t>«</w:t>
            </w:r>
            <w:r w:rsidR="00932B10" w:rsidRPr="00932B10">
              <w:rPr>
                <w:rFonts w:ascii="Times New Roman" w:hAnsi="Times New Roman" w:cs="Times New Roman"/>
                <w:sz w:val="24"/>
                <w:szCs w:val="24"/>
              </w:rPr>
              <w:t xml:space="preserve">Про внесення змін до Порядку та застосування </w:t>
            </w:r>
            <w:r w:rsidR="00932B10" w:rsidRPr="00932B10">
              <w:rPr>
                <w:rFonts w:ascii="Times New Roman" w:hAnsi="Times New Roman" w:cs="Times New Roman"/>
                <w:sz w:val="24"/>
                <w:szCs w:val="24"/>
              </w:rPr>
              <w:lastRenderedPageBreak/>
              <w:t>реєстраторів розрахункових операцій, що застосовуються для ре</w:t>
            </w:r>
            <w:r>
              <w:rPr>
                <w:rFonts w:ascii="Times New Roman" w:hAnsi="Times New Roman" w:cs="Times New Roman"/>
                <w:sz w:val="24"/>
                <w:szCs w:val="24"/>
              </w:rPr>
              <w:t>єстрації розрахункових операцій», який</w:t>
            </w:r>
            <w:r w:rsidR="00932B10" w:rsidRPr="00932B10">
              <w:rPr>
                <w:rFonts w:ascii="Times New Roman" w:hAnsi="Times New Roman" w:cs="Times New Roman"/>
                <w:sz w:val="24"/>
                <w:szCs w:val="24"/>
              </w:rPr>
              <w:t xml:space="preserve"> </w:t>
            </w:r>
            <w:r w:rsidR="00521ADC" w:rsidRPr="003D6486">
              <w:rPr>
                <w:rFonts w:ascii="Times New Roman" w:hAnsi="Times New Roman" w:cs="Times New Roman"/>
                <w:sz w:val="24"/>
                <w:szCs w:val="24"/>
              </w:rPr>
              <w:t>направлено</w:t>
            </w:r>
            <w:r w:rsidR="00521ADC" w:rsidRPr="00932B10">
              <w:rPr>
                <w:rFonts w:ascii="Times New Roman" w:hAnsi="Times New Roman" w:cs="Times New Roman"/>
                <w:sz w:val="24"/>
                <w:szCs w:val="24"/>
              </w:rPr>
              <w:t xml:space="preserve"> </w:t>
            </w:r>
            <w:r w:rsidR="00521ADC" w:rsidRPr="003D6486">
              <w:rPr>
                <w:rFonts w:ascii="Times New Roman" w:hAnsi="Times New Roman" w:cs="Times New Roman"/>
                <w:sz w:val="24"/>
                <w:szCs w:val="24"/>
              </w:rPr>
              <w:t>до Мінфіну (листи</w:t>
            </w:r>
            <w:r w:rsidR="00932B10" w:rsidRPr="00932B10">
              <w:rPr>
                <w:rFonts w:ascii="Times New Roman" w:hAnsi="Times New Roman" w:cs="Times New Roman"/>
                <w:sz w:val="24"/>
                <w:szCs w:val="24"/>
              </w:rPr>
              <w:t xml:space="preserve"> від 18.11.2020 № 3005/4/99-00-07-05-01-04</w:t>
            </w:r>
            <w:r w:rsidR="00521ADC" w:rsidRPr="003D6486">
              <w:rPr>
                <w:rFonts w:ascii="Times New Roman" w:hAnsi="Times New Roman" w:cs="Times New Roman"/>
                <w:sz w:val="24"/>
                <w:szCs w:val="24"/>
              </w:rPr>
              <w:t>,</w:t>
            </w:r>
            <w:r w:rsidR="00932B10" w:rsidRPr="00932B10">
              <w:rPr>
                <w:rFonts w:ascii="Times New Roman" w:hAnsi="Times New Roman" w:cs="Times New Roman"/>
                <w:sz w:val="24"/>
                <w:szCs w:val="24"/>
              </w:rPr>
              <w:t xml:space="preserve"> </w:t>
            </w:r>
            <w:r w:rsidR="00521ADC" w:rsidRPr="003D6486">
              <w:rPr>
                <w:rFonts w:ascii="Times New Roman" w:hAnsi="Times New Roman" w:cs="Times New Roman"/>
                <w:sz w:val="24"/>
                <w:szCs w:val="24"/>
              </w:rPr>
              <w:t>від 28.12.2020 № </w:t>
            </w:r>
            <w:r w:rsidR="00932B10" w:rsidRPr="00932B10">
              <w:rPr>
                <w:rFonts w:ascii="Times New Roman" w:hAnsi="Times New Roman" w:cs="Times New Roman"/>
                <w:sz w:val="24"/>
                <w:szCs w:val="24"/>
              </w:rPr>
              <w:t>3398/4/99-00-07-05-01-04</w:t>
            </w:r>
            <w:r w:rsidR="00521ADC" w:rsidRPr="003D6486">
              <w:rPr>
                <w:rFonts w:ascii="Times New Roman" w:hAnsi="Times New Roman" w:cs="Times New Roman"/>
                <w:sz w:val="24"/>
                <w:szCs w:val="24"/>
              </w:rPr>
              <w:t>);</w:t>
            </w:r>
          </w:p>
          <w:p w:rsidR="003D6486" w:rsidRPr="003D6486" w:rsidRDefault="00AB4CDA" w:rsidP="00CC42A4">
            <w:pPr>
              <w:tabs>
                <w:tab w:val="left" w:pos="1026"/>
              </w:tabs>
              <w:spacing w:after="0" w:line="240" w:lineRule="auto"/>
              <w:ind w:firstLine="176"/>
              <w:jc w:val="both"/>
              <w:rPr>
                <w:rFonts w:ascii="Times New Roman" w:hAnsi="Times New Roman" w:cs="Times New Roman"/>
                <w:sz w:val="24"/>
                <w:szCs w:val="24"/>
                <w:lang w:val="ru-RU"/>
              </w:rPr>
            </w:pPr>
            <w:r>
              <w:rPr>
                <w:rFonts w:ascii="Times New Roman" w:hAnsi="Times New Roman" w:cs="Times New Roman"/>
                <w:sz w:val="24"/>
                <w:szCs w:val="24"/>
              </w:rPr>
              <w:t>«</w:t>
            </w:r>
            <w:r w:rsidR="00932B10" w:rsidRPr="00932B10">
              <w:rPr>
                <w:rFonts w:ascii="Times New Roman" w:hAnsi="Times New Roman" w:cs="Times New Roman"/>
                <w:sz w:val="24"/>
                <w:szCs w:val="24"/>
              </w:rPr>
              <w:t xml:space="preserve">Про внесення змін до Положення про форму і зміст розрахункових документів/електронних розрахункових </w:t>
            </w:r>
            <w:r>
              <w:rPr>
                <w:rFonts w:ascii="Times New Roman" w:hAnsi="Times New Roman" w:cs="Times New Roman"/>
                <w:sz w:val="24"/>
                <w:szCs w:val="24"/>
              </w:rPr>
              <w:t>документів», який</w:t>
            </w:r>
            <w:r w:rsidR="00932B10" w:rsidRPr="00932B10">
              <w:rPr>
                <w:rFonts w:ascii="Times New Roman" w:hAnsi="Times New Roman" w:cs="Times New Roman"/>
                <w:sz w:val="24"/>
                <w:szCs w:val="24"/>
              </w:rPr>
              <w:t xml:space="preserve"> </w:t>
            </w:r>
            <w:r w:rsidR="003D6486" w:rsidRPr="003D6486">
              <w:rPr>
                <w:rFonts w:ascii="Times New Roman" w:hAnsi="Times New Roman" w:cs="Times New Roman"/>
                <w:sz w:val="24"/>
                <w:szCs w:val="24"/>
              </w:rPr>
              <w:t>направлено</w:t>
            </w:r>
            <w:r w:rsidR="003D6486" w:rsidRPr="00932B10">
              <w:rPr>
                <w:rFonts w:ascii="Times New Roman" w:hAnsi="Times New Roman" w:cs="Times New Roman"/>
                <w:sz w:val="24"/>
                <w:szCs w:val="24"/>
              </w:rPr>
              <w:t xml:space="preserve"> </w:t>
            </w:r>
            <w:r w:rsidR="003D6486" w:rsidRPr="003D6486">
              <w:rPr>
                <w:rFonts w:ascii="Times New Roman" w:hAnsi="Times New Roman" w:cs="Times New Roman"/>
                <w:sz w:val="24"/>
                <w:szCs w:val="24"/>
              </w:rPr>
              <w:t>до Мінфіну (листи</w:t>
            </w:r>
            <w:r>
              <w:rPr>
                <w:rFonts w:ascii="Times New Roman" w:hAnsi="Times New Roman" w:cs="Times New Roman"/>
                <w:sz w:val="24"/>
                <w:szCs w:val="24"/>
              </w:rPr>
              <w:t xml:space="preserve"> від </w:t>
            </w:r>
            <w:r w:rsidR="003D6486" w:rsidRPr="00932B10">
              <w:rPr>
                <w:rFonts w:ascii="Times New Roman" w:hAnsi="Times New Roman" w:cs="Times New Roman"/>
                <w:sz w:val="24"/>
                <w:szCs w:val="24"/>
              </w:rPr>
              <w:t>20.11.2020 № 3031/4/99-00-07-05-01-04</w:t>
            </w:r>
            <w:r w:rsidR="003D6486" w:rsidRPr="003D6486">
              <w:rPr>
                <w:rFonts w:ascii="Times New Roman" w:hAnsi="Times New Roman" w:cs="Times New Roman"/>
                <w:sz w:val="24"/>
                <w:szCs w:val="24"/>
              </w:rPr>
              <w:t xml:space="preserve">, від </w:t>
            </w:r>
            <w:r>
              <w:rPr>
                <w:rFonts w:ascii="Times New Roman" w:hAnsi="Times New Roman" w:cs="Times New Roman"/>
                <w:sz w:val="24"/>
                <w:szCs w:val="24"/>
              </w:rPr>
              <w:t>28.12.2020 № </w:t>
            </w:r>
            <w:r w:rsidR="003D6486" w:rsidRPr="00932B10">
              <w:rPr>
                <w:rFonts w:ascii="Times New Roman" w:hAnsi="Times New Roman" w:cs="Times New Roman"/>
                <w:sz w:val="24"/>
                <w:szCs w:val="24"/>
              </w:rPr>
              <w:t>3398/4/99-00-07-05-01-04</w:t>
            </w:r>
            <w:r w:rsidR="003D6486" w:rsidRPr="003D6486">
              <w:rPr>
                <w:rFonts w:ascii="Times New Roman" w:hAnsi="Times New Roman" w:cs="Times New Roman"/>
                <w:sz w:val="24"/>
                <w:szCs w:val="24"/>
              </w:rPr>
              <w:t>)</w:t>
            </w:r>
            <w:r w:rsidR="003D6486" w:rsidRPr="003D6486">
              <w:rPr>
                <w:rFonts w:ascii="Times New Roman" w:hAnsi="Times New Roman" w:cs="Times New Roman"/>
                <w:sz w:val="24"/>
                <w:szCs w:val="24"/>
                <w:lang w:val="ru-RU"/>
              </w:rPr>
              <w:t>;</w:t>
            </w:r>
          </w:p>
          <w:p w:rsidR="003D6486" w:rsidRPr="003D6486" w:rsidRDefault="00932B10" w:rsidP="00CC42A4">
            <w:pPr>
              <w:tabs>
                <w:tab w:val="left" w:pos="1026"/>
              </w:tabs>
              <w:spacing w:after="0" w:line="240" w:lineRule="auto"/>
              <w:ind w:firstLine="176"/>
              <w:jc w:val="both"/>
              <w:rPr>
                <w:rFonts w:ascii="Times New Roman" w:hAnsi="Times New Roman" w:cs="Times New Roman"/>
                <w:sz w:val="24"/>
                <w:szCs w:val="24"/>
                <w:lang w:val="ru-RU"/>
              </w:rPr>
            </w:pPr>
            <w:r w:rsidRPr="00932B10">
              <w:rPr>
                <w:rFonts w:ascii="Times New Roman" w:hAnsi="Times New Roman" w:cs="Times New Roman"/>
                <w:sz w:val="24"/>
                <w:szCs w:val="24"/>
              </w:rPr>
              <w:t>«Про затвердження форми та Порядку складання Повідомлення про участь</w:t>
            </w:r>
            <w:r w:rsidR="003D6486" w:rsidRPr="003D6486">
              <w:rPr>
                <w:rFonts w:ascii="Times New Roman" w:hAnsi="Times New Roman" w:cs="Times New Roman"/>
                <w:sz w:val="24"/>
                <w:szCs w:val="24"/>
              </w:rPr>
              <w:t xml:space="preserve"> у міжнародній групі компаній»</w:t>
            </w:r>
            <w:r w:rsidR="00AB4CDA">
              <w:rPr>
                <w:rFonts w:ascii="Times New Roman" w:hAnsi="Times New Roman" w:cs="Times New Roman"/>
                <w:sz w:val="24"/>
                <w:szCs w:val="24"/>
              </w:rPr>
              <w:t>, який</w:t>
            </w:r>
            <w:r w:rsidR="003D6486" w:rsidRPr="003D6486">
              <w:rPr>
                <w:rFonts w:ascii="Times New Roman" w:hAnsi="Times New Roman" w:cs="Times New Roman"/>
                <w:sz w:val="24"/>
                <w:szCs w:val="24"/>
                <w:lang w:val="ru-RU"/>
              </w:rPr>
              <w:t xml:space="preserve"> </w:t>
            </w:r>
            <w:r w:rsidRPr="00932B10">
              <w:rPr>
                <w:rFonts w:ascii="Times New Roman" w:hAnsi="Times New Roman" w:cs="Times New Roman"/>
                <w:sz w:val="24"/>
                <w:szCs w:val="24"/>
              </w:rPr>
              <w:t xml:space="preserve">направлено до </w:t>
            </w:r>
            <w:r w:rsidR="003D6486" w:rsidRPr="003D6486">
              <w:rPr>
                <w:rFonts w:ascii="Times New Roman" w:hAnsi="Times New Roman" w:cs="Times New Roman"/>
                <w:sz w:val="24"/>
                <w:szCs w:val="24"/>
              </w:rPr>
              <w:t xml:space="preserve">Мінфіну </w:t>
            </w:r>
            <w:r w:rsidR="00AB4CDA">
              <w:rPr>
                <w:rFonts w:ascii="Times New Roman" w:hAnsi="Times New Roman" w:cs="Times New Roman"/>
                <w:sz w:val="24"/>
                <w:szCs w:val="24"/>
              </w:rPr>
              <w:t>(лист від 16.11.2020 № </w:t>
            </w:r>
            <w:r w:rsidRPr="00932B10">
              <w:rPr>
                <w:rFonts w:ascii="Times New Roman" w:hAnsi="Times New Roman" w:cs="Times New Roman"/>
                <w:sz w:val="24"/>
                <w:szCs w:val="24"/>
              </w:rPr>
              <w:t>2983/4/99-00-07-06-03-04</w:t>
            </w:r>
            <w:r w:rsidR="003D6486" w:rsidRPr="003D6486">
              <w:rPr>
                <w:rFonts w:ascii="Times New Roman" w:hAnsi="Times New Roman" w:cs="Times New Roman"/>
                <w:sz w:val="24"/>
                <w:szCs w:val="24"/>
              </w:rPr>
              <w:t>)</w:t>
            </w:r>
            <w:r w:rsidR="003D6486" w:rsidRPr="003D6486">
              <w:rPr>
                <w:rFonts w:ascii="Times New Roman" w:hAnsi="Times New Roman" w:cs="Times New Roman"/>
                <w:sz w:val="24"/>
                <w:szCs w:val="24"/>
                <w:lang w:val="ru-RU"/>
              </w:rPr>
              <w:t>;</w:t>
            </w:r>
          </w:p>
          <w:p w:rsidR="00932B10" w:rsidRPr="00932B10" w:rsidRDefault="00932B10" w:rsidP="00CC42A4">
            <w:pPr>
              <w:tabs>
                <w:tab w:val="left" w:pos="1026"/>
              </w:tabs>
              <w:spacing w:after="0" w:line="240" w:lineRule="auto"/>
              <w:ind w:firstLine="176"/>
              <w:jc w:val="both"/>
              <w:rPr>
                <w:rFonts w:ascii="Times New Roman" w:hAnsi="Times New Roman" w:cs="Times New Roman"/>
                <w:sz w:val="24"/>
                <w:szCs w:val="24"/>
              </w:rPr>
            </w:pPr>
            <w:r w:rsidRPr="00932B10">
              <w:rPr>
                <w:rFonts w:ascii="Times New Roman" w:hAnsi="Times New Roman" w:cs="Times New Roman"/>
                <w:sz w:val="24"/>
                <w:szCs w:val="24"/>
              </w:rPr>
              <w:t>«Про внесення змін до Порядку проведення перевірки з питань дотримання платником пода</w:t>
            </w:r>
            <w:r w:rsidR="003D6486" w:rsidRPr="003D6486">
              <w:rPr>
                <w:rFonts w:ascii="Times New Roman" w:hAnsi="Times New Roman" w:cs="Times New Roman"/>
                <w:sz w:val="24"/>
                <w:szCs w:val="24"/>
              </w:rPr>
              <w:t>тків принципу «витягнутої руки»</w:t>
            </w:r>
            <w:r w:rsidR="00AB4CDA">
              <w:rPr>
                <w:rFonts w:ascii="Times New Roman" w:hAnsi="Times New Roman" w:cs="Times New Roman"/>
                <w:sz w:val="24"/>
                <w:szCs w:val="24"/>
              </w:rPr>
              <w:t>, який</w:t>
            </w:r>
            <w:r w:rsidRPr="00932B10">
              <w:rPr>
                <w:rFonts w:ascii="Times New Roman" w:hAnsi="Times New Roman" w:cs="Times New Roman"/>
                <w:sz w:val="24"/>
                <w:szCs w:val="24"/>
              </w:rPr>
              <w:t xml:space="preserve"> направлено до </w:t>
            </w:r>
            <w:r w:rsidR="003D6486" w:rsidRPr="003D6486">
              <w:rPr>
                <w:rFonts w:ascii="Times New Roman" w:hAnsi="Times New Roman" w:cs="Times New Roman"/>
                <w:sz w:val="24"/>
                <w:szCs w:val="24"/>
              </w:rPr>
              <w:t>Мінфіну (лист</w:t>
            </w:r>
            <w:r w:rsidRPr="00932B10">
              <w:rPr>
                <w:rFonts w:ascii="Times New Roman" w:hAnsi="Times New Roman" w:cs="Times New Roman"/>
                <w:sz w:val="24"/>
                <w:szCs w:val="24"/>
              </w:rPr>
              <w:t xml:space="preserve"> від 16.11.2020 № 2984/4/99-00-07-06-03-04</w:t>
            </w:r>
            <w:r w:rsidR="003D6486" w:rsidRPr="003D6486">
              <w:rPr>
                <w:rFonts w:ascii="Times New Roman" w:hAnsi="Times New Roman" w:cs="Times New Roman"/>
                <w:sz w:val="24"/>
                <w:szCs w:val="24"/>
              </w:rPr>
              <w:t>)</w:t>
            </w:r>
            <w:r w:rsidRPr="00932B10">
              <w:rPr>
                <w:rFonts w:ascii="Times New Roman" w:hAnsi="Times New Roman" w:cs="Times New Roman"/>
                <w:sz w:val="24"/>
                <w:szCs w:val="24"/>
              </w:rPr>
              <w:t>;</w:t>
            </w:r>
          </w:p>
          <w:p w:rsidR="003D6486" w:rsidRPr="003D6486" w:rsidRDefault="00932B10" w:rsidP="00CC42A4">
            <w:pPr>
              <w:tabs>
                <w:tab w:val="left" w:pos="1026"/>
              </w:tabs>
              <w:spacing w:after="0" w:line="240" w:lineRule="auto"/>
              <w:ind w:firstLine="176"/>
              <w:jc w:val="both"/>
              <w:rPr>
                <w:rFonts w:ascii="Times New Roman" w:hAnsi="Times New Roman" w:cs="Times New Roman"/>
                <w:sz w:val="24"/>
                <w:szCs w:val="24"/>
                <w:lang w:val="ru-RU"/>
              </w:rPr>
            </w:pPr>
            <w:r w:rsidRPr="00932B10">
              <w:rPr>
                <w:rFonts w:ascii="Times New Roman" w:hAnsi="Times New Roman" w:cs="Times New Roman"/>
                <w:sz w:val="24"/>
                <w:szCs w:val="24"/>
              </w:rPr>
              <w:t>«Про внесення Змін до форми та Порядку складання Зві</w:t>
            </w:r>
            <w:r w:rsidR="003D6486" w:rsidRPr="003D6486">
              <w:rPr>
                <w:rFonts w:ascii="Times New Roman" w:hAnsi="Times New Roman" w:cs="Times New Roman"/>
                <w:sz w:val="24"/>
                <w:szCs w:val="24"/>
              </w:rPr>
              <w:t>ту про контрольовані операції»</w:t>
            </w:r>
            <w:r w:rsidR="000E0260">
              <w:rPr>
                <w:rFonts w:ascii="Times New Roman" w:hAnsi="Times New Roman" w:cs="Times New Roman"/>
                <w:sz w:val="24"/>
                <w:szCs w:val="24"/>
              </w:rPr>
              <w:t>, який</w:t>
            </w:r>
            <w:r w:rsidR="003D6486" w:rsidRPr="003D6486">
              <w:rPr>
                <w:rFonts w:ascii="Times New Roman" w:hAnsi="Times New Roman" w:cs="Times New Roman"/>
                <w:sz w:val="24"/>
                <w:szCs w:val="24"/>
              </w:rPr>
              <w:t xml:space="preserve"> </w:t>
            </w:r>
            <w:r w:rsidRPr="00932B10">
              <w:rPr>
                <w:rFonts w:ascii="Times New Roman" w:hAnsi="Times New Roman" w:cs="Times New Roman"/>
                <w:sz w:val="24"/>
                <w:szCs w:val="24"/>
              </w:rPr>
              <w:t xml:space="preserve">направлено до </w:t>
            </w:r>
            <w:r w:rsidR="003D6486" w:rsidRPr="003D6486">
              <w:rPr>
                <w:rFonts w:ascii="Times New Roman" w:hAnsi="Times New Roman" w:cs="Times New Roman"/>
                <w:sz w:val="24"/>
                <w:szCs w:val="24"/>
              </w:rPr>
              <w:t>Мінфіну</w:t>
            </w:r>
            <w:r w:rsidRPr="00932B10">
              <w:rPr>
                <w:rFonts w:ascii="Times New Roman" w:hAnsi="Times New Roman" w:cs="Times New Roman"/>
                <w:sz w:val="24"/>
                <w:szCs w:val="24"/>
              </w:rPr>
              <w:t xml:space="preserve"> </w:t>
            </w:r>
            <w:r w:rsidR="003D6486" w:rsidRPr="003D6486">
              <w:rPr>
                <w:rFonts w:ascii="Times New Roman" w:hAnsi="Times New Roman" w:cs="Times New Roman"/>
                <w:sz w:val="24"/>
                <w:szCs w:val="24"/>
              </w:rPr>
              <w:t>(лист</w:t>
            </w:r>
            <w:r w:rsidRPr="00932B10">
              <w:rPr>
                <w:rFonts w:ascii="Times New Roman" w:hAnsi="Times New Roman" w:cs="Times New Roman"/>
                <w:sz w:val="24"/>
                <w:szCs w:val="24"/>
              </w:rPr>
              <w:t xml:space="preserve"> від 07.12.2020 № 3186/4/99-00-07-06-03-04</w:t>
            </w:r>
            <w:r w:rsidR="003D6486" w:rsidRPr="003D6486">
              <w:rPr>
                <w:rFonts w:ascii="Times New Roman" w:hAnsi="Times New Roman" w:cs="Times New Roman"/>
                <w:sz w:val="24"/>
                <w:szCs w:val="24"/>
              </w:rPr>
              <w:t>)</w:t>
            </w:r>
            <w:r w:rsidR="003D6486" w:rsidRPr="003D6486">
              <w:rPr>
                <w:rFonts w:ascii="Times New Roman" w:hAnsi="Times New Roman" w:cs="Times New Roman"/>
                <w:sz w:val="24"/>
                <w:szCs w:val="24"/>
                <w:lang w:val="ru-RU"/>
              </w:rPr>
              <w:t>;</w:t>
            </w:r>
          </w:p>
          <w:p w:rsidR="003D6486" w:rsidRPr="003D6486" w:rsidRDefault="00932B10" w:rsidP="00CC42A4">
            <w:pPr>
              <w:tabs>
                <w:tab w:val="left" w:pos="1026"/>
              </w:tabs>
              <w:spacing w:after="0" w:line="240" w:lineRule="auto"/>
              <w:ind w:firstLine="176"/>
              <w:jc w:val="both"/>
              <w:rPr>
                <w:rFonts w:ascii="Times New Roman" w:hAnsi="Times New Roman" w:cs="Times New Roman"/>
                <w:sz w:val="24"/>
                <w:szCs w:val="24"/>
                <w:lang w:val="ru-RU"/>
              </w:rPr>
            </w:pPr>
            <w:r w:rsidRPr="00932B10">
              <w:rPr>
                <w:rFonts w:ascii="Times New Roman" w:hAnsi="Times New Roman" w:cs="Times New Roman"/>
                <w:sz w:val="24"/>
                <w:szCs w:val="24"/>
              </w:rPr>
              <w:t>«Про затвердження форми та Порядку подання Повідомлення про укладання форвардного, ф’ючерсного контракту або контракту на здійснення товару з сировинними товарами»</w:t>
            </w:r>
            <w:r w:rsidR="000E0260">
              <w:rPr>
                <w:rFonts w:ascii="Times New Roman" w:hAnsi="Times New Roman" w:cs="Times New Roman"/>
                <w:sz w:val="24"/>
                <w:szCs w:val="24"/>
              </w:rPr>
              <w:t>, який</w:t>
            </w:r>
            <w:r w:rsidRPr="00932B10">
              <w:rPr>
                <w:rFonts w:ascii="Times New Roman" w:hAnsi="Times New Roman" w:cs="Times New Roman"/>
                <w:sz w:val="24"/>
                <w:szCs w:val="24"/>
              </w:rPr>
              <w:t xml:space="preserve"> направлено до </w:t>
            </w:r>
            <w:r w:rsidR="003D6486" w:rsidRPr="003D6486">
              <w:rPr>
                <w:rFonts w:ascii="Times New Roman" w:hAnsi="Times New Roman" w:cs="Times New Roman"/>
                <w:sz w:val="24"/>
                <w:szCs w:val="24"/>
              </w:rPr>
              <w:t>Мінфіну</w:t>
            </w:r>
            <w:r w:rsidRPr="00932B10">
              <w:rPr>
                <w:rFonts w:ascii="Times New Roman" w:hAnsi="Times New Roman" w:cs="Times New Roman"/>
                <w:sz w:val="24"/>
                <w:szCs w:val="24"/>
              </w:rPr>
              <w:t xml:space="preserve"> </w:t>
            </w:r>
            <w:r w:rsidR="003D6486" w:rsidRPr="003D6486">
              <w:rPr>
                <w:rFonts w:ascii="Times New Roman" w:hAnsi="Times New Roman" w:cs="Times New Roman"/>
                <w:sz w:val="24"/>
                <w:szCs w:val="24"/>
              </w:rPr>
              <w:t xml:space="preserve">(лист </w:t>
            </w:r>
            <w:r w:rsidRPr="00932B10">
              <w:rPr>
                <w:rFonts w:ascii="Times New Roman" w:hAnsi="Times New Roman" w:cs="Times New Roman"/>
                <w:sz w:val="24"/>
                <w:szCs w:val="24"/>
              </w:rPr>
              <w:t>від 07.12.2020 № 3187/4/99-00-07-06-03-04</w:t>
            </w:r>
            <w:r w:rsidR="003D6486" w:rsidRPr="003D6486">
              <w:rPr>
                <w:rFonts w:ascii="Times New Roman" w:hAnsi="Times New Roman" w:cs="Times New Roman"/>
                <w:sz w:val="24"/>
                <w:szCs w:val="24"/>
              </w:rPr>
              <w:t>)</w:t>
            </w:r>
            <w:r w:rsidR="003D6486" w:rsidRPr="003D6486">
              <w:rPr>
                <w:rFonts w:ascii="Times New Roman" w:hAnsi="Times New Roman" w:cs="Times New Roman"/>
                <w:sz w:val="24"/>
                <w:szCs w:val="24"/>
                <w:lang w:val="ru-RU"/>
              </w:rPr>
              <w:t>;</w:t>
            </w:r>
            <w:r w:rsidRPr="00932B10">
              <w:rPr>
                <w:rFonts w:ascii="Times New Roman" w:hAnsi="Times New Roman" w:cs="Times New Roman"/>
                <w:sz w:val="24"/>
                <w:szCs w:val="24"/>
              </w:rPr>
              <w:t xml:space="preserve"> </w:t>
            </w:r>
          </w:p>
          <w:p w:rsidR="00932B10" w:rsidRPr="00932B10" w:rsidRDefault="00932B10" w:rsidP="00CC42A4">
            <w:pPr>
              <w:tabs>
                <w:tab w:val="left" w:pos="1026"/>
              </w:tabs>
              <w:spacing w:after="0" w:line="240" w:lineRule="auto"/>
              <w:ind w:firstLine="176"/>
              <w:jc w:val="both"/>
              <w:rPr>
                <w:rFonts w:ascii="Times New Roman" w:hAnsi="Times New Roman" w:cs="Times New Roman"/>
                <w:sz w:val="24"/>
                <w:szCs w:val="24"/>
              </w:rPr>
            </w:pPr>
            <w:r w:rsidRPr="00932B10">
              <w:rPr>
                <w:rFonts w:ascii="Times New Roman" w:hAnsi="Times New Roman" w:cs="Times New Roman"/>
                <w:sz w:val="24"/>
                <w:szCs w:val="24"/>
              </w:rPr>
              <w:t>«Про внесення змін до форми та акта (довідки) про результати перевірки з питань дотримання платником пода</w:t>
            </w:r>
            <w:r w:rsidR="003D6486" w:rsidRPr="003D6486">
              <w:rPr>
                <w:rFonts w:ascii="Times New Roman" w:hAnsi="Times New Roman" w:cs="Times New Roman"/>
                <w:sz w:val="24"/>
                <w:szCs w:val="24"/>
              </w:rPr>
              <w:t>тків принципу «витягнутої руки»</w:t>
            </w:r>
            <w:r w:rsidR="000E0260">
              <w:rPr>
                <w:rFonts w:ascii="Times New Roman" w:hAnsi="Times New Roman" w:cs="Times New Roman"/>
                <w:sz w:val="24"/>
                <w:szCs w:val="24"/>
              </w:rPr>
              <w:t>, який</w:t>
            </w:r>
            <w:r w:rsidRPr="00932B10">
              <w:rPr>
                <w:rFonts w:ascii="Times New Roman" w:hAnsi="Times New Roman" w:cs="Times New Roman"/>
                <w:sz w:val="24"/>
                <w:szCs w:val="24"/>
              </w:rPr>
              <w:t xml:space="preserve"> направлено до </w:t>
            </w:r>
            <w:r w:rsidR="003D6486" w:rsidRPr="003D6486">
              <w:rPr>
                <w:rFonts w:ascii="Times New Roman" w:hAnsi="Times New Roman" w:cs="Times New Roman"/>
                <w:sz w:val="24"/>
                <w:szCs w:val="24"/>
              </w:rPr>
              <w:t>Мінфіну</w:t>
            </w:r>
            <w:r w:rsidRPr="00932B10">
              <w:rPr>
                <w:rFonts w:ascii="Times New Roman" w:hAnsi="Times New Roman" w:cs="Times New Roman"/>
                <w:sz w:val="24"/>
                <w:szCs w:val="24"/>
              </w:rPr>
              <w:t xml:space="preserve"> </w:t>
            </w:r>
            <w:r w:rsidR="003D6486" w:rsidRPr="003D6486">
              <w:rPr>
                <w:rFonts w:ascii="Times New Roman" w:hAnsi="Times New Roman" w:cs="Times New Roman"/>
                <w:sz w:val="24"/>
                <w:szCs w:val="24"/>
              </w:rPr>
              <w:t>(лист</w:t>
            </w:r>
            <w:r w:rsidRPr="00932B10">
              <w:rPr>
                <w:rFonts w:ascii="Times New Roman" w:hAnsi="Times New Roman" w:cs="Times New Roman"/>
                <w:sz w:val="24"/>
                <w:szCs w:val="24"/>
              </w:rPr>
              <w:t xml:space="preserve"> від 10.12.2020 № 3235/4/99-00-07-06-03-04</w:t>
            </w:r>
            <w:r w:rsidR="003D6486" w:rsidRPr="003D6486">
              <w:rPr>
                <w:rFonts w:ascii="Times New Roman" w:hAnsi="Times New Roman" w:cs="Times New Roman"/>
                <w:sz w:val="24"/>
                <w:szCs w:val="24"/>
              </w:rPr>
              <w:t>)</w:t>
            </w:r>
            <w:r w:rsidRPr="00932B10">
              <w:rPr>
                <w:rFonts w:ascii="Times New Roman" w:hAnsi="Times New Roman" w:cs="Times New Roman"/>
                <w:sz w:val="24"/>
                <w:szCs w:val="24"/>
              </w:rPr>
              <w:t>;</w:t>
            </w:r>
          </w:p>
          <w:p w:rsidR="00932B10" w:rsidRPr="005F7633" w:rsidRDefault="00932B10" w:rsidP="00CC42A4">
            <w:pPr>
              <w:tabs>
                <w:tab w:val="left" w:pos="1026"/>
              </w:tabs>
              <w:spacing w:after="0" w:line="240" w:lineRule="auto"/>
              <w:ind w:firstLine="176"/>
              <w:jc w:val="both"/>
              <w:rPr>
                <w:rFonts w:ascii="Times New Roman" w:hAnsi="Times New Roman" w:cs="Times New Roman"/>
                <w:sz w:val="24"/>
                <w:szCs w:val="24"/>
                <w:lang w:val="ru-RU"/>
              </w:rPr>
            </w:pPr>
            <w:r w:rsidRPr="00932B10">
              <w:rPr>
                <w:rFonts w:ascii="Times New Roman" w:hAnsi="Times New Roman" w:cs="Times New Roman"/>
                <w:sz w:val="24"/>
                <w:szCs w:val="24"/>
              </w:rPr>
              <w:t>«Про внесення змін до Порядку проведення моніторингу контрольованих операцій та Порядку опитування уповноважених, посадових осіб та/або працівників платників податків з питан</w:t>
            </w:r>
            <w:r w:rsidR="003D6486" w:rsidRPr="003D6486">
              <w:rPr>
                <w:rFonts w:ascii="Times New Roman" w:hAnsi="Times New Roman" w:cs="Times New Roman"/>
                <w:sz w:val="24"/>
                <w:szCs w:val="24"/>
              </w:rPr>
              <w:t>ь трансфертного ціноутворення»</w:t>
            </w:r>
            <w:r w:rsidR="000E0260">
              <w:rPr>
                <w:rFonts w:ascii="Times New Roman" w:hAnsi="Times New Roman" w:cs="Times New Roman"/>
                <w:sz w:val="24"/>
                <w:szCs w:val="24"/>
              </w:rPr>
              <w:t>, який</w:t>
            </w:r>
            <w:r w:rsidR="003D6486" w:rsidRPr="003D6486">
              <w:rPr>
                <w:rFonts w:ascii="Times New Roman" w:hAnsi="Times New Roman" w:cs="Times New Roman"/>
                <w:sz w:val="24"/>
                <w:szCs w:val="24"/>
              </w:rPr>
              <w:t xml:space="preserve"> направлено Мінфіну</w:t>
            </w:r>
            <w:r w:rsidRPr="00932B10">
              <w:rPr>
                <w:rFonts w:ascii="Times New Roman" w:hAnsi="Times New Roman" w:cs="Times New Roman"/>
                <w:sz w:val="24"/>
                <w:szCs w:val="24"/>
              </w:rPr>
              <w:t xml:space="preserve"> </w:t>
            </w:r>
            <w:r w:rsidR="003D6486" w:rsidRPr="003D6486">
              <w:rPr>
                <w:rFonts w:ascii="Times New Roman" w:hAnsi="Times New Roman" w:cs="Times New Roman"/>
                <w:sz w:val="24"/>
                <w:szCs w:val="24"/>
              </w:rPr>
              <w:t>(лист</w:t>
            </w:r>
            <w:r w:rsidRPr="00932B10">
              <w:rPr>
                <w:rFonts w:ascii="Times New Roman" w:hAnsi="Times New Roman" w:cs="Times New Roman"/>
                <w:sz w:val="24"/>
                <w:szCs w:val="24"/>
              </w:rPr>
              <w:t xml:space="preserve"> від 10.12</w:t>
            </w:r>
            <w:r w:rsidR="003D6486" w:rsidRPr="003D6486">
              <w:rPr>
                <w:rFonts w:ascii="Times New Roman" w:hAnsi="Times New Roman" w:cs="Times New Roman"/>
                <w:sz w:val="24"/>
                <w:szCs w:val="24"/>
              </w:rPr>
              <w:t>.2020 №3236/4/99-00-07-06-03-04), с</w:t>
            </w:r>
            <w:r w:rsidRPr="00932B10">
              <w:rPr>
                <w:rFonts w:ascii="Times New Roman" w:hAnsi="Times New Roman" w:cs="Times New Roman"/>
                <w:sz w:val="24"/>
                <w:szCs w:val="24"/>
              </w:rPr>
              <w:t xml:space="preserve">таном на 31.12.2020 перебуває на розгляді в </w:t>
            </w:r>
            <w:r w:rsidRPr="00932B10">
              <w:rPr>
                <w:rFonts w:ascii="Times New Roman" w:hAnsi="Times New Roman" w:cs="Times New Roman"/>
                <w:sz w:val="24"/>
                <w:szCs w:val="24"/>
              </w:rPr>
              <w:lastRenderedPageBreak/>
              <w:t>Державній регуляторній служби</w:t>
            </w:r>
            <w:r w:rsidR="005F7633" w:rsidRPr="005F7633">
              <w:rPr>
                <w:rFonts w:ascii="Times New Roman" w:hAnsi="Times New Roman" w:cs="Times New Roman"/>
                <w:sz w:val="24"/>
                <w:szCs w:val="24"/>
                <w:lang w:val="ru-RU"/>
              </w:rPr>
              <w:t>;</w:t>
            </w:r>
          </w:p>
          <w:p w:rsidR="005F7633" w:rsidRPr="005E5D04" w:rsidRDefault="005F7633" w:rsidP="00CC42A4">
            <w:pPr>
              <w:tabs>
                <w:tab w:val="left" w:pos="1026"/>
              </w:tabs>
              <w:spacing w:after="0" w:line="240" w:lineRule="auto"/>
              <w:ind w:firstLine="176"/>
              <w:jc w:val="both"/>
              <w:rPr>
                <w:rFonts w:ascii="Times New Roman" w:hAnsi="Times New Roman" w:cs="Times New Roman"/>
                <w:sz w:val="24"/>
                <w:szCs w:val="24"/>
              </w:rPr>
            </w:pPr>
            <w:r w:rsidRPr="005E5D04">
              <w:rPr>
                <w:rFonts w:ascii="Times New Roman" w:hAnsi="Times New Roman" w:cs="Times New Roman"/>
                <w:sz w:val="24"/>
                <w:szCs w:val="24"/>
              </w:rPr>
              <w:t>проєкт переліку світових фондових бірж для підготовки п</w:t>
            </w:r>
            <w:r w:rsidR="00945E89">
              <w:rPr>
                <w:rFonts w:ascii="Times New Roman" w:hAnsi="Times New Roman" w:cs="Times New Roman"/>
                <w:sz w:val="24"/>
                <w:szCs w:val="24"/>
              </w:rPr>
              <w:t>роєкту нормативно-правового акта</w:t>
            </w:r>
            <w:r w:rsidRPr="005E5D04">
              <w:rPr>
                <w:rFonts w:ascii="Times New Roman" w:hAnsi="Times New Roman" w:cs="Times New Roman"/>
                <w:sz w:val="24"/>
                <w:szCs w:val="24"/>
              </w:rPr>
              <w:t xml:space="preserve"> щодо затвердження переліку фондових бірж та вимог до визнання акцій (часток) публічних компаній такими, що перебувають в обігу на зазначеній біржі</w:t>
            </w:r>
            <w:r w:rsidR="00945E89">
              <w:rPr>
                <w:rFonts w:ascii="Times New Roman" w:hAnsi="Times New Roman" w:cs="Times New Roman"/>
                <w:sz w:val="24"/>
                <w:szCs w:val="24"/>
              </w:rPr>
              <w:t>,</w:t>
            </w:r>
            <w:r w:rsidRPr="005E5D04">
              <w:rPr>
                <w:rFonts w:ascii="Times New Roman" w:hAnsi="Times New Roman" w:cs="Times New Roman"/>
                <w:sz w:val="24"/>
                <w:szCs w:val="24"/>
              </w:rPr>
              <w:t xml:space="preserve"> направлено Мінфіну (лист від 13.08.2020 № 2139/4/99-00-07-06-02-04);</w:t>
            </w:r>
          </w:p>
          <w:p w:rsidR="005F7633" w:rsidRPr="00CC42A4" w:rsidRDefault="005F7633" w:rsidP="00CC42A4">
            <w:pPr>
              <w:tabs>
                <w:tab w:val="left" w:pos="1026"/>
              </w:tabs>
              <w:spacing w:after="0" w:line="240" w:lineRule="auto"/>
              <w:ind w:firstLine="176"/>
              <w:jc w:val="both"/>
              <w:rPr>
                <w:rFonts w:ascii="Times New Roman" w:hAnsi="Times New Roman" w:cs="Times New Roman"/>
                <w:sz w:val="24"/>
                <w:szCs w:val="24"/>
                <w:lang w:val="ru-RU"/>
              </w:rPr>
            </w:pPr>
            <w:r w:rsidRPr="005E5D04">
              <w:rPr>
                <w:rFonts w:ascii="Times New Roman" w:hAnsi="Times New Roman" w:cs="Times New Roman"/>
                <w:sz w:val="24"/>
                <w:szCs w:val="24"/>
              </w:rPr>
              <w:t>проєкт рекомендованого (невиключного) переліку джерел інформації для отримання котирувальних цін (листи від 08.12.2020 № 3202/4/99-00-07-06-01-04 та від 30.12.2020 №3416/4/99-00-07-06-01-04)</w:t>
            </w:r>
            <w:r w:rsidRPr="005E5D04">
              <w:rPr>
                <w:rFonts w:ascii="Times New Roman" w:hAnsi="Times New Roman" w:cs="Times New Roman"/>
                <w:sz w:val="24"/>
                <w:szCs w:val="24"/>
                <w:lang w:val="ru-RU"/>
              </w:rPr>
              <w:t>.</w:t>
            </w:r>
          </w:p>
          <w:p w:rsidR="000E0260" w:rsidRPr="000E0260" w:rsidRDefault="000E0260" w:rsidP="00CC42A4">
            <w:pPr>
              <w:spacing w:after="0" w:line="240" w:lineRule="auto"/>
              <w:ind w:firstLine="176"/>
              <w:jc w:val="both"/>
              <w:rPr>
                <w:rFonts w:ascii="Times New Roman" w:hAnsi="Times New Roman" w:cs="Times New Roman"/>
                <w:sz w:val="24"/>
                <w:szCs w:val="24"/>
              </w:rPr>
            </w:pPr>
            <w:r w:rsidRPr="000E0260">
              <w:rPr>
                <w:rFonts w:ascii="Times New Roman" w:hAnsi="Times New Roman" w:cs="Times New Roman"/>
                <w:sz w:val="24"/>
                <w:szCs w:val="24"/>
              </w:rPr>
              <w:t>«Про затвердження Порядку обліку руху коштів на єдиному рахунку», який направлено до Мінфіну (лист від 23.09.2020 № 2523/4/99-00-12-09-04-04);</w:t>
            </w:r>
          </w:p>
          <w:p w:rsidR="00204B98" w:rsidRPr="00204B98" w:rsidRDefault="00204B98" w:rsidP="00CC42A4">
            <w:pPr>
              <w:tabs>
                <w:tab w:val="left" w:pos="1026"/>
              </w:tabs>
              <w:spacing w:after="0" w:line="240" w:lineRule="auto"/>
              <w:ind w:firstLine="176"/>
              <w:jc w:val="both"/>
              <w:rPr>
                <w:rFonts w:ascii="Times New Roman" w:hAnsi="Times New Roman" w:cs="Times New Roman"/>
                <w:sz w:val="24"/>
                <w:szCs w:val="24"/>
              </w:rPr>
            </w:pPr>
            <w:r w:rsidRPr="00204B98">
              <w:rPr>
                <w:rFonts w:ascii="Times New Roman" w:hAnsi="Times New Roman" w:cs="Times New Roman"/>
                <w:sz w:val="24"/>
                <w:szCs w:val="24"/>
              </w:rPr>
              <w:t>«Про затвердження Порядку проведення пломбування місць можливого доступу до спирту, спиртовмісних рідин на обладнанні, устаткуванні, спиртових комунікаціях та приладах його обліку на території акцизних складів, витратомірів спирту та витратомірів продукції у місцях отримання спирту та відпуску продукції на території суб’єктів господарювання, що здійснюють виробництво окремих видів продукції» направлено до Мінфіну (лист ДПС від 25.02.2020 № 430/4/99-00-17-02-01-04);</w:t>
            </w:r>
          </w:p>
          <w:p w:rsidR="00C45D10" w:rsidRPr="00330A1D" w:rsidRDefault="00C45D10" w:rsidP="00CC42A4">
            <w:pPr>
              <w:spacing w:after="0" w:line="240" w:lineRule="auto"/>
              <w:ind w:firstLine="176"/>
              <w:jc w:val="both"/>
              <w:rPr>
                <w:rFonts w:ascii="Times New Roman" w:hAnsi="Times New Roman"/>
                <w:sz w:val="24"/>
                <w:szCs w:val="24"/>
              </w:rPr>
            </w:pPr>
            <w:r>
              <w:rPr>
                <w:rFonts w:ascii="Times New Roman" w:hAnsi="Times New Roman"/>
                <w:sz w:val="24"/>
                <w:szCs w:val="24"/>
              </w:rPr>
              <w:t>від 06.08.2020</w:t>
            </w:r>
            <w:r w:rsidRPr="00F2667F">
              <w:rPr>
                <w:rFonts w:ascii="Times New Roman" w:hAnsi="Times New Roman"/>
                <w:sz w:val="24"/>
                <w:szCs w:val="24"/>
              </w:rPr>
              <w:t xml:space="preserve"> № 479 «Про затвердження Змін до Положення про умови і порядок проведення конкурсів з визначення уповноважених бірж з продажу майна, що перебуває у податковій заставі», зареєстрований у </w:t>
            </w:r>
            <w:r w:rsidR="00204B98">
              <w:rPr>
                <w:rFonts w:ascii="Times New Roman" w:hAnsi="Times New Roman"/>
                <w:sz w:val="24"/>
                <w:szCs w:val="24"/>
              </w:rPr>
              <w:t>Мін</w:t>
            </w:r>
            <w:r w:rsidR="00204B98" w:rsidRPr="00204B98">
              <w:rPr>
                <w:rFonts w:ascii="Times New Roman" w:hAnsi="Times New Roman"/>
                <w:sz w:val="24"/>
                <w:szCs w:val="24"/>
                <w:lang w:val="ru-RU"/>
              </w:rPr>
              <w:t>’</w:t>
            </w:r>
            <w:r w:rsidR="00204B98">
              <w:rPr>
                <w:rFonts w:ascii="Times New Roman" w:hAnsi="Times New Roman"/>
                <w:sz w:val="24"/>
                <w:szCs w:val="24"/>
              </w:rPr>
              <w:t>юсті</w:t>
            </w:r>
            <w:r w:rsidRPr="00F2667F">
              <w:rPr>
                <w:rFonts w:ascii="Times New Roman" w:hAnsi="Times New Roman"/>
                <w:sz w:val="24"/>
                <w:szCs w:val="24"/>
              </w:rPr>
              <w:t xml:space="preserve"> 09.10.2020 за № 985/35268;</w:t>
            </w:r>
          </w:p>
          <w:p w:rsidR="00C45D10" w:rsidRPr="00F2667F" w:rsidRDefault="00C45D10" w:rsidP="00CC42A4">
            <w:pPr>
              <w:spacing w:after="0" w:line="240" w:lineRule="auto"/>
              <w:ind w:firstLine="176"/>
              <w:jc w:val="both"/>
              <w:rPr>
                <w:rFonts w:ascii="Times New Roman" w:hAnsi="Times New Roman"/>
                <w:sz w:val="24"/>
                <w:szCs w:val="24"/>
              </w:rPr>
            </w:pPr>
            <w:r w:rsidRPr="00F2667F">
              <w:rPr>
                <w:rFonts w:ascii="Times New Roman" w:hAnsi="Times New Roman"/>
                <w:sz w:val="24"/>
                <w:szCs w:val="24"/>
              </w:rPr>
              <w:t xml:space="preserve">від 31.08.2020 № 538 «Про внесення змін до пункту 6 Порядку ведення реєстру заяв про розстрочення, відстрочення грошових зобов’язань чи податкового боргу», зареєстрований </w:t>
            </w:r>
            <w:r w:rsidR="00204B98">
              <w:rPr>
                <w:rFonts w:ascii="Times New Roman" w:hAnsi="Times New Roman"/>
                <w:sz w:val="24"/>
                <w:szCs w:val="24"/>
              </w:rPr>
              <w:t>у Мін</w:t>
            </w:r>
            <w:r w:rsidR="00204B98" w:rsidRPr="00204B98">
              <w:rPr>
                <w:rFonts w:ascii="Times New Roman" w:hAnsi="Times New Roman"/>
                <w:sz w:val="24"/>
                <w:szCs w:val="24"/>
                <w:lang w:val="ru-RU"/>
              </w:rPr>
              <w:t>’</w:t>
            </w:r>
            <w:r w:rsidR="00204B98">
              <w:rPr>
                <w:rFonts w:ascii="Times New Roman" w:hAnsi="Times New Roman"/>
                <w:sz w:val="24"/>
                <w:szCs w:val="24"/>
              </w:rPr>
              <w:t>юсті</w:t>
            </w:r>
            <w:r w:rsidR="00204B98" w:rsidRPr="00F2667F">
              <w:rPr>
                <w:rFonts w:ascii="Times New Roman" w:hAnsi="Times New Roman"/>
                <w:sz w:val="24"/>
                <w:szCs w:val="24"/>
              </w:rPr>
              <w:t xml:space="preserve"> </w:t>
            </w:r>
            <w:r w:rsidRPr="00F2667F">
              <w:rPr>
                <w:rFonts w:ascii="Times New Roman" w:hAnsi="Times New Roman"/>
                <w:sz w:val="24"/>
                <w:szCs w:val="24"/>
              </w:rPr>
              <w:t>16.09.2020 за № 890/35173;</w:t>
            </w:r>
          </w:p>
          <w:p w:rsidR="00C45D10" w:rsidRDefault="00C45D10" w:rsidP="00CC42A4">
            <w:pPr>
              <w:spacing w:after="0" w:line="240" w:lineRule="auto"/>
              <w:ind w:firstLine="176"/>
              <w:jc w:val="both"/>
              <w:rPr>
                <w:rFonts w:ascii="Times New Roman" w:hAnsi="Times New Roman" w:cs="Times New Roman"/>
                <w:sz w:val="24"/>
                <w:szCs w:val="24"/>
              </w:rPr>
            </w:pPr>
            <w:r w:rsidRPr="00C04013">
              <w:rPr>
                <w:rFonts w:ascii="Times New Roman" w:hAnsi="Times New Roman" w:cs="Times New Roman"/>
                <w:sz w:val="24"/>
                <w:szCs w:val="24"/>
              </w:rPr>
              <w:t xml:space="preserve">від 15.09.2020 № 560 </w:t>
            </w:r>
            <w:r>
              <w:rPr>
                <w:rFonts w:ascii="Times New Roman" w:hAnsi="Times New Roman" w:cs="Times New Roman"/>
                <w:sz w:val="24"/>
                <w:szCs w:val="24"/>
              </w:rPr>
              <w:t>«</w:t>
            </w:r>
            <w:r w:rsidRPr="00C04013">
              <w:rPr>
                <w:rFonts w:ascii="Times New Roman" w:hAnsi="Times New Roman" w:cs="Times New Roman"/>
                <w:sz w:val="24"/>
                <w:szCs w:val="24"/>
              </w:rPr>
              <w:t>Про внесення змін до Порядку призначення та звільнення податкового керуючого з визначенням його функцій та повноважень</w:t>
            </w:r>
            <w:r>
              <w:rPr>
                <w:rFonts w:ascii="Times New Roman" w:hAnsi="Times New Roman" w:cs="Times New Roman"/>
                <w:sz w:val="24"/>
                <w:szCs w:val="24"/>
              </w:rPr>
              <w:t>»</w:t>
            </w:r>
            <w:r w:rsidRPr="00C04013">
              <w:rPr>
                <w:rFonts w:ascii="Times New Roman" w:hAnsi="Times New Roman" w:cs="Times New Roman"/>
                <w:sz w:val="24"/>
                <w:szCs w:val="24"/>
              </w:rPr>
              <w:t xml:space="preserve">, зареєстрований </w:t>
            </w:r>
            <w:r w:rsidRPr="00C04013">
              <w:rPr>
                <w:rFonts w:ascii="Times New Roman" w:hAnsi="Times New Roman" w:cs="Times New Roman"/>
                <w:sz w:val="24"/>
                <w:szCs w:val="24"/>
              </w:rPr>
              <w:lastRenderedPageBreak/>
              <w:t xml:space="preserve">у </w:t>
            </w:r>
            <w:r w:rsidR="00204B98">
              <w:rPr>
                <w:rFonts w:ascii="Times New Roman" w:hAnsi="Times New Roman"/>
                <w:sz w:val="24"/>
                <w:szCs w:val="24"/>
              </w:rPr>
              <w:t>Мін</w:t>
            </w:r>
            <w:r w:rsidR="00204B98" w:rsidRPr="00204B98">
              <w:rPr>
                <w:rFonts w:ascii="Times New Roman" w:hAnsi="Times New Roman"/>
                <w:sz w:val="24"/>
                <w:szCs w:val="24"/>
                <w:lang w:val="ru-RU"/>
              </w:rPr>
              <w:t>’</w:t>
            </w:r>
            <w:r w:rsidR="00204B98">
              <w:rPr>
                <w:rFonts w:ascii="Times New Roman" w:hAnsi="Times New Roman"/>
                <w:sz w:val="24"/>
                <w:szCs w:val="24"/>
              </w:rPr>
              <w:t>юсті</w:t>
            </w:r>
            <w:r w:rsidR="00204B98" w:rsidRPr="00C04013">
              <w:rPr>
                <w:rFonts w:ascii="Times New Roman" w:hAnsi="Times New Roman" w:cs="Times New Roman"/>
                <w:sz w:val="24"/>
                <w:szCs w:val="24"/>
              </w:rPr>
              <w:t xml:space="preserve"> </w:t>
            </w:r>
            <w:r w:rsidRPr="00C04013">
              <w:rPr>
                <w:rFonts w:ascii="Times New Roman" w:hAnsi="Times New Roman" w:cs="Times New Roman"/>
                <w:sz w:val="24"/>
                <w:szCs w:val="24"/>
              </w:rPr>
              <w:t>01.10.2020 за № 961/35244</w:t>
            </w:r>
            <w:r>
              <w:rPr>
                <w:rFonts w:ascii="Times New Roman" w:hAnsi="Times New Roman" w:cs="Times New Roman"/>
                <w:sz w:val="24"/>
                <w:szCs w:val="24"/>
              </w:rPr>
              <w:t>;</w:t>
            </w:r>
          </w:p>
          <w:p w:rsidR="00C45D10" w:rsidRDefault="00C45D10" w:rsidP="00CC42A4">
            <w:pPr>
              <w:spacing w:after="0" w:line="240" w:lineRule="auto"/>
              <w:ind w:firstLine="176"/>
              <w:jc w:val="both"/>
              <w:rPr>
                <w:rFonts w:ascii="Times New Roman" w:hAnsi="Times New Roman" w:cs="Times New Roman"/>
                <w:sz w:val="24"/>
                <w:szCs w:val="24"/>
              </w:rPr>
            </w:pPr>
            <w:r w:rsidRPr="00C04013">
              <w:rPr>
                <w:rFonts w:ascii="Times New Roman" w:hAnsi="Times New Roman" w:cs="Times New Roman"/>
                <w:sz w:val="24"/>
                <w:szCs w:val="24"/>
              </w:rPr>
              <w:t xml:space="preserve">від 19.11.2020 № 716 </w:t>
            </w:r>
            <w:r>
              <w:rPr>
                <w:rFonts w:ascii="Times New Roman" w:hAnsi="Times New Roman" w:cs="Times New Roman"/>
                <w:sz w:val="24"/>
                <w:szCs w:val="24"/>
              </w:rPr>
              <w:t>«</w:t>
            </w:r>
            <w:r w:rsidRPr="00C04013">
              <w:rPr>
                <w:rFonts w:ascii="Times New Roman" w:hAnsi="Times New Roman" w:cs="Times New Roman"/>
                <w:sz w:val="24"/>
                <w:szCs w:val="24"/>
              </w:rPr>
              <w:t>Про внесення змін до Порядку застосування адміністративного арешту майна платника податків</w:t>
            </w:r>
            <w:r>
              <w:rPr>
                <w:rFonts w:ascii="Times New Roman" w:hAnsi="Times New Roman" w:cs="Times New Roman"/>
                <w:sz w:val="24"/>
                <w:szCs w:val="24"/>
              </w:rPr>
              <w:t xml:space="preserve">», </w:t>
            </w:r>
            <w:r w:rsidRPr="00C04013">
              <w:rPr>
                <w:rFonts w:ascii="Times New Roman" w:hAnsi="Times New Roman" w:cs="Times New Roman"/>
                <w:sz w:val="24"/>
                <w:szCs w:val="24"/>
              </w:rPr>
              <w:t xml:space="preserve">зареєстрований у </w:t>
            </w:r>
            <w:r w:rsidR="00204B98">
              <w:rPr>
                <w:rFonts w:ascii="Times New Roman" w:hAnsi="Times New Roman"/>
                <w:sz w:val="24"/>
                <w:szCs w:val="24"/>
              </w:rPr>
              <w:t>Мін</w:t>
            </w:r>
            <w:r w:rsidR="00204B98" w:rsidRPr="00204B98">
              <w:rPr>
                <w:rFonts w:ascii="Times New Roman" w:hAnsi="Times New Roman"/>
                <w:sz w:val="24"/>
                <w:szCs w:val="24"/>
                <w:lang w:val="ru-RU"/>
              </w:rPr>
              <w:t>’</w:t>
            </w:r>
            <w:r w:rsidR="00204B98">
              <w:rPr>
                <w:rFonts w:ascii="Times New Roman" w:hAnsi="Times New Roman"/>
                <w:sz w:val="24"/>
                <w:szCs w:val="24"/>
              </w:rPr>
              <w:t>юсті</w:t>
            </w:r>
            <w:r w:rsidR="00204B98" w:rsidRPr="00C04013">
              <w:rPr>
                <w:rFonts w:ascii="Times New Roman" w:hAnsi="Times New Roman" w:cs="Times New Roman"/>
                <w:sz w:val="24"/>
                <w:szCs w:val="24"/>
              </w:rPr>
              <w:t xml:space="preserve"> </w:t>
            </w:r>
            <w:r w:rsidRPr="00C04013">
              <w:rPr>
                <w:rFonts w:ascii="Times New Roman" w:hAnsi="Times New Roman" w:cs="Times New Roman"/>
                <w:sz w:val="24"/>
                <w:szCs w:val="24"/>
              </w:rPr>
              <w:t xml:space="preserve">11.01.2021 </w:t>
            </w:r>
            <w:r w:rsidR="00945E89">
              <w:rPr>
                <w:rFonts w:ascii="Times New Roman" w:hAnsi="Times New Roman" w:cs="Times New Roman"/>
                <w:sz w:val="24"/>
                <w:szCs w:val="24"/>
              </w:rPr>
              <w:t>за </w:t>
            </w:r>
            <w:r w:rsidR="00204B98">
              <w:rPr>
                <w:rFonts w:ascii="Times New Roman" w:hAnsi="Times New Roman" w:cs="Times New Roman"/>
                <w:sz w:val="24"/>
                <w:szCs w:val="24"/>
              </w:rPr>
              <w:t>№ </w:t>
            </w:r>
            <w:r>
              <w:rPr>
                <w:rFonts w:ascii="Times New Roman" w:hAnsi="Times New Roman" w:cs="Times New Roman"/>
                <w:sz w:val="24"/>
                <w:szCs w:val="24"/>
              </w:rPr>
              <w:t>31/35653;</w:t>
            </w:r>
          </w:p>
          <w:p w:rsidR="00C45D10" w:rsidRPr="00EE2CC7" w:rsidRDefault="00C45D10" w:rsidP="00CC42A4">
            <w:pPr>
              <w:spacing w:after="0" w:line="240" w:lineRule="auto"/>
              <w:ind w:firstLine="176"/>
              <w:jc w:val="both"/>
              <w:rPr>
                <w:rFonts w:ascii="Times New Roman" w:hAnsi="Times New Roman" w:cs="Times New Roman"/>
                <w:sz w:val="24"/>
                <w:szCs w:val="24"/>
              </w:rPr>
            </w:pPr>
            <w:r w:rsidRPr="00C04013">
              <w:rPr>
                <w:rFonts w:ascii="Times New Roman" w:hAnsi="Times New Roman" w:cs="Times New Roman"/>
                <w:sz w:val="24"/>
                <w:szCs w:val="24"/>
              </w:rPr>
              <w:t xml:space="preserve">від 21.12.2020 № 791 </w:t>
            </w:r>
            <w:r>
              <w:rPr>
                <w:rFonts w:ascii="Times New Roman" w:hAnsi="Times New Roman" w:cs="Times New Roman"/>
                <w:sz w:val="24"/>
                <w:szCs w:val="24"/>
              </w:rPr>
              <w:t>«</w:t>
            </w:r>
            <w:r w:rsidRPr="00C04013">
              <w:rPr>
                <w:rFonts w:ascii="Times New Roman" w:hAnsi="Times New Roman" w:cs="Times New Roman"/>
                <w:sz w:val="24"/>
                <w:szCs w:val="24"/>
              </w:rPr>
              <w:t xml:space="preserve">Про внесення змін до наказу Міністерства фінансів України </w:t>
            </w:r>
            <w:r w:rsidR="00204B98">
              <w:rPr>
                <w:rFonts w:ascii="Times New Roman" w:hAnsi="Times New Roman" w:cs="Times New Roman"/>
                <w:sz w:val="24"/>
                <w:szCs w:val="24"/>
              </w:rPr>
              <w:t>від 13 лютого 2015 року № </w:t>
            </w:r>
            <w:r w:rsidRPr="00C04013">
              <w:rPr>
                <w:rFonts w:ascii="Times New Roman" w:hAnsi="Times New Roman" w:cs="Times New Roman"/>
                <w:sz w:val="24"/>
                <w:szCs w:val="24"/>
              </w:rPr>
              <w:t>67</w:t>
            </w:r>
            <w:r>
              <w:rPr>
                <w:rFonts w:ascii="Times New Roman" w:hAnsi="Times New Roman" w:cs="Times New Roman"/>
                <w:sz w:val="24"/>
                <w:szCs w:val="24"/>
              </w:rPr>
              <w:t>»,</w:t>
            </w:r>
            <w:r w:rsidRPr="00C04013">
              <w:rPr>
                <w:rFonts w:ascii="Times New Roman" w:hAnsi="Times New Roman" w:cs="Times New Roman"/>
                <w:sz w:val="24"/>
                <w:szCs w:val="24"/>
              </w:rPr>
              <w:t xml:space="preserve"> зареєстрований у </w:t>
            </w:r>
            <w:r w:rsidR="00204B98">
              <w:rPr>
                <w:rFonts w:ascii="Times New Roman" w:hAnsi="Times New Roman"/>
                <w:sz w:val="24"/>
                <w:szCs w:val="24"/>
              </w:rPr>
              <w:t>Мін</w:t>
            </w:r>
            <w:r w:rsidR="00204B98" w:rsidRPr="00204B98">
              <w:rPr>
                <w:rFonts w:ascii="Times New Roman" w:hAnsi="Times New Roman"/>
                <w:sz w:val="24"/>
                <w:szCs w:val="24"/>
                <w:lang w:val="ru-RU"/>
              </w:rPr>
              <w:t>’</w:t>
            </w:r>
            <w:r w:rsidR="00204B98">
              <w:rPr>
                <w:rFonts w:ascii="Times New Roman" w:hAnsi="Times New Roman"/>
                <w:sz w:val="24"/>
                <w:szCs w:val="24"/>
              </w:rPr>
              <w:t>юсті</w:t>
            </w:r>
            <w:r w:rsidR="00204B98" w:rsidRPr="00C04013">
              <w:rPr>
                <w:rFonts w:ascii="Times New Roman" w:hAnsi="Times New Roman" w:cs="Times New Roman"/>
                <w:sz w:val="24"/>
                <w:szCs w:val="24"/>
              </w:rPr>
              <w:t xml:space="preserve"> </w:t>
            </w:r>
            <w:r w:rsidRPr="00C04013">
              <w:rPr>
                <w:rFonts w:ascii="Times New Roman" w:hAnsi="Times New Roman" w:cs="Times New Roman"/>
                <w:sz w:val="24"/>
                <w:szCs w:val="24"/>
              </w:rPr>
              <w:t xml:space="preserve">13.01.2021 </w:t>
            </w:r>
            <w:r>
              <w:rPr>
                <w:rFonts w:ascii="Times New Roman" w:hAnsi="Times New Roman" w:cs="Times New Roman"/>
                <w:sz w:val="24"/>
                <w:szCs w:val="24"/>
              </w:rPr>
              <w:t>за</w:t>
            </w:r>
            <w:r w:rsidRPr="00C04013">
              <w:rPr>
                <w:rFonts w:ascii="Times New Roman" w:hAnsi="Times New Roman" w:cs="Times New Roman"/>
                <w:sz w:val="24"/>
                <w:szCs w:val="24"/>
              </w:rPr>
              <w:t xml:space="preserve"> № 39/35661</w:t>
            </w:r>
          </w:p>
        </w:tc>
      </w:tr>
      <w:tr w:rsidR="00C50078" w:rsidRPr="006B176E" w:rsidTr="00EC3D5B">
        <w:tc>
          <w:tcPr>
            <w:tcW w:w="923" w:type="dxa"/>
          </w:tcPr>
          <w:p w:rsidR="00C50078" w:rsidRPr="006B176E" w:rsidRDefault="00C50078" w:rsidP="00FC4685">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4.9</w:t>
            </w:r>
          </w:p>
        </w:tc>
        <w:tc>
          <w:tcPr>
            <w:tcW w:w="4253" w:type="dxa"/>
          </w:tcPr>
          <w:p w:rsidR="00C50078" w:rsidRPr="006B176E" w:rsidRDefault="00C50078" w:rsidP="00E021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Здійснення заходів щодо приведення у відповідність нормативно-правових актів до Закону України  </w:t>
            </w:r>
            <w:r w:rsidRPr="00833E2E">
              <w:rPr>
                <w:rFonts w:ascii="Times New Roman" w:hAnsi="Times New Roman" w:cs="Times New Roman"/>
                <w:sz w:val="24"/>
                <w:szCs w:val="24"/>
              </w:rPr>
              <w:t xml:space="preserve">від 16 січня </w:t>
            </w:r>
            <w:r>
              <w:rPr>
                <w:rFonts w:ascii="Times New Roman" w:hAnsi="Times New Roman" w:cs="Times New Roman"/>
                <w:sz w:val="24"/>
                <w:szCs w:val="24"/>
              </w:rPr>
              <w:t xml:space="preserve"> </w:t>
            </w:r>
            <w:r w:rsidRPr="00833E2E">
              <w:rPr>
                <w:rFonts w:ascii="Times New Roman" w:hAnsi="Times New Roman" w:cs="Times New Roman"/>
                <w:sz w:val="24"/>
                <w:szCs w:val="24"/>
              </w:rPr>
              <w:t>2020 року № 466-ІХ «Про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w:t>
            </w:r>
            <w:r>
              <w:rPr>
                <w:rFonts w:ascii="Times New Roman" w:hAnsi="Times New Roman" w:cs="Times New Roman"/>
                <w:sz w:val="24"/>
                <w:szCs w:val="24"/>
              </w:rPr>
              <w:t>, зокрема підготовка пропозицій:</w:t>
            </w:r>
          </w:p>
        </w:tc>
        <w:tc>
          <w:tcPr>
            <w:tcW w:w="2126" w:type="dxa"/>
          </w:tcPr>
          <w:p w:rsidR="00C50078" w:rsidRPr="006B176E" w:rsidRDefault="00C50078" w:rsidP="0098164E">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 xml:space="preserve">Департамент правової роботи, </w:t>
            </w:r>
          </w:p>
          <w:p w:rsidR="00C50078" w:rsidRPr="006B176E" w:rsidRDefault="00C50078" w:rsidP="0098164E">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структурні підрозділи</w:t>
            </w:r>
          </w:p>
        </w:tc>
        <w:tc>
          <w:tcPr>
            <w:tcW w:w="1540" w:type="dxa"/>
          </w:tcPr>
          <w:p w:rsidR="00C50078" w:rsidRPr="006B176E" w:rsidRDefault="00C50078" w:rsidP="0098164E">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C50078" w:rsidRPr="006B176E" w:rsidRDefault="00C50078" w:rsidP="00D5505E">
            <w:pPr>
              <w:spacing w:after="0" w:line="240" w:lineRule="auto"/>
              <w:ind w:firstLine="176"/>
              <w:jc w:val="both"/>
              <w:rPr>
                <w:rFonts w:ascii="Times New Roman" w:hAnsi="Times New Roman" w:cs="Times New Roman"/>
                <w:sz w:val="24"/>
                <w:szCs w:val="24"/>
              </w:rPr>
            </w:pPr>
          </w:p>
        </w:tc>
      </w:tr>
      <w:tr w:rsidR="00C50078" w:rsidRPr="006B176E" w:rsidTr="00EC3D5B">
        <w:tc>
          <w:tcPr>
            <w:tcW w:w="923" w:type="dxa"/>
          </w:tcPr>
          <w:p w:rsidR="00C50078" w:rsidRDefault="00C50078" w:rsidP="00124235">
            <w:r w:rsidRPr="00895524">
              <w:rPr>
                <w:rFonts w:ascii="Times New Roman" w:hAnsi="Times New Roman" w:cs="Times New Roman"/>
                <w:sz w:val="24"/>
                <w:szCs w:val="24"/>
                <w:lang w:eastAsia="en-US"/>
              </w:rPr>
              <w:t>4.9</w:t>
            </w:r>
            <w:r>
              <w:rPr>
                <w:rFonts w:ascii="Times New Roman" w:hAnsi="Times New Roman" w:cs="Times New Roman"/>
                <w:sz w:val="24"/>
                <w:szCs w:val="24"/>
                <w:lang w:eastAsia="en-US"/>
              </w:rPr>
              <w:t>.1</w:t>
            </w:r>
          </w:p>
        </w:tc>
        <w:tc>
          <w:tcPr>
            <w:tcW w:w="4253" w:type="dxa"/>
          </w:tcPr>
          <w:p w:rsidR="00C50078" w:rsidRPr="00945BFB" w:rsidRDefault="00C50078" w:rsidP="00945BFB">
            <w:pPr>
              <w:pStyle w:val="Default"/>
              <w:jc w:val="both"/>
              <w:rPr>
                <w:rFonts w:ascii="Times New Roman" w:hAnsi="Times New Roman" w:cs="Times New Roman"/>
                <w:color w:val="auto"/>
                <w:lang w:val="uk-UA"/>
              </w:rPr>
            </w:pPr>
            <w:r>
              <w:rPr>
                <w:rFonts w:ascii="Times New Roman" w:hAnsi="Times New Roman" w:cs="Times New Roman"/>
                <w:color w:val="auto"/>
                <w:lang w:val="uk-UA"/>
              </w:rPr>
              <w:t>щодо в</w:t>
            </w:r>
            <w:r w:rsidRPr="008670B8">
              <w:rPr>
                <w:rFonts w:ascii="Times New Roman" w:hAnsi="Times New Roman" w:cs="Times New Roman"/>
                <w:color w:val="auto"/>
              </w:rPr>
              <w:t>несення змін до Положення про Державну податкову службу України, затвердженого постановою Кабінету Міністрів України від 06 березня</w:t>
            </w:r>
            <w:r>
              <w:rPr>
                <w:rFonts w:ascii="Times New Roman" w:hAnsi="Times New Roman" w:cs="Times New Roman"/>
                <w:color w:val="auto"/>
                <w:lang w:val="uk-UA"/>
              </w:rPr>
              <w:t xml:space="preserve"> </w:t>
            </w:r>
            <w:r w:rsidRPr="008670B8">
              <w:rPr>
                <w:rFonts w:ascii="Times New Roman" w:hAnsi="Times New Roman" w:cs="Times New Roman"/>
                <w:color w:val="auto"/>
              </w:rPr>
              <w:t>2019 року № 227</w:t>
            </w:r>
          </w:p>
        </w:tc>
        <w:tc>
          <w:tcPr>
            <w:tcW w:w="2126" w:type="dxa"/>
          </w:tcPr>
          <w:p w:rsidR="00C50078" w:rsidRPr="008670B8" w:rsidRDefault="00C50078" w:rsidP="00124235">
            <w:pPr>
              <w:spacing w:after="0" w:line="240" w:lineRule="auto"/>
              <w:rPr>
                <w:rFonts w:ascii="Times New Roman" w:hAnsi="Times New Roman" w:cs="Times New Roman"/>
                <w:sz w:val="24"/>
                <w:szCs w:val="24"/>
              </w:rPr>
            </w:pPr>
            <w:r w:rsidRPr="008670B8">
              <w:rPr>
                <w:rFonts w:ascii="Times New Roman" w:hAnsi="Times New Roman" w:cs="Times New Roman"/>
                <w:sz w:val="24"/>
                <w:szCs w:val="24"/>
              </w:rPr>
              <w:t>Організаційно-розпорядчий департамент</w:t>
            </w:r>
            <w:r>
              <w:rPr>
                <w:rFonts w:ascii="Times New Roman" w:hAnsi="Times New Roman" w:cs="Times New Roman"/>
                <w:sz w:val="24"/>
                <w:szCs w:val="24"/>
              </w:rPr>
              <w:t>,</w:t>
            </w:r>
          </w:p>
          <w:p w:rsidR="00C50078" w:rsidRPr="008670B8" w:rsidRDefault="00C50078" w:rsidP="00FD6A74">
            <w:pPr>
              <w:spacing w:after="0" w:line="240" w:lineRule="auto"/>
              <w:rPr>
                <w:rFonts w:ascii="Times New Roman" w:hAnsi="Times New Roman" w:cs="Times New Roman"/>
                <w:sz w:val="24"/>
                <w:szCs w:val="24"/>
              </w:rPr>
            </w:pPr>
            <w:r w:rsidRPr="008670B8">
              <w:rPr>
                <w:rFonts w:ascii="Times New Roman" w:hAnsi="Times New Roman" w:cs="Times New Roman"/>
                <w:sz w:val="24"/>
                <w:szCs w:val="24"/>
              </w:rPr>
              <w:t>Департамент правової роботи</w:t>
            </w:r>
          </w:p>
        </w:tc>
        <w:tc>
          <w:tcPr>
            <w:tcW w:w="1540" w:type="dxa"/>
          </w:tcPr>
          <w:p w:rsidR="00C50078" w:rsidRPr="008670B8" w:rsidRDefault="00C50078" w:rsidP="0094566F">
            <w:pPr>
              <w:pStyle w:val="25"/>
              <w:spacing w:after="0" w:line="240" w:lineRule="auto"/>
              <w:jc w:val="center"/>
              <w:rPr>
                <w:rFonts w:ascii="Times New Roman" w:hAnsi="Times New Roman"/>
                <w:i w:val="0"/>
                <w:color w:val="auto"/>
                <w:sz w:val="24"/>
                <w:szCs w:val="24"/>
              </w:rPr>
            </w:pPr>
            <w:r w:rsidRPr="008670B8">
              <w:rPr>
                <w:rFonts w:ascii="Times New Roman" w:hAnsi="Times New Roman"/>
                <w:i w:val="0"/>
                <w:color w:val="auto"/>
                <w:sz w:val="24"/>
                <w:szCs w:val="24"/>
              </w:rPr>
              <w:t xml:space="preserve">Липень </w:t>
            </w:r>
          </w:p>
        </w:tc>
        <w:tc>
          <w:tcPr>
            <w:tcW w:w="6540" w:type="dxa"/>
          </w:tcPr>
          <w:p w:rsidR="00C50078" w:rsidRPr="00D95D10" w:rsidRDefault="00945E89" w:rsidP="00CC42A4">
            <w:pPr>
              <w:pStyle w:val="25"/>
              <w:spacing w:after="0" w:line="240" w:lineRule="auto"/>
              <w:ind w:firstLine="176"/>
              <w:jc w:val="both"/>
            </w:pPr>
            <w:r>
              <w:rPr>
                <w:rFonts w:ascii="Times New Roman" w:hAnsi="Times New Roman"/>
                <w:bCs/>
                <w:i w:val="0"/>
                <w:noProof/>
                <w:sz w:val="24"/>
                <w:szCs w:val="24"/>
              </w:rPr>
              <w:t>п</w:t>
            </w:r>
            <w:r w:rsidR="00C50078" w:rsidRPr="005F01A4">
              <w:rPr>
                <w:rFonts w:ascii="Times New Roman" w:hAnsi="Times New Roman"/>
                <w:bCs/>
                <w:i w:val="0"/>
                <w:noProof/>
                <w:sz w:val="24"/>
                <w:szCs w:val="24"/>
              </w:rPr>
              <w:t>рийнято постанову Кабінету Міністрів України</w:t>
            </w:r>
            <w:r w:rsidR="00C50078">
              <w:rPr>
                <w:rFonts w:ascii="Times New Roman" w:hAnsi="Times New Roman"/>
                <w:bCs/>
                <w:i w:val="0"/>
                <w:noProof/>
                <w:sz w:val="24"/>
                <w:szCs w:val="24"/>
              </w:rPr>
              <w:t xml:space="preserve"> </w:t>
            </w:r>
            <w:r w:rsidR="001B19D2">
              <w:rPr>
                <w:rFonts w:ascii="Times New Roman" w:hAnsi="Times New Roman"/>
                <w:bCs/>
                <w:i w:val="0"/>
                <w:noProof/>
                <w:sz w:val="24"/>
                <w:szCs w:val="24"/>
              </w:rPr>
              <w:t>від 27 липня 2020 року</w:t>
            </w:r>
            <w:r w:rsidR="00C50078" w:rsidRPr="005F01A4">
              <w:rPr>
                <w:rFonts w:ascii="Times New Roman" w:hAnsi="Times New Roman"/>
                <w:bCs/>
                <w:i w:val="0"/>
                <w:noProof/>
                <w:sz w:val="24"/>
                <w:szCs w:val="24"/>
              </w:rPr>
              <w:t xml:space="preserve"> № 643 «Про внесення змін до Положення про Державну податкову службу України»</w:t>
            </w:r>
            <w:r w:rsidR="00C50078">
              <w:rPr>
                <w:rFonts w:ascii="Times New Roman" w:hAnsi="Times New Roman"/>
                <w:bCs/>
                <w:i w:val="0"/>
                <w:noProof/>
                <w:sz w:val="24"/>
                <w:szCs w:val="24"/>
              </w:rPr>
              <w:t xml:space="preserve"> </w:t>
            </w:r>
          </w:p>
        </w:tc>
      </w:tr>
      <w:tr w:rsidR="00C50078" w:rsidRPr="006B176E" w:rsidTr="00EC3D5B">
        <w:tc>
          <w:tcPr>
            <w:tcW w:w="923" w:type="dxa"/>
          </w:tcPr>
          <w:p w:rsidR="00C50078" w:rsidRDefault="00C50078" w:rsidP="00124235">
            <w:r w:rsidRPr="00895524">
              <w:rPr>
                <w:rFonts w:ascii="Times New Roman" w:hAnsi="Times New Roman" w:cs="Times New Roman"/>
                <w:sz w:val="24"/>
                <w:szCs w:val="24"/>
                <w:lang w:eastAsia="en-US"/>
              </w:rPr>
              <w:t>4.9</w:t>
            </w:r>
            <w:r>
              <w:rPr>
                <w:rFonts w:ascii="Times New Roman" w:hAnsi="Times New Roman" w:cs="Times New Roman"/>
                <w:sz w:val="24"/>
                <w:szCs w:val="24"/>
                <w:lang w:eastAsia="en-US"/>
              </w:rPr>
              <w:t>.2</w:t>
            </w:r>
          </w:p>
        </w:tc>
        <w:tc>
          <w:tcPr>
            <w:tcW w:w="4253" w:type="dxa"/>
          </w:tcPr>
          <w:p w:rsidR="00C50078" w:rsidRDefault="00C50078" w:rsidP="00075B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щодо </w:t>
            </w:r>
            <w:r w:rsidRPr="00D93769">
              <w:rPr>
                <w:rFonts w:ascii="Times New Roman" w:hAnsi="Times New Roman" w:cs="Times New Roman"/>
                <w:sz w:val="24"/>
                <w:szCs w:val="24"/>
              </w:rPr>
              <w:t xml:space="preserve">внесення змін до постанови </w:t>
            </w:r>
            <w:r>
              <w:rPr>
                <w:rFonts w:ascii="Times New Roman" w:hAnsi="Times New Roman" w:cs="Times New Roman"/>
                <w:sz w:val="24"/>
                <w:szCs w:val="24"/>
              </w:rPr>
              <w:t>Кабінету Міністрів України</w:t>
            </w:r>
            <w:r w:rsidRPr="00D93769">
              <w:rPr>
                <w:rFonts w:ascii="Times New Roman" w:hAnsi="Times New Roman" w:cs="Times New Roman"/>
                <w:sz w:val="24"/>
                <w:szCs w:val="24"/>
              </w:rPr>
              <w:t xml:space="preserve"> від 24 травня 2017 року № 483 </w:t>
            </w:r>
            <w:r>
              <w:rPr>
                <w:rFonts w:ascii="Times New Roman" w:hAnsi="Times New Roman" w:cs="Times New Roman"/>
                <w:sz w:val="24"/>
                <w:szCs w:val="24"/>
              </w:rPr>
              <w:t>«</w:t>
            </w:r>
            <w:r w:rsidRPr="00D93769">
              <w:rPr>
                <w:rFonts w:ascii="Times New Roman" w:hAnsi="Times New Roman" w:cs="Times New Roman"/>
                <w:sz w:val="24"/>
                <w:szCs w:val="24"/>
              </w:rPr>
              <w:t>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w:t>
            </w:r>
            <w:r>
              <w:rPr>
                <w:rFonts w:ascii="Times New Roman" w:hAnsi="Times New Roman" w:cs="Times New Roman"/>
                <w:sz w:val="24"/>
                <w:szCs w:val="24"/>
              </w:rPr>
              <w:t>»</w:t>
            </w:r>
            <w:r w:rsidRPr="00D93769">
              <w:rPr>
                <w:rFonts w:ascii="Times New Roman" w:hAnsi="Times New Roman" w:cs="Times New Roman"/>
                <w:sz w:val="24"/>
                <w:szCs w:val="24"/>
              </w:rPr>
              <w:t xml:space="preserve"> </w:t>
            </w:r>
            <w:r>
              <w:rPr>
                <w:rFonts w:ascii="Times New Roman" w:hAnsi="Times New Roman" w:cs="Times New Roman"/>
                <w:sz w:val="24"/>
                <w:szCs w:val="24"/>
              </w:rPr>
              <w:t>у</w:t>
            </w:r>
            <w:r w:rsidRPr="00D93769">
              <w:rPr>
                <w:rFonts w:ascii="Times New Roman" w:hAnsi="Times New Roman" w:cs="Times New Roman"/>
                <w:sz w:val="24"/>
                <w:szCs w:val="24"/>
              </w:rPr>
              <w:t xml:space="preserve"> частині затвердження порядку та форми надсилання органами місцевого самоврядування контролюючим органам інформації щодо ставок та </w:t>
            </w:r>
            <w:r w:rsidRPr="00D93769">
              <w:rPr>
                <w:rFonts w:ascii="Times New Roman" w:hAnsi="Times New Roman" w:cs="Times New Roman"/>
                <w:sz w:val="24"/>
                <w:szCs w:val="24"/>
              </w:rPr>
              <w:lastRenderedPageBreak/>
              <w:t>податкових пільг зі сплати місцевих податків та/або зборів</w:t>
            </w:r>
          </w:p>
        </w:tc>
        <w:tc>
          <w:tcPr>
            <w:tcW w:w="2126" w:type="dxa"/>
          </w:tcPr>
          <w:p w:rsidR="00C50078" w:rsidRPr="006B176E" w:rsidRDefault="00C50078" w:rsidP="009A079E">
            <w:pPr>
              <w:spacing w:after="0" w:line="240" w:lineRule="auto"/>
              <w:rPr>
                <w:rFonts w:ascii="Times New Roman" w:hAnsi="Times New Roman" w:cs="Times New Roman"/>
                <w:sz w:val="24"/>
                <w:szCs w:val="24"/>
              </w:rPr>
            </w:pPr>
            <w:r w:rsidRPr="00D93769">
              <w:rPr>
                <w:rFonts w:ascii="Times New Roman" w:hAnsi="Times New Roman" w:cs="Times New Roman"/>
                <w:sz w:val="24"/>
                <w:szCs w:val="24"/>
              </w:rPr>
              <w:lastRenderedPageBreak/>
              <w:t>Департамент податкового адміністрування</w:t>
            </w:r>
          </w:p>
        </w:tc>
        <w:tc>
          <w:tcPr>
            <w:tcW w:w="1540" w:type="dxa"/>
          </w:tcPr>
          <w:p w:rsidR="00C50078" w:rsidRPr="006B176E" w:rsidRDefault="00C50078" w:rsidP="009A07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01.09.2020</w:t>
            </w:r>
          </w:p>
        </w:tc>
        <w:tc>
          <w:tcPr>
            <w:tcW w:w="6540" w:type="dxa"/>
          </w:tcPr>
          <w:p w:rsidR="003C0577" w:rsidRPr="00945E89" w:rsidRDefault="00945E89"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п</w:t>
            </w:r>
            <w:r w:rsidR="003C0577">
              <w:rPr>
                <w:rFonts w:ascii="Times New Roman" w:hAnsi="Times New Roman" w:cs="Times New Roman"/>
                <w:sz w:val="24"/>
                <w:szCs w:val="24"/>
              </w:rPr>
              <w:t>ідготовлено на направлено Мінфіну проєкт</w:t>
            </w:r>
            <w:r w:rsidR="003C0577" w:rsidRPr="003C0577">
              <w:rPr>
                <w:rFonts w:ascii="Times New Roman" w:hAnsi="Times New Roman" w:cs="Times New Roman"/>
                <w:sz w:val="24"/>
                <w:szCs w:val="24"/>
              </w:rPr>
              <w:t xml:space="preserve"> постан</w:t>
            </w:r>
            <w:r w:rsidR="003C0577">
              <w:rPr>
                <w:rFonts w:ascii="Times New Roman" w:hAnsi="Times New Roman" w:cs="Times New Roman"/>
                <w:sz w:val="24"/>
                <w:szCs w:val="24"/>
              </w:rPr>
              <w:t>ови Кабінету Міністрів України «</w:t>
            </w:r>
            <w:r w:rsidR="003C0577" w:rsidRPr="003C0577">
              <w:rPr>
                <w:rFonts w:ascii="Times New Roman" w:hAnsi="Times New Roman" w:cs="Times New Roman"/>
                <w:sz w:val="24"/>
                <w:szCs w:val="24"/>
              </w:rPr>
              <w:t xml:space="preserve">Про затвердження порядку надання контролюючим органам у електронному вигляді інформації щодо ставок та податкових пільг зі сплати </w:t>
            </w:r>
            <w:r w:rsidR="003C0577">
              <w:rPr>
                <w:rFonts w:ascii="Times New Roman" w:hAnsi="Times New Roman" w:cs="Times New Roman"/>
                <w:sz w:val="24"/>
                <w:szCs w:val="24"/>
              </w:rPr>
              <w:t>місцевих податків та/або зборів» (листи від 26.08.2020 № </w:t>
            </w:r>
            <w:r w:rsidR="003C0577" w:rsidRPr="003C0577">
              <w:rPr>
                <w:rFonts w:ascii="Times New Roman" w:hAnsi="Times New Roman" w:cs="Times New Roman"/>
                <w:sz w:val="24"/>
                <w:szCs w:val="24"/>
              </w:rPr>
              <w:t>2270/4/99-00-04-03-03-04</w:t>
            </w:r>
            <w:r w:rsidR="003C0577">
              <w:rPr>
                <w:rFonts w:ascii="Times New Roman" w:hAnsi="Times New Roman" w:cs="Times New Roman"/>
                <w:sz w:val="24"/>
                <w:szCs w:val="24"/>
              </w:rPr>
              <w:t xml:space="preserve">, від 20.10.2020 </w:t>
            </w:r>
            <w:r w:rsidR="003C0577" w:rsidRPr="003C0577">
              <w:rPr>
                <w:rFonts w:ascii="Times New Roman" w:hAnsi="Times New Roman" w:cs="Times New Roman"/>
                <w:sz w:val="24"/>
                <w:szCs w:val="24"/>
              </w:rPr>
              <w:t>№ 2764/4/99-00-05-04-01-04</w:t>
            </w:r>
            <w:r>
              <w:rPr>
                <w:rFonts w:ascii="Times New Roman" w:hAnsi="Times New Roman" w:cs="Times New Roman"/>
                <w:sz w:val="24"/>
                <w:szCs w:val="24"/>
              </w:rPr>
              <w:t>)</w:t>
            </w:r>
            <w:r w:rsidRPr="00945E89">
              <w:rPr>
                <w:rFonts w:ascii="Times New Roman" w:hAnsi="Times New Roman" w:cs="Times New Roman"/>
                <w:sz w:val="24"/>
                <w:szCs w:val="24"/>
              </w:rPr>
              <w:t>;</w:t>
            </w:r>
          </w:p>
          <w:p w:rsidR="00C50078" w:rsidRPr="005243E9" w:rsidRDefault="00945E89" w:rsidP="00CC42A4">
            <w:pPr>
              <w:spacing w:after="0" w:line="240" w:lineRule="auto"/>
              <w:ind w:firstLine="176"/>
              <w:jc w:val="both"/>
              <w:rPr>
                <w:rFonts w:ascii="Times New Roman" w:hAnsi="Times New Roman" w:cs="Times New Roman"/>
                <w:sz w:val="24"/>
                <w:szCs w:val="24"/>
                <w:highlight w:val="yellow"/>
              </w:rPr>
            </w:pPr>
            <w:r>
              <w:rPr>
                <w:rFonts w:ascii="Times New Roman" w:hAnsi="Times New Roman" w:cs="Times New Roman"/>
                <w:sz w:val="24"/>
                <w:szCs w:val="24"/>
              </w:rPr>
              <w:t>п</w:t>
            </w:r>
            <w:r w:rsidR="003C0577">
              <w:rPr>
                <w:rFonts w:ascii="Times New Roman" w:hAnsi="Times New Roman" w:cs="Times New Roman"/>
                <w:sz w:val="24"/>
                <w:szCs w:val="24"/>
              </w:rPr>
              <w:t>рийнято</w:t>
            </w:r>
            <w:r w:rsidR="00075BCB">
              <w:rPr>
                <w:rFonts w:ascii="Times New Roman" w:hAnsi="Times New Roman" w:cs="Times New Roman"/>
                <w:sz w:val="24"/>
                <w:szCs w:val="24"/>
              </w:rPr>
              <w:t xml:space="preserve"> постанову</w:t>
            </w:r>
            <w:r w:rsidR="003C0577" w:rsidRPr="003C0577">
              <w:rPr>
                <w:rFonts w:ascii="Times New Roman" w:hAnsi="Times New Roman" w:cs="Times New Roman"/>
                <w:sz w:val="24"/>
                <w:szCs w:val="24"/>
              </w:rPr>
              <w:t xml:space="preserve"> Ка</w:t>
            </w:r>
            <w:r w:rsidR="003C0577">
              <w:rPr>
                <w:rFonts w:ascii="Times New Roman" w:hAnsi="Times New Roman" w:cs="Times New Roman"/>
                <w:sz w:val="24"/>
                <w:szCs w:val="24"/>
              </w:rPr>
              <w:t>бінету Міністрів України від 28 </w:t>
            </w:r>
            <w:r w:rsidR="003C0577" w:rsidRPr="003C0577">
              <w:rPr>
                <w:rFonts w:ascii="Times New Roman" w:hAnsi="Times New Roman" w:cs="Times New Roman"/>
                <w:sz w:val="24"/>
                <w:szCs w:val="24"/>
              </w:rPr>
              <w:t>грудня 2020 р. № 1330 «Про затвердження Порядку та форм надання контролюючим органам в електронному вигляді інформації щодо ставок та податкових пільг із сплати м</w:t>
            </w:r>
            <w:r w:rsidR="003C0577">
              <w:rPr>
                <w:rFonts w:ascii="Times New Roman" w:hAnsi="Times New Roman" w:cs="Times New Roman"/>
                <w:sz w:val="24"/>
                <w:szCs w:val="24"/>
              </w:rPr>
              <w:t>ісцевих податків та/або зборів»</w:t>
            </w:r>
            <w:r w:rsidR="00C50078" w:rsidRPr="005243E9">
              <w:rPr>
                <w:rFonts w:ascii="Times New Roman" w:hAnsi="Times New Roman" w:cs="Times New Roman"/>
                <w:sz w:val="24"/>
                <w:szCs w:val="24"/>
                <w:highlight w:val="yellow"/>
              </w:rPr>
              <w:t xml:space="preserve"> </w:t>
            </w:r>
          </w:p>
        </w:tc>
      </w:tr>
      <w:tr w:rsidR="00C50078" w:rsidRPr="006B176E" w:rsidTr="00EC3D5B">
        <w:tc>
          <w:tcPr>
            <w:tcW w:w="923" w:type="dxa"/>
          </w:tcPr>
          <w:p w:rsidR="00C50078" w:rsidRDefault="00C50078" w:rsidP="00124235">
            <w:r w:rsidRPr="00895524">
              <w:rPr>
                <w:rFonts w:ascii="Times New Roman" w:hAnsi="Times New Roman" w:cs="Times New Roman"/>
                <w:sz w:val="24"/>
                <w:szCs w:val="24"/>
                <w:lang w:eastAsia="en-US"/>
              </w:rPr>
              <w:lastRenderedPageBreak/>
              <w:t>4.9</w:t>
            </w:r>
            <w:r>
              <w:rPr>
                <w:rFonts w:ascii="Times New Roman" w:hAnsi="Times New Roman" w:cs="Times New Roman"/>
                <w:sz w:val="24"/>
                <w:szCs w:val="24"/>
                <w:lang w:eastAsia="en-US"/>
              </w:rPr>
              <w:t>.3</w:t>
            </w:r>
          </w:p>
        </w:tc>
        <w:tc>
          <w:tcPr>
            <w:tcW w:w="4253" w:type="dxa"/>
          </w:tcPr>
          <w:p w:rsidR="00C50078" w:rsidRDefault="00C50078" w:rsidP="00D937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 </w:t>
            </w:r>
            <w:r w:rsidRPr="00D93769">
              <w:rPr>
                <w:rFonts w:ascii="Times New Roman" w:hAnsi="Times New Roman" w:cs="Times New Roman"/>
                <w:sz w:val="24"/>
                <w:szCs w:val="24"/>
              </w:rPr>
              <w:t xml:space="preserve">проєкту постанови </w:t>
            </w:r>
            <w:r>
              <w:rPr>
                <w:rFonts w:ascii="Times New Roman" w:hAnsi="Times New Roman" w:cs="Times New Roman"/>
                <w:sz w:val="24"/>
                <w:szCs w:val="24"/>
              </w:rPr>
              <w:t>Кабінету Міністрів України</w:t>
            </w:r>
            <w:r w:rsidRPr="00D93769">
              <w:rPr>
                <w:rFonts w:ascii="Times New Roman" w:hAnsi="Times New Roman" w:cs="Times New Roman"/>
                <w:sz w:val="24"/>
                <w:szCs w:val="24"/>
              </w:rPr>
              <w:t xml:space="preserve"> щодо затвердження порядку та форми подання органом місцевого самоврядування контролюючому органу та Держгеокадастру інформації про нормативну грошову оцінку земель</w:t>
            </w:r>
          </w:p>
        </w:tc>
        <w:tc>
          <w:tcPr>
            <w:tcW w:w="2126" w:type="dxa"/>
          </w:tcPr>
          <w:p w:rsidR="00C50078" w:rsidRPr="006B176E" w:rsidRDefault="00C50078" w:rsidP="00794C90">
            <w:pPr>
              <w:spacing w:after="0" w:line="240" w:lineRule="auto"/>
              <w:rPr>
                <w:rFonts w:ascii="Times New Roman" w:hAnsi="Times New Roman" w:cs="Times New Roman"/>
                <w:sz w:val="24"/>
                <w:szCs w:val="24"/>
              </w:rPr>
            </w:pPr>
            <w:r w:rsidRPr="00D93769">
              <w:rPr>
                <w:rFonts w:ascii="Times New Roman" w:hAnsi="Times New Roman" w:cs="Times New Roman"/>
                <w:sz w:val="24"/>
                <w:szCs w:val="24"/>
              </w:rPr>
              <w:t>Департамент податкового адміністрування</w:t>
            </w:r>
          </w:p>
        </w:tc>
        <w:tc>
          <w:tcPr>
            <w:tcW w:w="1540" w:type="dxa"/>
          </w:tcPr>
          <w:p w:rsidR="00C50078" w:rsidRPr="006B176E" w:rsidRDefault="00C50078" w:rsidP="00794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01.09.2020</w:t>
            </w:r>
          </w:p>
        </w:tc>
        <w:tc>
          <w:tcPr>
            <w:tcW w:w="6540" w:type="dxa"/>
          </w:tcPr>
          <w:p w:rsidR="00C50078" w:rsidRDefault="009062E7"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ДПС поінформувала</w:t>
            </w:r>
            <w:r w:rsidR="00002246">
              <w:rPr>
                <w:rFonts w:ascii="Times New Roman" w:hAnsi="Times New Roman" w:cs="Times New Roman"/>
                <w:sz w:val="24"/>
                <w:szCs w:val="24"/>
              </w:rPr>
              <w:t xml:space="preserve"> Мінфін, що п</w:t>
            </w:r>
            <w:r w:rsidR="00002246" w:rsidRPr="00271C76">
              <w:rPr>
                <w:rFonts w:ascii="Times New Roman" w:hAnsi="Times New Roman" w:cs="Times New Roman"/>
                <w:sz w:val="24"/>
                <w:szCs w:val="24"/>
              </w:rPr>
              <w:t xml:space="preserve">ропозиції до проєкту постанови Кабінету Міністрів України </w:t>
            </w:r>
            <w:r w:rsidR="00002246">
              <w:rPr>
                <w:rFonts w:ascii="Times New Roman" w:hAnsi="Times New Roman" w:cs="Times New Roman"/>
                <w:sz w:val="24"/>
                <w:szCs w:val="24"/>
              </w:rPr>
              <w:t>щодо порядку та форми подання органо</w:t>
            </w:r>
            <w:r w:rsidR="00002246" w:rsidRPr="00271C76">
              <w:rPr>
                <w:rFonts w:ascii="Times New Roman" w:hAnsi="Times New Roman" w:cs="Times New Roman"/>
                <w:sz w:val="24"/>
                <w:szCs w:val="24"/>
              </w:rPr>
              <w:t>м місцевого самоврядування контролюючому органу та Держгеокадастру інформації про нормативно грошову оцінку земель вже врегульовані нормами Закону України від 07 липн</w:t>
            </w:r>
            <w:r w:rsidR="00002246">
              <w:rPr>
                <w:rFonts w:ascii="Times New Roman" w:hAnsi="Times New Roman" w:cs="Times New Roman"/>
                <w:sz w:val="24"/>
                <w:szCs w:val="24"/>
              </w:rPr>
              <w:t>я 2011 року № 3613-VI «Про Державний земельний кадастр»</w:t>
            </w:r>
            <w:r w:rsidR="00002246" w:rsidRPr="00271C76">
              <w:rPr>
                <w:rFonts w:ascii="Times New Roman" w:hAnsi="Times New Roman" w:cs="Times New Roman"/>
                <w:sz w:val="24"/>
                <w:szCs w:val="24"/>
              </w:rPr>
              <w:t xml:space="preserve"> та Порядком ведення Державного зе</w:t>
            </w:r>
            <w:r w:rsidR="00002246">
              <w:rPr>
                <w:rFonts w:ascii="Times New Roman" w:hAnsi="Times New Roman" w:cs="Times New Roman"/>
                <w:sz w:val="24"/>
                <w:szCs w:val="24"/>
              </w:rPr>
              <w:t>мельного кадастру, затвердженим</w:t>
            </w:r>
            <w:r w:rsidR="00002246" w:rsidRPr="00271C76">
              <w:rPr>
                <w:rFonts w:ascii="Times New Roman" w:hAnsi="Times New Roman" w:cs="Times New Roman"/>
                <w:sz w:val="24"/>
                <w:szCs w:val="24"/>
              </w:rPr>
              <w:t xml:space="preserve"> постановою Ка</w:t>
            </w:r>
            <w:r w:rsidR="00002246">
              <w:rPr>
                <w:rFonts w:ascii="Times New Roman" w:hAnsi="Times New Roman" w:cs="Times New Roman"/>
                <w:sz w:val="24"/>
                <w:szCs w:val="24"/>
              </w:rPr>
              <w:t>бінету Міністрів України від 17 </w:t>
            </w:r>
            <w:r w:rsidR="00002246" w:rsidRPr="00271C76">
              <w:rPr>
                <w:rFonts w:ascii="Times New Roman" w:hAnsi="Times New Roman" w:cs="Times New Roman"/>
                <w:sz w:val="24"/>
                <w:szCs w:val="24"/>
              </w:rPr>
              <w:t xml:space="preserve">жовтня 2012 року № 1051 </w:t>
            </w:r>
            <w:r w:rsidR="00002246">
              <w:rPr>
                <w:rFonts w:ascii="Times New Roman" w:hAnsi="Times New Roman" w:cs="Times New Roman"/>
                <w:sz w:val="24"/>
                <w:szCs w:val="24"/>
              </w:rPr>
              <w:t>(лист</w:t>
            </w:r>
            <w:r w:rsidR="00002246" w:rsidRPr="00271C76">
              <w:rPr>
                <w:rFonts w:ascii="Times New Roman" w:hAnsi="Times New Roman" w:cs="Times New Roman"/>
                <w:sz w:val="24"/>
                <w:szCs w:val="24"/>
              </w:rPr>
              <w:t xml:space="preserve"> від 17.09.</w:t>
            </w:r>
            <w:r w:rsidR="00002246">
              <w:rPr>
                <w:rFonts w:ascii="Times New Roman" w:hAnsi="Times New Roman" w:cs="Times New Roman"/>
                <w:sz w:val="24"/>
                <w:szCs w:val="24"/>
              </w:rPr>
              <w:t>2020 № 2489/4/99-00-04-03-03-04)</w:t>
            </w:r>
          </w:p>
        </w:tc>
      </w:tr>
      <w:tr w:rsidR="00C50078" w:rsidRPr="006B176E" w:rsidTr="00EC3D5B">
        <w:tc>
          <w:tcPr>
            <w:tcW w:w="923" w:type="dxa"/>
          </w:tcPr>
          <w:p w:rsidR="00C50078" w:rsidRDefault="00C50078" w:rsidP="00124235">
            <w:r w:rsidRPr="00895524">
              <w:rPr>
                <w:rFonts w:ascii="Times New Roman" w:hAnsi="Times New Roman" w:cs="Times New Roman"/>
                <w:sz w:val="24"/>
                <w:szCs w:val="24"/>
                <w:lang w:eastAsia="en-US"/>
              </w:rPr>
              <w:t>4.9</w:t>
            </w:r>
            <w:r>
              <w:rPr>
                <w:rFonts w:ascii="Times New Roman" w:hAnsi="Times New Roman" w:cs="Times New Roman"/>
                <w:sz w:val="24"/>
                <w:szCs w:val="24"/>
                <w:lang w:eastAsia="en-US"/>
              </w:rPr>
              <w:t>.4</w:t>
            </w:r>
          </w:p>
        </w:tc>
        <w:tc>
          <w:tcPr>
            <w:tcW w:w="4253" w:type="dxa"/>
          </w:tcPr>
          <w:p w:rsidR="00C50078" w:rsidRDefault="00C50078" w:rsidP="00D93769">
            <w:pPr>
              <w:spacing w:after="0" w:line="240" w:lineRule="auto"/>
              <w:jc w:val="both"/>
              <w:rPr>
                <w:rFonts w:ascii="Times New Roman" w:hAnsi="Times New Roman" w:cs="Times New Roman"/>
                <w:sz w:val="24"/>
                <w:szCs w:val="24"/>
              </w:rPr>
            </w:pPr>
            <w:r w:rsidRPr="00D93769">
              <w:rPr>
                <w:rFonts w:ascii="Times New Roman" w:hAnsi="Times New Roman" w:cs="Times New Roman"/>
                <w:sz w:val="24"/>
                <w:szCs w:val="24"/>
              </w:rPr>
              <w:t xml:space="preserve">щодо внесення змін до постанови </w:t>
            </w:r>
            <w:r>
              <w:rPr>
                <w:rFonts w:ascii="Times New Roman" w:hAnsi="Times New Roman" w:cs="Times New Roman"/>
                <w:sz w:val="24"/>
                <w:szCs w:val="24"/>
              </w:rPr>
              <w:t>Кабінету Міністрів України</w:t>
            </w:r>
            <w:r w:rsidRPr="00D93769">
              <w:rPr>
                <w:rFonts w:ascii="Times New Roman" w:hAnsi="Times New Roman" w:cs="Times New Roman"/>
                <w:sz w:val="24"/>
                <w:szCs w:val="24"/>
              </w:rPr>
              <w:t xml:space="preserve"> від 27 грудня 2010 року № 1251 </w:t>
            </w:r>
            <w:r>
              <w:rPr>
                <w:rFonts w:ascii="Times New Roman" w:hAnsi="Times New Roman" w:cs="Times New Roman"/>
                <w:sz w:val="24"/>
                <w:szCs w:val="24"/>
              </w:rPr>
              <w:t>«</w:t>
            </w:r>
            <w:r w:rsidRPr="00D93769">
              <w:rPr>
                <w:rFonts w:ascii="Times New Roman" w:hAnsi="Times New Roman" w:cs="Times New Roman"/>
                <w:sz w:val="24"/>
                <w:szCs w:val="24"/>
              </w:rPr>
              <w:t>Про затвердження Положення про виготовлення, зберігання, продаж марок акцизного податку та маркування алкогольних напоїв і тютюнових виробів</w:t>
            </w:r>
            <w:r>
              <w:rPr>
                <w:rFonts w:ascii="Times New Roman" w:hAnsi="Times New Roman" w:cs="Times New Roman"/>
                <w:sz w:val="24"/>
                <w:szCs w:val="24"/>
              </w:rPr>
              <w:t>»</w:t>
            </w:r>
          </w:p>
        </w:tc>
        <w:tc>
          <w:tcPr>
            <w:tcW w:w="2126" w:type="dxa"/>
          </w:tcPr>
          <w:p w:rsidR="00C50078" w:rsidRPr="006B176E" w:rsidRDefault="00C50078" w:rsidP="009A079E">
            <w:pPr>
              <w:spacing w:after="0" w:line="240" w:lineRule="auto"/>
              <w:rPr>
                <w:rFonts w:ascii="Times New Roman" w:hAnsi="Times New Roman" w:cs="Times New Roman"/>
                <w:sz w:val="24"/>
                <w:szCs w:val="24"/>
              </w:rPr>
            </w:pPr>
            <w:r w:rsidRPr="00D93769">
              <w:rPr>
                <w:rFonts w:ascii="Times New Roman" w:hAnsi="Times New Roman" w:cs="Times New Roman"/>
                <w:sz w:val="24"/>
                <w:szCs w:val="24"/>
              </w:rPr>
              <w:t>Департамент контролю за підакцизними товарами</w:t>
            </w:r>
          </w:p>
        </w:tc>
        <w:tc>
          <w:tcPr>
            <w:tcW w:w="1540" w:type="dxa"/>
          </w:tcPr>
          <w:p w:rsidR="00C50078" w:rsidRPr="006B176E" w:rsidRDefault="00C50078" w:rsidP="009A07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01.09.2020</w:t>
            </w:r>
          </w:p>
        </w:tc>
        <w:tc>
          <w:tcPr>
            <w:tcW w:w="6540" w:type="dxa"/>
          </w:tcPr>
          <w:p w:rsidR="00A623EF" w:rsidRPr="00A623EF" w:rsidRDefault="009062E7" w:rsidP="009062E7">
            <w:pPr>
              <w:spacing w:after="0" w:line="240" w:lineRule="auto"/>
              <w:ind w:right="22" w:firstLine="195"/>
              <w:jc w:val="both"/>
              <w:rPr>
                <w:rFonts w:ascii="Times New Roman" w:hAnsi="Times New Roman" w:cs="Times New Roman"/>
                <w:sz w:val="24"/>
                <w:szCs w:val="24"/>
              </w:rPr>
            </w:pPr>
            <w:r>
              <w:rPr>
                <w:rFonts w:ascii="Times New Roman" w:hAnsi="Times New Roman" w:cs="Times New Roman"/>
                <w:sz w:val="24"/>
                <w:szCs w:val="24"/>
              </w:rPr>
              <w:t>п</w:t>
            </w:r>
            <w:r w:rsidR="00A623EF" w:rsidRPr="00A623EF">
              <w:rPr>
                <w:rFonts w:ascii="Times New Roman" w:hAnsi="Times New Roman" w:cs="Times New Roman"/>
                <w:sz w:val="24"/>
                <w:szCs w:val="24"/>
              </w:rPr>
              <w:t>роєкт постанови Кабінету Міністрів України «Деякі питання маркування марками акцизного податку тютюнових виробів і рідин, що використовуються в елек</w:t>
            </w:r>
            <w:r>
              <w:rPr>
                <w:rFonts w:ascii="Times New Roman" w:hAnsi="Times New Roman" w:cs="Times New Roman"/>
                <w:sz w:val="24"/>
                <w:szCs w:val="24"/>
              </w:rPr>
              <w:t>тронних сигаретах», направлений</w:t>
            </w:r>
            <w:r w:rsidR="00A623EF" w:rsidRPr="00A623EF">
              <w:rPr>
                <w:rFonts w:ascii="Times New Roman" w:hAnsi="Times New Roman" w:cs="Times New Roman"/>
                <w:sz w:val="24"/>
                <w:szCs w:val="24"/>
              </w:rPr>
              <w:t xml:space="preserve"> </w:t>
            </w:r>
            <w:r>
              <w:rPr>
                <w:rFonts w:ascii="Times New Roman" w:hAnsi="Times New Roman" w:cs="Times New Roman"/>
                <w:sz w:val="24"/>
                <w:szCs w:val="24"/>
              </w:rPr>
              <w:t>Мінфіном</w:t>
            </w:r>
            <w:r w:rsidR="00A623EF" w:rsidRPr="00A623EF">
              <w:rPr>
                <w:rFonts w:ascii="Times New Roman" w:hAnsi="Times New Roman" w:cs="Times New Roman"/>
                <w:sz w:val="24"/>
                <w:szCs w:val="24"/>
              </w:rPr>
              <w:t xml:space="preserve"> листом від 29.09.2020 № 11320-09-5/151 (вх. ДПС № 6945/4ДСК від 30.09.2020)</w:t>
            </w:r>
            <w:r w:rsidR="00237733">
              <w:rPr>
                <w:rFonts w:ascii="Times New Roman" w:hAnsi="Times New Roman" w:cs="Times New Roman"/>
                <w:sz w:val="24"/>
                <w:szCs w:val="24"/>
              </w:rPr>
              <w:t>,</w:t>
            </w:r>
            <w:r w:rsidR="00A623EF" w:rsidRPr="00A623EF">
              <w:rPr>
                <w:rFonts w:ascii="Times New Roman" w:hAnsi="Times New Roman" w:cs="Times New Roman"/>
                <w:sz w:val="24"/>
                <w:szCs w:val="24"/>
              </w:rPr>
              <w:t xml:space="preserve"> розглянуто та погоджено без зауважень ДПС листом від 05.10.2020 № 2630/4/99-00-09-01-04-04.</w:t>
            </w:r>
          </w:p>
          <w:p w:rsidR="00C50078" w:rsidRPr="001E2FFA" w:rsidRDefault="00A623EF" w:rsidP="00A623EF">
            <w:pPr>
              <w:spacing w:after="0" w:line="240" w:lineRule="auto"/>
              <w:ind w:firstLine="176"/>
              <w:jc w:val="both"/>
              <w:rPr>
                <w:rFonts w:ascii="Times New Roman" w:hAnsi="Times New Roman" w:cs="Times New Roman"/>
                <w:b/>
                <w:i/>
                <w:color w:val="FF0000"/>
                <w:sz w:val="24"/>
                <w:szCs w:val="24"/>
              </w:rPr>
            </w:pPr>
            <w:r w:rsidRPr="00A623EF">
              <w:rPr>
                <w:rFonts w:ascii="Times New Roman" w:hAnsi="Times New Roman" w:cs="Times New Roman"/>
                <w:sz w:val="24"/>
                <w:szCs w:val="24"/>
              </w:rPr>
              <w:t>Кабінетом Міністрів Україн</w:t>
            </w:r>
            <w:r w:rsidR="009062E7">
              <w:rPr>
                <w:rFonts w:ascii="Times New Roman" w:hAnsi="Times New Roman" w:cs="Times New Roman"/>
                <w:sz w:val="24"/>
                <w:szCs w:val="24"/>
              </w:rPr>
              <w:t xml:space="preserve">и  прийнято постанову від 29 жовтня </w:t>
            </w:r>
            <w:r w:rsidRPr="00A623EF">
              <w:rPr>
                <w:rFonts w:ascii="Times New Roman" w:hAnsi="Times New Roman" w:cs="Times New Roman"/>
                <w:sz w:val="24"/>
                <w:szCs w:val="24"/>
              </w:rPr>
              <w:t>2020</w:t>
            </w:r>
            <w:r w:rsidR="009062E7">
              <w:rPr>
                <w:rFonts w:ascii="Times New Roman" w:hAnsi="Times New Roman" w:cs="Times New Roman"/>
                <w:sz w:val="24"/>
                <w:szCs w:val="24"/>
              </w:rPr>
              <w:t xml:space="preserve"> року</w:t>
            </w:r>
            <w:r w:rsidRPr="00A623EF">
              <w:rPr>
                <w:rFonts w:ascii="Times New Roman" w:hAnsi="Times New Roman" w:cs="Times New Roman"/>
                <w:sz w:val="24"/>
                <w:szCs w:val="24"/>
              </w:rPr>
              <w:t xml:space="preserve"> №</w:t>
            </w:r>
            <w:r w:rsidR="009062E7">
              <w:rPr>
                <w:rFonts w:ascii="Times New Roman" w:hAnsi="Times New Roman" w:cs="Times New Roman"/>
                <w:sz w:val="24"/>
                <w:szCs w:val="24"/>
              </w:rPr>
              <w:t> </w:t>
            </w:r>
            <w:r w:rsidRPr="00A623EF">
              <w:rPr>
                <w:rFonts w:ascii="Times New Roman" w:hAnsi="Times New Roman" w:cs="Times New Roman"/>
                <w:sz w:val="24"/>
                <w:szCs w:val="24"/>
              </w:rPr>
              <w:t>1037 «Деякі питання маркування марками акцизного податку тютюнових виробів і рідин, що використов</w:t>
            </w:r>
            <w:r>
              <w:rPr>
                <w:rFonts w:ascii="Times New Roman" w:hAnsi="Times New Roman" w:cs="Times New Roman"/>
                <w:sz w:val="24"/>
                <w:szCs w:val="24"/>
              </w:rPr>
              <w:t>уються в електронних сигаретах»</w:t>
            </w:r>
          </w:p>
        </w:tc>
      </w:tr>
      <w:tr w:rsidR="00C50078" w:rsidRPr="006B176E" w:rsidTr="00EC3D5B">
        <w:tc>
          <w:tcPr>
            <w:tcW w:w="923" w:type="dxa"/>
          </w:tcPr>
          <w:p w:rsidR="00C50078" w:rsidRDefault="00C50078" w:rsidP="00124235">
            <w:r w:rsidRPr="00895524">
              <w:rPr>
                <w:rFonts w:ascii="Times New Roman" w:hAnsi="Times New Roman" w:cs="Times New Roman"/>
                <w:sz w:val="24"/>
                <w:szCs w:val="24"/>
                <w:lang w:eastAsia="en-US"/>
              </w:rPr>
              <w:t>4.9</w:t>
            </w:r>
            <w:r>
              <w:rPr>
                <w:rFonts w:ascii="Times New Roman" w:hAnsi="Times New Roman" w:cs="Times New Roman"/>
                <w:sz w:val="24"/>
                <w:szCs w:val="24"/>
                <w:lang w:eastAsia="en-US"/>
              </w:rPr>
              <w:t>.5</w:t>
            </w:r>
          </w:p>
        </w:tc>
        <w:tc>
          <w:tcPr>
            <w:tcW w:w="4253" w:type="dxa"/>
          </w:tcPr>
          <w:p w:rsidR="00C50078" w:rsidRDefault="00C50078" w:rsidP="001938A3">
            <w:pPr>
              <w:spacing w:after="0" w:line="240" w:lineRule="auto"/>
              <w:jc w:val="both"/>
              <w:rPr>
                <w:rFonts w:ascii="Times New Roman" w:hAnsi="Times New Roman" w:cs="Times New Roman"/>
                <w:sz w:val="24"/>
                <w:szCs w:val="24"/>
              </w:rPr>
            </w:pPr>
            <w:r w:rsidRPr="001938A3">
              <w:rPr>
                <w:rFonts w:ascii="Times New Roman" w:hAnsi="Times New Roman" w:cs="Times New Roman"/>
                <w:sz w:val="24"/>
                <w:szCs w:val="24"/>
              </w:rPr>
              <w:t xml:space="preserve">щодо внесення змін до постанови </w:t>
            </w:r>
            <w:r>
              <w:rPr>
                <w:rFonts w:ascii="Times New Roman" w:hAnsi="Times New Roman" w:cs="Times New Roman"/>
                <w:sz w:val="24"/>
                <w:szCs w:val="24"/>
              </w:rPr>
              <w:t>Кабінету Міністрів України</w:t>
            </w:r>
            <w:r w:rsidRPr="001938A3">
              <w:rPr>
                <w:rFonts w:ascii="Times New Roman" w:hAnsi="Times New Roman" w:cs="Times New Roman"/>
                <w:sz w:val="24"/>
                <w:szCs w:val="24"/>
              </w:rPr>
              <w:t xml:space="preserve"> від 27 грудня 2010 р</w:t>
            </w:r>
            <w:r>
              <w:rPr>
                <w:rFonts w:ascii="Times New Roman" w:hAnsi="Times New Roman" w:cs="Times New Roman"/>
                <w:sz w:val="24"/>
                <w:szCs w:val="24"/>
              </w:rPr>
              <w:t>оку</w:t>
            </w:r>
            <w:r w:rsidRPr="001938A3">
              <w:rPr>
                <w:rFonts w:ascii="Times New Roman" w:hAnsi="Times New Roman" w:cs="Times New Roman"/>
                <w:sz w:val="24"/>
                <w:szCs w:val="24"/>
              </w:rPr>
              <w:t xml:space="preserve"> № 1231 «Про затвердження Порядку списання непогашених грошових зобов’язань або податкового боргу після ліквідації платника податків, не пов’язаної з банкрутством»</w:t>
            </w:r>
          </w:p>
        </w:tc>
        <w:tc>
          <w:tcPr>
            <w:tcW w:w="2126" w:type="dxa"/>
          </w:tcPr>
          <w:p w:rsidR="00C50078" w:rsidRPr="006B176E" w:rsidRDefault="00C50078" w:rsidP="009A079E">
            <w:pPr>
              <w:spacing w:after="0" w:line="240" w:lineRule="auto"/>
              <w:rPr>
                <w:rFonts w:ascii="Times New Roman" w:hAnsi="Times New Roman" w:cs="Times New Roman"/>
                <w:sz w:val="24"/>
                <w:szCs w:val="24"/>
              </w:rPr>
            </w:pPr>
            <w:r w:rsidRPr="001938A3">
              <w:rPr>
                <w:rFonts w:ascii="Times New Roman" w:hAnsi="Times New Roman" w:cs="Times New Roman"/>
                <w:sz w:val="24"/>
                <w:szCs w:val="24"/>
              </w:rPr>
              <w:t>Департамент по роботі з податковим боргом</w:t>
            </w:r>
          </w:p>
        </w:tc>
        <w:tc>
          <w:tcPr>
            <w:tcW w:w="1540" w:type="dxa"/>
          </w:tcPr>
          <w:p w:rsidR="00C50078" w:rsidRPr="006B176E" w:rsidRDefault="00C50078" w:rsidP="009A07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01.08.2020</w:t>
            </w:r>
          </w:p>
        </w:tc>
        <w:tc>
          <w:tcPr>
            <w:tcW w:w="6540" w:type="dxa"/>
          </w:tcPr>
          <w:p w:rsidR="00B862F2" w:rsidRPr="008F6F38" w:rsidRDefault="009062E7" w:rsidP="00CC42A4">
            <w:pPr>
              <w:spacing w:after="0" w:line="240" w:lineRule="auto"/>
              <w:ind w:firstLine="176"/>
              <w:jc w:val="both"/>
              <w:rPr>
                <w:rFonts w:ascii="Times New Roman" w:hAnsi="Times New Roman"/>
                <w:sz w:val="24"/>
                <w:szCs w:val="24"/>
              </w:rPr>
            </w:pPr>
            <w:r>
              <w:rPr>
                <w:rFonts w:ascii="Times New Roman" w:hAnsi="Times New Roman"/>
                <w:sz w:val="24"/>
                <w:szCs w:val="24"/>
              </w:rPr>
              <w:t>п</w:t>
            </w:r>
            <w:r w:rsidR="00985EEF">
              <w:rPr>
                <w:rFonts w:ascii="Times New Roman" w:hAnsi="Times New Roman"/>
                <w:sz w:val="24"/>
                <w:szCs w:val="24"/>
              </w:rPr>
              <w:t>ідготовлено та видано</w:t>
            </w:r>
            <w:r w:rsidR="00B862F2">
              <w:rPr>
                <w:rFonts w:ascii="Times New Roman" w:hAnsi="Times New Roman"/>
                <w:sz w:val="24"/>
                <w:szCs w:val="24"/>
              </w:rPr>
              <w:t xml:space="preserve"> постанову Кабінету Міністрів України від 09 </w:t>
            </w:r>
            <w:r w:rsidR="00B862F2" w:rsidRPr="005F6B3D">
              <w:rPr>
                <w:rFonts w:ascii="Times New Roman" w:hAnsi="Times New Roman"/>
                <w:sz w:val="24"/>
                <w:szCs w:val="24"/>
              </w:rPr>
              <w:t xml:space="preserve">грудня 2020 року № 1206 </w:t>
            </w:r>
            <w:r w:rsidR="00B862F2">
              <w:rPr>
                <w:rFonts w:ascii="Times New Roman" w:hAnsi="Times New Roman"/>
                <w:sz w:val="24"/>
                <w:szCs w:val="24"/>
              </w:rPr>
              <w:t>«</w:t>
            </w:r>
            <w:r w:rsidR="00B862F2" w:rsidRPr="005F6B3D">
              <w:rPr>
                <w:rFonts w:ascii="Times New Roman" w:hAnsi="Times New Roman"/>
                <w:sz w:val="24"/>
                <w:szCs w:val="24"/>
              </w:rPr>
              <w:t>Про внесення змін до Порядку писання непогашених грошових зобов'язань або податкового боргу після ліквідації платника податків, не пов'язаної з банкрутством</w:t>
            </w:r>
            <w:r w:rsidR="00B862F2">
              <w:rPr>
                <w:rFonts w:ascii="Times New Roman" w:hAnsi="Times New Roman"/>
                <w:sz w:val="24"/>
                <w:szCs w:val="24"/>
              </w:rPr>
              <w:t>»</w:t>
            </w:r>
          </w:p>
          <w:p w:rsidR="00C50078" w:rsidRDefault="00C50078" w:rsidP="00CC42A4">
            <w:pPr>
              <w:spacing w:after="0" w:line="240" w:lineRule="auto"/>
              <w:ind w:firstLine="176"/>
              <w:jc w:val="center"/>
              <w:rPr>
                <w:rFonts w:ascii="Times New Roman" w:hAnsi="Times New Roman" w:cs="Times New Roman"/>
                <w:sz w:val="24"/>
                <w:szCs w:val="24"/>
              </w:rPr>
            </w:pPr>
          </w:p>
        </w:tc>
      </w:tr>
      <w:tr w:rsidR="00C50078" w:rsidRPr="006B176E" w:rsidTr="00EC3D5B">
        <w:tc>
          <w:tcPr>
            <w:tcW w:w="923" w:type="dxa"/>
          </w:tcPr>
          <w:p w:rsidR="00C50078" w:rsidRDefault="00C50078" w:rsidP="00124235">
            <w:r w:rsidRPr="00895524">
              <w:rPr>
                <w:rFonts w:ascii="Times New Roman" w:hAnsi="Times New Roman" w:cs="Times New Roman"/>
                <w:sz w:val="24"/>
                <w:szCs w:val="24"/>
                <w:lang w:eastAsia="en-US"/>
              </w:rPr>
              <w:t>4.9</w:t>
            </w:r>
            <w:r>
              <w:rPr>
                <w:rFonts w:ascii="Times New Roman" w:hAnsi="Times New Roman" w:cs="Times New Roman"/>
                <w:sz w:val="24"/>
                <w:szCs w:val="24"/>
                <w:lang w:eastAsia="en-US"/>
              </w:rPr>
              <w:t>.6</w:t>
            </w:r>
          </w:p>
        </w:tc>
        <w:tc>
          <w:tcPr>
            <w:tcW w:w="4253" w:type="dxa"/>
          </w:tcPr>
          <w:p w:rsidR="00C50078" w:rsidRDefault="00C50078" w:rsidP="00D93769">
            <w:pPr>
              <w:spacing w:after="0" w:line="240" w:lineRule="auto"/>
              <w:jc w:val="both"/>
              <w:rPr>
                <w:rFonts w:ascii="Times New Roman" w:hAnsi="Times New Roman" w:cs="Times New Roman"/>
                <w:sz w:val="24"/>
                <w:szCs w:val="24"/>
              </w:rPr>
            </w:pPr>
            <w:r w:rsidRPr="004F26C5">
              <w:rPr>
                <w:rFonts w:ascii="Times New Roman" w:hAnsi="Times New Roman" w:cs="Times New Roman"/>
                <w:sz w:val="24"/>
                <w:szCs w:val="24"/>
              </w:rPr>
              <w:t xml:space="preserve">до проєкту наказу Мінфіну щодо затвердження порядку обміну інформацією між центральним органом виконавчої влади, що реалізує </w:t>
            </w:r>
            <w:r w:rsidRPr="004F26C5">
              <w:rPr>
                <w:rFonts w:ascii="Times New Roman" w:hAnsi="Times New Roman" w:cs="Times New Roman"/>
                <w:sz w:val="24"/>
                <w:szCs w:val="24"/>
              </w:rPr>
              <w:lastRenderedPageBreak/>
              <w:t>державну податкову політику, його територіальними органами та центральним органом виконавчої влади, що реалізує державну митну політику, його територіальними органами для цілей виконання функцій контролюючих органів</w:t>
            </w:r>
          </w:p>
        </w:tc>
        <w:tc>
          <w:tcPr>
            <w:tcW w:w="2126" w:type="dxa"/>
          </w:tcPr>
          <w:p w:rsidR="00C50078" w:rsidRPr="004F26C5" w:rsidRDefault="00C50078" w:rsidP="004F26C5">
            <w:pPr>
              <w:spacing w:after="0" w:line="240" w:lineRule="auto"/>
              <w:rPr>
                <w:rFonts w:ascii="Times New Roman" w:hAnsi="Times New Roman" w:cs="Times New Roman"/>
                <w:sz w:val="24"/>
                <w:szCs w:val="24"/>
              </w:rPr>
            </w:pPr>
            <w:r w:rsidRPr="004F26C5">
              <w:rPr>
                <w:rFonts w:ascii="Times New Roman" w:hAnsi="Times New Roman" w:cs="Times New Roman"/>
                <w:sz w:val="24"/>
                <w:szCs w:val="24"/>
              </w:rPr>
              <w:lastRenderedPageBreak/>
              <w:t>Департамент</w:t>
            </w:r>
            <w:r>
              <w:rPr>
                <w:rFonts w:ascii="Times New Roman" w:hAnsi="Times New Roman" w:cs="Times New Roman"/>
                <w:sz w:val="24"/>
                <w:szCs w:val="24"/>
              </w:rPr>
              <w:t>и:</w:t>
            </w:r>
            <w:r w:rsidRPr="004F26C5">
              <w:rPr>
                <w:rFonts w:ascii="Times New Roman" w:hAnsi="Times New Roman" w:cs="Times New Roman"/>
                <w:sz w:val="24"/>
                <w:szCs w:val="24"/>
              </w:rPr>
              <w:t xml:space="preserve"> електронних сервісів</w:t>
            </w:r>
            <w:r>
              <w:rPr>
                <w:rFonts w:ascii="Times New Roman" w:hAnsi="Times New Roman" w:cs="Times New Roman"/>
                <w:sz w:val="24"/>
                <w:szCs w:val="24"/>
              </w:rPr>
              <w:t>;</w:t>
            </w:r>
          </w:p>
          <w:p w:rsidR="00C50078" w:rsidRPr="004F26C5" w:rsidRDefault="00C50078" w:rsidP="004F26C5">
            <w:pPr>
              <w:spacing w:after="0" w:line="240" w:lineRule="auto"/>
              <w:rPr>
                <w:rFonts w:ascii="Times New Roman" w:hAnsi="Times New Roman" w:cs="Times New Roman"/>
                <w:sz w:val="24"/>
                <w:szCs w:val="24"/>
              </w:rPr>
            </w:pPr>
            <w:r w:rsidRPr="004F26C5">
              <w:rPr>
                <w:rFonts w:ascii="Times New Roman" w:hAnsi="Times New Roman" w:cs="Times New Roman"/>
                <w:sz w:val="24"/>
                <w:szCs w:val="24"/>
              </w:rPr>
              <w:t xml:space="preserve">податкового </w:t>
            </w:r>
            <w:r w:rsidRPr="004F26C5">
              <w:rPr>
                <w:rFonts w:ascii="Times New Roman" w:hAnsi="Times New Roman" w:cs="Times New Roman"/>
                <w:sz w:val="24"/>
                <w:szCs w:val="24"/>
              </w:rPr>
              <w:lastRenderedPageBreak/>
              <w:t>адміністрування</w:t>
            </w:r>
            <w:r>
              <w:rPr>
                <w:rFonts w:ascii="Times New Roman" w:hAnsi="Times New Roman" w:cs="Times New Roman"/>
                <w:sz w:val="24"/>
                <w:szCs w:val="24"/>
              </w:rPr>
              <w:t>;</w:t>
            </w:r>
          </w:p>
          <w:p w:rsidR="00C50078" w:rsidRPr="004F26C5" w:rsidRDefault="00C50078" w:rsidP="004F26C5">
            <w:pPr>
              <w:spacing w:after="0" w:line="240" w:lineRule="auto"/>
              <w:rPr>
                <w:rFonts w:ascii="Times New Roman" w:hAnsi="Times New Roman" w:cs="Times New Roman"/>
                <w:sz w:val="24"/>
                <w:szCs w:val="24"/>
              </w:rPr>
            </w:pPr>
            <w:r w:rsidRPr="004F26C5">
              <w:rPr>
                <w:rFonts w:ascii="Times New Roman" w:hAnsi="Times New Roman" w:cs="Times New Roman"/>
                <w:sz w:val="24"/>
                <w:szCs w:val="24"/>
              </w:rPr>
              <w:t>податкового аудиту</w:t>
            </w:r>
            <w:r>
              <w:rPr>
                <w:rFonts w:ascii="Times New Roman" w:hAnsi="Times New Roman" w:cs="Times New Roman"/>
                <w:sz w:val="24"/>
                <w:szCs w:val="24"/>
              </w:rPr>
              <w:t>;</w:t>
            </w:r>
          </w:p>
          <w:p w:rsidR="00C50078" w:rsidRPr="004F26C5" w:rsidRDefault="00C50078" w:rsidP="004F26C5">
            <w:pPr>
              <w:spacing w:after="0" w:line="240" w:lineRule="auto"/>
              <w:rPr>
                <w:rFonts w:ascii="Times New Roman" w:hAnsi="Times New Roman" w:cs="Times New Roman"/>
                <w:sz w:val="24"/>
                <w:szCs w:val="24"/>
              </w:rPr>
            </w:pPr>
            <w:r w:rsidRPr="004F26C5">
              <w:rPr>
                <w:rFonts w:ascii="Times New Roman" w:hAnsi="Times New Roman" w:cs="Times New Roman"/>
                <w:sz w:val="24"/>
                <w:szCs w:val="24"/>
              </w:rPr>
              <w:t>по роботі з податковим боргом</w:t>
            </w:r>
            <w:r>
              <w:rPr>
                <w:rFonts w:ascii="Times New Roman" w:hAnsi="Times New Roman" w:cs="Times New Roman"/>
                <w:sz w:val="24"/>
                <w:szCs w:val="24"/>
              </w:rPr>
              <w:t>;</w:t>
            </w:r>
          </w:p>
          <w:p w:rsidR="00C50078" w:rsidRPr="006B176E" w:rsidRDefault="00C50078" w:rsidP="004F26C5">
            <w:pPr>
              <w:spacing w:after="0" w:line="240" w:lineRule="auto"/>
              <w:rPr>
                <w:rFonts w:ascii="Times New Roman" w:hAnsi="Times New Roman" w:cs="Times New Roman"/>
                <w:sz w:val="24"/>
                <w:szCs w:val="24"/>
              </w:rPr>
            </w:pPr>
            <w:r w:rsidRPr="004F26C5">
              <w:rPr>
                <w:rFonts w:ascii="Times New Roman" w:hAnsi="Times New Roman" w:cs="Times New Roman"/>
                <w:sz w:val="24"/>
                <w:szCs w:val="24"/>
              </w:rPr>
              <w:t>контролю за підакцизними товарами</w:t>
            </w:r>
          </w:p>
        </w:tc>
        <w:tc>
          <w:tcPr>
            <w:tcW w:w="1540" w:type="dxa"/>
          </w:tcPr>
          <w:p w:rsidR="00C50078" w:rsidRPr="006B176E" w:rsidRDefault="00C50078" w:rsidP="009A07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01.10.2020</w:t>
            </w:r>
          </w:p>
        </w:tc>
        <w:tc>
          <w:tcPr>
            <w:tcW w:w="6540" w:type="dxa"/>
          </w:tcPr>
          <w:p w:rsidR="00C50078" w:rsidRDefault="002A5136"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 xml:space="preserve">17.07.2020 набрав чинності </w:t>
            </w:r>
            <w:r w:rsidRPr="00460210">
              <w:rPr>
                <w:rFonts w:ascii="Times New Roman" w:hAnsi="Times New Roman" w:cs="Times New Roman"/>
                <w:sz w:val="24"/>
                <w:szCs w:val="24"/>
              </w:rPr>
              <w:t>наказ Мінфіну від 10.06.2020</w:t>
            </w:r>
            <w:r>
              <w:rPr>
                <w:rFonts w:ascii="Times New Roman" w:hAnsi="Times New Roman" w:cs="Times New Roman"/>
                <w:sz w:val="24"/>
                <w:szCs w:val="24"/>
              </w:rPr>
              <w:t xml:space="preserve"> </w:t>
            </w:r>
            <w:r w:rsidRPr="00460210">
              <w:rPr>
                <w:rFonts w:ascii="Times New Roman" w:hAnsi="Times New Roman" w:cs="Times New Roman"/>
                <w:sz w:val="24"/>
                <w:szCs w:val="24"/>
              </w:rPr>
              <w:t xml:space="preserve">№ 286 «Про затвердження Порядку взаємодії інформаційних систем Державної податкової служби України та Державної митної служби України щодо обміну інформацією, </w:t>
            </w:r>
            <w:r w:rsidRPr="00460210">
              <w:rPr>
                <w:rFonts w:ascii="Times New Roman" w:hAnsi="Times New Roman" w:cs="Times New Roman"/>
                <w:sz w:val="24"/>
                <w:szCs w:val="24"/>
              </w:rPr>
              <w:lastRenderedPageBreak/>
              <w:t>необхідною для адміністрування податків, зборів та інших обов’язкових платежів, здійснення контрольних процедур щодо дотримання податкового та митного законодавства», який зареєстровано в Мін</w:t>
            </w:r>
            <w:r>
              <w:rPr>
                <w:rFonts w:ascii="Times New Roman" w:hAnsi="Times New Roman" w:cs="Times New Roman"/>
                <w:sz w:val="24"/>
                <w:szCs w:val="24"/>
              </w:rPr>
              <w:t>’юсті 26.06.2020 за № 593/34876</w:t>
            </w:r>
          </w:p>
        </w:tc>
      </w:tr>
      <w:tr w:rsidR="00C50078" w:rsidRPr="006B176E" w:rsidTr="00EC3D5B">
        <w:tc>
          <w:tcPr>
            <w:tcW w:w="923" w:type="dxa"/>
          </w:tcPr>
          <w:p w:rsidR="00C50078" w:rsidRDefault="00C50078" w:rsidP="00124235">
            <w:r w:rsidRPr="00895524">
              <w:rPr>
                <w:rFonts w:ascii="Times New Roman" w:hAnsi="Times New Roman" w:cs="Times New Roman"/>
                <w:sz w:val="24"/>
                <w:szCs w:val="24"/>
                <w:lang w:eastAsia="en-US"/>
              </w:rPr>
              <w:lastRenderedPageBreak/>
              <w:t>4.9</w:t>
            </w:r>
            <w:r>
              <w:rPr>
                <w:rFonts w:ascii="Times New Roman" w:hAnsi="Times New Roman" w:cs="Times New Roman"/>
                <w:sz w:val="24"/>
                <w:szCs w:val="24"/>
                <w:lang w:eastAsia="en-US"/>
              </w:rPr>
              <w:t>.7</w:t>
            </w:r>
          </w:p>
        </w:tc>
        <w:tc>
          <w:tcPr>
            <w:tcW w:w="4253" w:type="dxa"/>
          </w:tcPr>
          <w:p w:rsidR="00C50078" w:rsidRDefault="00C50078" w:rsidP="00D93769">
            <w:pPr>
              <w:spacing w:after="0" w:line="240" w:lineRule="auto"/>
              <w:jc w:val="both"/>
              <w:rPr>
                <w:rFonts w:ascii="Times New Roman" w:hAnsi="Times New Roman" w:cs="Times New Roman"/>
                <w:sz w:val="24"/>
                <w:szCs w:val="24"/>
              </w:rPr>
            </w:pPr>
            <w:r w:rsidRPr="00552C3B">
              <w:rPr>
                <w:rFonts w:ascii="Times New Roman" w:hAnsi="Times New Roman" w:cs="Times New Roman"/>
                <w:sz w:val="24"/>
                <w:szCs w:val="24"/>
              </w:rPr>
              <w:t>до проєкту наказу Мінфіну щодо затвердження порядку інформаційної взаємодії</w:t>
            </w:r>
          </w:p>
        </w:tc>
        <w:tc>
          <w:tcPr>
            <w:tcW w:w="2126" w:type="dxa"/>
          </w:tcPr>
          <w:p w:rsidR="00C50078" w:rsidRPr="00552C3B" w:rsidRDefault="00C50078" w:rsidP="00552C3B">
            <w:pPr>
              <w:spacing w:after="0" w:line="240" w:lineRule="auto"/>
              <w:rPr>
                <w:rFonts w:ascii="Times New Roman" w:hAnsi="Times New Roman" w:cs="Times New Roman"/>
                <w:sz w:val="24"/>
                <w:szCs w:val="24"/>
              </w:rPr>
            </w:pPr>
            <w:r w:rsidRPr="00552C3B">
              <w:rPr>
                <w:rFonts w:ascii="Times New Roman" w:hAnsi="Times New Roman" w:cs="Times New Roman"/>
                <w:sz w:val="24"/>
                <w:szCs w:val="24"/>
              </w:rPr>
              <w:t>Департамент</w:t>
            </w:r>
            <w:r>
              <w:rPr>
                <w:rFonts w:ascii="Times New Roman" w:hAnsi="Times New Roman" w:cs="Times New Roman"/>
                <w:sz w:val="24"/>
                <w:szCs w:val="24"/>
              </w:rPr>
              <w:t>и:</w:t>
            </w:r>
            <w:r w:rsidRPr="00552C3B">
              <w:rPr>
                <w:rFonts w:ascii="Times New Roman" w:hAnsi="Times New Roman" w:cs="Times New Roman"/>
                <w:sz w:val="24"/>
                <w:szCs w:val="24"/>
              </w:rPr>
              <w:t xml:space="preserve"> електронних сервісів</w:t>
            </w:r>
            <w:r>
              <w:rPr>
                <w:rFonts w:ascii="Times New Roman" w:hAnsi="Times New Roman" w:cs="Times New Roman"/>
                <w:sz w:val="24"/>
                <w:szCs w:val="24"/>
              </w:rPr>
              <w:t>;</w:t>
            </w:r>
          </w:p>
          <w:p w:rsidR="00C50078" w:rsidRPr="00552C3B" w:rsidRDefault="00C50078" w:rsidP="00552C3B">
            <w:pPr>
              <w:spacing w:after="0" w:line="240" w:lineRule="auto"/>
              <w:rPr>
                <w:rFonts w:ascii="Times New Roman" w:hAnsi="Times New Roman" w:cs="Times New Roman"/>
                <w:sz w:val="24"/>
                <w:szCs w:val="24"/>
              </w:rPr>
            </w:pPr>
            <w:r w:rsidRPr="00552C3B">
              <w:rPr>
                <w:rFonts w:ascii="Times New Roman" w:hAnsi="Times New Roman" w:cs="Times New Roman"/>
                <w:sz w:val="24"/>
                <w:szCs w:val="24"/>
              </w:rPr>
              <w:t>податкового адміністрування</w:t>
            </w:r>
            <w:r>
              <w:rPr>
                <w:rFonts w:ascii="Times New Roman" w:hAnsi="Times New Roman" w:cs="Times New Roman"/>
                <w:sz w:val="24"/>
                <w:szCs w:val="24"/>
              </w:rPr>
              <w:t>;</w:t>
            </w:r>
          </w:p>
          <w:p w:rsidR="00C50078" w:rsidRPr="00552C3B" w:rsidRDefault="00C50078" w:rsidP="00552C3B">
            <w:pPr>
              <w:spacing w:after="0" w:line="240" w:lineRule="auto"/>
              <w:rPr>
                <w:rFonts w:ascii="Times New Roman" w:hAnsi="Times New Roman" w:cs="Times New Roman"/>
                <w:sz w:val="24"/>
                <w:szCs w:val="24"/>
              </w:rPr>
            </w:pPr>
            <w:r w:rsidRPr="00552C3B">
              <w:rPr>
                <w:rFonts w:ascii="Times New Roman" w:hAnsi="Times New Roman" w:cs="Times New Roman"/>
                <w:sz w:val="24"/>
                <w:szCs w:val="24"/>
              </w:rPr>
              <w:t>податкового аудиту</w:t>
            </w:r>
            <w:r>
              <w:rPr>
                <w:rFonts w:ascii="Times New Roman" w:hAnsi="Times New Roman" w:cs="Times New Roman"/>
                <w:sz w:val="24"/>
                <w:szCs w:val="24"/>
              </w:rPr>
              <w:t>;</w:t>
            </w:r>
          </w:p>
          <w:p w:rsidR="00C50078" w:rsidRPr="00552C3B" w:rsidRDefault="00C50078" w:rsidP="00552C3B">
            <w:pPr>
              <w:spacing w:after="0" w:line="240" w:lineRule="auto"/>
              <w:rPr>
                <w:rFonts w:ascii="Times New Roman" w:hAnsi="Times New Roman" w:cs="Times New Roman"/>
                <w:sz w:val="24"/>
                <w:szCs w:val="24"/>
              </w:rPr>
            </w:pPr>
            <w:r w:rsidRPr="00552C3B">
              <w:rPr>
                <w:rFonts w:ascii="Times New Roman" w:hAnsi="Times New Roman" w:cs="Times New Roman"/>
                <w:sz w:val="24"/>
                <w:szCs w:val="24"/>
              </w:rPr>
              <w:t>по роботі з податковим боргом</w:t>
            </w:r>
            <w:r>
              <w:rPr>
                <w:rFonts w:ascii="Times New Roman" w:hAnsi="Times New Roman" w:cs="Times New Roman"/>
                <w:sz w:val="24"/>
                <w:szCs w:val="24"/>
              </w:rPr>
              <w:t>;</w:t>
            </w:r>
          </w:p>
          <w:p w:rsidR="00C50078" w:rsidRPr="00552C3B" w:rsidRDefault="00C50078" w:rsidP="00552C3B">
            <w:pPr>
              <w:spacing w:after="0" w:line="240" w:lineRule="auto"/>
              <w:rPr>
                <w:rFonts w:ascii="Times New Roman" w:hAnsi="Times New Roman" w:cs="Times New Roman"/>
                <w:sz w:val="24"/>
                <w:szCs w:val="24"/>
              </w:rPr>
            </w:pPr>
            <w:r w:rsidRPr="00552C3B">
              <w:rPr>
                <w:rFonts w:ascii="Times New Roman" w:hAnsi="Times New Roman" w:cs="Times New Roman"/>
                <w:sz w:val="24"/>
                <w:szCs w:val="24"/>
              </w:rPr>
              <w:t>контролю за підакцизними товарами</w:t>
            </w:r>
            <w:r>
              <w:rPr>
                <w:rFonts w:ascii="Times New Roman" w:hAnsi="Times New Roman" w:cs="Times New Roman"/>
                <w:sz w:val="24"/>
                <w:szCs w:val="24"/>
              </w:rPr>
              <w:t>;</w:t>
            </w:r>
          </w:p>
          <w:p w:rsidR="00C50078" w:rsidRPr="00552C3B" w:rsidRDefault="00C50078" w:rsidP="00552C3B">
            <w:pPr>
              <w:spacing w:after="0" w:line="240" w:lineRule="auto"/>
              <w:rPr>
                <w:rFonts w:ascii="Times New Roman" w:hAnsi="Times New Roman" w:cs="Times New Roman"/>
                <w:sz w:val="24"/>
                <w:szCs w:val="24"/>
              </w:rPr>
            </w:pPr>
            <w:r w:rsidRPr="00552C3B">
              <w:rPr>
                <w:rFonts w:ascii="Times New Roman" w:hAnsi="Times New Roman" w:cs="Times New Roman"/>
                <w:sz w:val="24"/>
                <w:szCs w:val="24"/>
              </w:rPr>
              <w:t>правової роботи</w:t>
            </w:r>
            <w:r>
              <w:rPr>
                <w:rFonts w:ascii="Times New Roman" w:hAnsi="Times New Roman" w:cs="Times New Roman"/>
                <w:sz w:val="24"/>
                <w:szCs w:val="24"/>
              </w:rPr>
              <w:t>;</w:t>
            </w:r>
          </w:p>
          <w:p w:rsidR="00C50078" w:rsidRPr="006B176E" w:rsidRDefault="00C50078" w:rsidP="00552C3B">
            <w:pPr>
              <w:spacing w:after="0" w:line="240" w:lineRule="auto"/>
              <w:rPr>
                <w:rFonts w:ascii="Times New Roman" w:hAnsi="Times New Roman" w:cs="Times New Roman"/>
                <w:sz w:val="24"/>
                <w:szCs w:val="24"/>
              </w:rPr>
            </w:pPr>
            <w:r w:rsidRPr="00552C3B">
              <w:rPr>
                <w:rFonts w:ascii="Times New Roman" w:hAnsi="Times New Roman" w:cs="Times New Roman"/>
                <w:sz w:val="24"/>
                <w:szCs w:val="24"/>
              </w:rPr>
              <w:t>адміністрування оскарження</w:t>
            </w:r>
          </w:p>
        </w:tc>
        <w:tc>
          <w:tcPr>
            <w:tcW w:w="1540" w:type="dxa"/>
          </w:tcPr>
          <w:p w:rsidR="00C50078" w:rsidRPr="006B176E" w:rsidRDefault="00C50078" w:rsidP="009A07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01.10.2020</w:t>
            </w:r>
          </w:p>
        </w:tc>
        <w:tc>
          <w:tcPr>
            <w:tcW w:w="6540" w:type="dxa"/>
          </w:tcPr>
          <w:p w:rsidR="007758FE" w:rsidRDefault="009062E7" w:rsidP="00333EA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007758FE">
              <w:rPr>
                <w:rFonts w:ascii="Times New Roman" w:hAnsi="Times New Roman" w:cs="Times New Roman"/>
                <w:sz w:val="24"/>
                <w:szCs w:val="24"/>
              </w:rPr>
              <w:t xml:space="preserve">ідготовлено та направлено Мінфіну проєкт наказу Мінфіну «Про внесення змін до пункту 4 розділу І Порядку взаємодії інформаційних систем Державної податкової служби України та Державної митної служби України щодо обміну інформацією, необхідною для адміністрування податків, зборів та інших обов’язкових платежів, здійснення контрольних процедур щодо дотримання податкового та митного законодавства» </w:t>
            </w:r>
            <w:r w:rsidR="00333EA5">
              <w:rPr>
                <w:rFonts w:ascii="Times New Roman" w:hAnsi="Times New Roman" w:cs="Times New Roman"/>
                <w:sz w:val="24"/>
                <w:szCs w:val="24"/>
              </w:rPr>
              <w:t xml:space="preserve">щодо можливих шляхів врегулювання питання інформаційної взаємодії ДПС, її територіальних органів з Держмитслужбою та її територіальними органами, у т.ч. шляхом внесення змін до наказу Мінфіну від 10.06.2020 № 286, зокрема, шляхом доповнення переліку інформаційних систем, які задіяні в інформаційній взаємодії, системою «Єдиний реєстр податкових повідомлень-рішень» (лист від 30.09.2020 № 2595/4/99-00-12-02-03-04). </w:t>
            </w:r>
          </w:p>
          <w:p w:rsidR="007758FE" w:rsidRDefault="007758FE" w:rsidP="00333EA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Листом Мінфіну від 29.10.2020 № 26060-06-62/3321 (вх. ДПС № 1625/4 від 30.10.2020) погоджено проєкт наказу без зауважень та поінформовано про необхідність його погодження із заінтересованими органами виконавчої влади. </w:t>
            </w:r>
          </w:p>
          <w:p w:rsidR="00C50078" w:rsidRPr="006F649F" w:rsidRDefault="007758FE" w:rsidP="00333EA5">
            <w:pPr>
              <w:spacing w:after="0" w:line="240" w:lineRule="auto"/>
              <w:ind w:firstLine="567"/>
              <w:jc w:val="both"/>
              <w:rPr>
                <w:rFonts w:ascii="Times New Roman" w:hAnsi="Times New Roman" w:cs="Times New Roman"/>
                <w:b/>
                <w:i/>
                <w:color w:val="FF0000"/>
                <w:sz w:val="24"/>
                <w:szCs w:val="24"/>
              </w:rPr>
            </w:pPr>
            <w:r>
              <w:rPr>
                <w:rFonts w:ascii="Times New Roman" w:hAnsi="Times New Roman" w:cs="Times New Roman"/>
                <w:sz w:val="24"/>
                <w:szCs w:val="24"/>
              </w:rPr>
              <w:t>Станом на 31.12.2020 проєкт наказу погоджено Адміністрацією Державної служби спеціального зв'язку та захисту інформації України, Міністерством цифрової трансформації України. Державна  регуляторна служба України повідомила, що проєкт наказу не місти</w:t>
            </w:r>
            <w:r w:rsidR="00333EA5">
              <w:rPr>
                <w:rFonts w:ascii="Times New Roman" w:hAnsi="Times New Roman" w:cs="Times New Roman"/>
                <w:sz w:val="24"/>
                <w:szCs w:val="24"/>
              </w:rPr>
              <w:t>ть норм регуляторного характеру</w:t>
            </w:r>
          </w:p>
        </w:tc>
      </w:tr>
      <w:tr w:rsidR="00C50078" w:rsidRPr="006B176E" w:rsidTr="00EC3D5B">
        <w:tc>
          <w:tcPr>
            <w:tcW w:w="923" w:type="dxa"/>
          </w:tcPr>
          <w:p w:rsidR="00C50078" w:rsidRDefault="00C50078" w:rsidP="00124235">
            <w:r w:rsidRPr="00895524">
              <w:rPr>
                <w:rFonts w:ascii="Times New Roman" w:hAnsi="Times New Roman" w:cs="Times New Roman"/>
                <w:sz w:val="24"/>
                <w:szCs w:val="24"/>
                <w:lang w:eastAsia="en-US"/>
              </w:rPr>
              <w:lastRenderedPageBreak/>
              <w:t>4.9</w:t>
            </w:r>
            <w:r>
              <w:rPr>
                <w:rFonts w:ascii="Times New Roman" w:hAnsi="Times New Roman" w:cs="Times New Roman"/>
                <w:sz w:val="24"/>
                <w:szCs w:val="24"/>
                <w:lang w:eastAsia="en-US"/>
              </w:rPr>
              <w:t>.8</w:t>
            </w:r>
          </w:p>
        </w:tc>
        <w:tc>
          <w:tcPr>
            <w:tcW w:w="4253" w:type="dxa"/>
          </w:tcPr>
          <w:p w:rsidR="00C50078" w:rsidRDefault="00C50078" w:rsidP="00D93769">
            <w:pPr>
              <w:spacing w:after="0" w:line="240" w:lineRule="auto"/>
              <w:jc w:val="both"/>
              <w:rPr>
                <w:rFonts w:ascii="Times New Roman" w:hAnsi="Times New Roman" w:cs="Times New Roman"/>
                <w:sz w:val="24"/>
                <w:szCs w:val="24"/>
              </w:rPr>
            </w:pPr>
            <w:r w:rsidRPr="007D1D61">
              <w:rPr>
                <w:rFonts w:ascii="Times New Roman" w:hAnsi="Times New Roman" w:cs="Times New Roman"/>
                <w:sz w:val="24"/>
                <w:szCs w:val="24"/>
              </w:rPr>
              <w:t>до проєкту наказу Мінфіну щодо затвердження порядку проведення перевірки факту ведення нерезидентом господарської діяльності на території України без взяття на податковий облік нерезидента</w:t>
            </w:r>
          </w:p>
        </w:tc>
        <w:tc>
          <w:tcPr>
            <w:tcW w:w="2126" w:type="dxa"/>
          </w:tcPr>
          <w:p w:rsidR="00C50078" w:rsidRPr="007D1D61" w:rsidRDefault="00C50078" w:rsidP="007D1D61">
            <w:pPr>
              <w:spacing w:after="0" w:line="240" w:lineRule="auto"/>
              <w:rPr>
                <w:rFonts w:ascii="Times New Roman" w:hAnsi="Times New Roman" w:cs="Times New Roman"/>
                <w:sz w:val="24"/>
                <w:szCs w:val="24"/>
              </w:rPr>
            </w:pPr>
            <w:r w:rsidRPr="007D1D61">
              <w:rPr>
                <w:rFonts w:ascii="Times New Roman" w:hAnsi="Times New Roman" w:cs="Times New Roman"/>
                <w:sz w:val="24"/>
                <w:szCs w:val="24"/>
              </w:rPr>
              <w:t>Департамент</w:t>
            </w:r>
            <w:r>
              <w:rPr>
                <w:rFonts w:ascii="Times New Roman" w:hAnsi="Times New Roman" w:cs="Times New Roman"/>
                <w:sz w:val="24"/>
                <w:szCs w:val="24"/>
              </w:rPr>
              <w:t>и:</w:t>
            </w:r>
            <w:r w:rsidRPr="007D1D61">
              <w:rPr>
                <w:rFonts w:ascii="Times New Roman" w:hAnsi="Times New Roman" w:cs="Times New Roman"/>
                <w:sz w:val="24"/>
                <w:szCs w:val="24"/>
              </w:rPr>
              <w:t xml:space="preserve"> податкового аудиту</w:t>
            </w:r>
            <w:r>
              <w:rPr>
                <w:rFonts w:ascii="Times New Roman" w:hAnsi="Times New Roman" w:cs="Times New Roman"/>
                <w:sz w:val="24"/>
                <w:szCs w:val="24"/>
              </w:rPr>
              <w:t>;</w:t>
            </w:r>
          </w:p>
          <w:p w:rsidR="00C50078" w:rsidRPr="007D1D61" w:rsidRDefault="00C50078" w:rsidP="007D1D61">
            <w:pPr>
              <w:spacing w:after="0" w:line="240" w:lineRule="auto"/>
              <w:rPr>
                <w:rFonts w:ascii="Times New Roman" w:hAnsi="Times New Roman" w:cs="Times New Roman"/>
                <w:sz w:val="24"/>
                <w:szCs w:val="24"/>
              </w:rPr>
            </w:pPr>
            <w:r w:rsidRPr="007D1D61">
              <w:rPr>
                <w:rFonts w:ascii="Times New Roman" w:hAnsi="Times New Roman" w:cs="Times New Roman"/>
                <w:sz w:val="24"/>
                <w:szCs w:val="24"/>
              </w:rPr>
              <w:t>електронних сервісів</w:t>
            </w:r>
            <w:r>
              <w:rPr>
                <w:rFonts w:ascii="Times New Roman" w:hAnsi="Times New Roman" w:cs="Times New Roman"/>
                <w:sz w:val="24"/>
                <w:szCs w:val="24"/>
              </w:rPr>
              <w:t>;</w:t>
            </w:r>
          </w:p>
          <w:p w:rsidR="00C50078" w:rsidRPr="006B176E" w:rsidRDefault="00C50078" w:rsidP="007D1D61">
            <w:pPr>
              <w:spacing w:after="0" w:line="240" w:lineRule="auto"/>
              <w:rPr>
                <w:rFonts w:ascii="Times New Roman" w:hAnsi="Times New Roman" w:cs="Times New Roman"/>
                <w:sz w:val="24"/>
                <w:szCs w:val="24"/>
              </w:rPr>
            </w:pPr>
            <w:r w:rsidRPr="007D1D61">
              <w:rPr>
                <w:rFonts w:ascii="Times New Roman" w:hAnsi="Times New Roman" w:cs="Times New Roman"/>
                <w:sz w:val="24"/>
                <w:szCs w:val="24"/>
              </w:rPr>
              <w:t>правової роботи</w:t>
            </w:r>
          </w:p>
        </w:tc>
        <w:tc>
          <w:tcPr>
            <w:tcW w:w="1540" w:type="dxa"/>
          </w:tcPr>
          <w:p w:rsidR="00C50078" w:rsidRPr="006B176E" w:rsidRDefault="00C50078" w:rsidP="009A07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01.10.2020</w:t>
            </w:r>
          </w:p>
        </w:tc>
        <w:tc>
          <w:tcPr>
            <w:tcW w:w="6540" w:type="dxa"/>
          </w:tcPr>
          <w:p w:rsidR="00C50078" w:rsidRDefault="009062E7"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р</w:t>
            </w:r>
            <w:r w:rsidR="004B7EEA">
              <w:rPr>
                <w:rFonts w:ascii="Times New Roman" w:hAnsi="Times New Roman" w:cs="Times New Roman"/>
                <w:sz w:val="24"/>
                <w:szCs w:val="24"/>
              </w:rPr>
              <w:t>озроблено та направлено до Мінфіну</w:t>
            </w:r>
            <w:r w:rsidR="005E6554" w:rsidRPr="00743465">
              <w:rPr>
                <w:rFonts w:ascii="Times New Roman" w:hAnsi="Times New Roman" w:cs="Times New Roman"/>
                <w:sz w:val="24"/>
                <w:szCs w:val="24"/>
              </w:rPr>
              <w:t xml:space="preserve"> проєкт наказу </w:t>
            </w:r>
            <w:r w:rsidR="004B7EEA">
              <w:rPr>
                <w:rFonts w:ascii="Times New Roman" w:hAnsi="Times New Roman" w:cs="Times New Roman"/>
                <w:sz w:val="24"/>
                <w:szCs w:val="24"/>
              </w:rPr>
              <w:t>Мінфіну</w:t>
            </w:r>
            <w:r w:rsidR="005E6554" w:rsidRPr="00743465">
              <w:rPr>
                <w:rFonts w:ascii="Times New Roman" w:hAnsi="Times New Roman" w:cs="Times New Roman"/>
                <w:sz w:val="24"/>
                <w:szCs w:val="24"/>
              </w:rPr>
              <w:t xml:space="preserve"> </w:t>
            </w:r>
            <w:r w:rsidR="004B7EEA">
              <w:rPr>
                <w:rFonts w:ascii="Times New Roman" w:hAnsi="Times New Roman" w:cs="Times New Roman"/>
                <w:sz w:val="24"/>
                <w:szCs w:val="24"/>
              </w:rPr>
              <w:t>«</w:t>
            </w:r>
            <w:r w:rsidR="005E6554" w:rsidRPr="00743465">
              <w:rPr>
                <w:rFonts w:ascii="Times New Roman" w:hAnsi="Times New Roman" w:cs="Times New Roman"/>
                <w:sz w:val="24"/>
                <w:szCs w:val="24"/>
              </w:rPr>
              <w:t>Про затвердження порядку проведення перевірки факту ведення нерезидентом господарської діяльності на території України без взяття на податковий облік нерезидента</w:t>
            </w:r>
            <w:r w:rsidR="004B7EEA">
              <w:rPr>
                <w:rFonts w:ascii="Times New Roman" w:hAnsi="Times New Roman" w:cs="Times New Roman"/>
                <w:sz w:val="24"/>
                <w:szCs w:val="24"/>
              </w:rPr>
              <w:t>»</w:t>
            </w:r>
            <w:r w:rsidR="005E6554" w:rsidRPr="00743465">
              <w:rPr>
                <w:rFonts w:ascii="Times New Roman" w:hAnsi="Times New Roman" w:cs="Times New Roman"/>
                <w:sz w:val="24"/>
                <w:szCs w:val="24"/>
              </w:rPr>
              <w:t xml:space="preserve"> </w:t>
            </w:r>
            <w:r w:rsidR="004B7EEA">
              <w:rPr>
                <w:rFonts w:ascii="Times New Roman" w:hAnsi="Times New Roman" w:cs="Times New Roman"/>
                <w:sz w:val="24"/>
                <w:szCs w:val="24"/>
              </w:rPr>
              <w:t>(лист</w:t>
            </w:r>
            <w:r w:rsidR="005E6554" w:rsidRPr="00743465">
              <w:rPr>
                <w:rFonts w:ascii="Times New Roman" w:hAnsi="Times New Roman" w:cs="Times New Roman"/>
                <w:sz w:val="24"/>
                <w:szCs w:val="24"/>
              </w:rPr>
              <w:t xml:space="preserve"> від 16.11</w:t>
            </w:r>
            <w:r w:rsidR="004B7EEA">
              <w:rPr>
                <w:rFonts w:ascii="Times New Roman" w:hAnsi="Times New Roman" w:cs="Times New Roman"/>
                <w:sz w:val="24"/>
                <w:szCs w:val="24"/>
              </w:rPr>
              <w:t xml:space="preserve">.2020 №2981/4/99-00-07-07-02-04). </w:t>
            </w:r>
            <w:r w:rsidR="00BC5C64">
              <w:rPr>
                <w:rFonts w:ascii="Times New Roman" w:hAnsi="Times New Roman" w:cs="Times New Roman"/>
                <w:sz w:val="24"/>
                <w:szCs w:val="24"/>
              </w:rPr>
              <w:t>Зазначений порядок затверджено н</w:t>
            </w:r>
            <w:r w:rsidR="004B7EEA">
              <w:rPr>
                <w:rFonts w:ascii="Times New Roman" w:hAnsi="Times New Roman" w:cs="Times New Roman"/>
                <w:sz w:val="24"/>
                <w:szCs w:val="24"/>
              </w:rPr>
              <w:t>аказ</w:t>
            </w:r>
            <w:r w:rsidR="00BC5C64">
              <w:rPr>
                <w:rFonts w:ascii="Times New Roman" w:hAnsi="Times New Roman" w:cs="Times New Roman"/>
                <w:sz w:val="24"/>
                <w:szCs w:val="24"/>
              </w:rPr>
              <w:t>ом</w:t>
            </w:r>
            <w:r w:rsidR="005E6554" w:rsidRPr="00743465">
              <w:rPr>
                <w:rFonts w:ascii="Times New Roman" w:hAnsi="Times New Roman" w:cs="Times New Roman"/>
                <w:sz w:val="24"/>
                <w:szCs w:val="24"/>
              </w:rPr>
              <w:t xml:space="preserve"> </w:t>
            </w:r>
            <w:r>
              <w:rPr>
                <w:rFonts w:ascii="Times New Roman" w:hAnsi="Times New Roman" w:cs="Times New Roman"/>
                <w:sz w:val="24"/>
                <w:szCs w:val="24"/>
              </w:rPr>
              <w:t>Мінфіну від </w:t>
            </w:r>
            <w:r w:rsidR="004B7EEA">
              <w:rPr>
                <w:rFonts w:ascii="Times New Roman" w:hAnsi="Times New Roman" w:cs="Times New Roman"/>
                <w:sz w:val="24"/>
                <w:szCs w:val="24"/>
              </w:rPr>
              <w:t>15.12.2020 № 774</w:t>
            </w:r>
            <w:r w:rsidR="00BC5C64">
              <w:rPr>
                <w:rFonts w:ascii="Times New Roman" w:hAnsi="Times New Roman" w:cs="Times New Roman"/>
                <w:sz w:val="24"/>
                <w:szCs w:val="24"/>
              </w:rPr>
              <w:t xml:space="preserve"> та</w:t>
            </w:r>
            <w:r w:rsidR="004B7EEA">
              <w:rPr>
                <w:rFonts w:ascii="Times New Roman" w:hAnsi="Times New Roman" w:cs="Times New Roman"/>
                <w:sz w:val="24"/>
                <w:szCs w:val="24"/>
              </w:rPr>
              <w:t xml:space="preserve"> направлено для реєстрації</w:t>
            </w:r>
            <w:r w:rsidR="005E6554" w:rsidRPr="00743465">
              <w:rPr>
                <w:rFonts w:ascii="Times New Roman" w:hAnsi="Times New Roman" w:cs="Times New Roman"/>
                <w:sz w:val="24"/>
                <w:szCs w:val="24"/>
              </w:rPr>
              <w:t xml:space="preserve"> в Мін</w:t>
            </w:r>
            <w:r w:rsidR="004B7EEA" w:rsidRPr="00BC5C64">
              <w:rPr>
                <w:rFonts w:ascii="Times New Roman" w:hAnsi="Times New Roman" w:cs="Times New Roman"/>
                <w:sz w:val="24"/>
                <w:szCs w:val="24"/>
                <w:lang w:val="ru-RU"/>
              </w:rPr>
              <w:t>’</w:t>
            </w:r>
            <w:r w:rsidR="005E6554" w:rsidRPr="00743465">
              <w:rPr>
                <w:rFonts w:ascii="Times New Roman" w:hAnsi="Times New Roman" w:cs="Times New Roman"/>
                <w:sz w:val="24"/>
                <w:szCs w:val="24"/>
              </w:rPr>
              <w:t>юст</w:t>
            </w:r>
          </w:p>
        </w:tc>
      </w:tr>
      <w:tr w:rsidR="00C50078" w:rsidRPr="006B176E" w:rsidTr="00EC3D5B">
        <w:tc>
          <w:tcPr>
            <w:tcW w:w="923" w:type="dxa"/>
          </w:tcPr>
          <w:p w:rsidR="00C50078" w:rsidRDefault="00C50078" w:rsidP="00124235">
            <w:r w:rsidRPr="00895524">
              <w:rPr>
                <w:rFonts w:ascii="Times New Roman" w:hAnsi="Times New Roman" w:cs="Times New Roman"/>
                <w:sz w:val="24"/>
                <w:szCs w:val="24"/>
                <w:lang w:eastAsia="en-US"/>
              </w:rPr>
              <w:t>4.9</w:t>
            </w:r>
            <w:r>
              <w:rPr>
                <w:rFonts w:ascii="Times New Roman" w:hAnsi="Times New Roman" w:cs="Times New Roman"/>
                <w:sz w:val="24"/>
                <w:szCs w:val="24"/>
                <w:lang w:eastAsia="en-US"/>
              </w:rPr>
              <w:t>.9</w:t>
            </w:r>
          </w:p>
        </w:tc>
        <w:tc>
          <w:tcPr>
            <w:tcW w:w="4253" w:type="dxa"/>
          </w:tcPr>
          <w:p w:rsidR="00C50078" w:rsidRDefault="00C50078" w:rsidP="007D1D61">
            <w:pPr>
              <w:spacing w:after="0" w:line="240" w:lineRule="auto"/>
              <w:jc w:val="both"/>
              <w:rPr>
                <w:rFonts w:ascii="Times New Roman" w:hAnsi="Times New Roman" w:cs="Times New Roman"/>
                <w:sz w:val="24"/>
                <w:szCs w:val="24"/>
              </w:rPr>
            </w:pPr>
            <w:r w:rsidRPr="007D1D61">
              <w:rPr>
                <w:rFonts w:ascii="Times New Roman" w:hAnsi="Times New Roman" w:cs="Times New Roman"/>
                <w:sz w:val="24"/>
                <w:szCs w:val="24"/>
              </w:rPr>
              <w:t xml:space="preserve">щодо внесення змін до наказу Мінфіну від 02.06.2015 № 524 </w:t>
            </w:r>
            <w:r>
              <w:rPr>
                <w:rFonts w:ascii="Times New Roman" w:hAnsi="Times New Roman" w:cs="Times New Roman"/>
                <w:sz w:val="24"/>
                <w:szCs w:val="24"/>
              </w:rPr>
              <w:t>«</w:t>
            </w:r>
            <w:r w:rsidRPr="007D1D61">
              <w:rPr>
                <w:rFonts w:ascii="Times New Roman" w:hAnsi="Times New Roman" w:cs="Times New Roman"/>
                <w:sz w:val="24"/>
                <w:szCs w:val="24"/>
              </w:rPr>
              <w:t>Про затвердження Порядку формування плану-графіка проведення документальних планових перевірок платників податків</w:t>
            </w:r>
            <w:r>
              <w:rPr>
                <w:rFonts w:ascii="Times New Roman" w:hAnsi="Times New Roman" w:cs="Times New Roman"/>
                <w:sz w:val="24"/>
                <w:szCs w:val="24"/>
              </w:rPr>
              <w:t>»</w:t>
            </w:r>
          </w:p>
        </w:tc>
        <w:tc>
          <w:tcPr>
            <w:tcW w:w="2126" w:type="dxa"/>
          </w:tcPr>
          <w:p w:rsidR="00C50078" w:rsidRPr="006B176E" w:rsidRDefault="00C50078" w:rsidP="009A079E">
            <w:pPr>
              <w:spacing w:after="0" w:line="240" w:lineRule="auto"/>
              <w:rPr>
                <w:rFonts w:ascii="Times New Roman" w:hAnsi="Times New Roman" w:cs="Times New Roman"/>
                <w:sz w:val="24"/>
                <w:szCs w:val="24"/>
              </w:rPr>
            </w:pPr>
            <w:r w:rsidRPr="007D1D61">
              <w:rPr>
                <w:rFonts w:ascii="Times New Roman" w:hAnsi="Times New Roman" w:cs="Times New Roman"/>
                <w:sz w:val="24"/>
                <w:szCs w:val="24"/>
              </w:rPr>
              <w:t>Департамент податкового аудиту</w:t>
            </w:r>
          </w:p>
        </w:tc>
        <w:tc>
          <w:tcPr>
            <w:tcW w:w="1540" w:type="dxa"/>
          </w:tcPr>
          <w:p w:rsidR="00C50078" w:rsidRPr="006B176E" w:rsidRDefault="00C50078" w:rsidP="009A07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01.10.2020</w:t>
            </w:r>
          </w:p>
        </w:tc>
        <w:tc>
          <w:tcPr>
            <w:tcW w:w="6540" w:type="dxa"/>
          </w:tcPr>
          <w:p w:rsidR="00C50078" w:rsidRPr="004130FC" w:rsidRDefault="009062E7" w:rsidP="00CC42A4">
            <w:pPr>
              <w:spacing w:after="0" w:line="240" w:lineRule="auto"/>
              <w:ind w:firstLine="176"/>
              <w:jc w:val="both"/>
              <w:rPr>
                <w:rFonts w:ascii="Times New Roman" w:hAnsi="Times New Roman" w:cs="Times New Roman"/>
                <w:sz w:val="24"/>
                <w:szCs w:val="24"/>
                <w:lang w:val="ru-RU"/>
              </w:rPr>
            </w:pPr>
            <w:r>
              <w:rPr>
                <w:rFonts w:ascii="Times New Roman" w:hAnsi="Times New Roman" w:cs="Times New Roman"/>
                <w:sz w:val="24"/>
                <w:szCs w:val="24"/>
              </w:rPr>
              <w:t>п</w:t>
            </w:r>
            <w:r w:rsidR="00207FE6">
              <w:rPr>
                <w:rFonts w:ascii="Times New Roman" w:hAnsi="Times New Roman" w:cs="Times New Roman"/>
                <w:sz w:val="24"/>
                <w:szCs w:val="24"/>
              </w:rPr>
              <w:t xml:space="preserve">ідготовлено </w:t>
            </w:r>
            <w:r w:rsidR="00207FE6" w:rsidRPr="00743465">
              <w:rPr>
                <w:rFonts w:ascii="Times New Roman" w:hAnsi="Times New Roman" w:cs="Times New Roman"/>
                <w:sz w:val="24"/>
                <w:szCs w:val="24"/>
              </w:rPr>
              <w:t>Зміни до Порядку формування плану-графіка проведення документальних планових перевірок платників податків</w:t>
            </w:r>
            <w:r w:rsidR="00207FE6">
              <w:rPr>
                <w:rFonts w:ascii="Times New Roman" w:hAnsi="Times New Roman" w:cs="Times New Roman"/>
                <w:sz w:val="24"/>
                <w:szCs w:val="24"/>
              </w:rPr>
              <w:t xml:space="preserve">, затвердженого наказом Мінфіну від </w:t>
            </w:r>
            <w:r w:rsidR="00207FE6" w:rsidRPr="00743465">
              <w:rPr>
                <w:rFonts w:ascii="Times New Roman" w:hAnsi="Times New Roman" w:cs="Times New Roman"/>
                <w:sz w:val="24"/>
                <w:szCs w:val="24"/>
              </w:rPr>
              <w:t xml:space="preserve"> </w:t>
            </w:r>
            <w:r w:rsidR="00207FE6">
              <w:rPr>
                <w:rFonts w:ascii="Times New Roman" w:hAnsi="Times New Roman" w:cs="Times New Roman"/>
                <w:sz w:val="24"/>
                <w:szCs w:val="24"/>
              </w:rPr>
              <w:t>02.06.2015 № </w:t>
            </w:r>
            <w:r w:rsidR="00207FE6" w:rsidRPr="00743465">
              <w:rPr>
                <w:rFonts w:ascii="Times New Roman" w:hAnsi="Times New Roman" w:cs="Times New Roman"/>
                <w:sz w:val="24"/>
                <w:szCs w:val="24"/>
              </w:rPr>
              <w:t>524 «Про затвердження Порядку формування плану-графіка проведення документальних планови</w:t>
            </w:r>
            <w:r w:rsidR="00207FE6">
              <w:rPr>
                <w:rFonts w:ascii="Times New Roman" w:hAnsi="Times New Roman" w:cs="Times New Roman"/>
                <w:sz w:val="24"/>
                <w:szCs w:val="24"/>
              </w:rPr>
              <w:t>х перевірок платників податків» та затверджено</w:t>
            </w:r>
            <w:r w:rsidR="00207FE6" w:rsidRPr="00743465">
              <w:rPr>
                <w:rFonts w:ascii="Times New Roman" w:hAnsi="Times New Roman" w:cs="Times New Roman"/>
                <w:sz w:val="24"/>
                <w:szCs w:val="24"/>
              </w:rPr>
              <w:t xml:space="preserve"> наказом </w:t>
            </w:r>
            <w:r w:rsidR="00207FE6">
              <w:rPr>
                <w:rFonts w:ascii="Times New Roman" w:hAnsi="Times New Roman" w:cs="Times New Roman"/>
                <w:sz w:val="24"/>
                <w:szCs w:val="24"/>
              </w:rPr>
              <w:t>Мінфіну</w:t>
            </w:r>
            <w:r>
              <w:rPr>
                <w:rFonts w:ascii="Times New Roman" w:hAnsi="Times New Roman" w:cs="Times New Roman"/>
                <w:sz w:val="24"/>
                <w:szCs w:val="24"/>
              </w:rPr>
              <w:t xml:space="preserve"> від </w:t>
            </w:r>
            <w:r w:rsidR="00207FE6" w:rsidRPr="00743465">
              <w:rPr>
                <w:rFonts w:ascii="Times New Roman" w:hAnsi="Times New Roman" w:cs="Times New Roman"/>
                <w:sz w:val="24"/>
                <w:szCs w:val="24"/>
              </w:rPr>
              <w:t>07.09.2020 № 548, зареєстрованим в Мін</w:t>
            </w:r>
            <w:r w:rsidR="00207FE6" w:rsidRPr="00207FE6">
              <w:rPr>
                <w:rFonts w:ascii="Times New Roman" w:hAnsi="Times New Roman" w:cs="Times New Roman"/>
                <w:sz w:val="24"/>
                <w:szCs w:val="24"/>
                <w:lang w:val="ru-RU"/>
              </w:rPr>
              <w:t>’</w:t>
            </w:r>
            <w:r w:rsidR="00207FE6" w:rsidRPr="00743465">
              <w:rPr>
                <w:rFonts w:ascii="Times New Roman" w:hAnsi="Times New Roman" w:cs="Times New Roman"/>
                <w:sz w:val="24"/>
                <w:szCs w:val="24"/>
              </w:rPr>
              <w:t>юсті 28.10.2020 за №1064/35347. Цей на</w:t>
            </w:r>
            <w:r w:rsidR="00207FE6">
              <w:rPr>
                <w:rFonts w:ascii="Times New Roman" w:hAnsi="Times New Roman" w:cs="Times New Roman"/>
                <w:sz w:val="24"/>
                <w:szCs w:val="24"/>
              </w:rPr>
              <w:t>каз опубліковано 13.11.2020</w:t>
            </w:r>
          </w:p>
        </w:tc>
      </w:tr>
      <w:tr w:rsidR="00C50078" w:rsidRPr="006B176E" w:rsidTr="00EC3D5B">
        <w:tc>
          <w:tcPr>
            <w:tcW w:w="923" w:type="dxa"/>
          </w:tcPr>
          <w:p w:rsidR="00C50078" w:rsidRDefault="00C50078" w:rsidP="00124235">
            <w:r w:rsidRPr="00895524">
              <w:rPr>
                <w:rFonts w:ascii="Times New Roman" w:hAnsi="Times New Roman" w:cs="Times New Roman"/>
                <w:sz w:val="24"/>
                <w:szCs w:val="24"/>
                <w:lang w:eastAsia="en-US"/>
              </w:rPr>
              <w:t>4.9</w:t>
            </w:r>
            <w:r>
              <w:rPr>
                <w:rFonts w:ascii="Times New Roman" w:hAnsi="Times New Roman" w:cs="Times New Roman"/>
                <w:sz w:val="24"/>
                <w:szCs w:val="24"/>
                <w:lang w:eastAsia="en-US"/>
              </w:rPr>
              <w:t>.10</w:t>
            </w:r>
          </w:p>
        </w:tc>
        <w:tc>
          <w:tcPr>
            <w:tcW w:w="4253" w:type="dxa"/>
          </w:tcPr>
          <w:p w:rsidR="00C50078" w:rsidRDefault="00C50078" w:rsidP="007D1D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 проєкту наказу Мінфіну</w:t>
            </w:r>
            <w:r w:rsidRPr="007D1D61">
              <w:rPr>
                <w:rFonts w:ascii="Times New Roman" w:hAnsi="Times New Roman" w:cs="Times New Roman"/>
                <w:sz w:val="24"/>
                <w:szCs w:val="24"/>
              </w:rPr>
              <w:t xml:space="preserve"> щодо затвердження порядку проведення перевірки контролюючого органу у зв’язку з відмовою іноземною компанією від податкового резидентства</w:t>
            </w:r>
          </w:p>
        </w:tc>
        <w:tc>
          <w:tcPr>
            <w:tcW w:w="2126" w:type="dxa"/>
          </w:tcPr>
          <w:p w:rsidR="00C50078" w:rsidRPr="007D1D61" w:rsidRDefault="00C50078" w:rsidP="007D1D61">
            <w:pPr>
              <w:spacing w:after="0" w:line="240" w:lineRule="auto"/>
              <w:rPr>
                <w:rFonts w:ascii="Times New Roman" w:hAnsi="Times New Roman" w:cs="Times New Roman"/>
                <w:sz w:val="24"/>
                <w:szCs w:val="24"/>
              </w:rPr>
            </w:pPr>
            <w:r w:rsidRPr="007D1D61">
              <w:rPr>
                <w:rFonts w:ascii="Times New Roman" w:hAnsi="Times New Roman" w:cs="Times New Roman"/>
                <w:sz w:val="24"/>
                <w:szCs w:val="24"/>
              </w:rPr>
              <w:t>Департамент</w:t>
            </w:r>
            <w:r>
              <w:rPr>
                <w:rFonts w:ascii="Times New Roman" w:hAnsi="Times New Roman" w:cs="Times New Roman"/>
                <w:sz w:val="24"/>
                <w:szCs w:val="24"/>
              </w:rPr>
              <w:t>и:</w:t>
            </w:r>
            <w:r w:rsidRPr="007D1D61">
              <w:rPr>
                <w:rFonts w:ascii="Times New Roman" w:hAnsi="Times New Roman" w:cs="Times New Roman"/>
                <w:sz w:val="24"/>
                <w:szCs w:val="24"/>
              </w:rPr>
              <w:t xml:space="preserve"> податкового аудиту</w:t>
            </w:r>
          </w:p>
          <w:p w:rsidR="00C50078" w:rsidRPr="007D1D61" w:rsidRDefault="00C50078" w:rsidP="007D1D61">
            <w:pPr>
              <w:spacing w:after="0" w:line="240" w:lineRule="auto"/>
              <w:rPr>
                <w:rFonts w:ascii="Times New Roman" w:hAnsi="Times New Roman" w:cs="Times New Roman"/>
                <w:sz w:val="24"/>
                <w:szCs w:val="24"/>
              </w:rPr>
            </w:pPr>
            <w:r w:rsidRPr="007D1D61">
              <w:rPr>
                <w:rFonts w:ascii="Times New Roman" w:hAnsi="Times New Roman" w:cs="Times New Roman"/>
                <w:sz w:val="24"/>
                <w:szCs w:val="24"/>
              </w:rPr>
              <w:t>електронних сервісів</w:t>
            </w:r>
            <w:r>
              <w:rPr>
                <w:rFonts w:ascii="Times New Roman" w:hAnsi="Times New Roman" w:cs="Times New Roman"/>
                <w:sz w:val="24"/>
                <w:szCs w:val="24"/>
              </w:rPr>
              <w:t>;</w:t>
            </w:r>
          </w:p>
          <w:p w:rsidR="00C50078" w:rsidRPr="007D1D61" w:rsidRDefault="00C50078" w:rsidP="007D1D61">
            <w:pPr>
              <w:spacing w:after="0" w:line="240" w:lineRule="auto"/>
              <w:rPr>
                <w:rFonts w:ascii="Times New Roman" w:hAnsi="Times New Roman" w:cs="Times New Roman"/>
                <w:sz w:val="24"/>
                <w:szCs w:val="24"/>
              </w:rPr>
            </w:pPr>
            <w:r w:rsidRPr="007D1D61">
              <w:rPr>
                <w:rFonts w:ascii="Times New Roman" w:hAnsi="Times New Roman" w:cs="Times New Roman"/>
                <w:sz w:val="24"/>
                <w:szCs w:val="24"/>
              </w:rPr>
              <w:t>податкового адміністрування</w:t>
            </w:r>
            <w:r>
              <w:rPr>
                <w:rFonts w:ascii="Times New Roman" w:hAnsi="Times New Roman" w:cs="Times New Roman"/>
                <w:sz w:val="24"/>
                <w:szCs w:val="24"/>
              </w:rPr>
              <w:t>;</w:t>
            </w:r>
          </w:p>
          <w:p w:rsidR="00C50078" w:rsidRPr="006B176E" w:rsidRDefault="00C50078" w:rsidP="007D1D61">
            <w:pPr>
              <w:spacing w:after="0" w:line="240" w:lineRule="auto"/>
              <w:rPr>
                <w:rFonts w:ascii="Times New Roman" w:hAnsi="Times New Roman" w:cs="Times New Roman"/>
                <w:sz w:val="24"/>
                <w:szCs w:val="24"/>
              </w:rPr>
            </w:pPr>
            <w:r w:rsidRPr="007D1D61">
              <w:rPr>
                <w:rFonts w:ascii="Times New Roman" w:hAnsi="Times New Roman" w:cs="Times New Roman"/>
                <w:sz w:val="24"/>
                <w:szCs w:val="24"/>
              </w:rPr>
              <w:t>правової роботи</w:t>
            </w:r>
          </w:p>
        </w:tc>
        <w:tc>
          <w:tcPr>
            <w:tcW w:w="1540" w:type="dxa"/>
          </w:tcPr>
          <w:p w:rsidR="00C50078" w:rsidRPr="006B176E" w:rsidRDefault="00C50078" w:rsidP="009A07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01.10.2020</w:t>
            </w:r>
          </w:p>
        </w:tc>
        <w:tc>
          <w:tcPr>
            <w:tcW w:w="6540" w:type="dxa"/>
          </w:tcPr>
          <w:p w:rsidR="00C50078" w:rsidRDefault="009062E7"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р</w:t>
            </w:r>
            <w:r w:rsidR="00AC7AE8" w:rsidRPr="006F649F">
              <w:rPr>
                <w:rFonts w:ascii="Times New Roman" w:hAnsi="Times New Roman" w:cs="Times New Roman"/>
                <w:sz w:val="24"/>
                <w:szCs w:val="24"/>
              </w:rPr>
              <w:t xml:space="preserve">озроблено та направлено до Мінфіну </w:t>
            </w:r>
            <w:r w:rsidR="004130FC" w:rsidRPr="006F649F">
              <w:rPr>
                <w:rFonts w:ascii="Times New Roman" w:hAnsi="Times New Roman" w:cs="Times New Roman"/>
                <w:sz w:val="24"/>
                <w:szCs w:val="24"/>
              </w:rPr>
              <w:t xml:space="preserve">проєкт наказу </w:t>
            </w:r>
            <w:r w:rsidR="00AC7AE8" w:rsidRPr="006F649F">
              <w:rPr>
                <w:rFonts w:ascii="Times New Roman" w:hAnsi="Times New Roman" w:cs="Times New Roman"/>
                <w:sz w:val="24"/>
                <w:szCs w:val="24"/>
              </w:rPr>
              <w:t>Мінфіну</w:t>
            </w:r>
            <w:r w:rsidR="004130FC" w:rsidRPr="006F649F">
              <w:rPr>
                <w:rFonts w:ascii="Times New Roman" w:hAnsi="Times New Roman" w:cs="Times New Roman"/>
                <w:sz w:val="24"/>
                <w:szCs w:val="24"/>
              </w:rPr>
              <w:t xml:space="preserve"> </w:t>
            </w:r>
            <w:r w:rsidR="00AC7AE8" w:rsidRPr="006F649F">
              <w:rPr>
                <w:rFonts w:ascii="Times New Roman" w:hAnsi="Times New Roman" w:cs="Times New Roman"/>
                <w:sz w:val="24"/>
                <w:szCs w:val="24"/>
              </w:rPr>
              <w:t>«</w:t>
            </w:r>
            <w:r w:rsidR="004130FC" w:rsidRPr="006F649F">
              <w:rPr>
                <w:rFonts w:ascii="Times New Roman" w:hAnsi="Times New Roman" w:cs="Times New Roman"/>
                <w:sz w:val="24"/>
                <w:szCs w:val="24"/>
              </w:rPr>
              <w:t xml:space="preserve">Про затвердження порядку проведення перевірки контролюючого органу у зв’язку з відмовою іноземною компанією від податкового </w:t>
            </w:r>
            <w:r w:rsidR="00AC7AE8" w:rsidRPr="006F649F">
              <w:rPr>
                <w:rFonts w:ascii="Times New Roman" w:hAnsi="Times New Roman" w:cs="Times New Roman"/>
                <w:sz w:val="24"/>
                <w:szCs w:val="24"/>
              </w:rPr>
              <w:t>президентства»</w:t>
            </w:r>
            <w:r w:rsidR="004130FC" w:rsidRPr="006F649F">
              <w:rPr>
                <w:rFonts w:ascii="Times New Roman" w:hAnsi="Times New Roman" w:cs="Times New Roman"/>
                <w:sz w:val="24"/>
                <w:szCs w:val="24"/>
              </w:rPr>
              <w:t xml:space="preserve"> </w:t>
            </w:r>
            <w:r w:rsidR="00AC7AE8" w:rsidRPr="006F649F">
              <w:rPr>
                <w:rFonts w:ascii="Times New Roman" w:hAnsi="Times New Roman" w:cs="Times New Roman"/>
                <w:sz w:val="24"/>
                <w:szCs w:val="24"/>
              </w:rPr>
              <w:t>(лист</w:t>
            </w:r>
            <w:r w:rsidR="004130FC" w:rsidRPr="006F649F">
              <w:rPr>
                <w:rFonts w:ascii="Times New Roman" w:hAnsi="Times New Roman" w:cs="Times New Roman"/>
                <w:sz w:val="24"/>
                <w:szCs w:val="24"/>
              </w:rPr>
              <w:t xml:space="preserve"> від 16.11.2020 №2981/4/99-00-07-07-02-04</w:t>
            </w:r>
            <w:r w:rsidR="00AC7AE8" w:rsidRPr="006F649F">
              <w:rPr>
                <w:rFonts w:ascii="Times New Roman" w:hAnsi="Times New Roman" w:cs="Times New Roman"/>
                <w:sz w:val="24"/>
                <w:szCs w:val="24"/>
              </w:rPr>
              <w:t>)</w:t>
            </w:r>
            <w:r w:rsidR="004130FC" w:rsidRPr="006F649F">
              <w:rPr>
                <w:rFonts w:ascii="Times New Roman" w:hAnsi="Times New Roman" w:cs="Times New Roman"/>
                <w:sz w:val="24"/>
                <w:szCs w:val="24"/>
              </w:rPr>
              <w:t xml:space="preserve">. </w:t>
            </w:r>
            <w:r w:rsidR="00AC7AE8" w:rsidRPr="006F649F">
              <w:rPr>
                <w:rFonts w:ascii="Times New Roman" w:hAnsi="Times New Roman" w:cs="Times New Roman"/>
                <w:sz w:val="24"/>
                <w:szCs w:val="24"/>
              </w:rPr>
              <w:t>Зазначений п</w:t>
            </w:r>
            <w:r w:rsidR="004130FC" w:rsidRPr="006F649F">
              <w:rPr>
                <w:rFonts w:ascii="Times New Roman" w:hAnsi="Times New Roman" w:cs="Times New Roman"/>
                <w:sz w:val="24"/>
                <w:szCs w:val="24"/>
              </w:rPr>
              <w:t xml:space="preserve">орядок затверджено наказом </w:t>
            </w:r>
            <w:r w:rsidR="00AC7AE8" w:rsidRPr="006F649F">
              <w:rPr>
                <w:rFonts w:ascii="Times New Roman" w:hAnsi="Times New Roman" w:cs="Times New Roman"/>
                <w:sz w:val="24"/>
                <w:szCs w:val="24"/>
              </w:rPr>
              <w:t>Мінфіну</w:t>
            </w:r>
            <w:r w:rsidR="004130FC" w:rsidRPr="006F649F">
              <w:rPr>
                <w:rFonts w:ascii="Times New Roman" w:hAnsi="Times New Roman" w:cs="Times New Roman"/>
                <w:sz w:val="24"/>
                <w:szCs w:val="24"/>
              </w:rPr>
              <w:t xml:space="preserve"> від 15.12.2020 № 772 та направлено на реєстрацію в Мін</w:t>
            </w:r>
            <w:r w:rsidR="00AC7AE8" w:rsidRPr="006F649F">
              <w:rPr>
                <w:rFonts w:ascii="Times New Roman" w:hAnsi="Times New Roman" w:cs="Times New Roman"/>
                <w:sz w:val="24"/>
                <w:szCs w:val="24"/>
                <w:lang w:val="ru-RU"/>
              </w:rPr>
              <w:t>’</w:t>
            </w:r>
            <w:r w:rsidR="004130FC" w:rsidRPr="006F649F">
              <w:rPr>
                <w:rFonts w:ascii="Times New Roman" w:hAnsi="Times New Roman" w:cs="Times New Roman"/>
                <w:sz w:val="24"/>
                <w:szCs w:val="24"/>
              </w:rPr>
              <w:t>юст</w:t>
            </w:r>
          </w:p>
        </w:tc>
      </w:tr>
      <w:tr w:rsidR="00C50078" w:rsidRPr="006B176E" w:rsidTr="00EC3D5B">
        <w:tc>
          <w:tcPr>
            <w:tcW w:w="923" w:type="dxa"/>
          </w:tcPr>
          <w:p w:rsidR="00C50078" w:rsidRDefault="00C50078" w:rsidP="00124235">
            <w:r w:rsidRPr="00895524">
              <w:rPr>
                <w:rFonts w:ascii="Times New Roman" w:hAnsi="Times New Roman" w:cs="Times New Roman"/>
                <w:sz w:val="24"/>
                <w:szCs w:val="24"/>
                <w:lang w:eastAsia="en-US"/>
              </w:rPr>
              <w:t>4.9</w:t>
            </w:r>
            <w:r>
              <w:rPr>
                <w:rFonts w:ascii="Times New Roman" w:hAnsi="Times New Roman" w:cs="Times New Roman"/>
                <w:sz w:val="24"/>
                <w:szCs w:val="24"/>
                <w:lang w:eastAsia="en-US"/>
              </w:rPr>
              <w:t>.11</w:t>
            </w:r>
          </w:p>
        </w:tc>
        <w:tc>
          <w:tcPr>
            <w:tcW w:w="4253" w:type="dxa"/>
          </w:tcPr>
          <w:p w:rsidR="00C50078" w:rsidRDefault="00C50078" w:rsidP="00B217E9">
            <w:pPr>
              <w:spacing w:after="0" w:line="240" w:lineRule="auto"/>
              <w:jc w:val="both"/>
              <w:rPr>
                <w:rFonts w:ascii="Times New Roman" w:hAnsi="Times New Roman" w:cs="Times New Roman"/>
                <w:sz w:val="24"/>
                <w:szCs w:val="24"/>
              </w:rPr>
            </w:pPr>
            <w:r w:rsidRPr="00B217E9">
              <w:rPr>
                <w:rFonts w:ascii="Times New Roman" w:hAnsi="Times New Roman" w:cs="Times New Roman"/>
                <w:sz w:val="24"/>
                <w:szCs w:val="24"/>
              </w:rPr>
              <w:t xml:space="preserve">щодо внесення змін до наказу Мінфіну від 02.10.2015 № 859 </w:t>
            </w:r>
            <w:r>
              <w:rPr>
                <w:rFonts w:ascii="Times New Roman" w:hAnsi="Times New Roman" w:cs="Times New Roman"/>
                <w:sz w:val="24"/>
                <w:szCs w:val="24"/>
              </w:rPr>
              <w:t>«</w:t>
            </w:r>
            <w:r w:rsidRPr="00B217E9">
              <w:rPr>
                <w:rFonts w:ascii="Times New Roman" w:hAnsi="Times New Roman" w:cs="Times New Roman"/>
                <w:sz w:val="24"/>
                <w:szCs w:val="24"/>
              </w:rPr>
              <w:t>Про затвердження форми податкової декларації про майновий стан і доходи та Інструкції щодо заповнення податкової декларації про майновий стан і доходи</w:t>
            </w:r>
            <w:r>
              <w:rPr>
                <w:rFonts w:ascii="Times New Roman" w:hAnsi="Times New Roman" w:cs="Times New Roman"/>
                <w:sz w:val="24"/>
                <w:szCs w:val="24"/>
              </w:rPr>
              <w:t>»</w:t>
            </w:r>
          </w:p>
        </w:tc>
        <w:tc>
          <w:tcPr>
            <w:tcW w:w="2126" w:type="dxa"/>
          </w:tcPr>
          <w:p w:rsidR="00C50078" w:rsidRPr="006B176E" w:rsidRDefault="00C50078" w:rsidP="009A079E">
            <w:pPr>
              <w:spacing w:after="0" w:line="240" w:lineRule="auto"/>
              <w:rPr>
                <w:rFonts w:ascii="Times New Roman" w:hAnsi="Times New Roman" w:cs="Times New Roman"/>
                <w:sz w:val="24"/>
                <w:szCs w:val="24"/>
              </w:rPr>
            </w:pPr>
            <w:r w:rsidRPr="00B217E9">
              <w:rPr>
                <w:rFonts w:ascii="Times New Roman" w:hAnsi="Times New Roman" w:cs="Times New Roman"/>
                <w:sz w:val="24"/>
                <w:szCs w:val="24"/>
              </w:rPr>
              <w:t>Департамент податкового адміністрування</w:t>
            </w:r>
          </w:p>
        </w:tc>
        <w:tc>
          <w:tcPr>
            <w:tcW w:w="1540" w:type="dxa"/>
          </w:tcPr>
          <w:p w:rsidR="00C50078" w:rsidRPr="006B176E" w:rsidRDefault="00C50078" w:rsidP="009A07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01.10.2020</w:t>
            </w:r>
          </w:p>
        </w:tc>
        <w:tc>
          <w:tcPr>
            <w:tcW w:w="6540" w:type="dxa"/>
          </w:tcPr>
          <w:p w:rsidR="00C50078" w:rsidRPr="00271C76" w:rsidRDefault="009062E7"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р</w:t>
            </w:r>
            <w:r w:rsidR="00C50078" w:rsidRPr="00271C76">
              <w:rPr>
                <w:rFonts w:ascii="Times New Roman" w:hAnsi="Times New Roman" w:cs="Times New Roman"/>
                <w:sz w:val="24"/>
                <w:szCs w:val="24"/>
              </w:rPr>
              <w:t>озроблені пропозиції щодо внесення змін до наказу Мінфіну від 02.10.2015 № 859 направлено до Міністерства фінансів України листом ДПС від 09.09.2020 № 2411/4/99-00-</w:t>
            </w:r>
            <w:r>
              <w:rPr>
                <w:rFonts w:ascii="Times New Roman" w:hAnsi="Times New Roman" w:cs="Times New Roman"/>
                <w:sz w:val="24"/>
                <w:szCs w:val="24"/>
              </w:rPr>
              <w:t>04-04-02-04; доопрацьований проє</w:t>
            </w:r>
            <w:r w:rsidR="00C50078" w:rsidRPr="00271C76">
              <w:rPr>
                <w:rFonts w:ascii="Times New Roman" w:hAnsi="Times New Roman" w:cs="Times New Roman"/>
                <w:sz w:val="24"/>
                <w:szCs w:val="24"/>
              </w:rPr>
              <w:t>кт направлено лис</w:t>
            </w:r>
            <w:r w:rsidR="00C50078">
              <w:rPr>
                <w:rFonts w:ascii="Times New Roman" w:hAnsi="Times New Roman" w:cs="Times New Roman"/>
                <w:sz w:val="24"/>
                <w:szCs w:val="24"/>
              </w:rPr>
              <w:t xml:space="preserve">том від 02.12.2020 </w:t>
            </w:r>
            <w:r w:rsidR="00C50078" w:rsidRPr="00271C76">
              <w:rPr>
                <w:rFonts w:ascii="Times New Roman" w:hAnsi="Times New Roman" w:cs="Times New Roman"/>
                <w:sz w:val="24"/>
                <w:szCs w:val="24"/>
              </w:rPr>
              <w:t xml:space="preserve"> № 3129/4/99-00-04-04-02-04.</w:t>
            </w:r>
          </w:p>
          <w:p w:rsidR="00C50078" w:rsidRDefault="00EE57D0"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Наказ Мінфіну</w:t>
            </w:r>
            <w:r w:rsidR="00C50078" w:rsidRPr="00271C76">
              <w:rPr>
                <w:rFonts w:ascii="Times New Roman" w:hAnsi="Times New Roman" w:cs="Times New Roman"/>
                <w:sz w:val="24"/>
                <w:szCs w:val="24"/>
              </w:rPr>
              <w:t xml:space="preserve"> від 17.12.2020 № 783 </w:t>
            </w:r>
            <w:r w:rsidRPr="00271C76">
              <w:rPr>
                <w:rFonts w:ascii="Times New Roman" w:hAnsi="Times New Roman" w:cs="Times New Roman"/>
                <w:sz w:val="24"/>
                <w:szCs w:val="24"/>
              </w:rPr>
              <w:t>«Про внесення змін до наказу Міністерства фіна</w:t>
            </w:r>
            <w:r>
              <w:rPr>
                <w:rFonts w:ascii="Times New Roman" w:hAnsi="Times New Roman" w:cs="Times New Roman"/>
                <w:sz w:val="24"/>
                <w:szCs w:val="24"/>
              </w:rPr>
              <w:t>нсів України від 02 жовтня 2015 </w:t>
            </w:r>
            <w:r w:rsidRPr="00271C76">
              <w:rPr>
                <w:rFonts w:ascii="Times New Roman" w:hAnsi="Times New Roman" w:cs="Times New Roman"/>
                <w:sz w:val="24"/>
                <w:szCs w:val="24"/>
              </w:rPr>
              <w:t>року № 859»</w:t>
            </w:r>
            <w:r>
              <w:rPr>
                <w:rFonts w:ascii="Times New Roman" w:hAnsi="Times New Roman" w:cs="Times New Roman"/>
                <w:sz w:val="24"/>
                <w:szCs w:val="24"/>
              </w:rPr>
              <w:t xml:space="preserve"> </w:t>
            </w:r>
            <w:r w:rsidR="00C50078" w:rsidRPr="00271C76">
              <w:rPr>
                <w:rFonts w:ascii="Times New Roman" w:hAnsi="Times New Roman" w:cs="Times New Roman"/>
                <w:sz w:val="24"/>
                <w:szCs w:val="24"/>
              </w:rPr>
              <w:t>зареєстрований в Мін</w:t>
            </w:r>
            <w:r w:rsidRPr="00EE57D0">
              <w:rPr>
                <w:rFonts w:ascii="Times New Roman" w:hAnsi="Times New Roman" w:cs="Times New Roman"/>
                <w:sz w:val="24"/>
                <w:szCs w:val="24"/>
              </w:rPr>
              <w:t>’</w:t>
            </w:r>
            <w:r w:rsidR="00C50078" w:rsidRPr="00271C76">
              <w:rPr>
                <w:rFonts w:ascii="Times New Roman" w:hAnsi="Times New Roman" w:cs="Times New Roman"/>
                <w:sz w:val="24"/>
                <w:szCs w:val="24"/>
              </w:rPr>
              <w:t xml:space="preserve">юсті 28.12.2020 </w:t>
            </w:r>
            <w:r>
              <w:rPr>
                <w:rFonts w:ascii="Times New Roman" w:hAnsi="Times New Roman" w:cs="Times New Roman"/>
                <w:sz w:val="24"/>
                <w:szCs w:val="24"/>
              </w:rPr>
              <w:t xml:space="preserve">за </w:t>
            </w:r>
            <w:r w:rsidR="00C50078" w:rsidRPr="00271C76">
              <w:rPr>
                <w:rFonts w:ascii="Times New Roman" w:hAnsi="Times New Roman" w:cs="Times New Roman"/>
                <w:sz w:val="24"/>
                <w:szCs w:val="24"/>
              </w:rPr>
              <w:t xml:space="preserve">№ 1295/35578 </w:t>
            </w:r>
          </w:p>
        </w:tc>
      </w:tr>
      <w:tr w:rsidR="00C45D10" w:rsidRPr="006B176E" w:rsidTr="00EC3D5B">
        <w:tc>
          <w:tcPr>
            <w:tcW w:w="923" w:type="dxa"/>
          </w:tcPr>
          <w:p w:rsidR="00C45D10" w:rsidRDefault="00C45D10" w:rsidP="00124235">
            <w:r w:rsidRPr="00895524">
              <w:rPr>
                <w:rFonts w:ascii="Times New Roman" w:hAnsi="Times New Roman" w:cs="Times New Roman"/>
                <w:sz w:val="24"/>
                <w:szCs w:val="24"/>
                <w:lang w:eastAsia="en-US"/>
              </w:rPr>
              <w:t>4.9</w:t>
            </w:r>
            <w:r>
              <w:rPr>
                <w:rFonts w:ascii="Times New Roman" w:hAnsi="Times New Roman" w:cs="Times New Roman"/>
                <w:sz w:val="24"/>
                <w:szCs w:val="24"/>
                <w:lang w:eastAsia="en-US"/>
              </w:rPr>
              <w:t>.12</w:t>
            </w:r>
          </w:p>
        </w:tc>
        <w:tc>
          <w:tcPr>
            <w:tcW w:w="4253" w:type="dxa"/>
          </w:tcPr>
          <w:p w:rsidR="00C45D10" w:rsidRDefault="00C45D10" w:rsidP="00D93769">
            <w:pPr>
              <w:spacing w:after="0" w:line="240" w:lineRule="auto"/>
              <w:jc w:val="both"/>
              <w:rPr>
                <w:rFonts w:ascii="Times New Roman" w:hAnsi="Times New Roman" w:cs="Times New Roman"/>
                <w:sz w:val="24"/>
                <w:szCs w:val="24"/>
              </w:rPr>
            </w:pPr>
            <w:r w:rsidRPr="00116B92">
              <w:rPr>
                <w:rFonts w:ascii="Times New Roman" w:hAnsi="Times New Roman" w:cs="Times New Roman"/>
                <w:sz w:val="24"/>
                <w:szCs w:val="24"/>
              </w:rPr>
              <w:t xml:space="preserve">щодо внесення змін до наказу Мінфіну від 30.06.2017 № 610 «Про затвердження Порядку направлення </w:t>
            </w:r>
            <w:r w:rsidRPr="00116B92">
              <w:rPr>
                <w:rFonts w:ascii="Times New Roman" w:hAnsi="Times New Roman" w:cs="Times New Roman"/>
                <w:sz w:val="24"/>
                <w:szCs w:val="24"/>
              </w:rPr>
              <w:lastRenderedPageBreak/>
              <w:t>контролюючими органами податкових вимог платникам податків»</w:t>
            </w:r>
          </w:p>
        </w:tc>
        <w:tc>
          <w:tcPr>
            <w:tcW w:w="2126" w:type="dxa"/>
          </w:tcPr>
          <w:p w:rsidR="00C45D10" w:rsidRPr="006B176E" w:rsidRDefault="00C45D10" w:rsidP="009A079E">
            <w:pPr>
              <w:spacing w:after="0" w:line="240" w:lineRule="auto"/>
              <w:rPr>
                <w:rFonts w:ascii="Times New Roman" w:hAnsi="Times New Roman" w:cs="Times New Roman"/>
                <w:sz w:val="24"/>
                <w:szCs w:val="24"/>
              </w:rPr>
            </w:pPr>
            <w:r w:rsidRPr="00116B92">
              <w:rPr>
                <w:rFonts w:ascii="Times New Roman" w:hAnsi="Times New Roman" w:cs="Times New Roman"/>
                <w:sz w:val="24"/>
                <w:szCs w:val="24"/>
              </w:rPr>
              <w:lastRenderedPageBreak/>
              <w:t xml:space="preserve">Департамент по роботі з податковим </w:t>
            </w:r>
            <w:r w:rsidRPr="00116B92">
              <w:rPr>
                <w:rFonts w:ascii="Times New Roman" w:hAnsi="Times New Roman" w:cs="Times New Roman"/>
                <w:sz w:val="24"/>
                <w:szCs w:val="24"/>
              </w:rPr>
              <w:lastRenderedPageBreak/>
              <w:t>боргом</w:t>
            </w:r>
          </w:p>
        </w:tc>
        <w:tc>
          <w:tcPr>
            <w:tcW w:w="1540" w:type="dxa"/>
          </w:tcPr>
          <w:p w:rsidR="00C45D10" w:rsidRPr="006B176E" w:rsidRDefault="00C45D10" w:rsidP="009A07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01.08.2020</w:t>
            </w:r>
          </w:p>
        </w:tc>
        <w:tc>
          <w:tcPr>
            <w:tcW w:w="6540" w:type="dxa"/>
          </w:tcPr>
          <w:p w:rsidR="00D9741F" w:rsidRDefault="009062E7" w:rsidP="00D9741F">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п</w:t>
            </w:r>
            <w:r w:rsidR="00D9741F" w:rsidRPr="00D9741F">
              <w:rPr>
                <w:rFonts w:ascii="Times New Roman" w:hAnsi="Times New Roman" w:cs="Times New Roman"/>
                <w:sz w:val="24"/>
                <w:szCs w:val="24"/>
              </w:rPr>
              <w:t>ідготовлено та направлено Мінфіну п</w:t>
            </w:r>
            <w:r w:rsidR="00C45D10" w:rsidRPr="00D9741F">
              <w:rPr>
                <w:rFonts w:ascii="Times New Roman" w:hAnsi="Times New Roman" w:cs="Times New Roman"/>
                <w:sz w:val="24"/>
                <w:szCs w:val="24"/>
              </w:rPr>
              <w:t xml:space="preserve">роєкт наказу Мінфіну «Про внесення змін до наказу Міністерства фінансів України від 30 червня 2017 року № 610» </w:t>
            </w:r>
            <w:r>
              <w:rPr>
                <w:rFonts w:ascii="Times New Roman" w:hAnsi="Times New Roman" w:cs="Times New Roman"/>
                <w:sz w:val="24"/>
                <w:szCs w:val="24"/>
              </w:rPr>
              <w:t xml:space="preserve">(лист </w:t>
            </w:r>
            <w:r>
              <w:rPr>
                <w:rFonts w:ascii="Times New Roman" w:hAnsi="Times New Roman" w:cs="Times New Roman"/>
                <w:sz w:val="24"/>
                <w:szCs w:val="24"/>
              </w:rPr>
              <w:lastRenderedPageBreak/>
              <w:t>від </w:t>
            </w:r>
            <w:r w:rsidR="00D9741F" w:rsidRPr="00D9741F">
              <w:rPr>
                <w:rFonts w:ascii="Times New Roman" w:hAnsi="Times New Roman" w:cs="Times New Roman"/>
                <w:sz w:val="24"/>
                <w:szCs w:val="24"/>
              </w:rPr>
              <w:t>01.09.2020 № 2330/4/99-00-13-01-04).</w:t>
            </w:r>
          </w:p>
          <w:p w:rsidR="00D9741F" w:rsidRDefault="004B4BDA" w:rsidP="00D9741F">
            <w:pPr>
              <w:spacing w:after="0" w:line="240" w:lineRule="auto"/>
              <w:ind w:firstLine="176"/>
              <w:jc w:val="both"/>
              <w:rPr>
                <w:rFonts w:ascii="Times New Roman" w:hAnsi="Times New Roman" w:cs="Times New Roman"/>
                <w:sz w:val="24"/>
                <w:szCs w:val="24"/>
              </w:rPr>
            </w:pPr>
            <w:r w:rsidRPr="004B4BDA">
              <w:rPr>
                <w:rFonts w:ascii="Times New Roman" w:hAnsi="Times New Roman" w:cs="Times New Roman"/>
                <w:sz w:val="24"/>
                <w:szCs w:val="24"/>
              </w:rPr>
              <w:t>Доопрацьований проєкт наказу повернуто Мінфіном для його пого</w:t>
            </w:r>
            <w:r>
              <w:rPr>
                <w:rFonts w:ascii="Times New Roman" w:hAnsi="Times New Roman" w:cs="Times New Roman"/>
                <w:sz w:val="24"/>
                <w:szCs w:val="24"/>
              </w:rPr>
              <w:t>дження</w:t>
            </w:r>
            <w:r w:rsidR="009062E7">
              <w:rPr>
                <w:rFonts w:ascii="Times New Roman" w:hAnsi="Times New Roman" w:cs="Times New Roman"/>
                <w:sz w:val="24"/>
                <w:szCs w:val="24"/>
              </w:rPr>
              <w:t xml:space="preserve"> надалі</w:t>
            </w:r>
            <w:r>
              <w:rPr>
                <w:rFonts w:ascii="Times New Roman" w:hAnsi="Times New Roman" w:cs="Times New Roman"/>
                <w:sz w:val="24"/>
                <w:szCs w:val="24"/>
              </w:rPr>
              <w:t xml:space="preserve"> із заінтересованими ЦОВВ </w:t>
            </w:r>
            <w:r w:rsidR="009062E7">
              <w:rPr>
                <w:rFonts w:ascii="Times New Roman" w:hAnsi="Times New Roman" w:cs="Times New Roman"/>
                <w:sz w:val="24"/>
                <w:szCs w:val="24"/>
              </w:rPr>
              <w:t>(лист від </w:t>
            </w:r>
            <w:r w:rsidRPr="004B4BDA">
              <w:rPr>
                <w:rFonts w:ascii="Times New Roman" w:hAnsi="Times New Roman" w:cs="Times New Roman"/>
                <w:sz w:val="24"/>
                <w:szCs w:val="24"/>
              </w:rPr>
              <w:t>20.10.2020 № 11120-08-62/32168).</w:t>
            </w:r>
          </w:p>
          <w:p w:rsidR="00D9741F" w:rsidRPr="00B164DC" w:rsidRDefault="004B4BDA" w:rsidP="008C19D2">
            <w:pPr>
              <w:spacing w:after="0" w:line="240" w:lineRule="auto"/>
              <w:ind w:firstLine="176"/>
              <w:jc w:val="both"/>
              <w:rPr>
                <w:rFonts w:ascii="Times New Roman" w:hAnsi="Times New Roman" w:cs="Times New Roman"/>
                <w:sz w:val="24"/>
                <w:szCs w:val="24"/>
              </w:rPr>
            </w:pPr>
            <w:r w:rsidRPr="008C19D2">
              <w:rPr>
                <w:rFonts w:ascii="Times New Roman" w:hAnsi="Times New Roman" w:cs="Times New Roman"/>
                <w:sz w:val="24"/>
                <w:szCs w:val="24"/>
              </w:rPr>
              <w:t>Направлено Мінфіну матеріали про погодження проєкту наказу та доопрацьований</w:t>
            </w:r>
            <w:r w:rsidR="009B240A">
              <w:rPr>
                <w:rFonts w:ascii="Times New Roman" w:hAnsi="Times New Roman" w:cs="Times New Roman"/>
                <w:sz w:val="24"/>
                <w:szCs w:val="24"/>
              </w:rPr>
              <w:t xml:space="preserve"> проєкт</w:t>
            </w:r>
            <w:r w:rsidRPr="008C19D2">
              <w:rPr>
                <w:rFonts w:ascii="Times New Roman" w:hAnsi="Times New Roman" w:cs="Times New Roman"/>
                <w:sz w:val="24"/>
                <w:szCs w:val="24"/>
              </w:rPr>
              <w:t xml:space="preserve"> з урахуванням змін, внесених Законом </w:t>
            </w:r>
            <w:r w:rsidR="008C19D2" w:rsidRPr="008C19D2">
              <w:rPr>
                <w:rFonts w:ascii="Times New Roman" w:hAnsi="Times New Roman" w:cs="Times New Roman"/>
                <w:sz w:val="24"/>
                <w:szCs w:val="24"/>
              </w:rPr>
              <w:t xml:space="preserve">України від 04 грудня 2020 року </w:t>
            </w:r>
            <w:r w:rsidRPr="008C19D2">
              <w:rPr>
                <w:rFonts w:ascii="Times New Roman" w:hAnsi="Times New Roman" w:cs="Times New Roman"/>
                <w:sz w:val="24"/>
                <w:szCs w:val="24"/>
              </w:rPr>
              <w:t>№ 1072</w:t>
            </w:r>
            <w:r w:rsidR="008C19D2" w:rsidRPr="008C19D2">
              <w:rPr>
                <w:rFonts w:ascii="Times New Roman" w:hAnsi="Times New Roman" w:cs="Times New Roman"/>
                <w:sz w:val="24"/>
                <w:szCs w:val="24"/>
              </w:rPr>
              <w:t xml:space="preserve"> «Про внесення змін до Податкового кодексу України та інших законів України щодо соціальної підтримки платників податків на період здійснення обмежувальних протиепідемічних заходів, запроваджених з метою запобігання поширенню на території України гострої респіраторної хвороби COVID-19, спричиненої коронавірусом SARS-CoV-2» (лист від 15.12.2020 № 3281/4/99-00-13-01-04)</w:t>
            </w:r>
          </w:p>
        </w:tc>
      </w:tr>
      <w:tr w:rsidR="00C45D10" w:rsidRPr="006B176E" w:rsidTr="00EC3D5B">
        <w:tc>
          <w:tcPr>
            <w:tcW w:w="923" w:type="dxa"/>
          </w:tcPr>
          <w:p w:rsidR="00C45D10" w:rsidRDefault="00C45D10" w:rsidP="00124235">
            <w:r w:rsidRPr="00895524">
              <w:rPr>
                <w:rFonts w:ascii="Times New Roman" w:hAnsi="Times New Roman" w:cs="Times New Roman"/>
                <w:sz w:val="24"/>
                <w:szCs w:val="24"/>
                <w:lang w:eastAsia="en-US"/>
              </w:rPr>
              <w:lastRenderedPageBreak/>
              <w:t>4.9</w:t>
            </w:r>
            <w:r>
              <w:rPr>
                <w:rFonts w:ascii="Times New Roman" w:hAnsi="Times New Roman" w:cs="Times New Roman"/>
                <w:sz w:val="24"/>
                <w:szCs w:val="24"/>
                <w:lang w:eastAsia="en-US"/>
              </w:rPr>
              <w:t>.13</w:t>
            </w:r>
          </w:p>
        </w:tc>
        <w:tc>
          <w:tcPr>
            <w:tcW w:w="4253" w:type="dxa"/>
          </w:tcPr>
          <w:p w:rsidR="00C45D10" w:rsidRDefault="00C45D10" w:rsidP="00D93769">
            <w:pPr>
              <w:spacing w:after="0" w:line="240" w:lineRule="auto"/>
              <w:jc w:val="both"/>
              <w:rPr>
                <w:rFonts w:ascii="Times New Roman" w:hAnsi="Times New Roman" w:cs="Times New Roman"/>
                <w:sz w:val="24"/>
                <w:szCs w:val="24"/>
              </w:rPr>
            </w:pPr>
            <w:r w:rsidRPr="00116B92">
              <w:rPr>
                <w:rFonts w:ascii="Times New Roman" w:hAnsi="Times New Roman" w:cs="Times New Roman"/>
                <w:sz w:val="24"/>
                <w:szCs w:val="24"/>
              </w:rPr>
              <w:t>щодо внесення змін до наказу Мінфіну від 25.05.2017 № 529 «Про затвердження Порядку призначення та звільнення податкового керуючого з визначенням його функцій та повноважень»</w:t>
            </w:r>
          </w:p>
        </w:tc>
        <w:tc>
          <w:tcPr>
            <w:tcW w:w="2126" w:type="dxa"/>
          </w:tcPr>
          <w:p w:rsidR="00C45D10" w:rsidRPr="006B176E" w:rsidRDefault="00C45D10" w:rsidP="00794C90">
            <w:pPr>
              <w:spacing w:after="0" w:line="240" w:lineRule="auto"/>
              <w:rPr>
                <w:rFonts w:ascii="Times New Roman" w:hAnsi="Times New Roman" w:cs="Times New Roman"/>
                <w:sz w:val="24"/>
                <w:szCs w:val="24"/>
              </w:rPr>
            </w:pPr>
            <w:r w:rsidRPr="00116B92">
              <w:rPr>
                <w:rFonts w:ascii="Times New Roman" w:hAnsi="Times New Roman" w:cs="Times New Roman"/>
                <w:sz w:val="24"/>
                <w:szCs w:val="24"/>
              </w:rPr>
              <w:t>Департамент по роботі з податковим боргом</w:t>
            </w:r>
          </w:p>
        </w:tc>
        <w:tc>
          <w:tcPr>
            <w:tcW w:w="1540" w:type="dxa"/>
          </w:tcPr>
          <w:p w:rsidR="00C45D10" w:rsidRPr="006B176E" w:rsidRDefault="00C45D10" w:rsidP="00794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01.08.2020</w:t>
            </w:r>
          </w:p>
        </w:tc>
        <w:tc>
          <w:tcPr>
            <w:tcW w:w="6540" w:type="dxa"/>
          </w:tcPr>
          <w:p w:rsidR="00C45D10" w:rsidRPr="00B164DC" w:rsidRDefault="009062E7" w:rsidP="00257570">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з</w:t>
            </w:r>
            <w:r w:rsidR="00C45D10">
              <w:rPr>
                <w:rFonts w:ascii="Times New Roman" w:hAnsi="Times New Roman" w:cs="Times New Roman"/>
                <w:sz w:val="24"/>
                <w:szCs w:val="24"/>
              </w:rPr>
              <w:t xml:space="preserve">атверджено наказ Мінфіну </w:t>
            </w:r>
            <w:r w:rsidR="00C45D10" w:rsidRPr="00C04013">
              <w:rPr>
                <w:rFonts w:ascii="Times New Roman" w:hAnsi="Times New Roman" w:cs="Times New Roman"/>
                <w:sz w:val="24"/>
                <w:szCs w:val="24"/>
              </w:rPr>
              <w:t xml:space="preserve">від 15.09.2020 № 560 </w:t>
            </w:r>
            <w:r w:rsidR="00C45D10">
              <w:rPr>
                <w:rFonts w:ascii="Times New Roman" w:hAnsi="Times New Roman" w:cs="Times New Roman"/>
                <w:sz w:val="24"/>
                <w:szCs w:val="24"/>
              </w:rPr>
              <w:t>«</w:t>
            </w:r>
            <w:r w:rsidR="00C45D10" w:rsidRPr="00C04013">
              <w:rPr>
                <w:rFonts w:ascii="Times New Roman" w:hAnsi="Times New Roman" w:cs="Times New Roman"/>
                <w:sz w:val="24"/>
                <w:szCs w:val="24"/>
              </w:rPr>
              <w:t>Про внесення змін до Порядку призначення та звільнення податкового керуючого з визначенням його функцій та повноважень</w:t>
            </w:r>
            <w:r w:rsidR="00C45D10">
              <w:rPr>
                <w:rFonts w:ascii="Times New Roman" w:hAnsi="Times New Roman" w:cs="Times New Roman"/>
                <w:sz w:val="24"/>
                <w:szCs w:val="24"/>
              </w:rPr>
              <w:t>»</w:t>
            </w:r>
            <w:r w:rsidR="00C45D10" w:rsidRPr="00C04013">
              <w:rPr>
                <w:rFonts w:ascii="Times New Roman" w:hAnsi="Times New Roman" w:cs="Times New Roman"/>
                <w:sz w:val="24"/>
                <w:szCs w:val="24"/>
              </w:rPr>
              <w:t xml:space="preserve">, зареєстрований у </w:t>
            </w:r>
            <w:r w:rsidR="00257570">
              <w:rPr>
                <w:rFonts w:ascii="Times New Roman" w:hAnsi="Times New Roman" w:cs="Times New Roman"/>
                <w:sz w:val="24"/>
                <w:szCs w:val="24"/>
              </w:rPr>
              <w:t>Мін</w:t>
            </w:r>
            <w:r w:rsidR="00257570" w:rsidRPr="00257570">
              <w:rPr>
                <w:rFonts w:ascii="Times New Roman" w:hAnsi="Times New Roman" w:cs="Times New Roman"/>
                <w:sz w:val="24"/>
                <w:szCs w:val="24"/>
                <w:lang w:val="ru-RU"/>
              </w:rPr>
              <w:t>’</w:t>
            </w:r>
            <w:r w:rsidR="00257570">
              <w:rPr>
                <w:rFonts w:ascii="Times New Roman" w:hAnsi="Times New Roman" w:cs="Times New Roman"/>
                <w:sz w:val="24"/>
                <w:szCs w:val="24"/>
                <w:lang w:val="ru-RU"/>
              </w:rPr>
              <w:t>юсті</w:t>
            </w:r>
            <w:r w:rsidR="00C45D10" w:rsidRPr="00C04013">
              <w:rPr>
                <w:rFonts w:ascii="Times New Roman" w:hAnsi="Times New Roman" w:cs="Times New Roman"/>
                <w:sz w:val="24"/>
                <w:szCs w:val="24"/>
              </w:rPr>
              <w:t xml:space="preserve"> 01.10.2020 за</w:t>
            </w:r>
            <w:r>
              <w:rPr>
                <w:rFonts w:ascii="Times New Roman" w:hAnsi="Times New Roman" w:cs="Times New Roman"/>
                <w:sz w:val="24"/>
                <w:szCs w:val="24"/>
              </w:rPr>
              <w:t> </w:t>
            </w:r>
            <w:r w:rsidR="00257570">
              <w:rPr>
                <w:rFonts w:ascii="Times New Roman" w:hAnsi="Times New Roman" w:cs="Times New Roman"/>
                <w:sz w:val="24"/>
                <w:szCs w:val="24"/>
              </w:rPr>
              <w:t>№ </w:t>
            </w:r>
            <w:r w:rsidR="00C45D10" w:rsidRPr="00C04013">
              <w:rPr>
                <w:rFonts w:ascii="Times New Roman" w:hAnsi="Times New Roman" w:cs="Times New Roman"/>
                <w:sz w:val="24"/>
                <w:szCs w:val="24"/>
              </w:rPr>
              <w:t>961/35244</w:t>
            </w:r>
          </w:p>
        </w:tc>
      </w:tr>
      <w:tr w:rsidR="00C50078" w:rsidRPr="006B176E" w:rsidTr="00EC3D5B">
        <w:tc>
          <w:tcPr>
            <w:tcW w:w="923" w:type="dxa"/>
          </w:tcPr>
          <w:p w:rsidR="00C50078" w:rsidRDefault="00C50078" w:rsidP="00124235">
            <w:r w:rsidRPr="00895524">
              <w:rPr>
                <w:rFonts w:ascii="Times New Roman" w:hAnsi="Times New Roman" w:cs="Times New Roman"/>
                <w:sz w:val="24"/>
                <w:szCs w:val="24"/>
                <w:lang w:eastAsia="en-US"/>
              </w:rPr>
              <w:t>4.9</w:t>
            </w:r>
            <w:r>
              <w:rPr>
                <w:rFonts w:ascii="Times New Roman" w:hAnsi="Times New Roman" w:cs="Times New Roman"/>
                <w:sz w:val="24"/>
                <w:szCs w:val="24"/>
                <w:lang w:eastAsia="en-US"/>
              </w:rPr>
              <w:t>.14</w:t>
            </w:r>
          </w:p>
        </w:tc>
        <w:tc>
          <w:tcPr>
            <w:tcW w:w="4253" w:type="dxa"/>
          </w:tcPr>
          <w:p w:rsidR="00C50078" w:rsidRDefault="00C50078" w:rsidP="00D93769">
            <w:pPr>
              <w:spacing w:after="0" w:line="240" w:lineRule="auto"/>
              <w:jc w:val="both"/>
              <w:rPr>
                <w:rFonts w:ascii="Times New Roman" w:hAnsi="Times New Roman" w:cs="Times New Roman"/>
                <w:sz w:val="24"/>
                <w:szCs w:val="24"/>
              </w:rPr>
            </w:pPr>
            <w:r w:rsidRPr="00C466F3">
              <w:rPr>
                <w:rFonts w:ascii="Times New Roman" w:hAnsi="Times New Roman" w:cs="Times New Roman"/>
                <w:sz w:val="24"/>
                <w:szCs w:val="24"/>
              </w:rPr>
              <w:t xml:space="preserve">щодо внесення змін до наказу </w:t>
            </w:r>
            <w:r w:rsidRPr="00116B92">
              <w:rPr>
                <w:rFonts w:ascii="Times New Roman" w:hAnsi="Times New Roman" w:cs="Times New Roman"/>
                <w:sz w:val="24"/>
                <w:szCs w:val="24"/>
              </w:rPr>
              <w:t>Мінфіну</w:t>
            </w:r>
            <w:r w:rsidRPr="00C466F3">
              <w:rPr>
                <w:rFonts w:ascii="Times New Roman" w:hAnsi="Times New Roman" w:cs="Times New Roman"/>
                <w:sz w:val="24"/>
                <w:szCs w:val="24"/>
              </w:rPr>
              <w:t xml:space="preserve"> від 28.12.2015 № 1204 «Про затвердження порядку надіслання контролюючими органами податкових повідомлень-рішень платникам податків</w:t>
            </w:r>
            <w:r>
              <w:rPr>
                <w:rFonts w:ascii="Times New Roman" w:hAnsi="Times New Roman" w:cs="Times New Roman"/>
                <w:sz w:val="24"/>
                <w:szCs w:val="24"/>
              </w:rPr>
              <w:t>»</w:t>
            </w:r>
          </w:p>
        </w:tc>
        <w:tc>
          <w:tcPr>
            <w:tcW w:w="2126" w:type="dxa"/>
          </w:tcPr>
          <w:p w:rsidR="00C50078" w:rsidRPr="00C466F3" w:rsidRDefault="00C50078" w:rsidP="00C466F3">
            <w:pPr>
              <w:spacing w:after="0" w:line="240" w:lineRule="auto"/>
              <w:rPr>
                <w:rFonts w:ascii="Times New Roman" w:hAnsi="Times New Roman" w:cs="Times New Roman"/>
                <w:sz w:val="24"/>
                <w:szCs w:val="24"/>
              </w:rPr>
            </w:pPr>
            <w:r w:rsidRPr="00C466F3">
              <w:rPr>
                <w:rFonts w:ascii="Times New Roman" w:hAnsi="Times New Roman" w:cs="Times New Roman"/>
                <w:sz w:val="24"/>
                <w:szCs w:val="24"/>
              </w:rPr>
              <w:t>Департамент</w:t>
            </w:r>
            <w:r>
              <w:rPr>
                <w:rFonts w:ascii="Times New Roman" w:hAnsi="Times New Roman" w:cs="Times New Roman"/>
                <w:sz w:val="24"/>
                <w:szCs w:val="24"/>
              </w:rPr>
              <w:t>и:</w:t>
            </w:r>
            <w:r w:rsidRPr="00C466F3">
              <w:rPr>
                <w:rFonts w:ascii="Times New Roman" w:hAnsi="Times New Roman" w:cs="Times New Roman"/>
                <w:sz w:val="24"/>
                <w:szCs w:val="24"/>
              </w:rPr>
              <w:t xml:space="preserve"> податкового аудиту</w:t>
            </w:r>
            <w:r>
              <w:rPr>
                <w:rFonts w:ascii="Times New Roman" w:hAnsi="Times New Roman" w:cs="Times New Roman"/>
                <w:sz w:val="24"/>
                <w:szCs w:val="24"/>
              </w:rPr>
              <w:t>;</w:t>
            </w:r>
          </w:p>
          <w:p w:rsidR="00C50078" w:rsidRPr="00C466F3" w:rsidRDefault="00C50078" w:rsidP="00C466F3">
            <w:pPr>
              <w:spacing w:after="0" w:line="240" w:lineRule="auto"/>
              <w:rPr>
                <w:rFonts w:ascii="Times New Roman" w:hAnsi="Times New Roman" w:cs="Times New Roman"/>
                <w:sz w:val="24"/>
                <w:szCs w:val="24"/>
              </w:rPr>
            </w:pPr>
            <w:r w:rsidRPr="00C466F3">
              <w:rPr>
                <w:rFonts w:ascii="Times New Roman" w:hAnsi="Times New Roman" w:cs="Times New Roman"/>
                <w:sz w:val="24"/>
                <w:szCs w:val="24"/>
              </w:rPr>
              <w:t>податкового адміністрування</w:t>
            </w:r>
            <w:r>
              <w:rPr>
                <w:rFonts w:ascii="Times New Roman" w:hAnsi="Times New Roman" w:cs="Times New Roman"/>
                <w:sz w:val="24"/>
                <w:szCs w:val="24"/>
              </w:rPr>
              <w:t>;</w:t>
            </w:r>
          </w:p>
          <w:p w:rsidR="00C50078" w:rsidRPr="00C466F3" w:rsidRDefault="00C50078" w:rsidP="00C466F3">
            <w:pPr>
              <w:spacing w:after="0" w:line="240" w:lineRule="auto"/>
              <w:rPr>
                <w:rFonts w:ascii="Times New Roman" w:hAnsi="Times New Roman" w:cs="Times New Roman"/>
                <w:sz w:val="24"/>
                <w:szCs w:val="24"/>
              </w:rPr>
            </w:pPr>
            <w:r w:rsidRPr="00C466F3">
              <w:rPr>
                <w:rFonts w:ascii="Times New Roman" w:hAnsi="Times New Roman" w:cs="Times New Roman"/>
                <w:sz w:val="24"/>
                <w:szCs w:val="24"/>
              </w:rPr>
              <w:t>контролю за підакцизними товарами</w:t>
            </w:r>
            <w:r>
              <w:rPr>
                <w:rFonts w:ascii="Times New Roman" w:hAnsi="Times New Roman" w:cs="Times New Roman"/>
                <w:sz w:val="24"/>
                <w:szCs w:val="24"/>
              </w:rPr>
              <w:t>;</w:t>
            </w:r>
          </w:p>
          <w:p w:rsidR="00C50078" w:rsidRPr="00C466F3" w:rsidRDefault="00C50078" w:rsidP="00C466F3">
            <w:pPr>
              <w:spacing w:after="0" w:line="240" w:lineRule="auto"/>
              <w:rPr>
                <w:rFonts w:ascii="Times New Roman" w:hAnsi="Times New Roman" w:cs="Times New Roman"/>
                <w:sz w:val="24"/>
                <w:szCs w:val="24"/>
              </w:rPr>
            </w:pPr>
            <w:r w:rsidRPr="00C466F3">
              <w:rPr>
                <w:rFonts w:ascii="Times New Roman" w:hAnsi="Times New Roman" w:cs="Times New Roman"/>
                <w:sz w:val="24"/>
                <w:szCs w:val="24"/>
              </w:rPr>
              <w:t>по роботі з податковим боргом</w:t>
            </w:r>
            <w:r>
              <w:rPr>
                <w:rFonts w:ascii="Times New Roman" w:hAnsi="Times New Roman" w:cs="Times New Roman"/>
                <w:sz w:val="24"/>
                <w:szCs w:val="24"/>
              </w:rPr>
              <w:t>;</w:t>
            </w:r>
          </w:p>
          <w:p w:rsidR="00C50078" w:rsidRPr="006B176E" w:rsidRDefault="00C50078" w:rsidP="00C466F3">
            <w:pPr>
              <w:spacing w:after="0" w:line="240" w:lineRule="auto"/>
              <w:rPr>
                <w:rFonts w:ascii="Times New Roman" w:hAnsi="Times New Roman" w:cs="Times New Roman"/>
                <w:sz w:val="24"/>
                <w:szCs w:val="24"/>
              </w:rPr>
            </w:pPr>
            <w:r w:rsidRPr="00C466F3">
              <w:rPr>
                <w:rFonts w:ascii="Times New Roman" w:hAnsi="Times New Roman" w:cs="Times New Roman"/>
                <w:sz w:val="24"/>
                <w:szCs w:val="24"/>
              </w:rPr>
              <w:t>електронних сервісів</w:t>
            </w:r>
          </w:p>
        </w:tc>
        <w:tc>
          <w:tcPr>
            <w:tcW w:w="1540" w:type="dxa"/>
          </w:tcPr>
          <w:p w:rsidR="00C50078" w:rsidRPr="006B176E" w:rsidRDefault="00C50078" w:rsidP="009A07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01.10.2020</w:t>
            </w:r>
          </w:p>
        </w:tc>
        <w:tc>
          <w:tcPr>
            <w:tcW w:w="6540" w:type="dxa"/>
          </w:tcPr>
          <w:p w:rsidR="00724043" w:rsidRPr="00743465" w:rsidRDefault="009062E7"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п</w:t>
            </w:r>
            <w:r w:rsidR="00724043">
              <w:rPr>
                <w:rFonts w:ascii="Times New Roman" w:hAnsi="Times New Roman" w:cs="Times New Roman"/>
                <w:sz w:val="24"/>
                <w:szCs w:val="24"/>
              </w:rPr>
              <w:t>ідготовлено та направлено до Мінфіну</w:t>
            </w:r>
            <w:r w:rsidR="00724043" w:rsidRPr="00743465">
              <w:rPr>
                <w:rFonts w:ascii="Times New Roman" w:hAnsi="Times New Roman" w:cs="Times New Roman"/>
                <w:sz w:val="24"/>
                <w:szCs w:val="24"/>
              </w:rPr>
              <w:t xml:space="preserve"> проєкт наказу</w:t>
            </w:r>
            <w:r w:rsidR="00724043">
              <w:rPr>
                <w:rFonts w:ascii="Times New Roman" w:hAnsi="Times New Roman" w:cs="Times New Roman"/>
                <w:sz w:val="24"/>
                <w:szCs w:val="24"/>
              </w:rPr>
              <w:t xml:space="preserve"> </w:t>
            </w:r>
            <w:r w:rsidR="00724043" w:rsidRPr="00743465">
              <w:rPr>
                <w:rFonts w:ascii="Times New Roman" w:hAnsi="Times New Roman" w:cs="Times New Roman"/>
                <w:sz w:val="24"/>
                <w:szCs w:val="24"/>
              </w:rPr>
              <w:t xml:space="preserve"> </w:t>
            </w:r>
            <w:r w:rsidR="00724043">
              <w:rPr>
                <w:rFonts w:ascii="Times New Roman" w:hAnsi="Times New Roman" w:cs="Times New Roman"/>
                <w:sz w:val="24"/>
                <w:szCs w:val="24"/>
              </w:rPr>
              <w:t>Мінфіну</w:t>
            </w:r>
            <w:r w:rsidR="00724043" w:rsidRPr="00743465">
              <w:rPr>
                <w:rFonts w:ascii="Times New Roman" w:hAnsi="Times New Roman" w:cs="Times New Roman"/>
                <w:sz w:val="24"/>
                <w:szCs w:val="24"/>
              </w:rPr>
              <w:t xml:space="preserve"> «Про затвердження Змін до Порядку надіслання контролюючими органами податкових повідомлень-рішень платникам податків» </w:t>
            </w:r>
            <w:r w:rsidR="00724043">
              <w:rPr>
                <w:rFonts w:ascii="Times New Roman" w:hAnsi="Times New Roman" w:cs="Times New Roman"/>
                <w:sz w:val="24"/>
                <w:szCs w:val="24"/>
              </w:rPr>
              <w:t>(листи</w:t>
            </w:r>
            <w:r w:rsidR="00724043" w:rsidRPr="00743465">
              <w:rPr>
                <w:rFonts w:ascii="Times New Roman" w:hAnsi="Times New Roman" w:cs="Times New Roman"/>
                <w:sz w:val="24"/>
                <w:szCs w:val="24"/>
              </w:rPr>
              <w:t xml:space="preserve"> від 30.09.2020 №2593/4/99-00-07-08-01-04</w:t>
            </w:r>
            <w:r w:rsidR="00724043">
              <w:rPr>
                <w:rFonts w:ascii="Times New Roman" w:hAnsi="Times New Roman" w:cs="Times New Roman"/>
                <w:sz w:val="24"/>
                <w:szCs w:val="24"/>
              </w:rPr>
              <w:t xml:space="preserve">, </w:t>
            </w:r>
            <w:r>
              <w:rPr>
                <w:rFonts w:ascii="Times New Roman" w:hAnsi="Times New Roman" w:cs="Times New Roman"/>
                <w:sz w:val="24"/>
                <w:szCs w:val="24"/>
              </w:rPr>
              <w:t>23.10.2020 № </w:t>
            </w:r>
            <w:r w:rsidR="00724043" w:rsidRPr="00743465">
              <w:rPr>
                <w:rFonts w:ascii="Times New Roman" w:hAnsi="Times New Roman" w:cs="Times New Roman"/>
                <w:sz w:val="24"/>
                <w:szCs w:val="24"/>
              </w:rPr>
              <w:t>2794/4/99-00-07-08-01-04</w:t>
            </w:r>
            <w:r w:rsidR="00724043">
              <w:rPr>
                <w:rFonts w:ascii="Times New Roman" w:hAnsi="Times New Roman" w:cs="Times New Roman"/>
                <w:sz w:val="24"/>
                <w:szCs w:val="24"/>
              </w:rPr>
              <w:t>)</w:t>
            </w:r>
            <w:r w:rsidR="00724043" w:rsidRPr="00743465">
              <w:rPr>
                <w:rFonts w:ascii="Times New Roman" w:hAnsi="Times New Roman" w:cs="Times New Roman"/>
                <w:sz w:val="24"/>
                <w:szCs w:val="24"/>
              </w:rPr>
              <w:t xml:space="preserve"> </w:t>
            </w:r>
            <w:r w:rsidR="00724043">
              <w:rPr>
                <w:rFonts w:ascii="Times New Roman" w:hAnsi="Times New Roman" w:cs="Times New Roman"/>
                <w:sz w:val="24"/>
                <w:szCs w:val="24"/>
              </w:rPr>
              <w:t xml:space="preserve">та повернуто доопрацьований проєкт для погодження </w:t>
            </w:r>
            <w:r>
              <w:rPr>
                <w:rFonts w:ascii="Times New Roman" w:hAnsi="Times New Roman" w:cs="Times New Roman"/>
                <w:sz w:val="24"/>
                <w:szCs w:val="24"/>
              </w:rPr>
              <w:t xml:space="preserve">надалі </w:t>
            </w:r>
            <w:r w:rsidR="00724043" w:rsidRPr="00743465">
              <w:rPr>
                <w:rFonts w:ascii="Times New Roman" w:hAnsi="Times New Roman" w:cs="Times New Roman"/>
                <w:sz w:val="24"/>
                <w:szCs w:val="24"/>
              </w:rPr>
              <w:t xml:space="preserve">з органами виконавчої влади </w:t>
            </w:r>
            <w:r w:rsidR="00724043">
              <w:rPr>
                <w:rFonts w:ascii="Times New Roman" w:hAnsi="Times New Roman" w:cs="Times New Roman"/>
                <w:sz w:val="24"/>
                <w:szCs w:val="24"/>
              </w:rPr>
              <w:t>(лист Мінфіну</w:t>
            </w:r>
            <w:r>
              <w:rPr>
                <w:rFonts w:ascii="Times New Roman" w:hAnsi="Times New Roman" w:cs="Times New Roman"/>
                <w:sz w:val="24"/>
                <w:szCs w:val="24"/>
              </w:rPr>
              <w:t xml:space="preserve"> від 25.11.2020 № </w:t>
            </w:r>
            <w:r w:rsidR="00724043" w:rsidRPr="00743465">
              <w:rPr>
                <w:rFonts w:ascii="Times New Roman" w:hAnsi="Times New Roman" w:cs="Times New Roman"/>
                <w:sz w:val="24"/>
                <w:szCs w:val="24"/>
              </w:rPr>
              <w:t>11120-08-62/36183</w:t>
            </w:r>
            <w:r w:rsidR="00724043">
              <w:rPr>
                <w:rFonts w:ascii="Times New Roman" w:hAnsi="Times New Roman" w:cs="Times New Roman"/>
                <w:sz w:val="24"/>
                <w:szCs w:val="24"/>
              </w:rPr>
              <w:t>).</w:t>
            </w:r>
            <w:r w:rsidR="00724043" w:rsidRPr="00743465">
              <w:rPr>
                <w:rFonts w:ascii="Times New Roman" w:hAnsi="Times New Roman" w:cs="Times New Roman"/>
                <w:sz w:val="24"/>
                <w:szCs w:val="24"/>
              </w:rPr>
              <w:t xml:space="preserve"> </w:t>
            </w:r>
          </w:p>
          <w:p w:rsidR="00E77A0F" w:rsidRDefault="00E77A0F"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До Мінфіну н</w:t>
            </w:r>
            <w:r w:rsidR="00724043" w:rsidRPr="00743465">
              <w:rPr>
                <w:rFonts w:ascii="Times New Roman" w:hAnsi="Times New Roman" w:cs="Times New Roman"/>
                <w:sz w:val="24"/>
                <w:szCs w:val="24"/>
              </w:rPr>
              <w:t xml:space="preserve">адіслано </w:t>
            </w:r>
            <w:r>
              <w:rPr>
                <w:rFonts w:ascii="Times New Roman" w:hAnsi="Times New Roman" w:cs="Times New Roman"/>
                <w:sz w:val="24"/>
                <w:szCs w:val="24"/>
              </w:rPr>
              <w:t>матеріали погодження</w:t>
            </w:r>
            <w:r w:rsidR="00724043" w:rsidRPr="00743465">
              <w:rPr>
                <w:rFonts w:ascii="Times New Roman" w:hAnsi="Times New Roman" w:cs="Times New Roman"/>
                <w:sz w:val="24"/>
                <w:szCs w:val="24"/>
              </w:rPr>
              <w:t xml:space="preserve"> </w:t>
            </w:r>
            <w:r>
              <w:rPr>
                <w:rFonts w:ascii="Times New Roman" w:hAnsi="Times New Roman" w:cs="Times New Roman"/>
                <w:sz w:val="24"/>
                <w:szCs w:val="24"/>
              </w:rPr>
              <w:t>(листи</w:t>
            </w:r>
            <w:r w:rsidR="00724043" w:rsidRPr="00743465">
              <w:rPr>
                <w:rFonts w:ascii="Times New Roman" w:hAnsi="Times New Roman" w:cs="Times New Roman"/>
                <w:sz w:val="24"/>
                <w:szCs w:val="24"/>
              </w:rPr>
              <w:t xml:space="preserve"> ДПС від 30.12.2020 № 3426/4/99-00-07-08-01-04</w:t>
            </w:r>
            <w:r>
              <w:rPr>
                <w:rFonts w:ascii="Times New Roman" w:hAnsi="Times New Roman" w:cs="Times New Roman"/>
                <w:sz w:val="24"/>
                <w:szCs w:val="24"/>
              </w:rPr>
              <w:t>).</w:t>
            </w:r>
            <w:r w:rsidR="00724043" w:rsidRPr="00743465">
              <w:rPr>
                <w:rFonts w:ascii="Times New Roman" w:hAnsi="Times New Roman" w:cs="Times New Roman"/>
                <w:sz w:val="24"/>
                <w:szCs w:val="24"/>
              </w:rPr>
              <w:t xml:space="preserve"> </w:t>
            </w:r>
          </w:p>
          <w:p w:rsidR="00C50078" w:rsidRDefault="00E77A0F"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 xml:space="preserve">Зазначені Зміни </w:t>
            </w:r>
            <w:r w:rsidRPr="00743465">
              <w:rPr>
                <w:rFonts w:ascii="Times New Roman" w:hAnsi="Times New Roman" w:cs="Times New Roman"/>
                <w:sz w:val="24"/>
                <w:szCs w:val="24"/>
              </w:rPr>
              <w:t xml:space="preserve">затверджено </w:t>
            </w:r>
            <w:r>
              <w:rPr>
                <w:rFonts w:ascii="Times New Roman" w:hAnsi="Times New Roman" w:cs="Times New Roman"/>
                <w:sz w:val="24"/>
                <w:szCs w:val="24"/>
              </w:rPr>
              <w:t>н</w:t>
            </w:r>
            <w:r w:rsidR="00724043" w:rsidRPr="00743465">
              <w:rPr>
                <w:rFonts w:ascii="Times New Roman" w:hAnsi="Times New Roman" w:cs="Times New Roman"/>
                <w:sz w:val="24"/>
                <w:szCs w:val="24"/>
              </w:rPr>
              <w:t>аказ</w:t>
            </w:r>
            <w:r>
              <w:rPr>
                <w:rFonts w:ascii="Times New Roman" w:hAnsi="Times New Roman" w:cs="Times New Roman"/>
                <w:sz w:val="24"/>
                <w:szCs w:val="24"/>
              </w:rPr>
              <w:t>ом</w:t>
            </w:r>
            <w:r w:rsidR="00724043" w:rsidRPr="00743465">
              <w:rPr>
                <w:rFonts w:ascii="Times New Roman" w:hAnsi="Times New Roman" w:cs="Times New Roman"/>
                <w:sz w:val="24"/>
                <w:szCs w:val="24"/>
              </w:rPr>
              <w:t xml:space="preserve"> </w:t>
            </w:r>
            <w:r>
              <w:rPr>
                <w:rFonts w:ascii="Times New Roman" w:hAnsi="Times New Roman" w:cs="Times New Roman"/>
                <w:sz w:val="24"/>
                <w:szCs w:val="24"/>
              </w:rPr>
              <w:t>Мінфіну від</w:t>
            </w:r>
            <w:r w:rsidR="00724043" w:rsidRPr="00743465">
              <w:rPr>
                <w:rFonts w:ascii="Times New Roman" w:hAnsi="Times New Roman" w:cs="Times New Roman"/>
                <w:sz w:val="24"/>
                <w:szCs w:val="24"/>
              </w:rPr>
              <w:t xml:space="preserve"> </w:t>
            </w:r>
            <w:r>
              <w:rPr>
                <w:rFonts w:ascii="Times New Roman" w:hAnsi="Times New Roman" w:cs="Times New Roman"/>
                <w:sz w:val="24"/>
                <w:szCs w:val="24"/>
              </w:rPr>
              <w:t>31.12.2020 за № </w:t>
            </w:r>
            <w:r w:rsidR="00724043" w:rsidRPr="00743465">
              <w:rPr>
                <w:rFonts w:ascii="Times New Roman" w:hAnsi="Times New Roman" w:cs="Times New Roman"/>
                <w:sz w:val="24"/>
                <w:szCs w:val="24"/>
              </w:rPr>
              <w:t>846 та напр</w:t>
            </w:r>
            <w:r>
              <w:rPr>
                <w:rFonts w:ascii="Times New Roman" w:hAnsi="Times New Roman" w:cs="Times New Roman"/>
                <w:sz w:val="24"/>
                <w:szCs w:val="24"/>
              </w:rPr>
              <w:t>авлено на реєстрацію до Мін</w:t>
            </w:r>
            <w:r w:rsidRPr="00E77A0F">
              <w:rPr>
                <w:rFonts w:ascii="Times New Roman" w:hAnsi="Times New Roman" w:cs="Times New Roman"/>
                <w:sz w:val="24"/>
                <w:szCs w:val="24"/>
                <w:lang w:val="ru-RU"/>
              </w:rPr>
              <w:t>’</w:t>
            </w:r>
            <w:r>
              <w:rPr>
                <w:rFonts w:ascii="Times New Roman" w:hAnsi="Times New Roman" w:cs="Times New Roman"/>
                <w:sz w:val="24"/>
                <w:szCs w:val="24"/>
              </w:rPr>
              <w:t>юсту</w:t>
            </w:r>
          </w:p>
        </w:tc>
      </w:tr>
      <w:tr w:rsidR="00C50078" w:rsidRPr="006B176E" w:rsidTr="00EC3D5B">
        <w:tc>
          <w:tcPr>
            <w:tcW w:w="923" w:type="dxa"/>
          </w:tcPr>
          <w:p w:rsidR="00C50078" w:rsidRDefault="00C50078" w:rsidP="00124235">
            <w:r w:rsidRPr="00895524">
              <w:rPr>
                <w:rFonts w:ascii="Times New Roman" w:hAnsi="Times New Roman" w:cs="Times New Roman"/>
                <w:sz w:val="24"/>
                <w:szCs w:val="24"/>
                <w:lang w:eastAsia="en-US"/>
              </w:rPr>
              <w:lastRenderedPageBreak/>
              <w:t>4.9</w:t>
            </w:r>
            <w:r>
              <w:rPr>
                <w:rFonts w:ascii="Times New Roman" w:hAnsi="Times New Roman" w:cs="Times New Roman"/>
                <w:sz w:val="24"/>
                <w:szCs w:val="24"/>
                <w:lang w:eastAsia="en-US"/>
              </w:rPr>
              <w:t>.15</w:t>
            </w:r>
          </w:p>
        </w:tc>
        <w:tc>
          <w:tcPr>
            <w:tcW w:w="4253" w:type="dxa"/>
          </w:tcPr>
          <w:p w:rsidR="00C50078" w:rsidRPr="00163F34" w:rsidRDefault="00C50078" w:rsidP="00140F91">
            <w:pPr>
              <w:spacing w:after="0" w:line="240" w:lineRule="auto"/>
              <w:jc w:val="both"/>
              <w:rPr>
                <w:rFonts w:ascii="Times New Roman" w:hAnsi="Times New Roman" w:cs="Times New Roman"/>
                <w:sz w:val="24"/>
                <w:szCs w:val="24"/>
              </w:rPr>
            </w:pPr>
            <w:r w:rsidRPr="00163F34">
              <w:rPr>
                <w:rFonts w:ascii="Times New Roman" w:hAnsi="Times New Roman" w:cs="Times New Roman"/>
                <w:sz w:val="24"/>
                <w:szCs w:val="24"/>
              </w:rPr>
              <w:t>щодо внесення змін до наказу Мінфіну від 20.08.2015 № 727 «Про затвердження Порядку оформлення результатів документальних перевірок дотримання законодавства України з питань податкового та іншого законодавства платниками податків – юридичними особами та їх відокремленими підрозділами»</w:t>
            </w:r>
          </w:p>
        </w:tc>
        <w:tc>
          <w:tcPr>
            <w:tcW w:w="2126" w:type="dxa"/>
          </w:tcPr>
          <w:p w:rsidR="006F649F" w:rsidRDefault="00C50078" w:rsidP="006F649F">
            <w:pPr>
              <w:spacing w:after="0" w:line="240" w:lineRule="auto"/>
              <w:rPr>
                <w:rFonts w:ascii="Times New Roman" w:hAnsi="Times New Roman" w:cs="Times New Roman"/>
                <w:sz w:val="24"/>
                <w:szCs w:val="24"/>
              </w:rPr>
            </w:pPr>
            <w:r w:rsidRPr="00163F34">
              <w:rPr>
                <w:rFonts w:ascii="Times New Roman" w:hAnsi="Times New Roman" w:cs="Times New Roman"/>
                <w:sz w:val="24"/>
                <w:szCs w:val="24"/>
              </w:rPr>
              <w:t>Департамент</w:t>
            </w:r>
            <w:r>
              <w:rPr>
                <w:rFonts w:ascii="Times New Roman" w:hAnsi="Times New Roman" w:cs="Times New Roman"/>
                <w:sz w:val="24"/>
                <w:szCs w:val="24"/>
              </w:rPr>
              <w:t>и:</w:t>
            </w:r>
            <w:r w:rsidRPr="00163F34">
              <w:rPr>
                <w:rFonts w:ascii="Times New Roman" w:hAnsi="Times New Roman" w:cs="Times New Roman"/>
                <w:sz w:val="24"/>
                <w:szCs w:val="24"/>
              </w:rPr>
              <w:t xml:space="preserve"> податкового аудиту</w:t>
            </w:r>
            <w:r>
              <w:rPr>
                <w:rFonts w:ascii="Times New Roman" w:hAnsi="Times New Roman" w:cs="Times New Roman"/>
                <w:sz w:val="24"/>
                <w:szCs w:val="24"/>
              </w:rPr>
              <w:t>;</w:t>
            </w:r>
          </w:p>
          <w:p w:rsidR="00C50078" w:rsidRPr="00163F34" w:rsidRDefault="00C50078" w:rsidP="006F649F">
            <w:pPr>
              <w:spacing w:after="0" w:line="240" w:lineRule="auto"/>
              <w:rPr>
                <w:rFonts w:ascii="Times New Roman" w:hAnsi="Times New Roman" w:cs="Times New Roman"/>
                <w:sz w:val="24"/>
                <w:szCs w:val="24"/>
              </w:rPr>
            </w:pPr>
            <w:r w:rsidRPr="00163F34">
              <w:rPr>
                <w:rFonts w:ascii="Times New Roman" w:hAnsi="Times New Roman" w:cs="Times New Roman"/>
                <w:sz w:val="24"/>
                <w:szCs w:val="24"/>
              </w:rPr>
              <w:t>податкового адміністрування</w:t>
            </w:r>
          </w:p>
        </w:tc>
        <w:tc>
          <w:tcPr>
            <w:tcW w:w="1540" w:type="dxa"/>
          </w:tcPr>
          <w:p w:rsidR="00C50078" w:rsidRPr="006B176E" w:rsidRDefault="00C50078" w:rsidP="009A07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01.10.2020</w:t>
            </w:r>
          </w:p>
        </w:tc>
        <w:tc>
          <w:tcPr>
            <w:tcW w:w="6540" w:type="dxa"/>
          </w:tcPr>
          <w:p w:rsidR="00903AD2" w:rsidRPr="00743465" w:rsidRDefault="00903AD2"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Підготовлено та направлено</w:t>
            </w:r>
            <w:r w:rsidR="000B0288">
              <w:rPr>
                <w:rFonts w:ascii="Times New Roman" w:hAnsi="Times New Roman" w:cs="Times New Roman"/>
                <w:sz w:val="24"/>
                <w:szCs w:val="24"/>
              </w:rPr>
              <w:t xml:space="preserve"> </w:t>
            </w:r>
            <w:r>
              <w:rPr>
                <w:rFonts w:ascii="Times New Roman" w:hAnsi="Times New Roman" w:cs="Times New Roman"/>
                <w:sz w:val="24"/>
                <w:szCs w:val="24"/>
              </w:rPr>
              <w:t xml:space="preserve">до Мінфіну </w:t>
            </w:r>
            <w:r w:rsidR="000B0288">
              <w:rPr>
                <w:rFonts w:ascii="Times New Roman" w:hAnsi="Times New Roman" w:cs="Times New Roman"/>
                <w:sz w:val="24"/>
                <w:szCs w:val="24"/>
              </w:rPr>
              <w:t>для розгляду та погодження</w:t>
            </w:r>
            <w:r w:rsidR="000B0288" w:rsidRPr="00743465">
              <w:rPr>
                <w:rFonts w:ascii="Times New Roman" w:hAnsi="Times New Roman" w:cs="Times New Roman"/>
                <w:sz w:val="24"/>
                <w:szCs w:val="24"/>
              </w:rPr>
              <w:t xml:space="preserve"> </w:t>
            </w:r>
            <w:r w:rsidRPr="00743465">
              <w:rPr>
                <w:rFonts w:ascii="Times New Roman" w:hAnsi="Times New Roman" w:cs="Times New Roman"/>
                <w:sz w:val="24"/>
                <w:szCs w:val="24"/>
              </w:rPr>
              <w:t xml:space="preserve">проєкт наказу </w:t>
            </w:r>
            <w:r>
              <w:rPr>
                <w:rFonts w:ascii="Times New Roman" w:hAnsi="Times New Roman" w:cs="Times New Roman"/>
                <w:sz w:val="24"/>
                <w:szCs w:val="24"/>
              </w:rPr>
              <w:t xml:space="preserve">Мінфіну «Про затвердження Змін до Порядку оформлення результатів документальних перевірок дотримання законодавства України з питань митної справи, податкового, валютного та іншого законодавства платниками податків </w:t>
            </w:r>
            <w:r w:rsidRPr="00743465">
              <w:rPr>
                <w:rFonts w:ascii="Times New Roman" w:hAnsi="Times New Roman" w:cs="Times New Roman"/>
                <w:sz w:val="24"/>
                <w:szCs w:val="24"/>
              </w:rPr>
              <w:t>– юридичними особами та їх відокремленими підрозділами</w:t>
            </w:r>
            <w:r>
              <w:rPr>
                <w:rFonts w:ascii="Times New Roman" w:hAnsi="Times New Roman" w:cs="Times New Roman"/>
                <w:sz w:val="24"/>
                <w:szCs w:val="24"/>
              </w:rPr>
              <w:t xml:space="preserve">» </w:t>
            </w:r>
            <w:r w:rsidR="000B0288">
              <w:rPr>
                <w:rFonts w:ascii="Times New Roman" w:hAnsi="Times New Roman" w:cs="Times New Roman"/>
                <w:sz w:val="24"/>
                <w:szCs w:val="24"/>
              </w:rPr>
              <w:t>(листи</w:t>
            </w:r>
            <w:r w:rsidR="000B0288" w:rsidRPr="00743465">
              <w:rPr>
                <w:rFonts w:ascii="Times New Roman" w:hAnsi="Times New Roman" w:cs="Times New Roman"/>
                <w:sz w:val="24"/>
                <w:szCs w:val="24"/>
              </w:rPr>
              <w:t xml:space="preserve"> від 30.09.20</w:t>
            </w:r>
            <w:r w:rsidR="009272CC">
              <w:rPr>
                <w:rFonts w:ascii="Times New Roman" w:hAnsi="Times New Roman" w:cs="Times New Roman"/>
                <w:sz w:val="24"/>
                <w:szCs w:val="24"/>
              </w:rPr>
              <w:t>20 № </w:t>
            </w:r>
            <w:r w:rsidR="000B0288" w:rsidRPr="00743465">
              <w:rPr>
                <w:rFonts w:ascii="Times New Roman" w:hAnsi="Times New Roman" w:cs="Times New Roman"/>
                <w:sz w:val="24"/>
                <w:szCs w:val="24"/>
              </w:rPr>
              <w:t>2584/4/99-07-08-01-04</w:t>
            </w:r>
            <w:r w:rsidR="000B0288">
              <w:rPr>
                <w:rFonts w:ascii="Times New Roman" w:hAnsi="Times New Roman" w:cs="Times New Roman"/>
                <w:sz w:val="24"/>
                <w:szCs w:val="24"/>
              </w:rPr>
              <w:t xml:space="preserve">, </w:t>
            </w:r>
            <w:r w:rsidR="000B0288" w:rsidRPr="00743465">
              <w:rPr>
                <w:rFonts w:ascii="Times New Roman" w:hAnsi="Times New Roman" w:cs="Times New Roman"/>
                <w:sz w:val="24"/>
                <w:szCs w:val="24"/>
              </w:rPr>
              <w:t>23.10.2020 № 2794/4/99-00-07-08-01-04</w:t>
            </w:r>
            <w:r w:rsidR="000B0288">
              <w:rPr>
                <w:rFonts w:ascii="Times New Roman" w:hAnsi="Times New Roman" w:cs="Times New Roman"/>
                <w:sz w:val="24"/>
                <w:szCs w:val="24"/>
              </w:rPr>
              <w:t xml:space="preserve">), який повернуто для погодження </w:t>
            </w:r>
            <w:r w:rsidR="009062E7">
              <w:rPr>
                <w:rFonts w:ascii="Times New Roman" w:hAnsi="Times New Roman" w:cs="Times New Roman"/>
                <w:sz w:val="24"/>
                <w:szCs w:val="24"/>
              </w:rPr>
              <w:t xml:space="preserve">надалі </w:t>
            </w:r>
            <w:r w:rsidR="000B0288" w:rsidRPr="00743465">
              <w:rPr>
                <w:rFonts w:ascii="Times New Roman" w:hAnsi="Times New Roman" w:cs="Times New Roman"/>
                <w:sz w:val="24"/>
                <w:szCs w:val="24"/>
              </w:rPr>
              <w:t>з органами виконавчої влади</w:t>
            </w:r>
            <w:r w:rsidR="000B0288">
              <w:rPr>
                <w:rFonts w:ascii="Times New Roman" w:hAnsi="Times New Roman" w:cs="Times New Roman"/>
                <w:sz w:val="24"/>
                <w:szCs w:val="24"/>
              </w:rPr>
              <w:t xml:space="preserve"> (лист </w:t>
            </w:r>
            <w:r w:rsidR="000B0288" w:rsidRPr="00743465">
              <w:rPr>
                <w:rFonts w:ascii="Times New Roman" w:hAnsi="Times New Roman" w:cs="Times New Roman"/>
                <w:sz w:val="24"/>
                <w:szCs w:val="24"/>
              </w:rPr>
              <w:t>від 17.11.2020 № 11120-08-10/3540</w:t>
            </w:r>
            <w:r w:rsidR="000B0288">
              <w:rPr>
                <w:rFonts w:ascii="Times New Roman" w:hAnsi="Times New Roman" w:cs="Times New Roman"/>
                <w:sz w:val="24"/>
                <w:szCs w:val="24"/>
              </w:rPr>
              <w:t>).</w:t>
            </w:r>
          </w:p>
          <w:p w:rsidR="00170FF1" w:rsidRDefault="00170FF1"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 xml:space="preserve">Матеріали щодо погодження із пропозиціями </w:t>
            </w:r>
            <w:r w:rsidR="00ED1244">
              <w:rPr>
                <w:rFonts w:ascii="Times New Roman" w:hAnsi="Times New Roman" w:cs="Times New Roman"/>
                <w:sz w:val="24"/>
                <w:szCs w:val="24"/>
              </w:rPr>
              <w:t xml:space="preserve">Державної регуляторної служби України, у частині </w:t>
            </w:r>
            <w:r w:rsidR="00ED1244" w:rsidRPr="00ED1244">
              <w:rPr>
                <w:rFonts w:ascii="Times New Roman" w:hAnsi="Times New Roman" w:cs="Times New Roman"/>
                <w:sz w:val="24"/>
                <w:szCs w:val="24"/>
              </w:rPr>
              <w:t>необхідності розподілу процедури перевірок на податкову і митну</w:t>
            </w:r>
            <w:r w:rsidR="00ED1244">
              <w:rPr>
                <w:rFonts w:ascii="Times New Roman" w:hAnsi="Times New Roman" w:cs="Times New Roman"/>
                <w:sz w:val="24"/>
                <w:szCs w:val="24"/>
              </w:rPr>
              <w:t xml:space="preserve">, </w:t>
            </w:r>
            <w:r>
              <w:rPr>
                <w:rFonts w:ascii="Times New Roman" w:hAnsi="Times New Roman" w:cs="Times New Roman"/>
                <w:sz w:val="24"/>
                <w:szCs w:val="24"/>
              </w:rPr>
              <w:t xml:space="preserve">направлені Мінфіну (листи від </w:t>
            </w:r>
            <w:r w:rsidR="00903AD2" w:rsidRPr="00743465">
              <w:rPr>
                <w:rFonts w:ascii="Times New Roman" w:hAnsi="Times New Roman" w:cs="Times New Roman"/>
                <w:sz w:val="24"/>
                <w:szCs w:val="24"/>
              </w:rPr>
              <w:t>10.12.20</w:t>
            </w:r>
            <w:r>
              <w:rPr>
                <w:rFonts w:ascii="Times New Roman" w:hAnsi="Times New Roman" w:cs="Times New Roman"/>
                <w:sz w:val="24"/>
                <w:szCs w:val="24"/>
              </w:rPr>
              <w:t>20</w:t>
            </w:r>
            <w:r w:rsidR="00903AD2" w:rsidRPr="00743465">
              <w:rPr>
                <w:rFonts w:ascii="Times New Roman" w:hAnsi="Times New Roman" w:cs="Times New Roman"/>
                <w:sz w:val="24"/>
                <w:szCs w:val="24"/>
              </w:rPr>
              <w:t xml:space="preserve"> № 3228/4/99-00-07-08-01-04</w:t>
            </w:r>
            <w:r>
              <w:rPr>
                <w:rFonts w:ascii="Times New Roman" w:hAnsi="Times New Roman" w:cs="Times New Roman"/>
                <w:sz w:val="24"/>
                <w:szCs w:val="24"/>
              </w:rPr>
              <w:t>,</w:t>
            </w:r>
            <w:r w:rsidR="00903AD2" w:rsidRPr="00743465">
              <w:rPr>
                <w:rFonts w:ascii="Times New Roman" w:hAnsi="Times New Roman" w:cs="Times New Roman"/>
                <w:sz w:val="24"/>
                <w:szCs w:val="24"/>
              </w:rPr>
              <w:t xml:space="preserve"> </w:t>
            </w:r>
            <w:r>
              <w:rPr>
                <w:rFonts w:ascii="Times New Roman" w:hAnsi="Times New Roman" w:cs="Times New Roman"/>
                <w:sz w:val="24"/>
                <w:szCs w:val="24"/>
              </w:rPr>
              <w:t>23.12.2020 № </w:t>
            </w:r>
            <w:r w:rsidRPr="00743465">
              <w:rPr>
                <w:rFonts w:ascii="Times New Roman" w:hAnsi="Times New Roman" w:cs="Times New Roman"/>
                <w:sz w:val="24"/>
                <w:szCs w:val="24"/>
              </w:rPr>
              <w:t>3377/4/99-00-07-08-01-04</w:t>
            </w:r>
            <w:r w:rsidR="009272CC">
              <w:rPr>
                <w:rFonts w:ascii="Times New Roman" w:hAnsi="Times New Roman" w:cs="Times New Roman"/>
                <w:sz w:val="24"/>
                <w:szCs w:val="24"/>
              </w:rPr>
              <w:t>)</w:t>
            </w:r>
          </w:p>
          <w:p w:rsidR="00C50078" w:rsidRPr="00903AD2" w:rsidRDefault="00731206" w:rsidP="009062E7">
            <w:pPr>
              <w:spacing w:after="0" w:line="240" w:lineRule="auto"/>
              <w:ind w:firstLine="176"/>
              <w:jc w:val="both"/>
              <w:rPr>
                <w:rFonts w:ascii="Times New Roman" w:hAnsi="Times New Roman" w:cs="Times New Roman"/>
                <w:sz w:val="24"/>
                <w:szCs w:val="24"/>
                <w:lang w:val="ru-RU"/>
              </w:rPr>
            </w:pPr>
            <w:r>
              <w:rPr>
                <w:rFonts w:ascii="Times New Roman" w:hAnsi="Times New Roman" w:cs="Times New Roman"/>
                <w:sz w:val="24"/>
                <w:szCs w:val="24"/>
              </w:rPr>
              <w:t>Проєкт наказу п</w:t>
            </w:r>
            <w:r w:rsidR="00ED1244">
              <w:rPr>
                <w:rFonts w:ascii="Times New Roman" w:hAnsi="Times New Roman" w:cs="Times New Roman"/>
                <w:sz w:val="24"/>
                <w:szCs w:val="24"/>
              </w:rPr>
              <w:t>овернуто Мінфіном для доопрацювання</w:t>
            </w:r>
            <w:r w:rsidR="009062E7">
              <w:rPr>
                <w:rFonts w:ascii="Times New Roman" w:hAnsi="Times New Roman" w:cs="Times New Roman"/>
                <w:sz w:val="24"/>
                <w:szCs w:val="24"/>
              </w:rPr>
              <w:t xml:space="preserve"> надалі</w:t>
            </w:r>
            <w:r w:rsidR="00ED1244">
              <w:rPr>
                <w:rFonts w:ascii="Times New Roman" w:hAnsi="Times New Roman" w:cs="Times New Roman"/>
                <w:sz w:val="24"/>
                <w:szCs w:val="24"/>
              </w:rPr>
              <w:t xml:space="preserve"> (лист </w:t>
            </w:r>
            <w:r w:rsidR="00903AD2" w:rsidRPr="00743465">
              <w:rPr>
                <w:rFonts w:ascii="Times New Roman" w:hAnsi="Times New Roman" w:cs="Times New Roman"/>
                <w:sz w:val="24"/>
                <w:szCs w:val="24"/>
              </w:rPr>
              <w:t xml:space="preserve">від </w:t>
            </w:r>
            <w:r w:rsidR="00ED1244">
              <w:rPr>
                <w:rFonts w:ascii="Times New Roman" w:hAnsi="Times New Roman" w:cs="Times New Roman"/>
                <w:sz w:val="24"/>
                <w:szCs w:val="24"/>
              </w:rPr>
              <w:t>29.12.2020 № 11120-08-62/40729)</w:t>
            </w:r>
          </w:p>
        </w:tc>
      </w:tr>
      <w:tr w:rsidR="00C50078" w:rsidRPr="006B176E" w:rsidTr="00EC3D5B">
        <w:tc>
          <w:tcPr>
            <w:tcW w:w="923" w:type="dxa"/>
          </w:tcPr>
          <w:p w:rsidR="00C50078" w:rsidRDefault="00C50078" w:rsidP="00124235">
            <w:r w:rsidRPr="00895524">
              <w:rPr>
                <w:rFonts w:ascii="Times New Roman" w:hAnsi="Times New Roman" w:cs="Times New Roman"/>
                <w:sz w:val="24"/>
                <w:szCs w:val="24"/>
                <w:lang w:eastAsia="en-US"/>
              </w:rPr>
              <w:t>4.9</w:t>
            </w:r>
            <w:r>
              <w:rPr>
                <w:rFonts w:ascii="Times New Roman" w:hAnsi="Times New Roman" w:cs="Times New Roman"/>
                <w:sz w:val="24"/>
                <w:szCs w:val="24"/>
                <w:lang w:eastAsia="en-US"/>
              </w:rPr>
              <w:t>.16</w:t>
            </w:r>
          </w:p>
        </w:tc>
        <w:tc>
          <w:tcPr>
            <w:tcW w:w="4253" w:type="dxa"/>
          </w:tcPr>
          <w:p w:rsidR="00C50078" w:rsidRPr="00163F34" w:rsidRDefault="00C50078" w:rsidP="00140F91">
            <w:pPr>
              <w:spacing w:after="0" w:line="240" w:lineRule="auto"/>
              <w:jc w:val="both"/>
              <w:rPr>
                <w:rFonts w:ascii="Times New Roman" w:hAnsi="Times New Roman" w:cs="Times New Roman"/>
                <w:sz w:val="24"/>
                <w:szCs w:val="24"/>
              </w:rPr>
            </w:pPr>
            <w:r w:rsidRPr="00163F34">
              <w:rPr>
                <w:rFonts w:ascii="Times New Roman" w:hAnsi="Times New Roman" w:cs="Times New Roman"/>
                <w:sz w:val="24"/>
                <w:szCs w:val="24"/>
              </w:rPr>
              <w:t>щодо внесення змін до наказу Мінфіну від 28.02.2017 № 299</w:t>
            </w:r>
            <w:r w:rsidRPr="00163F34">
              <w:rPr>
                <w:rFonts w:ascii="Times New Roman" w:hAnsi="Times New Roman" w:cs="Times New Roman"/>
                <w:b/>
                <w:bCs/>
                <w:sz w:val="24"/>
                <w:szCs w:val="24"/>
              </w:rPr>
              <w:t xml:space="preserve"> «</w:t>
            </w:r>
            <w:r w:rsidRPr="00163F34">
              <w:rPr>
                <w:rFonts w:ascii="Times New Roman" w:hAnsi="Times New Roman" w:cs="Times New Roman"/>
                <w:sz w:val="24"/>
                <w:szCs w:val="24"/>
              </w:rPr>
              <w:t>Про затвердження форми запиту контролюючого органу на проведення зустрічної звірки»</w:t>
            </w:r>
          </w:p>
        </w:tc>
        <w:tc>
          <w:tcPr>
            <w:tcW w:w="2126" w:type="dxa"/>
          </w:tcPr>
          <w:p w:rsidR="00C50078" w:rsidRPr="00163F34" w:rsidRDefault="00C50078" w:rsidP="00163F34">
            <w:pPr>
              <w:spacing w:after="0" w:line="240" w:lineRule="auto"/>
              <w:rPr>
                <w:rFonts w:ascii="Times New Roman" w:hAnsi="Times New Roman" w:cs="Times New Roman"/>
                <w:sz w:val="24"/>
                <w:szCs w:val="24"/>
              </w:rPr>
            </w:pPr>
            <w:r w:rsidRPr="00163F34">
              <w:rPr>
                <w:rFonts w:ascii="Times New Roman" w:hAnsi="Times New Roman" w:cs="Times New Roman"/>
                <w:sz w:val="24"/>
                <w:szCs w:val="24"/>
              </w:rPr>
              <w:t>Департамент</w:t>
            </w:r>
            <w:r>
              <w:rPr>
                <w:rFonts w:ascii="Times New Roman" w:hAnsi="Times New Roman" w:cs="Times New Roman"/>
                <w:sz w:val="24"/>
                <w:szCs w:val="24"/>
              </w:rPr>
              <w:t>и:</w:t>
            </w:r>
            <w:r w:rsidRPr="00163F34">
              <w:rPr>
                <w:rFonts w:ascii="Times New Roman" w:hAnsi="Times New Roman" w:cs="Times New Roman"/>
                <w:sz w:val="24"/>
                <w:szCs w:val="24"/>
              </w:rPr>
              <w:t xml:space="preserve"> податкового аудиту</w:t>
            </w:r>
            <w:r>
              <w:rPr>
                <w:rFonts w:ascii="Times New Roman" w:hAnsi="Times New Roman" w:cs="Times New Roman"/>
                <w:sz w:val="24"/>
                <w:szCs w:val="24"/>
              </w:rPr>
              <w:t>;</w:t>
            </w:r>
            <w:r w:rsidRPr="00163F34">
              <w:rPr>
                <w:rFonts w:ascii="Times New Roman" w:hAnsi="Times New Roman" w:cs="Times New Roman"/>
                <w:sz w:val="24"/>
                <w:szCs w:val="24"/>
              </w:rPr>
              <w:br/>
              <w:t>податкового адміністрування</w:t>
            </w:r>
          </w:p>
        </w:tc>
        <w:tc>
          <w:tcPr>
            <w:tcW w:w="1540" w:type="dxa"/>
          </w:tcPr>
          <w:p w:rsidR="00C50078" w:rsidRDefault="00C50078">
            <w:r w:rsidRPr="00AD7E25">
              <w:rPr>
                <w:rFonts w:ascii="Times New Roman" w:hAnsi="Times New Roman" w:cs="Times New Roman"/>
                <w:sz w:val="24"/>
                <w:szCs w:val="24"/>
              </w:rPr>
              <w:t>01.10.2020</w:t>
            </w:r>
          </w:p>
        </w:tc>
        <w:tc>
          <w:tcPr>
            <w:tcW w:w="6540" w:type="dxa"/>
          </w:tcPr>
          <w:p w:rsidR="00731206" w:rsidRPr="00743465" w:rsidRDefault="009062E7"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н</w:t>
            </w:r>
            <w:r w:rsidR="00731206">
              <w:rPr>
                <w:rFonts w:ascii="Times New Roman" w:hAnsi="Times New Roman" w:cs="Times New Roman"/>
                <w:sz w:val="24"/>
                <w:szCs w:val="24"/>
              </w:rPr>
              <w:t xml:space="preserve">аправлено до Державної регуляторної служби України </w:t>
            </w:r>
            <w:r w:rsidR="00305036" w:rsidRPr="00743465">
              <w:rPr>
                <w:rFonts w:ascii="Times New Roman" w:hAnsi="Times New Roman" w:cs="Times New Roman"/>
                <w:sz w:val="24"/>
                <w:szCs w:val="24"/>
              </w:rPr>
              <w:t xml:space="preserve">для </w:t>
            </w:r>
            <w:r w:rsidR="00305036">
              <w:rPr>
                <w:rFonts w:ascii="Times New Roman" w:hAnsi="Times New Roman" w:cs="Times New Roman"/>
                <w:sz w:val="24"/>
                <w:szCs w:val="24"/>
              </w:rPr>
              <w:t>отримання</w:t>
            </w:r>
            <w:r w:rsidR="00305036" w:rsidRPr="00743465">
              <w:rPr>
                <w:rFonts w:ascii="Times New Roman" w:hAnsi="Times New Roman" w:cs="Times New Roman"/>
                <w:sz w:val="24"/>
                <w:szCs w:val="24"/>
              </w:rPr>
              <w:t xml:space="preserve"> висновку щодо приналежності до регуляторних актів</w:t>
            </w:r>
            <w:r w:rsidR="00305036">
              <w:rPr>
                <w:rFonts w:ascii="Times New Roman" w:hAnsi="Times New Roman" w:cs="Times New Roman"/>
                <w:sz w:val="24"/>
                <w:szCs w:val="24"/>
              </w:rPr>
              <w:t xml:space="preserve"> </w:t>
            </w:r>
            <w:r w:rsidR="00731206" w:rsidRPr="00743465">
              <w:rPr>
                <w:rFonts w:ascii="Times New Roman" w:hAnsi="Times New Roman" w:cs="Times New Roman"/>
                <w:sz w:val="24"/>
                <w:szCs w:val="24"/>
              </w:rPr>
              <w:t xml:space="preserve">проєкт наказу </w:t>
            </w:r>
            <w:r w:rsidR="00731206">
              <w:rPr>
                <w:rFonts w:ascii="Times New Roman" w:hAnsi="Times New Roman" w:cs="Times New Roman"/>
                <w:sz w:val="24"/>
                <w:szCs w:val="24"/>
              </w:rPr>
              <w:t>Мінфіну</w:t>
            </w:r>
            <w:r w:rsidR="00731206" w:rsidRPr="00743465">
              <w:rPr>
                <w:rFonts w:ascii="Times New Roman" w:hAnsi="Times New Roman" w:cs="Times New Roman"/>
                <w:sz w:val="24"/>
                <w:szCs w:val="24"/>
              </w:rPr>
              <w:t xml:space="preserve"> «Про затвердження змін до форми запиту контролюючого органу на проведення зустрічної звірки» </w:t>
            </w:r>
            <w:r w:rsidR="00731206">
              <w:rPr>
                <w:rFonts w:ascii="Times New Roman" w:hAnsi="Times New Roman" w:cs="Times New Roman"/>
                <w:sz w:val="24"/>
                <w:szCs w:val="24"/>
              </w:rPr>
              <w:t xml:space="preserve">(лист </w:t>
            </w:r>
            <w:r w:rsidR="00E5456C">
              <w:rPr>
                <w:rFonts w:ascii="Times New Roman" w:hAnsi="Times New Roman" w:cs="Times New Roman"/>
                <w:sz w:val="24"/>
                <w:szCs w:val="24"/>
              </w:rPr>
              <w:t>від 29.09.2020 № </w:t>
            </w:r>
            <w:r w:rsidR="00731206" w:rsidRPr="00743465">
              <w:rPr>
                <w:rFonts w:ascii="Times New Roman" w:hAnsi="Times New Roman" w:cs="Times New Roman"/>
                <w:sz w:val="24"/>
                <w:szCs w:val="24"/>
              </w:rPr>
              <w:t>10602/5/99-00-07-08-01-05</w:t>
            </w:r>
            <w:r w:rsidR="00731206">
              <w:rPr>
                <w:rFonts w:ascii="Times New Roman" w:hAnsi="Times New Roman" w:cs="Times New Roman"/>
                <w:sz w:val="24"/>
                <w:szCs w:val="24"/>
              </w:rPr>
              <w:t>)</w:t>
            </w:r>
            <w:r w:rsidR="00731206" w:rsidRPr="00743465">
              <w:rPr>
                <w:rFonts w:ascii="Times New Roman" w:hAnsi="Times New Roman" w:cs="Times New Roman"/>
                <w:sz w:val="24"/>
                <w:szCs w:val="24"/>
              </w:rPr>
              <w:t xml:space="preserve"> </w:t>
            </w:r>
            <w:r w:rsidR="00E5456C">
              <w:rPr>
                <w:rFonts w:ascii="Times New Roman" w:hAnsi="Times New Roman" w:cs="Times New Roman"/>
                <w:sz w:val="24"/>
                <w:szCs w:val="24"/>
              </w:rPr>
              <w:t xml:space="preserve">та до </w:t>
            </w:r>
            <w:r w:rsidR="00E5456C" w:rsidRPr="00743465">
              <w:rPr>
                <w:rFonts w:ascii="Times New Roman" w:hAnsi="Times New Roman" w:cs="Times New Roman"/>
                <w:sz w:val="24"/>
                <w:szCs w:val="24"/>
              </w:rPr>
              <w:t>Мінцифри</w:t>
            </w:r>
            <w:r w:rsidR="00E5456C">
              <w:rPr>
                <w:rFonts w:ascii="Times New Roman" w:hAnsi="Times New Roman" w:cs="Times New Roman"/>
                <w:sz w:val="24"/>
                <w:szCs w:val="24"/>
              </w:rPr>
              <w:t xml:space="preserve"> на розгляд і погодження (лист</w:t>
            </w:r>
            <w:r w:rsidR="00731206" w:rsidRPr="00743465">
              <w:rPr>
                <w:rFonts w:ascii="Times New Roman" w:hAnsi="Times New Roman" w:cs="Times New Roman"/>
                <w:sz w:val="24"/>
                <w:szCs w:val="24"/>
              </w:rPr>
              <w:t xml:space="preserve"> від 29.09.2020 № 10603/5/99-00-07-08-01-05</w:t>
            </w:r>
            <w:r w:rsidR="00E5456C">
              <w:rPr>
                <w:rFonts w:ascii="Times New Roman" w:hAnsi="Times New Roman" w:cs="Times New Roman"/>
                <w:sz w:val="24"/>
                <w:szCs w:val="24"/>
              </w:rPr>
              <w:t xml:space="preserve">). Матеріали погодження направлені Мінфіну (лист </w:t>
            </w:r>
            <w:r w:rsidR="00731206" w:rsidRPr="00743465">
              <w:rPr>
                <w:rFonts w:ascii="Times New Roman" w:hAnsi="Times New Roman" w:cs="Times New Roman"/>
                <w:sz w:val="24"/>
                <w:szCs w:val="24"/>
              </w:rPr>
              <w:t>від 02.12.2020 № 313</w:t>
            </w:r>
            <w:r w:rsidR="00E5456C">
              <w:rPr>
                <w:rFonts w:ascii="Times New Roman" w:hAnsi="Times New Roman" w:cs="Times New Roman"/>
                <w:sz w:val="24"/>
                <w:szCs w:val="24"/>
              </w:rPr>
              <w:t>3/4/99-00-07-08-01-04).</w:t>
            </w:r>
            <w:r w:rsidR="00731206" w:rsidRPr="00743465">
              <w:rPr>
                <w:rFonts w:ascii="Times New Roman" w:hAnsi="Times New Roman" w:cs="Times New Roman"/>
                <w:sz w:val="24"/>
                <w:szCs w:val="24"/>
              </w:rPr>
              <w:t xml:space="preserve"> </w:t>
            </w:r>
          </w:p>
          <w:p w:rsidR="00C50078" w:rsidRPr="00E5456C" w:rsidRDefault="00E5456C" w:rsidP="00CC42A4">
            <w:pPr>
              <w:spacing w:after="0" w:line="240" w:lineRule="auto"/>
              <w:ind w:firstLine="176"/>
              <w:jc w:val="both"/>
              <w:rPr>
                <w:rFonts w:ascii="Times New Roman" w:hAnsi="Times New Roman" w:cs="Times New Roman"/>
                <w:sz w:val="24"/>
                <w:szCs w:val="24"/>
                <w:lang w:val="ru-RU"/>
              </w:rPr>
            </w:pPr>
            <w:r>
              <w:rPr>
                <w:rFonts w:ascii="Times New Roman" w:hAnsi="Times New Roman" w:cs="Times New Roman"/>
                <w:sz w:val="24"/>
                <w:szCs w:val="24"/>
              </w:rPr>
              <w:t>Зазначені Зміни затверджені н</w:t>
            </w:r>
            <w:r w:rsidR="00731206" w:rsidRPr="00743465">
              <w:rPr>
                <w:rFonts w:ascii="Times New Roman" w:hAnsi="Times New Roman" w:cs="Times New Roman"/>
                <w:sz w:val="24"/>
                <w:szCs w:val="24"/>
              </w:rPr>
              <w:t>аказ</w:t>
            </w:r>
            <w:r>
              <w:rPr>
                <w:rFonts w:ascii="Times New Roman" w:hAnsi="Times New Roman" w:cs="Times New Roman"/>
                <w:sz w:val="24"/>
                <w:szCs w:val="24"/>
              </w:rPr>
              <w:t>ом</w:t>
            </w:r>
            <w:r w:rsidR="00731206" w:rsidRPr="00743465">
              <w:rPr>
                <w:rFonts w:ascii="Times New Roman" w:hAnsi="Times New Roman" w:cs="Times New Roman"/>
                <w:sz w:val="24"/>
                <w:szCs w:val="24"/>
              </w:rPr>
              <w:t xml:space="preserve"> </w:t>
            </w:r>
            <w:r>
              <w:rPr>
                <w:rFonts w:ascii="Times New Roman" w:hAnsi="Times New Roman" w:cs="Times New Roman"/>
                <w:sz w:val="24"/>
                <w:szCs w:val="24"/>
              </w:rPr>
              <w:t>Мінфіну</w:t>
            </w:r>
            <w:r w:rsidR="00731206" w:rsidRPr="00743465">
              <w:rPr>
                <w:rFonts w:ascii="Times New Roman" w:hAnsi="Times New Roman" w:cs="Times New Roman"/>
                <w:sz w:val="24"/>
                <w:szCs w:val="24"/>
              </w:rPr>
              <w:t xml:space="preserve"> </w:t>
            </w:r>
            <w:r>
              <w:rPr>
                <w:rFonts w:ascii="Times New Roman" w:hAnsi="Times New Roman" w:cs="Times New Roman"/>
                <w:sz w:val="24"/>
                <w:szCs w:val="24"/>
              </w:rPr>
              <w:t>від 08.12.2020 №</w:t>
            </w:r>
            <w:r>
              <w:rPr>
                <w:rFonts w:ascii="Times New Roman" w:hAnsi="Times New Roman" w:cs="Times New Roman"/>
                <w:sz w:val="24"/>
                <w:szCs w:val="24"/>
                <w:lang w:val="en-US"/>
              </w:rPr>
              <w:t> </w:t>
            </w:r>
            <w:r w:rsidR="00731206" w:rsidRPr="00743465">
              <w:rPr>
                <w:rFonts w:ascii="Times New Roman" w:hAnsi="Times New Roman" w:cs="Times New Roman"/>
                <w:sz w:val="24"/>
                <w:szCs w:val="24"/>
              </w:rPr>
              <w:t xml:space="preserve">746 та </w:t>
            </w:r>
            <w:r>
              <w:rPr>
                <w:rFonts w:ascii="Times New Roman" w:hAnsi="Times New Roman" w:cs="Times New Roman"/>
                <w:sz w:val="24"/>
                <w:szCs w:val="24"/>
              </w:rPr>
              <w:t>направлено</w:t>
            </w:r>
            <w:r w:rsidR="00731206" w:rsidRPr="00743465">
              <w:rPr>
                <w:rFonts w:ascii="Times New Roman" w:hAnsi="Times New Roman" w:cs="Times New Roman"/>
                <w:sz w:val="24"/>
                <w:szCs w:val="24"/>
              </w:rPr>
              <w:t xml:space="preserve"> до Мін</w:t>
            </w:r>
            <w:r w:rsidRPr="00E5456C">
              <w:rPr>
                <w:rFonts w:ascii="Times New Roman" w:hAnsi="Times New Roman" w:cs="Times New Roman"/>
                <w:sz w:val="24"/>
                <w:szCs w:val="24"/>
                <w:lang w:val="ru-RU"/>
              </w:rPr>
              <w:t>’</w:t>
            </w:r>
            <w:r>
              <w:rPr>
                <w:rFonts w:ascii="Times New Roman" w:hAnsi="Times New Roman" w:cs="Times New Roman"/>
                <w:sz w:val="24"/>
                <w:szCs w:val="24"/>
              </w:rPr>
              <w:t>юсту на реєстрацію</w:t>
            </w:r>
          </w:p>
        </w:tc>
      </w:tr>
      <w:tr w:rsidR="00C50078" w:rsidRPr="006B176E" w:rsidTr="00EC3D5B">
        <w:tc>
          <w:tcPr>
            <w:tcW w:w="923" w:type="dxa"/>
          </w:tcPr>
          <w:p w:rsidR="00C50078" w:rsidRDefault="00C50078" w:rsidP="00124235">
            <w:r w:rsidRPr="00895524">
              <w:rPr>
                <w:rFonts w:ascii="Times New Roman" w:hAnsi="Times New Roman" w:cs="Times New Roman"/>
                <w:sz w:val="24"/>
                <w:szCs w:val="24"/>
                <w:lang w:eastAsia="en-US"/>
              </w:rPr>
              <w:t>4.9</w:t>
            </w:r>
            <w:r>
              <w:rPr>
                <w:rFonts w:ascii="Times New Roman" w:hAnsi="Times New Roman" w:cs="Times New Roman"/>
                <w:sz w:val="24"/>
                <w:szCs w:val="24"/>
                <w:lang w:eastAsia="en-US"/>
              </w:rPr>
              <w:t>.17</w:t>
            </w:r>
          </w:p>
        </w:tc>
        <w:tc>
          <w:tcPr>
            <w:tcW w:w="4253" w:type="dxa"/>
          </w:tcPr>
          <w:p w:rsidR="00C50078" w:rsidRPr="00163F34" w:rsidRDefault="00C50078" w:rsidP="00140F91">
            <w:pPr>
              <w:spacing w:after="0" w:line="240" w:lineRule="auto"/>
              <w:jc w:val="both"/>
              <w:rPr>
                <w:rFonts w:ascii="Times New Roman" w:hAnsi="Times New Roman" w:cs="Times New Roman"/>
                <w:sz w:val="24"/>
                <w:szCs w:val="24"/>
              </w:rPr>
            </w:pPr>
            <w:r w:rsidRPr="00163F34">
              <w:rPr>
                <w:rFonts w:ascii="Times New Roman" w:hAnsi="Times New Roman" w:cs="Times New Roman"/>
                <w:sz w:val="24"/>
                <w:szCs w:val="24"/>
              </w:rPr>
              <w:t>щодо внесення змін до наказу Мінфіну від 25.03.2015 № 359</w:t>
            </w:r>
            <w:r>
              <w:rPr>
                <w:rFonts w:ascii="Times New Roman" w:hAnsi="Times New Roman" w:cs="Times New Roman"/>
                <w:sz w:val="24"/>
                <w:szCs w:val="24"/>
              </w:rPr>
              <w:t xml:space="preserve"> «</w:t>
            </w:r>
            <w:r w:rsidRPr="00163F34">
              <w:rPr>
                <w:rFonts w:ascii="Times New Roman" w:hAnsi="Times New Roman" w:cs="Times New Roman"/>
                <w:sz w:val="24"/>
                <w:szCs w:val="24"/>
              </w:rPr>
              <w:t xml:space="preserve">Про затвердження форми Декларації про максимальні роздрібні ціни на підакцизні товари (продукцію), Порядку складання та подання Декларації про максимальні роздрібні </w:t>
            </w:r>
            <w:r w:rsidRPr="00163F34">
              <w:rPr>
                <w:rFonts w:ascii="Times New Roman" w:hAnsi="Times New Roman" w:cs="Times New Roman"/>
                <w:sz w:val="24"/>
                <w:szCs w:val="24"/>
              </w:rPr>
              <w:lastRenderedPageBreak/>
              <w:t>ціни на підакцизні товари (продукцію)</w:t>
            </w:r>
            <w:r>
              <w:rPr>
                <w:rFonts w:ascii="Times New Roman" w:hAnsi="Times New Roman" w:cs="Times New Roman"/>
                <w:sz w:val="24"/>
                <w:szCs w:val="24"/>
              </w:rPr>
              <w:t>»</w:t>
            </w:r>
          </w:p>
        </w:tc>
        <w:tc>
          <w:tcPr>
            <w:tcW w:w="2126" w:type="dxa"/>
          </w:tcPr>
          <w:p w:rsidR="00C50078" w:rsidRPr="00163F34" w:rsidRDefault="00C50078" w:rsidP="00163F34">
            <w:pPr>
              <w:spacing w:after="0" w:line="240" w:lineRule="auto"/>
              <w:rPr>
                <w:rFonts w:ascii="Times New Roman" w:hAnsi="Times New Roman" w:cs="Times New Roman"/>
                <w:sz w:val="24"/>
                <w:szCs w:val="24"/>
              </w:rPr>
            </w:pPr>
            <w:r w:rsidRPr="00163F34">
              <w:rPr>
                <w:rFonts w:ascii="Times New Roman" w:hAnsi="Times New Roman" w:cs="Times New Roman"/>
                <w:sz w:val="24"/>
                <w:szCs w:val="24"/>
              </w:rPr>
              <w:lastRenderedPageBreak/>
              <w:t>Департамент контролю за підакцизними товарами</w:t>
            </w:r>
          </w:p>
        </w:tc>
        <w:tc>
          <w:tcPr>
            <w:tcW w:w="1540" w:type="dxa"/>
          </w:tcPr>
          <w:p w:rsidR="00C50078" w:rsidRDefault="00C50078">
            <w:r w:rsidRPr="00AD7E25">
              <w:rPr>
                <w:rFonts w:ascii="Times New Roman" w:hAnsi="Times New Roman" w:cs="Times New Roman"/>
                <w:sz w:val="24"/>
                <w:szCs w:val="24"/>
              </w:rPr>
              <w:t>01.10.2020</w:t>
            </w:r>
          </w:p>
        </w:tc>
        <w:tc>
          <w:tcPr>
            <w:tcW w:w="6540" w:type="dxa"/>
          </w:tcPr>
          <w:p w:rsidR="00C24F23" w:rsidRDefault="009062E7" w:rsidP="00A7072B">
            <w:pPr>
              <w:spacing w:after="0" w:line="240" w:lineRule="auto"/>
              <w:ind w:right="22" w:firstLine="195"/>
              <w:jc w:val="both"/>
              <w:rPr>
                <w:rFonts w:ascii="Times New Roman" w:hAnsi="Times New Roman" w:cs="Times New Roman"/>
                <w:sz w:val="23"/>
                <w:szCs w:val="23"/>
              </w:rPr>
            </w:pPr>
            <w:r>
              <w:rPr>
                <w:rFonts w:ascii="Times New Roman" w:hAnsi="Times New Roman" w:cs="Times New Roman"/>
                <w:sz w:val="23"/>
                <w:szCs w:val="23"/>
              </w:rPr>
              <w:t>п</w:t>
            </w:r>
            <w:r w:rsidR="00C24F23">
              <w:rPr>
                <w:rFonts w:ascii="Times New Roman" w:hAnsi="Times New Roman" w:cs="Times New Roman"/>
                <w:sz w:val="23"/>
                <w:szCs w:val="23"/>
              </w:rPr>
              <w:t xml:space="preserve">роєкт наказу </w:t>
            </w:r>
            <w:r w:rsidR="00A7072B">
              <w:rPr>
                <w:rFonts w:ascii="Times New Roman" w:hAnsi="Times New Roman" w:cs="Times New Roman"/>
                <w:sz w:val="23"/>
                <w:szCs w:val="23"/>
              </w:rPr>
              <w:t>Мінфіну</w:t>
            </w:r>
            <w:r w:rsidR="00C24F23">
              <w:rPr>
                <w:rFonts w:ascii="Times New Roman" w:hAnsi="Times New Roman" w:cs="Times New Roman"/>
                <w:sz w:val="23"/>
                <w:szCs w:val="23"/>
              </w:rPr>
              <w:t xml:space="preserve"> «Про затвердження змін до форми Декларації про максимальні роздрібні ціни на підакцизні товари (продукцію), Порядку складання та подання Декларації про максимальні роздрібні ціни на підакцизні товари (продукцію)» </w:t>
            </w:r>
            <w:r w:rsidR="00A7072B">
              <w:rPr>
                <w:rFonts w:ascii="Times New Roman" w:hAnsi="Times New Roman" w:cs="Times New Roman"/>
                <w:sz w:val="23"/>
                <w:szCs w:val="23"/>
              </w:rPr>
              <w:t>направлено до Мінфіну</w:t>
            </w:r>
            <w:r w:rsidR="00C24F23">
              <w:rPr>
                <w:rFonts w:ascii="Times New Roman" w:hAnsi="Times New Roman" w:cs="Times New Roman"/>
                <w:sz w:val="23"/>
                <w:szCs w:val="23"/>
              </w:rPr>
              <w:t xml:space="preserve"> </w:t>
            </w:r>
            <w:r w:rsidR="00A7072B">
              <w:rPr>
                <w:rFonts w:ascii="Times New Roman" w:hAnsi="Times New Roman" w:cs="Times New Roman"/>
                <w:sz w:val="23"/>
                <w:szCs w:val="23"/>
              </w:rPr>
              <w:t>(лист</w:t>
            </w:r>
            <w:r w:rsidR="00C24F23">
              <w:rPr>
                <w:rFonts w:ascii="Times New Roman" w:hAnsi="Times New Roman" w:cs="Times New Roman"/>
                <w:sz w:val="23"/>
                <w:szCs w:val="23"/>
              </w:rPr>
              <w:t xml:space="preserve"> від 04.08.2020 №2022/4/99-</w:t>
            </w:r>
            <w:r w:rsidR="00A7072B">
              <w:rPr>
                <w:rFonts w:ascii="Times New Roman" w:hAnsi="Times New Roman" w:cs="Times New Roman"/>
                <w:sz w:val="23"/>
                <w:szCs w:val="23"/>
              </w:rPr>
              <w:t>00-09-03-02-04).</w:t>
            </w:r>
          </w:p>
          <w:p w:rsidR="00C24F23" w:rsidRPr="009062E7" w:rsidRDefault="00C24F23" w:rsidP="00A7072B">
            <w:pPr>
              <w:tabs>
                <w:tab w:val="left" w:pos="851"/>
              </w:tabs>
              <w:spacing w:after="0" w:line="240" w:lineRule="auto"/>
              <w:ind w:firstLine="195"/>
              <w:contextualSpacing/>
              <w:jc w:val="both"/>
              <w:rPr>
                <w:rFonts w:ascii="Times New Roman" w:hAnsi="Times New Roman" w:cs="Times New Roman"/>
                <w:sz w:val="23"/>
                <w:szCs w:val="23"/>
              </w:rPr>
            </w:pPr>
            <w:r w:rsidRPr="00A7072B">
              <w:rPr>
                <w:rFonts w:ascii="Times New Roman" w:hAnsi="Times New Roman" w:cs="Times New Roman"/>
                <w:sz w:val="23"/>
                <w:szCs w:val="23"/>
              </w:rPr>
              <w:t xml:space="preserve">У зв’язку </w:t>
            </w:r>
            <w:r w:rsidR="009062E7">
              <w:rPr>
                <w:rFonts w:ascii="Times New Roman" w:hAnsi="Times New Roman" w:cs="Times New Roman"/>
                <w:sz w:val="23"/>
                <w:szCs w:val="23"/>
              </w:rPr>
              <w:t>і</w:t>
            </w:r>
            <w:r w:rsidRPr="00A7072B">
              <w:rPr>
                <w:rFonts w:ascii="Times New Roman" w:hAnsi="Times New Roman" w:cs="Times New Roman"/>
                <w:sz w:val="23"/>
                <w:szCs w:val="23"/>
              </w:rPr>
              <w:t xml:space="preserve">з затримкою прийняття наказу та для забезпечення </w:t>
            </w:r>
            <w:r w:rsidRPr="00A7072B">
              <w:rPr>
                <w:rFonts w:ascii="Times New Roman" w:hAnsi="Times New Roman" w:cs="Times New Roman"/>
                <w:sz w:val="23"/>
                <w:szCs w:val="23"/>
              </w:rPr>
              <w:lastRenderedPageBreak/>
              <w:t xml:space="preserve">можливості декларування виробниками / імпортерами МРЦ на сигарили та формування з 01.01.2021 за даними поданих декларацій про </w:t>
            </w:r>
            <w:r w:rsidR="0022454C" w:rsidRPr="00A7072B">
              <w:rPr>
                <w:rFonts w:ascii="Times New Roman" w:hAnsi="Times New Roman" w:cs="Times New Roman"/>
                <w:sz w:val="23"/>
                <w:szCs w:val="23"/>
              </w:rPr>
              <w:t>максимальні роздрібні ціни (далі – МРЦ)</w:t>
            </w:r>
            <w:r w:rsidRPr="00A7072B">
              <w:rPr>
                <w:rFonts w:ascii="Times New Roman" w:hAnsi="Times New Roman" w:cs="Times New Roman"/>
                <w:sz w:val="23"/>
                <w:szCs w:val="23"/>
              </w:rPr>
              <w:t xml:space="preserve"> зведеної інформації про МРЦ на сигарили</w:t>
            </w:r>
            <w:r w:rsidR="00A7072B" w:rsidRPr="009062E7">
              <w:rPr>
                <w:rFonts w:ascii="Times New Roman" w:hAnsi="Times New Roman" w:cs="Times New Roman"/>
                <w:sz w:val="23"/>
                <w:szCs w:val="23"/>
              </w:rPr>
              <w:t>:</w:t>
            </w:r>
          </w:p>
          <w:p w:rsidR="00C24F23" w:rsidRPr="00A7072B" w:rsidRDefault="00C24F23" w:rsidP="00A7072B">
            <w:pPr>
              <w:tabs>
                <w:tab w:val="left" w:pos="851"/>
              </w:tabs>
              <w:spacing w:after="0" w:line="240" w:lineRule="auto"/>
              <w:ind w:firstLine="195"/>
              <w:contextualSpacing/>
              <w:jc w:val="both"/>
              <w:rPr>
                <w:rFonts w:ascii="Times New Roman" w:hAnsi="Times New Roman" w:cs="Times New Roman"/>
                <w:sz w:val="23"/>
                <w:szCs w:val="23"/>
              </w:rPr>
            </w:pPr>
            <w:r w:rsidRPr="00A7072B">
              <w:rPr>
                <w:rFonts w:ascii="Times New Roman" w:hAnsi="Times New Roman" w:cs="Times New Roman"/>
                <w:sz w:val="23"/>
                <w:szCs w:val="23"/>
              </w:rPr>
              <w:t xml:space="preserve">розроблено та погоджено у встановленому порядку </w:t>
            </w:r>
            <w:r w:rsidR="0022454C" w:rsidRPr="00A7072B">
              <w:rPr>
                <w:rFonts w:ascii="Times New Roman" w:hAnsi="Times New Roman" w:cs="Times New Roman"/>
                <w:sz w:val="24"/>
                <w:szCs w:val="24"/>
              </w:rPr>
              <w:t>«Доповнення до Заявки на формування інформації про максимальні роздрібні ціни виробників та імпортерів підакцизних товарів</w:t>
            </w:r>
            <w:r w:rsidR="00A7072B" w:rsidRPr="00A7072B">
              <w:rPr>
                <w:rFonts w:ascii="Times New Roman" w:hAnsi="Times New Roman" w:cs="Times New Roman"/>
                <w:sz w:val="24"/>
                <w:szCs w:val="24"/>
              </w:rPr>
              <w:t>»</w:t>
            </w:r>
            <w:r w:rsidR="0022454C" w:rsidRPr="00A7072B">
              <w:rPr>
                <w:rFonts w:ascii="Times New Roman" w:hAnsi="Times New Roman" w:cs="Times New Roman"/>
                <w:sz w:val="24"/>
                <w:szCs w:val="24"/>
              </w:rPr>
              <w:t xml:space="preserve"> </w:t>
            </w:r>
            <w:r w:rsidRPr="00A7072B">
              <w:rPr>
                <w:rFonts w:ascii="Times New Roman" w:hAnsi="Times New Roman" w:cs="Times New Roman"/>
                <w:sz w:val="23"/>
                <w:szCs w:val="23"/>
              </w:rPr>
              <w:t>для її подальшого</w:t>
            </w:r>
            <w:r w:rsidR="00A7072B" w:rsidRPr="00A7072B">
              <w:rPr>
                <w:rFonts w:ascii="Times New Roman" w:hAnsi="Times New Roman" w:cs="Times New Roman"/>
                <w:sz w:val="23"/>
                <w:szCs w:val="23"/>
              </w:rPr>
              <w:t xml:space="preserve"> оприлюднення на офіційному веб</w:t>
            </w:r>
            <w:r w:rsidRPr="00A7072B">
              <w:rPr>
                <w:rFonts w:ascii="Times New Roman" w:hAnsi="Times New Roman" w:cs="Times New Roman"/>
                <w:sz w:val="23"/>
                <w:szCs w:val="23"/>
              </w:rPr>
              <w:t xml:space="preserve">порталі </w:t>
            </w:r>
            <w:r w:rsidR="00A7072B" w:rsidRPr="00A7072B">
              <w:rPr>
                <w:rFonts w:ascii="Times New Roman" w:hAnsi="Times New Roman" w:cs="Times New Roman"/>
                <w:sz w:val="23"/>
                <w:szCs w:val="23"/>
              </w:rPr>
              <w:t>ДПС</w:t>
            </w:r>
            <w:r w:rsidRPr="00A7072B">
              <w:rPr>
                <w:rFonts w:ascii="Times New Roman" w:hAnsi="Times New Roman" w:cs="Times New Roman"/>
                <w:sz w:val="23"/>
                <w:szCs w:val="23"/>
              </w:rPr>
              <w:t>;</w:t>
            </w:r>
          </w:p>
          <w:p w:rsidR="00E9225A" w:rsidRPr="00AD7E25" w:rsidRDefault="00C24F23" w:rsidP="00A7072B">
            <w:pPr>
              <w:spacing w:after="0" w:line="240" w:lineRule="auto"/>
              <w:ind w:right="23" w:firstLine="195"/>
              <w:jc w:val="both"/>
              <w:rPr>
                <w:rFonts w:ascii="Times New Roman" w:hAnsi="Times New Roman" w:cs="Times New Roman"/>
                <w:sz w:val="24"/>
                <w:szCs w:val="24"/>
              </w:rPr>
            </w:pPr>
            <w:r w:rsidRPr="00A7072B">
              <w:rPr>
                <w:rFonts w:ascii="Times New Roman" w:hAnsi="Times New Roman" w:cs="Times New Roman"/>
                <w:sz w:val="23"/>
                <w:szCs w:val="23"/>
              </w:rPr>
              <w:t>21.12.2020 інформація про можливі</w:t>
            </w:r>
            <w:r w:rsidR="00A7072B" w:rsidRPr="00A7072B">
              <w:rPr>
                <w:rFonts w:ascii="Times New Roman" w:hAnsi="Times New Roman" w:cs="Times New Roman"/>
                <w:sz w:val="23"/>
                <w:szCs w:val="23"/>
              </w:rPr>
              <w:t>сть декларувати МРЦ на сигарили</w:t>
            </w:r>
            <w:r w:rsidRPr="00A7072B">
              <w:rPr>
                <w:rFonts w:ascii="Times New Roman" w:hAnsi="Times New Roman" w:cs="Times New Roman"/>
                <w:sz w:val="23"/>
                <w:szCs w:val="23"/>
              </w:rPr>
              <w:t xml:space="preserve"> розміщена на вебпорталі ДПС </w:t>
            </w:r>
          </w:p>
        </w:tc>
      </w:tr>
      <w:tr w:rsidR="000E33B8" w:rsidRPr="006B176E" w:rsidTr="00EC3D5B">
        <w:tc>
          <w:tcPr>
            <w:tcW w:w="923" w:type="dxa"/>
          </w:tcPr>
          <w:p w:rsidR="000E33B8" w:rsidRDefault="000E33B8" w:rsidP="00124235">
            <w:r w:rsidRPr="00895524">
              <w:rPr>
                <w:rFonts w:ascii="Times New Roman" w:hAnsi="Times New Roman" w:cs="Times New Roman"/>
                <w:sz w:val="24"/>
                <w:szCs w:val="24"/>
                <w:lang w:eastAsia="en-US"/>
              </w:rPr>
              <w:lastRenderedPageBreak/>
              <w:t>4.9</w:t>
            </w:r>
            <w:r>
              <w:rPr>
                <w:rFonts w:ascii="Times New Roman" w:hAnsi="Times New Roman" w:cs="Times New Roman"/>
                <w:sz w:val="24"/>
                <w:szCs w:val="24"/>
                <w:lang w:eastAsia="en-US"/>
              </w:rPr>
              <w:t>.18</w:t>
            </w:r>
          </w:p>
        </w:tc>
        <w:tc>
          <w:tcPr>
            <w:tcW w:w="4253" w:type="dxa"/>
          </w:tcPr>
          <w:p w:rsidR="000E33B8" w:rsidRPr="00140F91" w:rsidRDefault="000E33B8" w:rsidP="00140F91">
            <w:pPr>
              <w:spacing w:after="0" w:line="240" w:lineRule="auto"/>
              <w:jc w:val="both"/>
              <w:rPr>
                <w:rFonts w:ascii="Times New Roman" w:hAnsi="Times New Roman" w:cs="Times New Roman"/>
                <w:sz w:val="24"/>
                <w:szCs w:val="24"/>
              </w:rPr>
            </w:pPr>
            <w:r w:rsidRPr="00140F91">
              <w:rPr>
                <w:rFonts w:ascii="Times New Roman" w:hAnsi="Times New Roman" w:cs="Times New Roman"/>
                <w:sz w:val="24"/>
                <w:szCs w:val="24"/>
              </w:rPr>
              <w:t>щодо внесення змін до н</w:t>
            </w:r>
            <w:r>
              <w:rPr>
                <w:rFonts w:ascii="Times New Roman" w:hAnsi="Times New Roman" w:cs="Times New Roman"/>
                <w:sz w:val="24"/>
                <w:szCs w:val="24"/>
              </w:rPr>
              <w:t>а</w:t>
            </w:r>
            <w:r w:rsidRPr="00140F91">
              <w:rPr>
                <w:rFonts w:ascii="Times New Roman" w:hAnsi="Times New Roman" w:cs="Times New Roman"/>
                <w:sz w:val="24"/>
                <w:szCs w:val="24"/>
              </w:rPr>
              <w:t xml:space="preserve">казу Мінфіну від 14.07.2017 № 632 </w:t>
            </w:r>
            <w:r>
              <w:rPr>
                <w:rFonts w:ascii="Times New Roman" w:hAnsi="Times New Roman" w:cs="Times New Roman"/>
                <w:sz w:val="24"/>
                <w:szCs w:val="24"/>
              </w:rPr>
              <w:t>«</w:t>
            </w:r>
            <w:r w:rsidRPr="00140F91">
              <w:rPr>
                <w:rFonts w:ascii="Times New Roman" w:hAnsi="Times New Roman" w:cs="Times New Roman"/>
                <w:sz w:val="24"/>
                <w:szCs w:val="24"/>
              </w:rPr>
              <w:t>Про затвердження Порядку застосування адміністративного арешту майна платника податків</w:t>
            </w:r>
            <w:r>
              <w:rPr>
                <w:rFonts w:ascii="Times New Roman" w:hAnsi="Times New Roman" w:cs="Times New Roman"/>
                <w:sz w:val="24"/>
                <w:szCs w:val="24"/>
              </w:rPr>
              <w:t>»</w:t>
            </w:r>
          </w:p>
        </w:tc>
        <w:tc>
          <w:tcPr>
            <w:tcW w:w="2126" w:type="dxa"/>
          </w:tcPr>
          <w:p w:rsidR="000E33B8" w:rsidRPr="006B176E" w:rsidRDefault="000E33B8" w:rsidP="009A079E">
            <w:pPr>
              <w:spacing w:after="0" w:line="240" w:lineRule="auto"/>
              <w:rPr>
                <w:rFonts w:ascii="Times New Roman" w:hAnsi="Times New Roman" w:cs="Times New Roman"/>
                <w:sz w:val="24"/>
                <w:szCs w:val="24"/>
              </w:rPr>
            </w:pPr>
            <w:r w:rsidRPr="00140F91">
              <w:rPr>
                <w:rFonts w:ascii="Times New Roman" w:hAnsi="Times New Roman" w:cs="Times New Roman"/>
                <w:sz w:val="24"/>
                <w:szCs w:val="24"/>
              </w:rPr>
              <w:t>Департамент по роботі з податковим боргом</w:t>
            </w:r>
          </w:p>
        </w:tc>
        <w:tc>
          <w:tcPr>
            <w:tcW w:w="1540" w:type="dxa"/>
          </w:tcPr>
          <w:p w:rsidR="000E33B8" w:rsidRPr="006B176E" w:rsidRDefault="000E33B8" w:rsidP="009A07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01.08.2020</w:t>
            </w:r>
          </w:p>
        </w:tc>
        <w:tc>
          <w:tcPr>
            <w:tcW w:w="6540" w:type="dxa"/>
          </w:tcPr>
          <w:p w:rsidR="000E33B8" w:rsidRPr="00B164DC" w:rsidRDefault="000E33B8" w:rsidP="009272CC">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 xml:space="preserve">Затверджено наказ Мінфіну </w:t>
            </w:r>
            <w:r w:rsidRPr="00C04013">
              <w:rPr>
                <w:rFonts w:ascii="Times New Roman" w:hAnsi="Times New Roman" w:cs="Times New Roman"/>
                <w:sz w:val="24"/>
                <w:szCs w:val="24"/>
              </w:rPr>
              <w:t xml:space="preserve">від 19.11.2020 № 716 </w:t>
            </w:r>
            <w:r>
              <w:rPr>
                <w:rFonts w:ascii="Times New Roman" w:hAnsi="Times New Roman" w:cs="Times New Roman"/>
                <w:sz w:val="24"/>
                <w:szCs w:val="24"/>
              </w:rPr>
              <w:t>«</w:t>
            </w:r>
            <w:r w:rsidRPr="00C04013">
              <w:rPr>
                <w:rFonts w:ascii="Times New Roman" w:hAnsi="Times New Roman" w:cs="Times New Roman"/>
                <w:sz w:val="24"/>
                <w:szCs w:val="24"/>
              </w:rPr>
              <w:t>Про внесення змін до Порядку застосування адміністративного арешту майна платника податків</w:t>
            </w:r>
            <w:r>
              <w:rPr>
                <w:rFonts w:ascii="Times New Roman" w:hAnsi="Times New Roman" w:cs="Times New Roman"/>
                <w:sz w:val="24"/>
                <w:szCs w:val="24"/>
              </w:rPr>
              <w:t xml:space="preserve">», </w:t>
            </w:r>
            <w:r w:rsidRPr="00C04013">
              <w:rPr>
                <w:rFonts w:ascii="Times New Roman" w:hAnsi="Times New Roman" w:cs="Times New Roman"/>
                <w:sz w:val="24"/>
                <w:szCs w:val="24"/>
              </w:rPr>
              <w:t xml:space="preserve">зареєстрований у </w:t>
            </w:r>
            <w:r w:rsidR="009272CC">
              <w:rPr>
                <w:rFonts w:ascii="Times New Roman" w:hAnsi="Times New Roman" w:cs="Times New Roman"/>
                <w:sz w:val="24"/>
                <w:szCs w:val="24"/>
              </w:rPr>
              <w:t>Мін</w:t>
            </w:r>
            <w:r w:rsidR="009272CC" w:rsidRPr="009272CC">
              <w:rPr>
                <w:rFonts w:ascii="Times New Roman" w:hAnsi="Times New Roman" w:cs="Times New Roman"/>
                <w:sz w:val="24"/>
                <w:szCs w:val="24"/>
                <w:lang w:val="ru-RU"/>
              </w:rPr>
              <w:t>’</w:t>
            </w:r>
            <w:r w:rsidR="009272CC">
              <w:rPr>
                <w:rFonts w:ascii="Times New Roman" w:hAnsi="Times New Roman" w:cs="Times New Roman"/>
                <w:sz w:val="24"/>
                <w:szCs w:val="24"/>
              </w:rPr>
              <w:t>юсті</w:t>
            </w:r>
            <w:r>
              <w:rPr>
                <w:rFonts w:ascii="Times New Roman" w:hAnsi="Times New Roman" w:cs="Times New Roman"/>
                <w:sz w:val="24"/>
                <w:szCs w:val="24"/>
              </w:rPr>
              <w:t xml:space="preserve"> </w:t>
            </w:r>
            <w:r w:rsidRPr="00C04013">
              <w:rPr>
                <w:rFonts w:ascii="Times New Roman" w:hAnsi="Times New Roman" w:cs="Times New Roman"/>
                <w:sz w:val="24"/>
                <w:szCs w:val="24"/>
              </w:rPr>
              <w:t xml:space="preserve">11.01.2021 </w:t>
            </w:r>
            <w:r>
              <w:rPr>
                <w:rFonts w:ascii="Times New Roman" w:hAnsi="Times New Roman" w:cs="Times New Roman"/>
                <w:sz w:val="24"/>
                <w:szCs w:val="24"/>
              </w:rPr>
              <w:t>за № 31/35653</w:t>
            </w:r>
          </w:p>
        </w:tc>
      </w:tr>
      <w:tr w:rsidR="000E33B8" w:rsidRPr="006B176E" w:rsidTr="00EC3D5B">
        <w:tc>
          <w:tcPr>
            <w:tcW w:w="923" w:type="dxa"/>
          </w:tcPr>
          <w:p w:rsidR="000E33B8" w:rsidRDefault="000E33B8" w:rsidP="00124235">
            <w:r w:rsidRPr="00895524">
              <w:rPr>
                <w:rFonts w:ascii="Times New Roman" w:hAnsi="Times New Roman" w:cs="Times New Roman"/>
                <w:sz w:val="24"/>
                <w:szCs w:val="24"/>
                <w:lang w:eastAsia="en-US"/>
              </w:rPr>
              <w:t>4.9</w:t>
            </w:r>
            <w:r>
              <w:rPr>
                <w:rFonts w:ascii="Times New Roman" w:hAnsi="Times New Roman" w:cs="Times New Roman"/>
                <w:sz w:val="24"/>
                <w:szCs w:val="24"/>
                <w:lang w:eastAsia="en-US"/>
              </w:rPr>
              <w:t>.19</w:t>
            </w:r>
          </w:p>
        </w:tc>
        <w:tc>
          <w:tcPr>
            <w:tcW w:w="4253" w:type="dxa"/>
          </w:tcPr>
          <w:p w:rsidR="000E33B8" w:rsidRPr="00140F91" w:rsidRDefault="000E33B8" w:rsidP="00BF26DB">
            <w:pPr>
              <w:spacing w:after="0" w:line="240" w:lineRule="auto"/>
              <w:jc w:val="both"/>
              <w:rPr>
                <w:rFonts w:ascii="Times New Roman" w:hAnsi="Times New Roman" w:cs="Times New Roman"/>
                <w:sz w:val="24"/>
                <w:szCs w:val="24"/>
              </w:rPr>
            </w:pPr>
            <w:r w:rsidRPr="00140F91">
              <w:rPr>
                <w:rFonts w:ascii="Times New Roman" w:hAnsi="Times New Roman" w:cs="Times New Roman"/>
                <w:sz w:val="24"/>
                <w:szCs w:val="24"/>
              </w:rPr>
              <w:t xml:space="preserve">до проєкту наказу Мінфіну </w:t>
            </w:r>
            <w:r>
              <w:rPr>
                <w:rFonts w:ascii="Times New Roman" w:hAnsi="Times New Roman" w:cs="Times New Roman"/>
                <w:sz w:val="24"/>
                <w:szCs w:val="24"/>
              </w:rPr>
              <w:t>«</w:t>
            </w:r>
            <w:r w:rsidRPr="00140F91">
              <w:rPr>
                <w:rFonts w:ascii="Times New Roman" w:hAnsi="Times New Roman" w:cs="Times New Roman"/>
                <w:sz w:val="24"/>
                <w:szCs w:val="24"/>
              </w:rPr>
              <w:t>Про затвердження Порядку розстрочення (відстрочення) грошових зобов</w:t>
            </w:r>
            <w:r w:rsidRPr="00BF26DB">
              <w:rPr>
                <w:rFonts w:ascii="Times New Roman" w:hAnsi="Times New Roman" w:cs="Times New Roman"/>
                <w:sz w:val="24"/>
                <w:szCs w:val="24"/>
                <w:lang w:val="ru-RU"/>
              </w:rPr>
              <w:t>’</w:t>
            </w:r>
            <w:r w:rsidRPr="00140F91">
              <w:rPr>
                <w:rFonts w:ascii="Times New Roman" w:hAnsi="Times New Roman" w:cs="Times New Roman"/>
                <w:sz w:val="24"/>
                <w:szCs w:val="24"/>
              </w:rPr>
              <w:t>язань (податкового боргу) платників податків</w:t>
            </w:r>
            <w:r>
              <w:rPr>
                <w:rFonts w:ascii="Times New Roman" w:hAnsi="Times New Roman" w:cs="Times New Roman"/>
                <w:sz w:val="24"/>
                <w:szCs w:val="24"/>
              </w:rPr>
              <w:t xml:space="preserve">» </w:t>
            </w:r>
            <w:r w:rsidRPr="00140F91">
              <w:rPr>
                <w:rFonts w:ascii="Times New Roman" w:hAnsi="Times New Roman" w:cs="Times New Roman"/>
                <w:sz w:val="24"/>
                <w:szCs w:val="24"/>
              </w:rPr>
              <w:t xml:space="preserve"> </w:t>
            </w:r>
          </w:p>
        </w:tc>
        <w:tc>
          <w:tcPr>
            <w:tcW w:w="2126" w:type="dxa"/>
          </w:tcPr>
          <w:p w:rsidR="000E33B8" w:rsidRPr="006B176E" w:rsidRDefault="000E33B8" w:rsidP="009A079E">
            <w:pPr>
              <w:spacing w:after="0" w:line="240" w:lineRule="auto"/>
              <w:rPr>
                <w:rFonts w:ascii="Times New Roman" w:hAnsi="Times New Roman" w:cs="Times New Roman"/>
                <w:sz w:val="24"/>
                <w:szCs w:val="24"/>
              </w:rPr>
            </w:pPr>
            <w:r w:rsidRPr="00140F91">
              <w:rPr>
                <w:rFonts w:ascii="Times New Roman" w:hAnsi="Times New Roman" w:cs="Times New Roman"/>
                <w:sz w:val="24"/>
                <w:szCs w:val="24"/>
              </w:rPr>
              <w:t>Департамент по роботі з податковим боргом</w:t>
            </w:r>
          </w:p>
        </w:tc>
        <w:tc>
          <w:tcPr>
            <w:tcW w:w="1540" w:type="dxa"/>
          </w:tcPr>
          <w:p w:rsidR="000E33B8" w:rsidRDefault="000E33B8">
            <w:r w:rsidRPr="00561DE5">
              <w:rPr>
                <w:rFonts w:ascii="Times New Roman" w:hAnsi="Times New Roman" w:cs="Times New Roman"/>
                <w:sz w:val="24"/>
                <w:szCs w:val="24"/>
              </w:rPr>
              <w:t>01.08.2020</w:t>
            </w:r>
          </w:p>
        </w:tc>
        <w:tc>
          <w:tcPr>
            <w:tcW w:w="6540" w:type="dxa"/>
          </w:tcPr>
          <w:p w:rsidR="000E33B8" w:rsidRPr="00B164DC" w:rsidRDefault="009272CC" w:rsidP="00516871">
            <w:pPr>
              <w:spacing w:after="0" w:line="240" w:lineRule="auto"/>
              <w:ind w:firstLine="176"/>
              <w:jc w:val="both"/>
              <w:rPr>
                <w:rFonts w:ascii="Times New Roman" w:hAnsi="Times New Roman" w:cs="Times New Roman"/>
                <w:sz w:val="24"/>
                <w:szCs w:val="24"/>
              </w:rPr>
            </w:pPr>
            <w:r w:rsidRPr="00F363B5">
              <w:rPr>
                <w:rFonts w:ascii="Times New Roman" w:hAnsi="Times New Roman" w:cs="Times New Roman"/>
                <w:sz w:val="24"/>
                <w:szCs w:val="24"/>
              </w:rPr>
              <w:t>Підготовлено та направлено Мінфіну проєкт наказу Мінфіну «Про затвердження Порядку розстрочення (відстрочення) грошових зобов'язань (податкового боргу) платників податків» (лист від 01.10.2020 № 2601/4/99-00-13-01-04). Повернуто Мінф</w:t>
            </w:r>
            <w:r w:rsidR="009062E7">
              <w:rPr>
                <w:rFonts w:ascii="Times New Roman" w:hAnsi="Times New Roman" w:cs="Times New Roman"/>
                <w:sz w:val="24"/>
                <w:szCs w:val="24"/>
              </w:rPr>
              <w:t>іном на доопрацювання (лист від </w:t>
            </w:r>
            <w:r w:rsidRPr="00F363B5">
              <w:rPr>
                <w:rFonts w:ascii="Times New Roman" w:hAnsi="Times New Roman" w:cs="Times New Roman"/>
                <w:sz w:val="24"/>
                <w:szCs w:val="24"/>
              </w:rPr>
              <w:t>05.12.2020 № 35010-11</w:t>
            </w:r>
            <w:r w:rsidR="009062E7">
              <w:rPr>
                <w:rFonts w:ascii="Times New Roman" w:hAnsi="Times New Roman" w:cs="Times New Roman"/>
                <w:sz w:val="24"/>
                <w:szCs w:val="24"/>
              </w:rPr>
              <w:t>-62/37491 (вх. ДПС № 1826/4 від </w:t>
            </w:r>
            <w:r w:rsidRPr="00F363B5">
              <w:rPr>
                <w:rFonts w:ascii="Times New Roman" w:hAnsi="Times New Roman" w:cs="Times New Roman"/>
                <w:sz w:val="24"/>
                <w:szCs w:val="24"/>
              </w:rPr>
              <w:t>07.12.2020)</w:t>
            </w:r>
          </w:p>
        </w:tc>
      </w:tr>
      <w:tr w:rsidR="00DA016F" w:rsidRPr="006B176E" w:rsidTr="00EC3D5B">
        <w:tc>
          <w:tcPr>
            <w:tcW w:w="923" w:type="dxa"/>
          </w:tcPr>
          <w:p w:rsidR="00DA016F" w:rsidRDefault="00DA016F" w:rsidP="00124235">
            <w:r w:rsidRPr="00895524">
              <w:rPr>
                <w:rFonts w:ascii="Times New Roman" w:hAnsi="Times New Roman" w:cs="Times New Roman"/>
                <w:sz w:val="24"/>
                <w:szCs w:val="24"/>
                <w:lang w:eastAsia="en-US"/>
              </w:rPr>
              <w:t>4.9</w:t>
            </w:r>
            <w:r>
              <w:rPr>
                <w:rFonts w:ascii="Times New Roman" w:hAnsi="Times New Roman" w:cs="Times New Roman"/>
                <w:sz w:val="24"/>
                <w:szCs w:val="24"/>
                <w:lang w:eastAsia="en-US"/>
              </w:rPr>
              <w:t>.20</w:t>
            </w:r>
          </w:p>
        </w:tc>
        <w:tc>
          <w:tcPr>
            <w:tcW w:w="4253" w:type="dxa"/>
          </w:tcPr>
          <w:p w:rsidR="00DA016F" w:rsidRPr="00140F91" w:rsidRDefault="00DA016F" w:rsidP="00140F91">
            <w:pPr>
              <w:spacing w:after="0" w:line="240" w:lineRule="auto"/>
              <w:jc w:val="both"/>
              <w:rPr>
                <w:rFonts w:ascii="Times New Roman" w:hAnsi="Times New Roman" w:cs="Times New Roman"/>
                <w:sz w:val="24"/>
                <w:szCs w:val="24"/>
              </w:rPr>
            </w:pPr>
            <w:r w:rsidRPr="00140F91">
              <w:rPr>
                <w:rFonts w:ascii="Times New Roman" w:hAnsi="Times New Roman" w:cs="Times New Roman"/>
                <w:sz w:val="24"/>
                <w:szCs w:val="24"/>
              </w:rPr>
              <w:t xml:space="preserve">до проєкту наказу Мінфіну </w:t>
            </w:r>
            <w:r>
              <w:rPr>
                <w:rFonts w:ascii="Times New Roman" w:hAnsi="Times New Roman" w:cs="Times New Roman"/>
                <w:sz w:val="24"/>
                <w:szCs w:val="24"/>
              </w:rPr>
              <w:t>«</w:t>
            </w:r>
            <w:r w:rsidRPr="00140F91">
              <w:rPr>
                <w:rFonts w:ascii="Times New Roman" w:hAnsi="Times New Roman" w:cs="Times New Roman"/>
                <w:sz w:val="24"/>
                <w:szCs w:val="24"/>
              </w:rPr>
              <w:t>Про затвердження Порядку списання безнадійного податкового боргу платників податків</w:t>
            </w:r>
            <w:r>
              <w:rPr>
                <w:rFonts w:ascii="Times New Roman" w:hAnsi="Times New Roman" w:cs="Times New Roman"/>
                <w:sz w:val="24"/>
                <w:szCs w:val="24"/>
              </w:rPr>
              <w:t>»</w:t>
            </w:r>
          </w:p>
        </w:tc>
        <w:tc>
          <w:tcPr>
            <w:tcW w:w="2126" w:type="dxa"/>
          </w:tcPr>
          <w:p w:rsidR="00DA016F" w:rsidRPr="006B176E" w:rsidRDefault="00DA016F" w:rsidP="009A079E">
            <w:pPr>
              <w:spacing w:after="0" w:line="240" w:lineRule="auto"/>
              <w:rPr>
                <w:rFonts w:ascii="Times New Roman" w:hAnsi="Times New Roman" w:cs="Times New Roman"/>
                <w:sz w:val="24"/>
                <w:szCs w:val="24"/>
              </w:rPr>
            </w:pPr>
            <w:r w:rsidRPr="00140F91">
              <w:rPr>
                <w:rFonts w:ascii="Times New Roman" w:hAnsi="Times New Roman" w:cs="Times New Roman"/>
                <w:sz w:val="24"/>
                <w:szCs w:val="24"/>
              </w:rPr>
              <w:t>Департамент по роботі з податковим боргом</w:t>
            </w:r>
          </w:p>
        </w:tc>
        <w:tc>
          <w:tcPr>
            <w:tcW w:w="1540" w:type="dxa"/>
          </w:tcPr>
          <w:p w:rsidR="00DA016F" w:rsidRDefault="00DA016F">
            <w:r w:rsidRPr="00561DE5">
              <w:rPr>
                <w:rFonts w:ascii="Times New Roman" w:hAnsi="Times New Roman" w:cs="Times New Roman"/>
                <w:sz w:val="24"/>
                <w:szCs w:val="24"/>
              </w:rPr>
              <w:t>01.08.2020</w:t>
            </w:r>
          </w:p>
        </w:tc>
        <w:tc>
          <w:tcPr>
            <w:tcW w:w="6540" w:type="dxa"/>
          </w:tcPr>
          <w:p w:rsidR="00F363B5" w:rsidRDefault="009062E7" w:rsidP="00F363B5">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п</w:t>
            </w:r>
            <w:r w:rsidR="00F363B5">
              <w:rPr>
                <w:rFonts w:ascii="Times New Roman" w:hAnsi="Times New Roman" w:cs="Times New Roman"/>
                <w:sz w:val="24"/>
                <w:szCs w:val="24"/>
              </w:rPr>
              <w:t>ідготовлено та направлено Мінфіну п</w:t>
            </w:r>
            <w:r w:rsidR="00F363B5" w:rsidRPr="00B125FB">
              <w:rPr>
                <w:rFonts w:ascii="Times New Roman" w:hAnsi="Times New Roman" w:cs="Times New Roman"/>
                <w:sz w:val="24"/>
                <w:szCs w:val="24"/>
              </w:rPr>
              <w:t xml:space="preserve">роєкт наказу </w:t>
            </w:r>
            <w:r w:rsidR="00F363B5">
              <w:rPr>
                <w:rFonts w:ascii="Times New Roman" w:hAnsi="Times New Roman" w:cs="Times New Roman"/>
                <w:sz w:val="24"/>
                <w:szCs w:val="24"/>
              </w:rPr>
              <w:t>Мінфіну «</w:t>
            </w:r>
            <w:r w:rsidR="00F363B5" w:rsidRPr="00B125FB">
              <w:rPr>
                <w:rFonts w:ascii="Times New Roman" w:hAnsi="Times New Roman" w:cs="Times New Roman"/>
                <w:sz w:val="24"/>
                <w:szCs w:val="24"/>
              </w:rPr>
              <w:t>Про затвердження Порядку списання безнадійного подат</w:t>
            </w:r>
            <w:r w:rsidR="00F363B5">
              <w:rPr>
                <w:rFonts w:ascii="Times New Roman" w:hAnsi="Times New Roman" w:cs="Times New Roman"/>
                <w:sz w:val="24"/>
                <w:szCs w:val="24"/>
              </w:rPr>
              <w:t>кового боргу платників податків»</w:t>
            </w:r>
            <w:r w:rsidR="00F363B5" w:rsidRPr="00B125FB">
              <w:rPr>
                <w:rFonts w:ascii="Times New Roman" w:hAnsi="Times New Roman" w:cs="Times New Roman"/>
                <w:sz w:val="24"/>
                <w:szCs w:val="24"/>
              </w:rPr>
              <w:t xml:space="preserve"> </w:t>
            </w:r>
            <w:r w:rsidR="00F363B5">
              <w:rPr>
                <w:rFonts w:ascii="Times New Roman" w:hAnsi="Times New Roman" w:cs="Times New Roman"/>
                <w:sz w:val="24"/>
                <w:szCs w:val="24"/>
              </w:rPr>
              <w:t>(лист</w:t>
            </w:r>
            <w:r w:rsidR="00F363B5" w:rsidRPr="00B125FB">
              <w:rPr>
                <w:rFonts w:ascii="Times New Roman" w:hAnsi="Times New Roman" w:cs="Times New Roman"/>
                <w:sz w:val="24"/>
                <w:szCs w:val="24"/>
              </w:rPr>
              <w:t xml:space="preserve"> від 13.08.2020 № 2142/4/99-00-13-01-04</w:t>
            </w:r>
            <w:r w:rsidR="00F363B5">
              <w:rPr>
                <w:rFonts w:ascii="Times New Roman" w:hAnsi="Times New Roman" w:cs="Times New Roman"/>
                <w:sz w:val="24"/>
                <w:szCs w:val="24"/>
              </w:rPr>
              <w:t>).</w:t>
            </w:r>
          </w:p>
          <w:p w:rsidR="00DA016F" w:rsidRPr="00B164DC" w:rsidRDefault="00F363B5" w:rsidP="00F363B5">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Проєкт повернуто Мінфіном на доопрацювання</w:t>
            </w:r>
            <w:r w:rsidRPr="00B125FB">
              <w:rPr>
                <w:rFonts w:ascii="Times New Roman" w:hAnsi="Times New Roman" w:cs="Times New Roman"/>
                <w:sz w:val="24"/>
                <w:szCs w:val="24"/>
              </w:rPr>
              <w:t xml:space="preserve"> </w:t>
            </w:r>
            <w:r>
              <w:rPr>
                <w:rFonts w:ascii="Times New Roman" w:hAnsi="Times New Roman" w:cs="Times New Roman"/>
                <w:sz w:val="24"/>
                <w:szCs w:val="24"/>
              </w:rPr>
              <w:t>(лист</w:t>
            </w:r>
            <w:r w:rsidRPr="00B125FB">
              <w:rPr>
                <w:rFonts w:ascii="Times New Roman" w:hAnsi="Times New Roman" w:cs="Times New Roman"/>
                <w:sz w:val="24"/>
                <w:szCs w:val="24"/>
              </w:rPr>
              <w:t xml:space="preserve"> від 09.11.2020 № 26060-04-62/34224 (вх. ДПС № 1679/4 від 10.11.2020)</w:t>
            </w:r>
            <w:r>
              <w:rPr>
                <w:rFonts w:ascii="Times New Roman" w:hAnsi="Times New Roman" w:cs="Times New Roman"/>
                <w:sz w:val="24"/>
                <w:szCs w:val="24"/>
              </w:rPr>
              <w:t>.</w:t>
            </w:r>
            <w:r w:rsidRPr="00B125FB">
              <w:rPr>
                <w:rFonts w:ascii="Times New Roman" w:hAnsi="Times New Roman" w:cs="Times New Roman"/>
                <w:sz w:val="24"/>
                <w:szCs w:val="24"/>
              </w:rPr>
              <w:t xml:space="preserve"> </w:t>
            </w:r>
            <w:r w:rsidR="009062E7">
              <w:rPr>
                <w:rFonts w:ascii="Times New Roman" w:hAnsi="Times New Roman" w:cs="Times New Roman"/>
                <w:sz w:val="24"/>
                <w:szCs w:val="24"/>
              </w:rPr>
              <w:t>Доопрацьований проє</w:t>
            </w:r>
            <w:r>
              <w:rPr>
                <w:rFonts w:ascii="Times New Roman" w:hAnsi="Times New Roman" w:cs="Times New Roman"/>
                <w:sz w:val="24"/>
                <w:szCs w:val="24"/>
              </w:rPr>
              <w:t>кт наказу направлено Мінфіну (лист</w:t>
            </w:r>
            <w:r w:rsidRPr="00B125FB">
              <w:rPr>
                <w:rFonts w:ascii="Times New Roman" w:hAnsi="Times New Roman" w:cs="Times New Roman"/>
                <w:sz w:val="24"/>
                <w:szCs w:val="24"/>
              </w:rPr>
              <w:t xml:space="preserve"> від 26.11.2020 № </w:t>
            </w:r>
            <w:r>
              <w:rPr>
                <w:rFonts w:ascii="Times New Roman" w:hAnsi="Times New Roman" w:cs="Times New Roman"/>
                <w:sz w:val="24"/>
                <w:szCs w:val="24"/>
              </w:rPr>
              <w:t>3075/4/99-00-13-01-04)</w:t>
            </w:r>
          </w:p>
        </w:tc>
      </w:tr>
      <w:tr w:rsidR="00DA016F" w:rsidRPr="006B176E" w:rsidTr="00EC3D5B">
        <w:tc>
          <w:tcPr>
            <w:tcW w:w="923" w:type="dxa"/>
          </w:tcPr>
          <w:p w:rsidR="00DA016F" w:rsidRPr="008D1652" w:rsidRDefault="00DA016F" w:rsidP="008D1652">
            <w:pPr>
              <w:spacing w:after="0" w:line="240" w:lineRule="auto"/>
              <w:jc w:val="center"/>
              <w:rPr>
                <w:rFonts w:ascii="Times New Roman" w:hAnsi="Times New Roman" w:cs="Times New Roman"/>
                <w:sz w:val="24"/>
                <w:szCs w:val="24"/>
                <w:lang w:eastAsia="en-US"/>
              </w:rPr>
            </w:pPr>
            <w:r w:rsidRPr="008D1652">
              <w:rPr>
                <w:rFonts w:ascii="Times New Roman" w:hAnsi="Times New Roman" w:cs="Times New Roman"/>
                <w:sz w:val="24"/>
                <w:szCs w:val="24"/>
                <w:lang w:eastAsia="en-US"/>
              </w:rPr>
              <w:t>4.9.21</w:t>
            </w:r>
          </w:p>
        </w:tc>
        <w:tc>
          <w:tcPr>
            <w:tcW w:w="4253" w:type="dxa"/>
          </w:tcPr>
          <w:p w:rsidR="00DA016F" w:rsidRPr="00140F91" w:rsidRDefault="00DA016F" w:rsidP="00BF26DB">
            <w:pPr>
              <w:spacing w:after="0" w:line="240" w:lineRule="auto"/>
              <w:jc w:val="both"/>
              <w:rPr>
                <w:rFonts w:ascii="Times New Roman" w:hAnsi="Times New Roman" w:cs="Times New Roman"/>
                <w:sz w:val="24"/>
                <w:szCs w:val="24"/>
              </w:rPr>
            </w:pPr>
            <w:r w:rsidRPr="00140F91">
              <w:rPr>
                <w:rFonts w:ascii="Times New Roman" w:hAnsi="Times New Roman" w:cs="Times New Roman"/>
                <w:sz w:val="24"/>
                <w:szCs w:val="24"/>
              </w:rPr>
              <w:t xml:space="preserve">щодо внесення змін до наказу Мінфіну від 13.02.2015 № 67 </w:t>
            </w:r>
            <w:r>
              <w:rPr>
                <w:rFonts w:ascii="Times New Roman" w:hAnsi="Times New Roman" w:cs="Times New Roman"/>
                <w:sz w:val="24"/>
                <w:szCs w:val="24"/>
              </w:rPr>
              <w:t>«</w:t>
            </w:r>
            <w:r w:rsidRPr="00140F91">
              <w:rPr>
                <w:rFonts w:ascii="Times New Roman" w:hAnsi="Times New Roman" w:cs="Times New Roman"/>
                <w:sz w:val="24"/>
                <w:szCs w:val="24"/>
              </w:rPr>
              <w:t xml:space="preserve">Про затвердження Порядку формування і оприлюднення інформації щодо </w:t>
            </w:r>
            <w:r w:rsidRPr="00140F91">
              <w:rPr>
                <w:rFonts w:ascii="Times New Roman" w:hAnsi="Times New Roman" w:cs="Times New Roman"/>
                <w:sz w:val="24"/>
                <w:szCs w:val="24"/>
              </w:rPr>
              <w:lastRenderedPageBreak/>
              <w:t>сплати податків суб</w:t>
            </w:r>
            <w:r w:rsidRPr="00BF26DB">
              <w:rPr>
                <w:rFonts w:ascii="Times New Roman" w:hAnsi="Times New Roman" w:cs="Times New Roman"/>
                <w:sz w:val="24"/>
                <w:szCs w:val="24"/>
              </w:rPr>
              <w:t>’</w:t>
            </w:r>
            <w:r w:rsidRPr="00140F91">
              <w:rPr>
                <w:rFonts w:ascii="Times New Roman" w:hAnsi="Times New Roman" w:cs="Times New Roman"/>
                <w:sz w:val="24"/>
                <w:szCs w:val="24"/>
              </w:rPr>
              <w:t>єктами природних монополій та суб</w:t>
            </w:r>
            <w:r w:rsidRPr="00BF26DB">
              <w:rPr>
                <w:rFonts w:ascii="Times New Roman" w:hAnsi="Times New Roman" w:cs="Times New Roman"/>
                <w:sz w:val="24"/>
                <w:szCs w:val="24"/>
              </w:rPr>
              <w:t>’</w:t>
            </w:r>
            <w:r w:rsidRPr="00140F91">
              <w:rPr>
                <w:rFonts w:ascii="Times New Roman" w:hAnsi="Times New Roman" w:cs="Times New Roman"/>
                <w:sz w:val="24"/>
                <w:szCs w:val="24"/>
              </w:rPr>
              <w:t>єктами господарювання, які є платниками рентної плати за користування надрами, та інформації щодо суб</w:t>
            </w:r>
            <w:r w:rsidRPr="007A7C1E">
              <w:rPr>
                <w:rFonts w:ascii="Times New Roman" w:hAnsi="Times New Roman" w:cs="Times New Roman"/>
                <w:sz w:val="24"/>
                <w:szCs w:val="24"/>
              </w:rPr>
              <w:t>’</w:t>
            </w:r>
            <w:r w:rsidRPr="00140F91">
              <w:rPr>
                <w:rFonts w:ascii="Times New Roman" w:hAnsi="Times New Roman" w:cs="Times New Roman"/>
                <w:sz w:val="24"/>
                <w:szCs w:val="24"/>
              </w:rPr>
              <w:t>єктів господарювання, які мають податковий борг</w:t>
            </w:r>
            <w:r>
              <w:rPr>
                <w:rFonts w:ascii="Times New Roman" w:hAnsi="Times New Roman" w:cs="Times New Roman"/>
                <w:sz w:val="24"/>
                <w:szCs w:val="24"/>
              </w:rPr>
              <w:t>»</w:t>
            </w:r>
          </w:p>
        </w:tc>
        <w:tc>
          <w:tcPr>
            <w:tcW w:w="2126" w:type="dxa"/>
          </w:tcPr>
          <w:p w:rsidR="00DA016F" w:rsidRPr="006B176E" w:rsidRDefault="00DA016F" w:rsidP="009A079E">
            <w:pPr>
              <w:spacing w:after="0" w:line="240" w:lineRule="auto"/>
              <w:rPr>
                <w:rFonts w:ascii="Times New Roman" w:hAnsi="Times New Roman" w:cs="Times New Roman"/>
                <w:sz w:val="24"/>
                <w:szCs w:val="24"/>
              </w:rPr>
            </w:pPr>
            <w:r w:rsidRPr="00140F91">
              <w:rPr>
                <w:rFonts w:ascii="Times New Roman" w:hAnsi="Times New Roman" w:cs="Times New Roman"/>
                <w:sz w:val="24"/>
                <w:szCs w:val="24"/>
              </w:rPr>
              <w:lastRenderedPageBreak/>
              <w:t>Департамент по роботі з податковим боргом</w:t>
            </w:r>
          </w:p>
        </w:tc>
        <w:tc>
          <w:tcPr>
            <w:tcW w:w="1540" w:type="dxa"/>
          </w:tcPr>
          <w:p w:rsidR="00DA016F" w:rsidRDefault="00DA016F">
            <w:r w:rsidRPr="00561DE5">
              <w:rPr>
                <w:rFonts w:ascii="Times New Roman" w:hAnsi="Times New Roman" w:cs="Times New Roman"/>
                <w:sz w:val="24"/>
                <w:szCs w:val="24"/>
              </w:rPr>
              <w:t>01.08.2020</w:t>
            </w:r>
          </w:p>
        </w:tc>
        <w:tc>
          <w:tcPr>
            <w:tcW w:w="6540" w:type="dxa"/>
          </w:tcPr>
          <w:p w:rsidR="00DA016F" w:rsidRPr="00B164DC" w:rsidRDefault="009062E7" w:rsidP="009062E7">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з</w:t>
            </w:r>
            <w:r w:rsidR="00DA016F">
              <w:rPr>
                <w:rFonts w:ascii="Times New Roman" w:hAnsi="Times New Roman" w:cs="Times New Roman"/>
                <w:sz w:val="24"/>
                <w:szCs w:val="24"/>
              </w:rPr>
              <w:t xml:space="preserve">атверджено наказ </w:t>
            </w:r>
            <w:r>
              <w:rPr>
                <w:rFonts w:ascii="Times New Roman" w:hAnsi="Times New Roman" w:cs="Times New Roman"/>
                <w:sz w:val="24"/>
                <w:szCs w:val="24"/>
              </w:rPr>
              <w:t>Мінфіну</w:t>
            </w:r>
            <w:r w:rsidR="00DA016F">
              <w:rPr>
                <w:rFonts w:ascii="Times New Roman" w:hAnsi="Times New Roman" w:cs="Times New Roman"/>
                <w:sz w:val="24"/>
                <w:szCs w:val="24"/>
              </w:rPr>
              <w:t xml:space="preserve"> </w:t>
            </w:r>
            <w:r w:rsidR="00DA016F" w:rsidRPr="00C04013">
              <w:rPr>
                <w:rFonts w:ascii="Times New Roman" w:hAnsi="Times New Roman" w:cs="Times New Roman"/>
                <w:sz w:val="24"/>
                <w:szCs w:val="24"/>
              </w:rPr>
              <w:t xml:space="preserve">від 21.12.2020 № 791 </w:t>
            </w:r>
            <w:r w:rsidR="00DA016F">
              <w:rPr>
                <w:rFonts w:ascii="Times New Roman" w:hAnsi="Times New Roman" w:cs="Times New Roman"/>
                <w:sz w:val="24"/>
                <w:szCs w:val="24"/>
              </w:rPr>
              <w:t>«</w:t>
            </w:r>
            <w:r w:rsidR="00DA016F" w:rsidRPr="00C04013">
              <w:rPr>
                <w:rFonts w:ascii="Times New Roman" w:hAnsi="Times New Roman" w:cs="Times New Roman"/>
                <w:sz w:val="24"/>
                <w:szCs w:val="24"/>
              </w:rPr>
              <w:t>Про внесення змін до наказу Міністерства фінансів України</w:t>
            </w:r>
            <w:r w:rsidR="00DA016F">
              <w:rPr>
                <w:rFonts w:ascii="Times New Roman" w:hAnsi="Times New Roman" w:cs="Times New Roman"/>
                <w:sz w:val="24"/>
                <w:szCs w:val="24"/>
              </w:rPr>
              <w:t xml:space="preserve"> </w:t>
            </w:r>
            <w:r w:rsidR="00DA016F" w:rsidRPr="00C04013">
              <w:rPr>
                <w:rFonts w:ascii="Times New Roman" w:hAnsi="Times New Roman" w:cs="Times New Roman"/>
                <w:sz w:val="24"/>
                <w:szCs w:val="24"/>
              </w:rPr>
              <w:t>від 13 лютого 2015 року № 67</w:t>
            </w:r>
            <w:r w:rsidR="00DA016F">
              <w:rPr>
                <w:rFonts w:ascii="Times New Roman" w:hAnsi="Times New Roman" w:cs="Times New Roman"/>
                <w:sz w:val="24"/>
                <w:szCs w:val="24"/>
              </w:rPr>
              <w:t>»,</w:t>
            </w:r>
            <w:r w:rsidR="00DA016F" w:rsidRPr="00C04013">
              <w:rPr>
                <w:rFonts w:ascii="Times New Roman" w:hAnsi="Times New Roman" w:cs="Times New Roman"/>
                <w:sz w:val="24"/>
                <w:szCs w:val="24"/>
              </w:rPr>
              <w:t xml:space="preserve"> зареєстрований у Міністерстві юстиції України</w:t>
            </w:r>
            <w:r w:rsidR="00DA016F">
              <w:rPr>
                <w:rFonts w:ascii="Times New Roman" w:hAnsi="Times New Roman" w:cs="Times New Roman"/>
                <w:sz w:val="24"/>
                <w:szCs w:val="24"/>
              </w:rPr>
              <w:t xml:space="preserve"> </w:t>
            </w:r>
            <w:r w:rsidR="00DA016F" w:rsidRPr="00C04013">
              <w:rPr>
                <w:rFonts w:ascii="Times New Roman" w:hAnsi="Times New Roman" w:cs="Times New Roman"/>
                <w:sz w:val="24"/>
                <w:szCs w:val="24"/>
              </w:rPr>
              <w:t xml:space="preserve">13.01.2021 </w:t>
            </w:r>
            <w:r w:rsidR="00DA016F">
              <w:rPr>
                <w:rFonts w:ascii="Times New Roman" w:hAnsi="Times New Roman" w:cs="Times New Roman"/>
                <w:sz w:val="24"/>
                <w:szCs w:val="24"/>
              </w:rPr>
              <w:t>за</w:t>
            </w:r>
            <w:r w:rsidR="00DA016F" w:rsidRPr="00C04013">
              <w:rPr>
                <w:rFonts w:ascii="Times New Roman" w:hAnsi="Times New Roman" w:cs="Times New Roman"/>
                <w:sz w:val="24"/>
                <w:szCs w:val="24"/>
              </w:rPr>
              <w:t xml:space="preserve"> № 39/35661</w:t>
            </w:r>
          </w:p>
        </w:tc>
      </w:tr>
      <w:tr w:rsidR="00C50078" w:rsidRPr="006B176E" w:rsidTr="00EC3D5B">
        <w:tc>
          <w:tcPr>
            <w:tcW w:w="923" w:type="dxa"/>
          </w:tcPr>
          <w:p w:rsidR="00C50078" w:rsidRPr="006B176E" w:rsidRDefault="00C50078" w:rsidP="00FC4685">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4.10</w:t>
            </w:r>
          </w:p>
        </w:tc>
        <w:tc>
          <w:tcPr>
            <w:tcW w:w="4253" w:type="dxa"/>
          </w:tcPr>
          <w:p w:rsidR="00C50078" w:rsidRPr="006B176E" w:rsidRDefault="00C50078" w:rsidP="003676A5">
            <w:pPr>
              <w:spacing w:line="240" w:lineRule="auto"/>
              <w:jc w:val="both"/>
              <w:rPr>
                <w:rFonts w:ascii="Times New Roman" w:eastAsia="Calibri" w:hAnsi="Times New Roman" w:cs="Times New Roman"/>
                <w:sz w:val="24"/>
                <w:szCs w:val="24"/>
                <w:lang w:eastAsia="en-US"/>
              </w:rPr>
            </w:pPr>
            <w:r w:rsidRPr="006B176E">
              <w:rPr>
                <w:rFonts w:ascii="Times New Roman" w:eastAsia="Calibri" w:hAnsi="Times New Roman" w:cs="Times New Roman"/>
                <w:sz w:val="24"/>
                <w:szCs w:val="24"/>
                <w:lang w:eastAsia="en-US"/>
              </w:rPr>
              <w:t>Координація роботи щодо планування діяльності з підготовки проєктів регуляторних актів. Організація виконання заходів щодо реалізації державної регуляторної політики</w:t>
            </w:r>
          </w:p>
        </w:tc>
        <w:tc>
          <w:tcPr>
            <w:tcW w:w="2126" w:type="dxa"/>
          </w:tcPr>
          <w:p w:rsidR="00C50078" w:rsidRPr="006B176E" w:rsidRDefault="00C50078" w:rsidP="002D3A6E">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правової роботи</w:t>
            </w:r>
          </w:p>
        </w:tc>
        <w:tc>
          <w:tcPr>
            <w:tcW w:w="1540" w:type="dxa"/>
          </w:tcPr>
          <w:p w:rsidR="00C50078" w:rsidRPr="006B176E" w:rsidRDefault="00C50078" w:rsidP="002D3A6E">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7D7CBD" w:rsidRPr="007D7CBD" w:rsidRDefault="007D7CBD" w:rsidP="00A72EAD">
            <w:pPr>
              <w:widowControl w:val="0"/>
              <w:spacing w:after="0" w:line="240" w:lineRule="auto"/>
              <w:ind w:firstLine="318"/>
              <w:jc w:val="both"/>
              <w:rPr>
                <w:rFonts w:ascii="Times New Roman" w:hAnsi="Times New Roman" w:cs="Times New Roman"/>
                <w:sz w:val="24"/>
                <w:szCs w:val="24"/>
              </w:rPr>
            </w:pPr>
            <w:r w:rsidRPr="007D7CBD">
              <w:rPr>
                <w:rFonts w:ascii="Times New Roman" w:hAnsi="Times New Roman" w:cs="Times New Roman"/>
                <w:sz w:val="24"/>
                <w:szCs w:val="24"/>
              </w:rPr>
              <w:t xml:space="preserve">Протягом </w:t>
            </w:r>
            <w:r>
              <w:rPr>
                <w:rFonts w:ascii="Times New Roman" w:hAnsi="Times New Roman" w:cs="Times New Roman"/>
                <w:sz w:val="24"/>
                <w:szCs w:val="24"/>
              </w:rPr>
              <w:t>другого</w:t>
            </w:r>
            <w:r w:rsidRPr="007D7CBD">
              <w:rPr>
                <w:rFonts w:ascii="Times New Roman" w:hAnsi="Times New Roman" w:cs="Times New Roman"/>
                <w:sz w:val="24"/>
                <w:szCs w:val="24"/>
              </w:rPr>
              <w:t xml:space="preserve"> півріччя 2020 року забезпечено розміщення на офіційному вебпорталі ДПС у розділі „Діяльність/Регуляторна політика”:</w:t>
            </w:r>
          </w:p>
          <w:p w:rsidR="007D7CBD" w:rsidRPr="007D7CBD" w:rsidRDefault="007D7CBD" w:rsidP="00A72EAD">
            <w:pPr>
              <w:widowControl w:val="0"/>
              <w:spacing w:after="0" w:line="240" w:lineRule="auto"/>
              <w:ind w:firstLine="318"/>
              <w:jc w:val="both"/>
              <w:rPr>
                <w:rFonts w:ascii="Times New Roman" w:hAnsi="Times New Roman" w:cs="Times New Roman"/>
                <w:sz w:val="24"/>
                <w:szCs w:val="24"/>
              </w:rPr>
            </w:pPr>
            <w:r w:rsidRPr="007D7CBD">
              <w:rPr>
                <w:rFonts w:ascii="Times New Roman" w:hAnsi="Times New Roman" w:cs="Times New Roman"/>
                <w:bCs/>
                <w:sz w:val="24"/>
                <w:szCs w:val="24"/>
              </w:rPr>
              <w:t>переліків регуляторних актів, відстеження результативності яких здійснюється Державною податковою службою України (із зазначенням дати набрання чинності, строку проведення базового, повторного та періодичного відстеження їх результативності та інформації про місце їх оприлюднення)</w:t>
            </w:r>
            <w:r w:rsidRPr="007D7CBD">
              <w:rPr>
                <w:rFonts w:ascii="Times New Roman" w:hAnsi="Times New Roman" w:cs="Times New Roman"/>
                <w:sz w:val="24"/>
                <w:szCs w:val="24"/>
              </w:rPr>
              <w:t>;</w:t>
            </w:r>
          </w:p>
          <w:p w:rsidR="007D7CBD" w:rsidRPr="007D7CBD" w:rsidRDefault="007D7CBD" w:rsidP="00A72EAD">
            <w:pPr>
              <w:pBdr>
                <w:top w:val="nil"/>
                <w:left w:val="nil"/>
                <w:bottom w:val="nil"/>
                <w:right w:val="nil"/>
                <w:between w:val="nil"/>
              </w:pBdr>
              <w:spacing w:after="0" w:line="240" w:lineRule="auto"/>
              <w:ind w:firstLine="318"/>
              <w:jc w:val="both"/>
              <w:rPr>
                <w:rFonts w:ascii="Times New Roman" w:hAnsi="Times New Roman" w:cs="Times New Roman"/>
                <w:sz w:val="24"/>
                <w:szCs w:val="24"/>
              </w:rPr>
            </w:pPr>
            <w:r w:rsidRPr="007D7CBD">
              <w:rPr>
                <w:rFonts w:ascii="Times New Roman" w:hAnsi="Times New Roman" w:cs="Times New Roman"/>
                <w:bCs/>
                <w:sz w:val="24"/>
                <w:szCs w:val="24"/>
              </w:rPr>
              <w:t>змін до Плану діяльності</w:t>
            </w:r>
            <w:r w:rsidRPr="007D7CBD">
              <w:rPr>
                <w:rFonts w:ascii="Times New Roman" w:hAnsi="Times New Roman" w:cs="Times New Roman"/>
                <w:sz w:val="24"/>
                <w:szCs w:val="24"/>
              </w:rPr>
              <w:t xml:space="preserve"> </w:t>
            </w:r>
            <w:r w:rsidRPr="007D7CBD">
              <w:rPr>
                <w:rFonts w:ascii="Times New Roman" w:hAnsi="Times New Roman" w:cs="Times New Roman"/>
                <w:bCs/>
                <w:sz w:val="24"/>
                <w:szCs w:val="24"/>
              </w:rPr>
              <w:t xml:space="preserve">Державної </w:t>
            </w:r>
            <w:r w:rsidRPr="007D7CBD">
              <w:rPr>
                <w:rFonts w:ascii="Times New Roman" w:hAnsi="Times New Roman" w:cs="Times New Roman"/>
                <w:sz w:val="24"/>
                <w:szCs w:val="24"/>
              </w:rPr>
              <w:t>податкової служби України з підготовки проєктів регуляторних актів у сфері господарської діяльності на 2020 рік</w:t>
            </w:r>
            <w:r w:rsidRPr="007D7CBD">
              <w:rPr>
                <w:rFonts w:ascii="Times New Roman" w:hAnsi="Times New Roman" w:cs="Times New Roman"/>
                <w:bCs/>
                <w:sz w:val="24"/>
                <w:szCs w:val="24"/>
              </w:rPr>
              <w:t xml:space="preserve">, затверджених Головою ДПС </w:t>
            </w:r>
            <w:r w:rsidRPr="007D7CBD">
              <w:rPr>
                <w:rFonts w:ascii="Times New Roman" w:hAnsi="Times New Roman" w:cs="Times New Roman"/>
                <w:sz w:val="24"/>
                <w:szCs w:val="24"/>
              </w:rPr>
              <w:t>29.07.2020, 13.08.2020, 21.08.2020, 03.09.2020, 16.09.2020, 28.09.2020, 09.10.2020, 20.10.2020, 30.10.2020, 26.11.2020, 04.12.2020, 31.12.2020.</w:t>
            </w:r>
          </w:p>
          <w:p w:rsidR="007D7CBD" w:rsidRPr="007D7CBD" w:rsidRDefault="00E26483" w:rsidP="00A72EAD">
            <w:pPr>
              <w:widowControl w:val="0"/>
              <w:spacing w:after="0" w:line="240" w:lineRule="auto"/>
              <w:ind w:firstLine="318"/>
              <w:jc w:val="both"/>
              <w:rPr>
                <w:rFonts w:ascii="Times New Roman" w:hAnsi="Times New Roman" w:cs="Times New Roman"/>
                <w:sz w:val="24"/>
                <w:szCs w:val="24"/>
              </w:rPr>
            </w:pPr>
            <w:r>
              <w:rPr>
                <w:rFonts w:ascii="Times New Roman" w:hAnsi="Times New Roman" w:cs="Times New Roman"/>
                <w:sz w:val="24"/>
                <w:szCs w:val="24"/>
              </w:rPr>
              <w:t>Також</w:t>
            </w:r>
            <w:r w:rsidR="007D7CBD" w:rsidRPr="007D7CBD">
              <w:rPr>
                <w:rFonts w:ascii="Times New Roman" w:hAnsi="Times New Roman" w:cs="Times New Roman"/>
                <w:sz w:val="24"/>
                <w:szCs w:val="24"/>
              </w:rPr>
              <w:t xml:space="preserve"> узагальнено та направлено до Державної регуляторної служби України інформацію щодо:</w:t>
            </w:r>
          </w:p>
          <w:p w:rsidR="007D7CBD" w:rsidRPr="007D7CBD" w:rsidRDefault="007D7CBD" w:rsidP="00A72EAD">
            <w:pPr>
              <w:widowControl w:val="0"/>
              <w:spacing w:after="0" w:line="240" w:lineRule="auto"/>
              <w:ind w:firstLine="318"/>
              <w:jc w:val="both"/>
              <w:rPr>
                <w:rFonts w:ascii="Times New Roman" w:hAnsi="Times New Roman" w:cs="Times New Roman"/>
                <w:sz w:val="24"/>
                <w:szCs w:val="24"/>
              </w:rPr>
            </w:pPr>
            <w:r w:rsidRPr="007D7CBD">
              <w:rPr>
                <w:rFonts w:ascii="Times New Roman" w:hAnsi="Times New Roman" w:cs="Times New Roman"/>
                <w:sz w:val="24"/>
                <w:szCs w:val="24"/>
              </w:rPr>
              <w:t xml:space="preserve">відстеження та перегляду розроблених ДПС регуляторних актів у ІІ кварталі 2020 року (лист від 02.07.2020 № 6424/5/99-00-05-04-02-05), у </w:t>
            </w:r>
            <w:r w:rsidR="00A72EAD">
              <w:rPr>
                <w:rFonts w:ascii="Times New Roman" w:hAnsi="Times New Roman" w:cs="Times New Roman"/>
                <w:sz w:val="24"/>
                <w:szCs w:val="24"/>
              </w:rPr>
              <w:t>ІІІ кварталі 2020 року (лист</w:t>
            </w:r>
            <w:r w:rsidRPr="007D7CBD">
              <w:rPr>
                <w:rFonts w:ascii="Times New Roman" w:hAnsi="Times New Roman" w:cs="Times New Roman"/>
                <w:sz w:val="24"/>
                <w:szCs w:val="24"/>
              </w:rPr>
              <w:t xml:space="preserve"> від 30.09.2020 № </w:t>
            </w:r>
            <w:r>
              <w:rPr>
                <w:rFonts w:ascii="Times New Roman" w:hAnsi="Times New Roman" w:cs="Times New Roman"/>
                <w:sz w:val="24"/>
                <w:szCs w:val="24"/>
              </w:rPr>
              <w:t>10757/5/99-00-05-04-02-05), у </w:t>
            </w:r>
            <w:r w:rsidRPr="007D7CBD">
              <w:rPr>
                <w:rFonts w:ascii="Times New Roman" w:hAnsi="Times New Roman" w:cs="Times New Roman"/>
                <w:sz w:val="24"/>
                <w:szCs w:val="24"/>
              </w:rPr>
              <w:t>IV</w:t>
            </w:r>
            <w:r>
              <w:rPr>
                <w:rFonts w:ascii="Times New Roman" w:hAnsi="Times New Roman" w:cs="Times New Roman"/>
                <w:sz w:val="24"/>
                <w:szCs w:val="24"/>
              </w:rPr>
              <w:t> </w:t>
            </w:r>
            <w:r w:rsidR="00A72EAD">
              <w:rPr>
                <w:rFonts w:ascii="Times New Roman" w:hAnsi="Times New Roman" w:cs="Times New Roman"/>
                <w:sz w:val="24"/>
                <w:szCs w:val="24"/>
              </w:rPr>
              <w:t xml:space="preserve">кварталі 2020 року (лист </w:t>
            </w:r>
            <w:r w:rsidRPr="007D7CBD">
              <w:rPr>
                <w:rFonts w:ascii="Times New Roman" w:hAnsi="Times New Roman" w:cs="Times New Roman"/>
                <w:sz w:val="24"/>
                <w:szCs w:val="24"/>
              </w:rPr>
              <w:t>від 31.12.2020 № 15085/5/99-00-21-01-02-05);</w:t>
            </w:r>
          </w:p>
          <w:p w:rsidR="007D7CBD" w:rsidRPr="007D7CBD" w:rsidRDefault="007D7CBD" w:rsidP="00A72EAD">
            <w:pPr>
              <w:widowControl w:val="0"/>
              <w:spacing w:after="0" w:line="240" w:lineRule="auto"/>
              <w:ind w:firstLine="318"/>
              <w:jc w:val="both"/>
              <w:rPr>
                <w:rFonts w:ascii="Times New Roman" w:hAnsi="Times New Roman" w:cs="Times New Roman"/>
                <w:sz w:val="24"/>
                <w:szCs w:val="24"/>
              </w:rPr>
            </w:pPr>
            <w:r w:rsidRPr="007D7CBD">
              <w:rPr>
                <w:rFonts w:ascii="Times New Roman" w:hAnsi="Times New Roman" w:cs="Times New Roman"/>
                <w:sz w:val="24"/>
                <w:szCs w:val="24"/>
              </w:rPr>
              <w:t>підготовки, затвердження та розміщення на офіційному вебпорталі ДПС Плану діяльності Державної податкової служби України з підготовки проєктів регуляторних актів у сфері господарської діяльності на 2021 рік (лист від</w:t>
            </w:r>
            <w:r w:rsidR="00C50049">
              <w:rPr>
                <w:rFonts w:ascii="Times New Roman" w:hAnsi="Times New Roman" w:cs="Times New Roman"/>
                <w:sz w:val="24"/>
                <w:szCs w:val="24"/>
              </w:rPr>
              <w:t> </w:t>
            </w:r>
            <w:r w:rsidRPr="007D7CBD">
              <w:rPr>
                <w:rFonts w:ascii="Times New Roman" w:hAnsi="Times New Roman" w:cs="Times New Roman"/>
                <w:sz w:val="24"/>
                <w:szCs w:val="24"/>
              </w:rPr>
              <w:t>08.12.202</w:t>
            </w:r>
            <w:r w:rsidR="00A72EAD">
              <w:rPr>
                <w:rFonts w:ascii="Times New Roman" w:hAnsi="Times New Roman" w:cs="Times New Roman"/>
                <w:sz w:val="24"/>
                <w:szCs w:val="24"/>
              </w:rPr>
              <w:t>0 № 13823/5/99-00-05-04-02-05).</w:t>
            </w:r>
          </w:p>
          <w:p w:rsidR="00A72EAD" w:rsidRPr="00A72EAD" w:rsidRDefault="007D7CBD" w:rsidP="00A72EAD">
            <w:pPr>
              <w:spacing w:after="0" w:line="240" w:lineRule="auto"/>
              <w:ind w:left="53" w:firstLine="283"/>
              <w:jc w:val="both"/>
              <w:rPr>
                <w:rFonts w:ascii="Times New Roman" w:hAnsi="Times New Roman" w:cs="Times New Roman"/>
                <w:sz w:val="24"/>
                <w:szCs w:val="24"/>
                <w:lang w:val="ru-RU"/>
              </w:rPr>
            </w:pPr>
            <w:r w:rsidRPr="007D7CBD">
              <w:rPr>
                <w:rFonts w:ascii="Times New Roman" w:hAnsi="Times New Roman" w:cs="Times New Roman"/>
                <w:sz w:val="24"/>
                <w:szCs w:val="24"/>
              </w:rPr>
              <w:t xml:space="preserve">Крім того, протягом </w:t>
            </w:r>
            <w:r w:rsidR="00E26483">
              <w:rPr>
                <w:rFonts w:ascii="Times New Roman" w:hAnsi="Times New Roman" w:cs="Times New Roman"/>
                <w:sz w:val="24"/>
                <w:szCs w:val="24"/>
              </w:rPr>
              <w:t>звітного періоду</w:t>
            </w:r>
            <w:r w:rsidRPr="007D7CBD">
              <w:rPr>
                <w:rFonts w:ascii="Times New Roman" w:hAnsi="Times New Roman" w:cs="Times New Roman"/>
                <w:sz w:val="24"/>
                <w:szCs w:val="24"/>
              </w:rPr>
              <w:t xml:space="preserve"> провед</w:t>
            </w:r>
            <w:r w:rsidR="00A72EAD">
              <w:rPr>
                <w:rFonts w:ascii="Times New Roman" w:hAnsi="Times New Roman" w:cs="Times New Roman"/>
                <w:sz w:val="24"/>
                <w:szCs w:val="24"/>
              </w:rPr>
              <w:t>ено</w:t>
            </w:r>
            <w:r w:rsidR="00A72EAD" w:rsidRPr="00A72EAD">
              <w:rPr>
                <w:rFonts w:ascii="Times New Roman" w:hAnsi="Times New Roman" w:cs="Times New Roman"/>
                <w:sz w:val="24"/>
                <w:szCs w:val="24"/>
                <w:lang w:val="ru-RU"/>
              </w:rPr>
              <w:t>:</w:t>
            </w:r>
          </w:p>
          <w:p w:rsidR="007D7CBD" w:rsidRPr="007D7CBD" w:rsidRDefault="007D7CBD" w:rsidP="00A72EAD">
            <w:pPr>
              <w:spacing w:after="0" w:line="240" w:lineRule="auto"/>
              <w:ind w:left="53" w:firstLine="283"/>
              <w:jc w:val="both"/>
              <w:rPr>
                <w:rFonts w:ascii="Times New Roman" w:hAnsi="Times New Roman" w:cs="Times New Roman"/>
                <w:sz w:val="24"/>
                <w:szCs w:val="24"/>
              </w:rPr>
            </w:pPr>
            <w:r w:rsidRPr="007D7CBD">
              <w:rPr>
                <w:rFonts w:ascii="Times New Roman" w:hAnsi="Times New Roman" w:cs="Times New Roman"/>
                <w:sz w:val="24"/>
                <w:szCs w:val="24"/>
              </w:rPr>
              <w:lastRenderedPageBreak/>
              <w:t>базове відстеження результати</w:t>
            </w:r>
            <w:r w:rsidR="00A72EAD">
              <w:rPr>
                <w:rFonts w:ascii="Times New Roman" w:hAnsi="Times New Roman" w:cs="Times New Roman"/>
                <w:sz w:val="24"/>
                <w:szCs w:val="24"/>
              </w:rPr>
              <w:t xml:space="preserve">вності </w:t>
            </w:r>
            <w:r w:rsidRPr="007D7CBD">
              <w:rPr>
                <w:rFonts w:ascii="Times New Roman" w:hAnsi="Times New Roman" w:cs="Times New Roman"/>
                <w:sz w:val="24"/>
                <w:szCs w:val="24"/>
              </w:rPr>
              <w:t xml:space="preserve">наказу </w:t>
            </w:r>
            <w:r w:rsidR="00A72EAD">
              <w:rPr>
                <w:rFonts w:ascii="Times New Roman" w:hAnsi="Times New Roman" w:cs="Times New Roman"/>
                <w:sz w:val="24"/>
                <w:szCs w:val="24"/>
              </w:rPr>
              <w:t>Мінфіну</w:t>
            </w:r>
            <w:r w:rsidR="00C50049">
              <w:rPr>
                <w:rFonts w:ascii="Times New Roman" w:hAnsi="Times New Roman" w:cs="Times New Roman"/>
                <w:sz w:val="24"/>
                <w:szCs w:val="24"/>
              </w:rPr>
              <w:t xml:space="preserve"> від </w:t>
            </w:r>
            <w:r w:rsidRPr="007D7CBD">
              <w:rPr>
                <w:rFonts w:ascii="Times New Roman" w:hAnsi="Times New Roman" w:cs="Times New Roman"/>
                <w:sz w:val="24"/>
                <w:szCs w:val="24"/>
              </w:rPr>
              <w:t>20</w:t>
            </w:r>
            <w:r w:rsidR="00A72EAD">
              <w:rPr>
                <w:rFonts w:ascii="Times New Roman" w:hAnsi="Times New Roman" w:cs="Times New Roman"/>
                <w:sz w:val="24"/>
                <w:szCs w:val="24"/>
              </w:rPr>
              <w:t>.11.2019</w:t>
            </w:r>
            <w:r w:rsidRPr="007D7CBD">
              <w:rPr>
                <w:rFonts w:ascii="Times New Roman" w:hAnsi="Times New Roman" w:cs="Times New Roman"/>
                <w:sz w:val="24"/>
                <w:szCs w:val="24"/>
              </w:rPr>
              <w:t xml:space="preserve"> </w:t>
            </w:r>
            <w:r w:rsidR="00A72EAD">
              <w:rPr>
                <w:rFonts w:ascii="Times New Roman" w:hAnsi="Times New Roman" w:cs="Times New Roman"/>
                <w:sz w:val="24"/>
                <w:szCs w:val="24"/>
              </w:rPr>
              <w:t>№ </w:t>
            </w:r>
            <w:r w:rsidRPr="007D7CBD">
              <w:rPr>
                <w:rFonts w:ascii="Times New Roman" w:hAnsi="Times New Roman" w:cs="Times New Roman"/>
                <w:sz w:val="24"/>
                <w:szCs w:val="24"/>
              </w:rPr>
              <w:t>488 «Про внесення змін до форм та затвердження форм та Порядку заповнення і подання податкової звітності з податку на додану вартість та визнання таким, що втратив чинність, наказу Державної податкової адміністрації України від 29 березня 2011 року № 167» (лист ДПС від 04.12</w:t>
            </w:r>
            <w:r w:rsidR="00A72EAD">
              <w:rPr>
                <w:rFonts w:ascii="Times New Roman" w:hAnsi="Times New Roman" w:cs="Times New Roman"/>
                <w:sz w:val="24"/>
                <w:szCs w:val="24"/>
              </w:rPr>
              <w:t>.2020 №3162/4/99-00-05-06-01-04</w:t>
            </w:r>
            <w:r w:rsidRPr="007D7CBD">
              <w:rPr>
                <w:rFonts w:ascii="Times New Roman" w:hAnsi="Times New Roman" w:cs="Times New Roman"/>
                <w:sz w:val="24"/>
                <w:szCs w:val="24"/>
              </w:rPr>
              <w:t xml:space="preserve"> про направлення звіту до Мінфіну);</w:t>
            </w:r>
          </w:p>
          <w:p w:rsidR="00C50078" w:rsidRPr="006B176E" w:rsidRDefault="007D7CBD" w:rsidP="00C50049">
            <w:pPr>
              <w:pBdr>
                <w:top w:val="nil"/>
                <w:left w:val="nil"/>
                <w:bottom w:val="nil"/>
                <w:right w:val="nil"/>
                <w:between w:val="nil"/>
              </w:pBdr>
              <w:spacing w:after="0" w:line="240" w:lineRule="auto"/>
              <w:ind w:left="53" w:firstLine="283"/>
              <w:jc w:val="both"/>
              <w:rPr>
                <w:rFonts w:ascii="Times New Roman" w:hAnsi="Times New Roman" w:cs="Times New Roman"/>
                <w:sz w:val="24"/>
                <w:szCs w:val="24"/>
              </w:rPr>
            </w:pPr>
            <w:r w:rsidRPr="007D7CBD">
              <w:rPr>
                <w:rFonts w:ascii="Times New Roman" w:hAnsi="Times New Roman" w:cs="Times New Roman"/>
                <w:sz w:val="24"/>
                <w:szCs w:val="24"/>
              </w:rPr>
              <w:t xml:space="preserve">повторне відстеження результативності наказу </w:t>
            </w:r>
            <w:r w:rsidR="00C50049">
              <w:rPr>
                <w:rFonts w:ascii="Times New Roman" w:hAnsi="Times New Roman" w:cs="Times New Roman"/>
                <w:sz w:val="24"/>
                <w:szCs w:val="24"/>
              </w:rPr>
              <w:t xml:space="preserve">Мінфіну </w:t>
            </w:r>
            <w:r w:rsidRPr="007D7CBD">
              <w:rPr>
                <w:rFonts w:ascii="Times New Roman" w:hAnsi="Times New Roman" w:cs="Times New Roman"/>
                <w:sz w:val="24"/>
                <w:szCs w:val="24"/>
              </w:rPr>
              <w:t>від 17</w:t>
            </w:r>
            <w:r w:rsidR="00A72EAD">
              <w:rPr>
                <w:rFonts w:ascii="Times New Roman" w:hAnsi="Times New Roman" w:cs="Times New Roman"/>
                <w:sz w:val="24"/>
                <w:szCs w:val="24"/>
              </w:rPr>
              <w:t>.09.2018</w:t>
            </w:r>
            <w:r w:rsidRPr="007D7CBD">
              <w:rPr>
                <w:rFonts w:ascii="Times New Roman" w:hAnsi="Times New Roman" w:cs="Times New Roman"/>
                <w:sz w:val="24"/>
                <w:szCs w:val="24"/>
              </w:rPr>
              <w:t xml:space="preserve"> </w:t>
            </w:r>
            <w:r w:rsidR="00A72EAD">
              <w:rPr>
                <w:rFonts w:ascii="Times New Roman" w:hAnsi="Times New Roman" w:cs="Times New Roman"/>
                <w:sz w:val="24"/>
                <w:szCs w:val="24"/>
              </w:rPr>
              <w:t>№ </w:t>
            </w:r>
            <w:r w:rsidRPr="007D7CBD">
              <w:rPr>
                <w:rFonts w:ascii="Times New Roman" w:hAnsi="Times New Roman" w:cs="Times New Roman"/>
                <w:sz w:val="24"/>
                <w:szCs w:val="24"/>
              </w:rPr>
              <w:t>763 „Про внесення змін до наказу Міністерства фінансів України від</w:t>
            </w:r>
            <w:r w:rsidR="00372228">
              <w:rPr>
                <w:rFonts w:ascii="Times New Roman" w:hAnsi="Times New Roman" w:cs="Times New Roman"/>
                <w:sz w:val="24"/>
                <w:szCs w:val="24"/>
              </w:rPr>
              <w:t xml:space="preserve"> </w:t>
            </w:r>
            <w:r w:rsidRPr="007D7CBD">
              <w:rPr>
                <w:rFonts w:ascii="Times New Roman" w:hAnsi="Times New Roman" w:cs="Times New Roman"/>
                <w:sz w:val="24"/>
                <w:szCs w:val="24"/>
              </w:rPr>
              <w:t>31 грудня 2015 № 1307” (лист від 04.12</w:t>
            </w:r>
            <w:r w:rsidR="00A72EAD">
              <w:rPr>
                <w:rFonts w:ascii="Times New Roman" w:hAnsi="Times New Roman" w:cs="Times New Roman"/>
                <w:sz w:val="24"/>
                <w:szCs w:val="24"/>
              </w:rPr>
              <w:t>.2020 №3162/4/99-00-05-06-01-04</w:t>
            </w:r>
            <w:r w:rsidRPr="007D7CBD">
              <w:rPr>
                <w:rFonts w:ascii="Times New Roman" w:hAnsi="Times New Roman" w:cs="Times New Roman"/>
                <w:sz w:val="24"/>
                <w:szCs w:val="24"/>
              </w:rPr>
              <w:t xml:space="preserve"> про направлення звіту до Мінфіну)</w:t>
            </w:r>
          </w:p>
        </w:tc>
      </w:tr>
      <w:tr w:rsidR="0089255A" w:rsidRPr="006B176E" w:rsidTr="00EC3D5B">
        <w:tc>
          <w:tcPr>
            <w:tcW w:w="923" w:type="dxa"/>
          </w:tcPr>
          <w:p w:rsidR="0089255A" w:rsidRPr="006B176E" w:rsidRDefault="0089255A" w:rsidP="00794C9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4.11</w:t>
            </w:r>
          </w:p>
        </w:tc>
        <w:tc>
          <w:tcPr>
            <w:tcW w:w="4253" w:type="dxa"/>
          </w:tcPr>
          <w:p w:rsidR="0089255A" w:rsidRPr="006B176E" w:rsidRDefault="0089255A" w:rsidP="002D3A6E">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Забезпечення виконання заходів щодо розроблення моделі роботи, спрямованої на погашення податкового боргу, з урахуванням вартості її проведення та ймовірності стягнення податкового боргу, що дасть змогу зосередитися на платниках податків, які мають великі суми податкового боргу/щодо яких є висока ймовірність погашення таких сум, з метою підвищення ефективності стягнення податкового боргу (розроблення змін до Податкового кодексу України щодо удосконалення процедури погашення податкового боргу) на виконання пункту 49 Плану заходів </w:t>
            </w:r>
          </w:p>
        </w:tc>
        <w:tc>
          <w:tcPr>
            <w:tcW w:w="2126" w:type="dxa"/>
          </w:tcPr>
          <w:p w:rsidR="0089255A" w:rsidRPr="006B176E" w:rsidRDefault="0089255A" w:rsidP="002D3A6E">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Департамент по роботі з податковим боргом</w:t>
            </w:r>
          </w:p>
        </w:tc>
        <w:tc>
          <w:tcPr>
            <w:tcW w:w="1540" w:type="dxa"/>
          </w:tcPr>
          <w:p w:rsidR="0089255A" w:rsidRPr="006B176E" w:rsidRDefault="0089255A" w:rsidP="002D3A6E">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89255A" w:rsidRDefault="0089255A" w:rsidP="0089255A">
            <w:pPr>
              <w:spacing w:after="0" w:line="240" w:lineRule="auto"/>
              <w:ind w:firstLine="336"/>
              <w:jc w:val="both"/>
              <w:rPr>
                <w:rFonts w:ascii="Times New Roman" w:hAnsi="Times New Roman" w:cs="Times New Roman"/>
                <w:sz w:val="24"/>
                <w:szCs w:val="24"/>
              </w:rPr>
            </w:pPr>
            <w:r>
              <w:rPr>
                <w:rFonts w:ascii="Times New Roman" w:hAnsi="Times New Roman" w:cs="Times New Roman"/>
                <w:sz w:val="24"/>
                <w:szCs w:val="24"/>
              </w:rPr>
              <w:t>Підготовлено проєкт Закону України «Про внесення змін до Податкового кодексу України (щодо удосконалення процедури погашення податкового боргу)», окремими положеннями якого вносяться зміни з питань запровадження сегментації та пріоритезації боржників та боргів, а також контактної стратегії ДПС, та напралено</w:t>
            </w:r>
            <w:r w:rsidR="00881F75">
              <w:rPr>
                <w:rFonts w:ascii="Times New Roman" w:hAnsi="Times New Roman" w:cs="Times New Roman"/>
                <w:sz w:val="24"/>
                <w:szCs w:val="24"/>
              </w:rPr>
              <w:t xml:space="preserve"> до Мінфіну (лист від </w:t>
            </w:r>
            <w:r>
              <w:rPr>
                <w:rFonts w:ascii="Times New Roman" w:hAnsi="Times New Roman" w:cs="Times New Roman"/>
                <w:sz w:val="24"/>
                <w:szCs w:val="24"/>
              </w:rPr>
              <w:t xml:space="preserve">15.07.2020 №1804/4/99-00-13-01-04). </w:t>
            </w:r>
          </w:p>
          <w:p w:rsidR="0089255A" w:rsidRDefault="0089255A" w:rsidP="0089255A">
            <w:pPr>
              <w:spacing w:after="0" w:line="240" w:lineRule="auto"/>
              <w:ind w:firstLine="336"/>
              <w:jc w:val="both"/>
              <w:rPr>
                <w:rFonts w:ascii="Times New Roman" w:hAnsi="Times New Roman" w:cs="Times New Roman"/>
                <w:sz w:val="24"/>
                <w:szCs w:val="24"/>
              </w:rPr>
            </w:pPr>
            <w:r>
              <w:rPr>
                <w:rFonts w:ascii="Times New Roman" w:hAnsi="Times New Roman" w:cs="Times New Roman"/>
                <w:sz w:val="24"/>
                <w:szCs w:val="24"/>
              </w:rPr>
              <w:t>07.09.2020 проведено робочу зустріч в Мінфіні з приводу обговорення положень законопроєкту.</w:t>
            </w:r>
          </w:p>
          <w:p w:rsidR="0089255A" w:rsidRDefault="00881F75" w:rsidP="0089255A">
            <w:pPr>
              <w:spacing w:after="0" w:line="240" w:lineRule="auto"/>
              <w:ind w:firstLine="336"/>
              <w:jc w:val="both"/>
              <w:rPr>
                <w:rFonts w:ascii="Times New Roman" w:hAnsi="Times New Roman" w:cs="Times New Roman"/>
                <w:sz w:val="24"/>
                <w:szCs w:val="24"/>
              </w:rPr>
            </w:pPr>
            <w:r>
              <w:rPr>
                <w:rFonts w:ascii="Times New Roman" w:hAnsi="Times New Roman" w:cs="Times New Roman"/>
                <w:sz w:val="24"/>
                <w:szCs w:val="24"/>
              </w:rPr>
              <w:t>ДПС листом від 18.12.2020 № </w:t>
            </w:r>
            <w:r w:rsidR="0089255A">
              <w:rPr>
                <w:rFonts w:ascii="Times New Roman" w:hAnsi="Times New Roman" w:cs="Times New Roman"/>
                <w:sz w:val="24"/>
                <w:szCs w:val="24"/>
              </w:rPr>
              <w:t xml:space="preserve">3325/4/99-00-13-01-04 звернулась до Мінфіну з обґрунтуванням необхідності погодження </w:t>
            </w:r>
            <w:r>
              <w:rPr>
                <w:rFonts w:ascii="Times New Roman" w:hAnsi="Times New Roman" w:cs="Times New Roman"/>
                <w:sz w:val="24"/>
                <w:szCs w:val="24"/>
              </w:rPr>
              <w:t>наданих листом від 15.07.2020 № </w:t>
            </w:r>
            <w:r w:rsidR="0089255A">
              <w:rPr>
                <w:rFonts w:ascii="Times New Roman" w:hAnsi="Times New Roman" w:cs="Times New Roman"/>
                <w:sz w:val="24"/>
                <w:szCs w:val="24"/>
              </w:rPr>
              <w:t>1804/4/99-00-13-01-04 законопроєктів.</w:t>
            </w:r>
          </w:p>
          <w:p w:rsidR="0089255A" w:rsidRDefault="00881F75" w:rsidP="0089255A">
            <w:pPr>
              <w:spacing w:after="0" w:line="240" w:lineRule="auto"/>
              <w:ind w:firstLine="336"/>
              <w:jc w:val="both"/>
              <w:rPr>
                <w:rFonts w:ascii="Times New Roman" w:hAnsi="Times New Roman" w:cs="Times New Roman"/>
                <w:sz w:val="24"/>
                <w:szCs w:val="24"/>
              </w:rPr>
            </w:pPr>
            <w:r>
              <w:rPr>
                <w:rFonts w:ascii="Times New Roman" w:hAnsi="Times New Roman" w:cs="Times New Roman"/>
                <w:sz w:val="24"/>
                <w:szCs w:val="24"/>
              </w:rPr>
              <w:t>Мінфін листом від 28.12.2020 № </w:t>
            </w:r>
            <w:r w:rsidR="0089255A">
              <w:rPr>
                <w:rFonts w:ascii="Times New Roman" w:hAnsi="Times New Roman" w:cs="Times New Roman"/>
                <w:sz w:val="24"/>
                <w:szCs w:val="24"/>
              </w:rPr>
              <w:t>11120-08-62/40536 (вх. ДПС № 1952/4 від 29.12.2020) повідомив, що запропоновані пропозиції будуть опрацьовані Міністерством при підготовці комплексних змін до податкового законодавства</w:t>
            </w:r>
          </w:p>
        </w:tc>
      </w:tr>
      <w:tr w:rsidR="0089255A" w:rsidRPr="006B176E" w:rsidTr="00EC3D5B">
        <w:tc>
          <w:tcPr>
            <w:tcW w:w="923" w:type="dxa"/>
          </w:tcPr>
          <w:p w:rsidR="0089255A" w:rsidRPr="006B176E" w:rsidRDefault="0089255A" w:rsidP="00794C9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4.12</w:t>
            </w:r>
          </w:p>
        </w:tc>
        <w:tc>
          <w:tcPr>
            <w:tcW w:w="4253" w:type="dxa"/>
          </w:tcPr>
          <w:p w:rsidR="0089255A" w:rsidRPr="006B176E" w:rsidRDefault="0089255A" w:rsidP="002D3A6E">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Забезпечення виконання заходів щодо розроблення контактної стратегії для кожного сегмента платників податків, які мають податковий борг (канали, частота контактування тощо) </w:t>
            </w:r>
            <w:r w:rsidRPr="006B176E">
              <w:rPr>
                <w:rFonts w:ascii="Times New Roman" w:hAnsi="Times New Roman" w:cs="Times New Roman"/>
                <w:sz w:val="24"/>
                <w:szCs w:val="24"/>
              </w:rPr>
              <w:lastRenderedPageBreak/>
              <w:t>(розроблення змін до Податкового кодексу України щодо удосконалення процедури погашення податкового боргу) на виконання пункту 50 Плану заходів</w:t>
            </w:r>
          </w:p>
        </w:tc>
        <w:tc>
          <w:tcPr>
            <w:tcW w:w="2126" w:type="dxa"/>
          </w:tcPr>
          <w:p w:rsidR="0089255A" w:rsidRPr="006B176E" w:rsidRDefault="0089255A" w:rsidP="002D3A6E">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lastRenderedPageBreak/>
              <w:t>Департамент по роботі з податковим боргом</w:t>
            </w:r>
          </w:p>
        </w:tc>
        <w:tc>
          <w:tcPr>
            <w:tcW w:w="1540" w:type="dxa"/>
          </w:tcPr>
          <w:p w:rsidR="0089255A" w:rsidRPr="006B176E" w:rsidRDefault="0089255A" w:rsidP="002D3A6E">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89255A" w:rsidRDefault="00AD6AB3" w:rsidP="00AD6AB3">
            <w:pPr>
              <w:spacing w:after="0" w:line="240" w:lineRule="auto"/>
              <w:ind w:firstLine="336"/>
              <w:jc w:val="both"/>
              <w:rPr>
                <w:rFonts w:ascii="Times New Roman" w:hAnsi="Times New Roman" w:cs="Times New Roman"/>
                <w:sz w:val="24"/>
                <w:szCs w:val="24"/>
              </w:rPr>
            </w:pPr>
            <w:r>
              <w:rPr>
                <w:rFonts w:ascii="Times New Roman" w:hAnsi="Times New Roman" w:cs="Times New Roman"/>
                <w:sz w:val="24"/>
                <w:szCs w:val="24"/>
              </w:rPr>
              <w:t>Підготовлено</w:t>
            </w:r>
            <w:r w:rsidR="0089255A">
              <w:rPr>
                <w:rFonts w:ascii="Times New Roman" w:hAnsi="Times New Roman" w:cs="Times New Roman"/>
                <w:sz w:val="24"/>
                <w:szCs w:val="24"/>
              </w:rPr>
              <w:t xml:space="preserve"> проєкт Закону України «Про внесення змін до Податкового кодексу України (щодо удосконалення процедури погашення податкового боргу)», окремими положеннями якого вносяться зміни з питань запровадження сегментації та пріоритезації боржників та боргів, а також </w:t>
            </w:r>
            <w:r w:rsidR="0089255A">
              <w:rPr>
                <w:rFonts w:ascii="Times New Roman" w:hAnsi="Times New Roman" w:cs="Times New Roman"/>
                <w:sz w:val="24"/>
                <w:szCs w:val="24"/>
              </w:rPr>
              <w:lastRenderedPageBreak/>
              <w:t xml:space="preserve">контактної стратегії ДПС. </w:t>
            </w:r>
          </w:p>
          <w:p w:rsidR="0089255A" w:rsidRDefault="0089255A" w:rsidP="00AD6AB3">
            <w:pPr>
              <w:spacing w:after="0" w:line="240" w:lineRule="auto"/>
              <w:ind w:firstLine="336"/>
              <w:jc w:val="both"/>
              <w:rPr>
                <w:rFonts w:ascii="Times New Roman" w:hAnsi="Times New Roman" w:cs="Times New Roman"/>
                <w:sz w:val="24"/>
                <w:szCs w:val="24"/>
              </w:rPr>
            </w:pPr>
            <w:r>
              <w:rPr>
                <w:rFonts w:ascii="Times New Roman" w:hAnsi="Times New Roman" w:cs="Times New Roman"/>
                <w:sz w:val="24"/>
                <w:szCs w:val="24"/>
              </w:rPr>
              <w:t xml:space="preserve">Законопроєкт листом від 15.07.2020 №1804/4/99-00-13-01-04 надіслано на погодження Мінфіну. </w:t>
            </w:r>
          </w:p>
          <w:p w:rsidR="0089255A" w:rsidRDefault="0089255A" w:rsidP="00AD6AB3">
            <w:pPr>
              <w:spacing w:after="0" w:line="240" w:lineRule="auto"/>
              <w:ind w:firstLine="336"/>
              <w:jc w:val="both"/>
              <w:rPr>
                <w:rFonts w:ascii="Times New Roman" w:hAnsi="Times New Roman" w:cs="Times New Roman"/>
                <w:sz w:val="24"/>
                <w:szCs w:val="24"/>
              </w:rPr>
            </w:pPr>
            <w:r>
              <w:rPr>
                <w:rFonts w:ascii="Times New Roman" w:hAnsi="Times New Roman" w:cs="Times New Roman"/>
                <w:sz w:val="24"/>
                <w:szCs w:val="24"/>
              </w:rPr>
              <w:t>07.09.2020 проведено робочу зустріч в Мінфіні з приводу обговорення положень законопроєкту.</w:t>
            </w:r>
          </w:p>
          <w:p w:rsidR="0089255A" w:rsidRDefault="00ED54CD" w:rsidP="00AD6AB3">
            <w:pPr>
              <w:spacing w:after="0" w:line="240" w:lineRule="auto"/>
              <w:ind w:firstLine="336"/>
              <w:jc w:val="both"/>
              <w:rPr>
                <w:rFonts w:ascii="Times New Roman" w:hAnsi="Times New Roman" w:cs="Times New Roman"/>
                <w:sz w:val="24"/>
                <w:szCs w:val="24"/>
              </w:rPr>
            </w:pPr>
            <w:r>
              <w:rPr>
                <w:rFonts w:ascii="Times New Roman" w:hAnsi="Times New Roman" w:cs="Times New Roman"/>
                <w:sz w:val="24"/>
                <w:szCs w:val="24"/>
              </w:rPr>
              <w:t>ДПС листом від 18.12.2020 № </w:t>
            </w:r>
            <w:r w:rsidR="0089255A">
              <w:rPr>
                <w:rFonts w:ascii="Times New Roman" w:hAnsi="Times New Roman" w:cs="Times New Roman"/>
                <w:sz w:val="24"/>
                <w:szCs w:val="24"/>
              </w:rPr>
              <w:t>3325/4/99-00-13-01-04 звернулась до Мінфіну з обґрунтуванням необхідності погодження наданих листом від 15.07.2020 № 1804/4/99-00-13-01-04 законопроєктів.</w:t>
            </w:r>
          </w:p>
          <w:p w:rsidR="0089255A" w:rsidRDefault="0089255A" w:rsidP="00AD6AB3">
            <w:pPr>
              <w:spacing w:after="0" w:line="240" w:lineRule="auto"/>
              <w:ind w:firstLine="336"/>
              <w:jc w:val="both"/>
              <w:rPr>
                <w:rFonts w:ascii="Times New Roman" w:hAnsi="Times New Roman" w:cs="Times New Roman"/>
                <w:sz w:val="24"/>
                <w:szCs w:val="24"/>
              </w:rPr>
            </w:pPr>
            <w:r>
              <w:rPr>
                <w:rFonts w:ascii="Times New Roman" w:hAnsi="Times New Roman" w:cs="Times New Roman"/>
                <w:sz w:val="24"/>
                <w:szCs w:val="24"/>
              </w:rPr>
              <w:t>Мінфін листом від 28.1</w:t>
            </w:r>
            <w:r w:rsidR="00ED54CD">
              <w:rPr>
                <w:rFonts w:ascii="Times New Roman" w:hAnsi="Times New Roman" w:cs="Times New Roman"/>
                <w:sz w:val="24"/>
                <w:szCs w:val="24"/>
              </w:rPr>
              <w:t>2.2020 № 11120-08-62/40536 (вх. </w:t>
            </w:r>
            <w:r>
              <w:rPr>
                <w:rFonts w:ascii="Times New Roman" w:hAnsi="Times New Roman" w:cs="Times New Roman"/>
                <w:sz w:val="24"/>
                <w:szCs w:val="24"/>
              </w:rPr>
              <w:t>ДПС № 1952/4 від 29.12.2020) повідомив, що запропоновані пропозиції будуть опрацьовані Міністерством при підготовці комплексних змін до податкового законодавства</w:t>
            </w:r>
          </w:p>
        </w:tc>
      </w:tr>
      <w:tr w:rsidR="00C50078" w:rsidRPr="006B176E" w:rsidTr="00EC3D5B">
        <w:tc>
          <w:tcPr>
            <w:tcW w:w="923" w:type="dxa"/>
          </w:tcPr>
          <w:p w:rsidR="00C50078" w:rsidRPr="006B176E" w:rsidRDefault="00C50078" w:rsidP="00FC4685">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4.13</w:t>
            </w:r>
          </w:p>
        </w:tc>
        <w:tc>
          <w:tcPr>
            <w:tcW w:w="4253" w:type="dxa"/>
          </w:tcPr>
          <w:p w:rsidR="00C50078" w:rsidRPr="006B176E" w:rsidRDefault="00C50078" w:rsidP="002D3A6E">
            <w:pPr>
              <w:spacing w:after="0" w:line="240" w:lineRule="auto"/>
              <w:jc w:val="both"/>
              <w:rPr>
                <w:rFonts w:ascii="Times New Roman" w:eastAsia="Calibri" w:hAnsi="Times New Roman" w:cs="Times New Roman"/>
                <w:sz w:val="24"/>
                <w:szCs w:val="24"/>
                <w:lang w:eastAsia="en-US"/>
              </w:rPr>
            </w:pPr>
            <w:r w:rsidRPr="006B176E">
              <w:rPr>
                <w:rFonts w:ascii="Times New Roman" w:eastAsia="Calibri" w:hAnsi="Times New Roman" w:cs="Times New Roman"/>
                <w:sz w:val="24"/>
                <w:szCs w:val="24"/>
                <w:lang w:eastAsia="en-US"/>
              </w:rPr>
              <w:t>Приведення розпорядчих документів ДПС у відповідність до змін у законодавстві</w:t>
            </w:r>
            <w:r w:rsidR="006E7386">
              <w:rPr>
                <w:rFonts w:ascii="Times New Roman" w:hAnsi="Times New Roman" w:cs="Times New Roman"/>
                <w:sz w:val="24"/>
                <w:szCs w:val="24"/>
              </w:rPr>
              <w:t xml:space="preserve"> у т.ч. </w:t>
            </w:r>
            <w:r w:rsidRPr="00833E2E">
              <w:rPr>
                <w:rFonts w:ascii="Times New Roman" w:hAnsi="Times New Roman" w:cs="Times New Roman"/>
                <w:sz w:val="24"/>
                <w:szCs w:val="24"/>
              </w:rPr>
              <w:t xml:space="preserve">Закону України </w:t>
            </w:r>
            <w:r>
              <w:rPr>
                <w:rFonts w:ascii="Times New Roman" w:hAnsi="Times New Roman" w:cs="Times New Roman"/>
                <w:sz w:val="24"/>
                <w:szCs w:val="24"/>
              </w:rPr>
              <w:t xml:space="preserve"> </w:t>
            </w:r>
            <w:r w:rsidRPr="00833E2E">
              <w:rPr>
                <w:rFonts w:ascii="Times New Roman" w:hAnsi="Times New Roman" w:cs="Times New Roman"/>
                <w:sz w:val="24"/>
                <w:szCs w:val="24"/>
              </w:rPr>
              <w:t>від 16 січня 2020 року № 466-ІХ «Про внесення змін</w:t>
            </w:r>
            <w:r w:rsidR="00F9707F">
              <w:rPr>
                <w:rFonts w:ascii="Times New Roman" w:hAnsi="Times New Roman" w:cs="Times New Roman"/>
                <w:sz w:val="24"/>
                <w:szCs w:val="24"/>
              </w:rPr>
              <w:t xml:space="preserve"> до Податкового кодексу України</w:t>
            </w:r>
            <w:r w:rsidRPr="00833E2E">
              <w:rPr>
                <w:rFonts w:ascii="Times New Roman" w:hAnsi="Times New Roman" w:cs="Times New Roman"/>
                <w:sz w:val="24"/>
                <w:szCs w:val="24"/>
              </w:rPr>
              <w:t xml:space="preserve"> щодо вдосконалення адміністрування податків, усунення технічних та логічних неузгодженостей у податковому законодавстві»</w:t>
            </w:r>
            <w:r w:rsidRPr="006B176E">
              <w:rPr>
                <w:rFonts w:ascii="Times New Roman" w:eastAsia="Calibri" w:hAnsi="Times New Roman" w:cs="Times New Roman"/>
                <w:sz w:val="24"/>
                <w:szCs w:val="24"/>
                <w:lang w:eastAsia="en-US"/>
              </w:rPr>
              <w:t>.</w:t>
            </w:r>
          </w:p>
          <w:p w:rsidR="00C50078" w:rsidRPr="006B176E" w:rsidRDefault="00C50078" w:rsidP="002D3A6E">
            <w:pPr>
              <w:spacing w:after="0" w:line="240" w:lineRule="auto"/>
              <w:jc w:val="both"/>
              <w:rPr>
                <w:rFonts w:ascii="Times New Roman" w:eastAsia="Calibri" w:hAnsi="Times New Roman" w:cs="Times New Roman"/>
                <w:sz w:val="24"/>
                <w:szCs w:val="24"/>
                <w:lang w:eastAsia="en-US"/>
              </w:rPr>
            </w:pPr>
            <w:r w:rsidRPr="006B176E">
              <w:rPr>
                <w:rFonts w:ascii="Times New Roman" w:eastAsia="Calibri" w:hAnsi="Times New Roman" w:cs="Times New Roman"/>
                <w:sz w:val="24"/>
                <w:szCs w:val="24"/>
                <w:lang w:eastAsia="en-US"/>
              </w:rPr>
              <w:t xml:space="preserve">Розробка методичних документів щодо порядку застосування норм податкового законодавства та інших нормативно-правових актів з питань, що належать до сфери діяльності ДПС </w:t>
            </w:r>
          </w:p>
        </w:tc>
        <w:tc>
          <w:tcPr>
            <w:tcW w:w="2126" w:type="dxa"/>
          </w:tcPr>
          <w:p w:rsidR="00C50078" w:rsidRPr="006B176E" w:rsidRDefault="00C50078" w:rsidP="002D3A6E">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Структурні підрозділи</w:t>
            </w:r>
          </w:p>
        </w:tc>
        <w:tc>
          <w:tcPr>
            <w:tcW w:w="1540" w:type="dxa"/>
          </w:tcPr>
          <w:p w:rsidR="00C50078" w:rsidRPr="006B176E" w:rsidRDefault="00C50078" w:rsidP="002D3A6E">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F9707F" w:rsidRPr="00706D84" w:rsidRDefault="00F9707F" w:rsidP="00706D84">
            <w:pPr>
              <w:spacing w:after="0" w:line="240" w:lineRule="auto"/>
              <w:ind w:firstLine="195"/>
              <w:jc w:val="both"/>
              <w:rPr>
                <w:rFonts w:ascii="Times New Roman" w:hAnsi="Times New Roman" w:cs="Times New Roman"/>
                <w:sz w:val="24"/>
                <w:szCs w:val="24"/>
              </w:rPr>
            </w:pPr>
            <w:r w:rsidRPr="00706D84">
              <w:rPr>
                <w:rFonts w:ascii="Times New Roman" w:eastAsia="Calibri" w:hAnsi="Times New Roman" w:cs="Times New Roman"/>
                <w:sz w:val="24"/>
                <w:szCs w:val="24"/>
                <w:lang w:eastAsia="en-US"/>
              </w:rPr>
              <w:t xml:space="preserve">З метою приведення нормативно-правових актів з питань, що належать до сфери діяльності ДПС, у відповідність до змін у законодавстві, </w:t>
            </w:r>
            <w:r w:rsidR="00450076" w:rsidRPr="00706D84">
              <w:rPr>
                <w:rFonts w:ascii="Times New Roman" w:hAnsi="Times New Roman" w:cs="Times New Roman"/>
                <w:sz w:val="24"/>
                <w:szCs w:val="24"/>
              </w:rPr>
              <w:t xml:space="preserve">у т. ч. </w:t>
            </w:r>
            <w:r w:rsidRPr="00706D84">
              <w:rPr>
                <w:rFonts w:ascii="Times New Roman" w:hAnsi="Times New Roman" w:cs="Times New Roman"/>
                <w:sz w:val="24"/>
                <w:szCs w:val="24"/>
              </w:rPr>
              <w:t xml:space="preserve">Закону України  </w:t>
            </w:r>
            <w:r w:rsidR="00706D84" w:rsidRPr="00706D84">
              <w:rPr>
                <w:rFonts w:ascii="Times New Roman" w:hAnsi="Times New Roman" w:cs="Times New Roman"/>
                <w:sz w:val="24"/>
                <w:szCs w:val="24"/>
              </w:rPr>
              <w:t>від 16 січня 2020 року № </w:t>
            </w:r>
            <w:r w:rsidRPr="00706D84">
              <w:rPr>
                <w:rFonts w:ascii="Times New Roman" w:hAnsi="Times New Roman" w:cs="Times New Roman"/>
                <w:sz w:val="24"/>
                <w:szCs w:val="24"/>
              </w:rPr>
              <w:t>466-ІХ «Про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w:t>
            </w:r>
            <w:r w:rsidRPr="00706D84">
              <w:rPr>
                <w:rFonts w:ascii="Times New Roman" w:eastAsia="Calibri" w:hAnsi="Times New Roman" w:cs="Times New Roman"/>
                <w:sz w:val="24"/>
                <w:szCs w:val="24"/>
                <w:lang w:eastAsia="en-US"/>
              </w:rPr>
              <w:t xml:space="preserve"> </w:t>
            </w:r>
            <w:r w:rsidR="00706D84" w:rsidRPr="00706D84">
              <w:rPr>
                <w:rFonts w:ascii="Times New Roman" w:eastAsia="Calibri" w:hAnsi="Times New Roman" w:cs="Times New Roman"/>
                <w:sz w:val="24"/>
                <w:szCs w:val="24"/>
                <w:lang w:eastAsia="en-US"/>
              </w:rPr>
              <w:t>видано</w:t>
            </w:r>
            <w:r w:rsidRPr="00706D84">
              <w:rPr>
                <w:rFonts w:ascii="Times New Roman" w:hAnsi="Times New Roman" w:cs="Times New Roman"/>
                <w:sz w:val="24"/>
                <w:szCs w:val="24"/>
              </w:rPr>
              <w:t>:</w:t>
            </w:r>
          </w:p>
          <w:p w:rsidR="00706D84" w:rsidRPr="00706D84" w:rsidRDefault="00706D84" w:rsidP="00706D8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наказ</w:t>
            </w:r>
            <w:r w:rsidRPr="00706D84">
              <w:rPr>
                <w:rFonts w:ascii="Times New Roman" w:hAnsi="Times New Roman" w:cs="Times New Roman"/>
                <w:sz w:val="24"/>
                <w:szCs w:val="24"/>
              </w:rPr>
              <w:t xml:space="preserve"> ДПС від </w:t>
            </w:r>
            <w:r>
              <w:rPr>
                <w:rFonts w:ascii="Times New Roman" w:hAnsi="Times New Roman" w:cs="Times New Roman"/>
                <w:sz w:val="24"/>
                <w:szCs w:val="24"/>
              </w:rPr>
              <w:t>17.09.</w:t>
            </w:r>
            <w:r w:rsidRPr="00706D84">
              <w:rPr>
                <w:rFonts w:ascii="Times New Roman" w:hAnsi="Times New Roman" w:cs="Times New Roman"/>
                <w:sz w:val="24"/>
                <w:szCs w:val="24"/>
              </w:rPr>
              <w:t>2020 </w:t>
            </w:r>
            <w:r>
              <w:rPr>
                <w:rFonts w:ascii="Times New Roman" w:hAnsi="Times New Roman" w:cs="Times New Roman"/>
                <w:sz w:val="24"/>
                <w:szCs w:val="24"/>
              </w:rPr>
              <w:t xml:space="preserve"> № </w:t>
            </w:r>
            <w:r w:rsidRPr="00706D84">
              <w:rPr>
                <w:rFonts w:ascii="Times New Roman" w:hAnsi="Times New Roman" w:cs="Times New Roman"/>
                <w:sz w:val="24"/>
                <w:szCs w:val="24"/>
              </w:rPr>
              <w:t>505 «Про рейтингову оцінку ефективності роботи головних управлінь ДПС в областях, м. Києві та Офісу ве</w:t>
            </w:r>
            <w:r w:rsidR="006D749C">
              <w:rPr>
                <w:rFonts w:ascii="Times New Roman" w:hAnsi="Times New Roman" w:cs="Times New Roman"/>
                <w:sz w:val="24"/>
                <w:szCs w:val="24"/>
              </w:rPr>
              <w:t>ликих платників податків ДПС»;</w:t>
            </w:r>
          </w:p>
          <w:p w:rsidR="00706D84" w:rsidRPr="00706D84" w:rsidRDefault="00706D84" w:rsidP="00706D8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наказ ДПС від 30.11.2020  № </w:t>
            </w:r>
            <w:r w:rsidRPr="00A2526D">
              <w:rPr>
                <w:rFonts w:ascii="Times New Roman" w:hAnsi="Times New Roman" w:cs="Times New Roman"/>
                <w:sz w:val="24"/>
                <w:szCs w:val="24"/>
              </w:rPr>
              <w:t>685 «Про внесення змін</w:t>
            </w:r>
            <w:r>
              <w:rPr>
                <w:rFonts w:ascii="Times New Roman" w:hAnsi="Times New Roman" w:cs="Times New Roman"/>
                <w:sz w:val="24"/>
                <w:szCs w:val="24"/>
              </w:rPr>
              <w:t xml:space="preserve"> до наказу ДПС від 26.12.2019 № </w:t>
            </w:r>
            <w:r w:rsidRPr="00A2526D">
              <w:rPr>
                <w:rFonts w:ascii="Times New Roman" w:hAnsi="Times New Roman" w:cs="Times New Roman"/>
                <w:sz w:val="24"/>
                <w:szCs w:val="24"/>
              </w:rPr>
              <w:t>228»</w:t>
            </w:r>
            <w:r>
              <w:rPr>
                <w:rFonts w:ascii="Times New Roman" w:hAnsi="Times New Roman" w:cs="Times New Roman"/>
                <w:sz w:val="24"/>
                <w:szCs w:val="24"/>
              </w:rPr>
              <w:t>, зокрема</w:t>
            </w:r>
            <w:r w:rsidRPr="00A2526D">
              <w:rPr>
                <w:rFonts w:ascii="Times New Roman" w:hAnsi="Times New Roman" w:cs="Times New Roman"/>
                <w:sz w:val="24"/>
                <w:szCs w:val="24"/>
              </w:rPr>
              <w:t xml:space="preserve"> </w:t>
            </w:r>
            <w:r>
              <w:rPr>
                <w:rFonts w:ascii="Times New Roman" w:hAnsi="Times New Roman" w:cs="Times New Roman"/>
                <w:sz w:val="24"/>
                <w:szCs w:val="24"/>
              </w:rPr>
              <w:t xml:space="preserve">викладено у новій редакції </w:t>
            </w:r>
            <w:r w:rsidRPr="007D7CBD">
              <w:rPr>
                <w:rFonts w:ascii="Times New Roman" w:hAnsi="Times New Roman" w:cs="Times New Roman"/>
                <w:sz w:val="24"/>
                <w:szCs w:val="24"/>
              </w:rPr>
              <w:t xml:space="preserve">Методичні рекомендації щодо визначення індикативних показників доходів та очікуваних надходжень платежів за основними напрямами </w:t>
            </w:r>
            <w:r w:rsidRPr="00A2526D">
              <w:rPr>
                <w:rFonts w:ascii="Times New Roman" w:hAnsi="Times New Roman" w:cs="Times New Roman"/>
                <w:sz w:val="24"/>
                <w:szCs w:val="24"/>
              </w:rPr>
              <w:t xml:space="preserve">роботи та у розрізі територіальних органів ДПС, затверджені </w:t>
            </w:r>
            <w:r>
              <w:rPr>
                <w:rFonts w:ascii="Times New Roman" w:hAnsi="Times New Roman" w:cs="Times New Roman"/>
                <w:sz w:val="24"/>
                <w:szCs w:val="24"/>
              </w:rPr>
              <w:t>зазначеним наказом</w:t>
            </w:r>
            <w:r w:rsidRPr="00706D84">
              <w:rPr>
                <w:rFonts w:ascii="Times New Roman" w:hAnsi="Times New Roman" w:cs="Times New Roman"/>
                <w:sz w:val="24"/>
                <w:szCs w:val="24"/>
              </w:rPr>
              <w:t>;</w:t>
            </w:r>
          </w:p>
          <w:p w:rsidR="00706D84" w:rsidRPr="00706D84" w:rsidRDefault="00706D84" w:rsidP="00706D84">
            <w:pPr>
              <w:spacing w:after="0" w:line="240" w:lineRule="auto"/>
              <w:ind w:firstLine="176"/>
              <w:jc w:val="both"/>
              <w:rPr>
                <w:rFonts w:ascii="Times New Roman" w:hAnsi="Times New Roman" w:cs="Times New Roman"/>
                <w:sz w:val="24"/>
                <w:szCs w:val="24"/>
              </w:rPr>
            </w:pPr>
            <w:r w:rsidRPr="007D7CBD">
              <w:rPr>
                <w:rFonts w:ascii="Times New Roman" w:hAnsi="Times New Roman" w:cs="Times New Roman"/>
                <w:sz w:val="24"/>
                <w:szCs w:val="24"/>
              </w:rPr>
              <w:t xml:space="preserve">наказ ДПС від 04.09.2020 № 470 «Про затвердження Методичних рекомендацій щодо порядку взаємодії між структурними підрозділами органів державної податкової служби при організації, проведенні та реалізації матеріалів </w:t>
            </w:r>
            <w:r w:rsidRPr="007D7CBD">
              <w:rPr>
                <w:rFonts w:ascii="Times New Roman" w:hAnsi="Times New Roman" w:cs="Times New Roman"/>
                <w:sz w:val="24"/>
                <w:szCs w:val="24"/>
              </w:rPr>
              <w:lastRenderedPageBreak/>
              <w:t>перевірок платників податків»</w:t>
            </w:r>
            <w:r w:rsidRPr="00706D84">
              <w:rPr>
                <w:rFonts w:ascii="Times New Roman" w:hAnsi="Times New Roman" w:cs="Times New Roman"/>
                <w:sz w:val="24"/>
                <w:szCs w:val="24"/>
              </w:rPr>
              <w:t>;</w:t>
            </w:r>
          </w:p>
          <w:p w:rsidR="006D749C" w:rsidRPr="00A03AA8" w:rsidRDefault="006D749C" w:rsidP="006D749C">
            <w:pPr>
              <w:keepNext/>
              <w:spacing w:after="0" w:line="240" w:lineRule="auto"/>
              <w:ind w:firstLine="195"/>
              <w:jc w:val="both"/>
              <w:rPr>
                <w:rFonts w:ascii="Times New Roman" w:hAnsi="Times New Roman" w:cs="Times New Roman"/>
                <w:color w:val="000000"/>
                <w:sz w:val="24"/>
                <w:szCs w:val="24"/>
              </w:rPr>
            </w:pPr>
            <w:r>
              <w:rPr>
                <w:rFonts w:ascii="Times New Roman" w:hAnsi="Times New Roman" w:cs="Times New Roman"/>
                <w:color w:val="000000"/>
                <w:sz w:val="24"/>
                <w:szCs w:val="24"/>
              </w:rPr>
              <w:t>н</w:t>
            </w:r>
            <w:r w:rsidR="008144B2" w:rsidRPr="00C9776B">
              <w:rPr>
                <w:rFonts w:ascii="Times New Roman" w:hAnsi="Times New Roman" w:cs="Times New Roman"/>
                <w:color w:val="000000"/>
                <w:sz w:val="24"/>
                <w:szCs w:val="24"/>
              </w:rPr>
              <w:t>аказ</w:t>
            </w:r>
            <w:r>
              <w:rPr>
                <w:rFonts w:ascii="Times New Roman" w:hAnsi="Times New Roman" w:cs="Times New Roman"/>
                <w:color w:val="000000"/>
                <w:sz w:val="24"/>
                <w:szCs w:val="24"/>
              </w:rPr>
              <w:t>и</w:t>
            </w:r>
            <w:r w:rsidR="008144B2" w:rsidRPr="00C9776B">
              <w:rPr>
                <w:rFonts w:ascii="Times New Roman" w:hAnsi="Times New Roman" w:cs="Times New Roman"/>
                <w:color w:val="000000"/>
                <w:sz w:val="24"/>
                <w:szCs w:val="24"/>
              </w:rPr>
              <w:t xml:space="preserve"> </w:t>
            </w:r>
            <w:r w:rsidR="008144B2">
              <w:rPr>
                <w:rFonts w:ascii="Times New Roman" w:hAnsi="Times New Roman" w:cs="Times New Roman"/>
                <w:color w:val="000000"/>
                <w:sz w:val="24"/>
                <w:szCs w:val="24"/>
              </w:rPr>
              <w:t xml:space="preserve">ДПС </w:t>
            </w:r>
            <w:r w:rsidR="008144B2" w:rsidRPr="00C9776B">
              <w:rPr>
                <w:rFonts w:ascii="Times New Roman" w:hAnsi="Times New Roman" w:cs="Times New Roman"/>
                <w:color w:val="000000"/>
                <w:sz w:val="24"/>
                <w:szCs w:val="24"/>
              </w:rPr>
              <w:t>від 0</w:t>
            </w:r>
            <w:r w:rsidR="008144B2" w:rsidRPr="006D749C">
              <w:rPr>
                <w:rFonts w:ascii="Times New Roman" w:hAnsi="Times New Roman" w:cs="Times New Roman"/>
                <w:color w:val="000000"/>
                <w:sz w:val="24"/>
                <w:szCs w:val="24"/>
              </w:rPr>
              <w:t>6</w:t>
            </w:r>
            <w:r w:rsidR="008144B2" w:rsidRPr="00C9776B">
              <w:rPr>
                <w:rFonts w:ascii="Times New Roman" w:hAnsi="Times New Roman" w:cs="Times New Roman"/>
                <w:color w:val="000000"/>
                <w:sz w:val="24"/>
                <w:szCs w:val="24"/>
              </w:rPr>
              <w:t>.0</w:t>
            </w:r>
            <w:r w:rsidR="008144B2" w:rsidRPr="006D749C">
              <w:rPr>
                <w:rFonts w:ascii="Times New Roman" w:hAnsi="Times New Roman" w:cs="Times New Roman"/>
                <w:color w:val="000000"/>
                <w:sz w:val="24"/>
                <w:szCs w:val="24"/>
              </w:rPr>
              <w:t>8</w:t>
            </w:r>
            <w:r w:rsidR="008144B2" w:rsidRPr="00C9776B">
              <w:rPr>
                <w:rFonts w:ascii="Times New Roman" w:hAnsi="Times New Roman" w:cs="Times New Roman"/>
                <w:color w:val="000000"/>
                <w:sz w:val="24"/>
                <w:szCs w:val="24"/>
              </w:rPr>
              <w:t>.2020 №</w:t>
            </w:r>
            <w:r w:rsidR="008144B2">
              <w:rPr>
                <w:rFonts w:ascii="Times New Roman" w:hAnsi="Times New Roman" w:cs="Times New Roman"/>
                <w:color w:val="000000"/>
                <w:sz w:val="24"/>
                <w:szCs w:val="24"/>
              </w:rPr>
              <w:t> </w:t>
            </w:r>
            <w:r w:rsidR="008144B2" w:rsidRPr="006D749C">
              <w:rPr>
                <w:rFonts w:ascii="Times New Roman" w:hAnsi="Times New Roman" w:cs="Times New Roman"/>
                <w:color w:val="000000"/>
                <w:sz w:val="24"/>
                <w:szCs w:val="24"/>
              </w:rPr>
              <w:t>40</w:t>
            </w:r>
            <w:r w:rsidR="008144B2" w:rsidRPr="00C9776B">
              <w:rPr>
                <w:rFonts w:ascii="Times New Roman" w:hAnsi="Times New Roman" w:cs="Times New Roman"/>
                <w:color w:val="000000"/>
                <w:sz w:val="24"/>
                <w:szCs w:val="24"/>
              </w:rPr>
              <w:t>1</w:t>
            </w:r>
            <w:r w:rsidR="00A03AA8">
              <w:rPr>
                <w:rFonts w:ascii="Times New Roman" w:hAnsi="Times New Roman" w:cs="Times New Roman"/>
                <w:color w:val="000000"/>
                <w:sz w:val="24"/>
                <w:szCs w:val="24"/>
              </w:rPr>
              <w:t>, від 29.12.2020 № 462</w:t>
            </w:r>
            <w:r w:rsidR="008144B2" w:rsidRPr="00C9776B">
              <w:rPr>
                <w:rFonts w:ascii="Times New Roman" w:hAnsi="Times New Roman" w:cs="Times New Roman"/>
                <w:color w:val="000000"/>
                <w:sz w:val="24"/>
                <w:szCs w:val="24"/>
              </w:rPr>
              <w:t xml:space="preserve"> «Про затвердження змін до наказу ДПС від 05.06.2020 №</w:t>
            </w:r>
            <w:r w:rsidR="008144B2">
              <w:rPr>
                <w:rFonts w:ascii="Times New Roman" w:hAnsi="Times New Roman" w:cs="Times New Roman"/>
                <w:color w:val="000000"/>
                <w:sz w:val="24"/>
                <w:szCs w:val="24"/>
              </w:rPr>
              <w:t> </w:t>
            </w:r>
            <w:r w:rsidRPr="006D749C">
              <w:rPr>
                <w:rFonts w:ascii="Times New Roman" w:hAnsi="Times New Roman" w:cs="Times New Roman"/>
                <w:color w:val="000000"/>
                <w:sz w:val="24"/>
                <w:szCs w:val="24"/>
              </w:rPr>
              <w:t>252»</w:t>
            </w:r>
            <w:r>
              <w:rPr>
                <w:rFonts w:ascii="Times New Roman" w:hAnsi="Times New Roman" w:cs="Times New Roman"/>
                <w:color w:val="000000"/>
                <w:sz w:val="24"/>
                <w:szCs w:val="24"/>
              </w:rPr>
              <w:t xml:space="preserve"> щодо внесення змін до Порядку складання Звіту «Про стан обліку платників»</w:t>
            </w:r>
            <w:r w:rsidR="00A03AA8">
              <w:rPr>
                <w:rFonts w:ascii="Times New Roman" w:hAnsi="Times New Roman" w:cs="Times New Roman"/>
                <w:color w:val="000000"/>
                <w:sz w:val="24"/>
                <w:szCs w:val="24"/>
              </w:rPr>
              <w:t xml:space="preserve"> та його звітних форм</w:t>
            </w:r>
            <w:r w:rsidR="00A03AA8" w:rsidRPr="00A03AA8">
              <w:rPr>
                <w:rFonts w:ascii="Times New Roman" w:hAnsi="Times New Roman" w:cs="Times New Roman"/>
                <w:color w:val="000000"/>
                <w:sz w:val="24"/>
                <w:szCs w:val="24"/>
              </w:rPr>
              <w:t>;</w:t>
            </w:r>
          </w:p>
          <w:p w:rsidR="008144B2" w:rsidRPr="00A03AA8" w:rsidRDefault="00A03AA8" w:rsidP="00A03AA8">
            <w:pPr>
              <w:spacing w:after="0" w:line="240" w:lineRule="auto"/>
              <w:ind w:firstLine="195"/>
              <w:jc w:val="both"/>
              <w:rPr>
                <w:rFonts w:ascii="Times New Roman" w:hAnsi="Times New Roman" w:cs="Times New Roman"/>
                <w:color w:val="000000"/>
                <w:sz w:val="24"/>
                <w:szCs w:val="24"/>
                <w:lang w:val="ru-RU"/>
              </w:rPr>
            </w:pPr>
            <w:r w:rsidRPr="00A03AA8">
              <w:rPr>
                <w:rFonts w:ascii="Times New Roman" w:hAnsi="Times New Roman" w:cs="Times New Roman"/>
                <w:color w:val="000000"/>
                <w:sz w:val="24"/>
                <w:szCs w:val="24"/>
              </w:rPr>
              <w:t>н</w:t>
            </w:r>
            <w:r w:rsidR="008144B2" w:rsidRPr="00A03AA8">
              <w:rPr>
                <w:rFonts w:ascii="Times New Roman" w:hAnsi="Times New Roman" w:cs="Times New Roman"/>
                <w:color w:val="000000"/>
                <w:sz w:val="24"/>
                <w:szCs w:val="24"/>
              </w:rPr>
              <w:t>аказ ДПС від 30.12.2020 № 776 «Про забезпечення вимог Порядку обробки персональних даних у базі персональних даних ДРФО»</w:t>
            </w:r>
            <w:r w:rsidR="008144B2" w:rsidRPr="00A03AA8">
              <w:rPr>
                <w:rFonts w:ascii="Times New Roman" w:hAnsi="Times New Roman" w:cs="Times New Roman"/>
                <w:color w:val="000000"/>
                <w:sz w:val="24"/>
                <w:szCs w:val="24"/>
                <w:lang w:val="ru-RU"/>
              </w:rPr>
              <w:t>;</w:t>
            </w:r>
          </w:p>
          <w:p w:rsidR="008144B2" w:rsidRPr="00A03AA8" w:rsidRDefault="00A03AA8" w:rsidP="00A03AA8">
            <w:pPr>
              <w:spacing w:after="0" w:line="240" w:lineRule="auto"/>
              <w:ind w:firstLine="195"/>
              <w:jc w:val="both"/>
              <w:rPr>
                <w:rFonts w:ascii="Times New Roman" w:hAnsi="Times New Roman" w:cs="Times New Roman"/>
                <w:sz w:val="24"/>
                <w:szCs w:val="24"/>
                <w:lang w:val="ru-RU"/>
              </w:rPr>
            </w:pPr>
            <w:r w:rsidRPr="00A03AA8">
              <w:rPr>
                <w:rFonts w:ascii="Times New Roman" w:hAnsi="Times New Roman" w:cs="Times New Roman"/>
                <w:sz w:val="24"/>
                <w:szCs w:val="24"/>
                <w:lang w:val="ru-RU"/>
              </w:rPr>
              <w:t>н</w:t>
            </w:r>
            <w:r w:rsidR="008144B2" w:rsidRPr="00A03AA8">
              <w:rPr>
                <w:rFonts w:ascii="Times New Roman" w:hAnsi="Times New Roman" w:cs="Times New Roman"/>
                <w:sz w:val="24"/>
                <w:szCs w:val="24"/>
              </w:rPr>
              <w:t>аказ ДПС від 03.07.2020 № 316 «Про затвердження</w:t>
            </w:r>
            <w:r w:rsidR="008144B2" w:rsidRPr="00A03AA8">
              <w:rPr>
                <w:rFonts w:ascii="Times New Roman" w:hAnsi="Times New Roman" w:cs="Times New Roman"/>
                <w:sz w:val="24"/>
                <w:szCs w:val="24"/>
                <w:lang w:val="ru-RU"/>
              </w:rPr>
              <w:t xml:space="preserve"> </w:t>
            </w:r>
            <w:r w:rsidR="008144B2" w:rsidRPr="00A03AA8">
              <w:rPr>
                <w:rFonts w:ascii="Times New Roman" w:hAnsi="Times New Roman" w:cs="Times New Roman"/>
                <w:sz w:val="24"/>
                <w:szCs w:val="24"/>
              </w:rPr>
              <w:t>порядків призначення ролей для роботи в інформаційно-т</w:t>
            </w:r>
            <w:r w:rsidRPr="00A03AA8">
              <w:rPr>
                <w:rFonts w:ascii="Times New Roman" w:hAnsi="Times New Roman" w:cs="Times New Roman"/>
                <w:sz w:val="24"/>
                <w:szCs w:val="24"/>
              </w:rPr>
              <w:t>елекомунікаційних системах ДПС»</w:t>
            </w:r>
            <w:r w:rsidRPr="00A03AA8">
              <w:rPr>
                <w:rFonts w:ascii="Times New Roman" w:hAnsi="Times New Roman" w:cs="Times New Roman"/>
                <w:sz w:val="24"/>
                <w:szCs w:val="24"/>
                <w:lang w:val="ru-RU"/>
              </w:rPr>
              <w:t>;</w:t>
            </w:r>
          </w:p>
          <w:p w:rsidR="008144B2" w:rsidRPr="00A03AA8" w:rsidRDefault="00A03AA8" w:rsidP="00A03AA8">
            <w:pPr>
              <w:spacing w:after="0" w:line="240" w:lineRule="auto"/>
              <w:ind w:firstLine="195"/>
              <w:jc w:val="both"/>
              <w:rPr>
                <w:rFonts w:ascii="Times New Roman" w:hAnsi="Times New Roman" w:cs="Times New Roman"/>
                <w:sz w:val="24"/>
                <w:szCs w:val="24"/>
                <w:lang w:val="ru-RU"/>
              </w:rPr>
            </w:pPr>
            <w:r w:rsidRPr="00A03AA8">
              <w:rPr>
                <w:rFonts w:ascii="Times New Roman" w:hAnsi="Times New Roman" w:cs="Times New Roman"/>
                <w:sz w:val="24"/>
                <w:szCs w:val="24"/>
              </w:rPr>
              <w:t>н</w:t>
            </w:r>
            <w:r w:rsidR="008144B2" w:rsidRPr="00A03AA8">
              <w:rPr>
                <w:rFonts w:ascii="Times New Roman" w:hAnsi="Times New Roman" w:cs="Times New Roman"/>
                <w:sz w:val="24"/>
                <w:szCs w:val="24"/>
              </w:rPr>
              <w:t>аказ ДПС від 18.09.2020 № 522 «Про затвердження Регламенту експлуатації інформаційно-телекомунікац</w:t>
            </w:r>
            <w:r>
              <w:rPr>
                <w:rFonts w:ascii="Times New Roman" w:hAnsi="Times New Roman" w:cs="Times New Roman"/>
                <w:sz w:val="24"/>
                <w:szCs w:val="24"/>
              </w:rPr>
              <w:t>ійної системи «Податковий блок»</w:t>
            </w:r>
            <w:r w:rsidRPr="00A03AA8">
              <w:rPr>
                <w:rFonts w:ascii="Times New Roman" w:hAnsi="Times New Roman" w:cs="Times New Roman"/>
                <w:sz w:val="24"/>
                <w:szCs w:val="24"/>
                <w:lang w:val="ru-RU"/>
              </w:rPr>
              <w:t>;</w:t>
            </w:r>
          </w:p>
          <w:p w:rsidR="008144B2" w:rsidRPr="00244A7F" w:rsidRDefault="00A03AA8" w:rsidP="00A03AA8">
            <w:pPr>
              <w:spacing w:after="0" w:line="240" w:lineRule="auto"/>
              <w:ind w:firstLine="195"/>
              <w:jc w:val="both"/>
              <w:rPr>
                <w:rFonts w:ascii="Times New Roman" w:hAnsi="Times New Roman" w:cs="Times New Roman"/>
                <w:sz w:val="24"/>
                <w:szCs w:val="24"/>
              </w:rPr>
            </w:pPr>
            <w:r>
              <w:rPr>
                <w:rFonts w:ascii="Times New Roman" w:hAnsi="Times New Roman" w:cs="Times New Roman"/>
                <w:sz w:val="24"/>
                <w:szCs w:val="24"/>
              </w:rPr>
              <w:t>н</w:t>
            </w:r>
            <w:r w:rsidR="008144B2" w:rsidRPr="00244A7F">
              <w:rPr>
                <w:rFonts w:ascii="Times New Roman" w:hAnsi="Times New Roman" w:cs="Times New Roman"/>
                <w:sz w:val="24"/>
                <w:szCs w:val="24"/>
              </w:rPr>
              <w:t>аказ ДПС від 30.09.2020 № 536 «Про затвердження Порядку створення, супроводження та використання еталонної схеми довідників та класифікаторів в органах Державної податкової служби України»</w:t>
            </w:r>
          </w:p>
          <w:p w:rsidR="00055462" w:rsidRPr="00055462" w:rsidRDefault="00A03AA8" w:rsidP="00A03AA8">
            <w:pPr>
              <w:widowControl w:val="0"/>
              <w:pBdr>
                <w:top w:val="nil"/>
                <w:left w:val="nil"/>
                <w:bottom w:val="nil"/>
                <w:right w:val="nil"/>
                <w:between w:val="nil"/>
              </w:pBdr>
              <w:tabs>
                <w:tab w:val="left" w:pos="0"/>
                <w:tab w:val="left" w:pos="720"/>
              </w:tabs>
              <w:spacing w:after="0" w:line="240" w:lineRule="auto"/>
              <w:ind w:firstLine="195"/>
              <w:jc w:val="both"/>
              <w:rPr>
                <w:rFonts w:ascii="Times New Roman" w:hAnsi="Times New Roman" w:cs="Times New Roman"/>
                <w:color w:val="000000"/>
                <w:sz w:val="24"/>
                <w:szCs w:val="24"/>
                <w:lang w:val="ru-RU"/>
              </w:rPr>
            </w:pPr>
            <w:r w:rsidRPr="00A03AA8">
              <w:rPr>
                <w:rFonts w:ascii="Times New Roman" w:hAnsi="Times New Roman" w:cs="Times New Roman"/>
                <w:color w:val="000000"/>
                <w:sz w:val="24"/>
                <w:szCs w:val="24"/>
              </w:rPr>
              <w:t>Крім того</w:t>
            </w:r>
            <w:r w:rsidR="00F9707F" w:rsidRPr="00A03AA8">
              <w:rPr>
                <w:rFonts w:ascii="Times New Roman" w:hAnsi="Times New Roman" w:cs="Times New Roman"/>
                <w:color w:val="000000"/>
                <w:sz w:val="24"/>
                <w:szCs w:val="24"/>
              </w:rPr>
              <w:t xml:space="preserve"> з метою належної організації нормотворчої роботи </w:t>
            </w:r>
            <w:r w:rsidR="00055462">
              <w:rPr>
                <w:rFonts w:ascii="Times New Roman" w:hAnsi="Times New Roman" w:cs="Times New Roman"/>
                <w:color w:val="000000"/>
                <w:sz w:val="24"/>
                <w:szCs w:val="24"/>
              </w:rPr>
              <w:t>видано</w:t>
            </w:r>
            <w:r w:rsidR="00F9707F" w:rsidRPr="00A03AA8">
              <w:rPr>
                <w:rFonts w:ascii="Times New Roman" w:hAnsi="Times New Roman" w:cs="Times New Roman"/>
                <w:color w:val="000000"/>
                <w:sz w:val="24"/>
                <w:szCs w:val="24"/>
              </w:rPr>
              <w:t xml:space="preserve"> накази ДПС</w:t>
            </w:r>
            <w:r w:rsidR="00055462" w:rsidRPr="00055462">
              <w:rPr>
                <w:rFonts w:ascii="Times New Roman" w:hAnsi="Times New Roman" w:cs="Times New Roman"/>
                <w:color w:val="000000"/>
                <w:sz w:val="24"/>
                <w:szCs w:val="24"/>
                <w:lang w:val="ru-RU"/>
              </w:rPr>
              <w:t>:</w:t>
            </w:r>
          </w:p>
          <w:p w:rsidR="00055462" w:rsidRPr="00B17FC6" w:rsidRDefault="00F9707F" w:rsidP="00A03AA8">
            <w:pPr>
              <w:widowControl w:val="0"/>
              <w:pBdr>
                <w:top w:val="nil"/>
                <w:left w:val="nil"/>
                <w:bottom w:val="nil"/>
                <w:right w:val="nil"/>
                <w:between w:val="nil"/>
              </w:pBdr>
              <w:tabs>
                <w:tab w:val="left" w:pos="0"/>
                <w:tab w:val="left" w:pos="720"/>
              </w:tabs>
              <w:spacing w:after="0" w:line="240" w:lineRule="auto"/>
              <w:ind w:firstLine="195"/>
              <w:jc w:val="both"/>
              <w:rPr>
                <w:rFonts w:ascii="Times New Roman" w:hAnsi="Times New Roman" w:cs="Times New Roman"/>
                <w:sz w:val="24"/>
                <w:szCs w:val="24"/>
                <w:lang w:val="ru-RU"/>
              </w:rPr>
            </w:pPr>
            <w:r w:rsidRPr="00055462">
              <w:rPr>
                <w:rFonts w:ascii="Times New Roman" w:hAnsi="Times New Roman" w:cs="Times New Roman"/>
                <w:sz w:val="24"/>
                <w:szCs w:val="24"/>
              </w:rPr>
              <w:t>від 06.10.2020 №548 «Про внесення змін до н</w:t>
            </w:r>
            <w:r w:rsidR="00055462" w:rsidRPr="00055462">
              <w:rPr>
                <w:rFonts w:ascii="Times New Roman" w:hAnsi="Times New Roman" w:cs="Times New Roman"/>
                <w:sz w:val="24"/>
                <w:szCs w:val="24"/>
              </w:rPr>
              <w:t>аказу ДПС від 22.11.2019 № 173»</w:t>
            </w:r>
            <w:r w:rsidR="00A2030C">
              <w:rPr>
                <w:rFonts w:ascii="Times New Roman" w:hAnsi="Times New Roman" w:cs="Times New Roman"/>
                <w:sz w:val="24"/>
                <w:szCs w:val="24"/>
              </w:rPr>
              <w:t xml:space="preserve"> у зв’язку </w:t>
            </w:r>
            <w:r w:rsidRPr="00055462">
              <w:rPr>
                <w:rFonts w:ascii="Times New Roman" w:hAnsi="Times New Roman" w:cs="Times New Roman"/>
                <w:sz w:val="24"/>
                <w:szCs w:val="24"/>
              </w:rPr>
              <w:t>з прийняттям постанови Кабінету Міністрів України від 29 липня 2020 року № 670 щодо змін до Регламенту Кабінету Міністрів України, затвердженого постановою Кабінету Міністрів України від 18 липня 2007 ро</w:t>
            </w:r>
            <w:r w:rsidR="00A2030C">
              <w:rPr>
                <w:rFonts w:ascii="Times New Roman" w:hAnsi="Times New Roman" w:cs="Times New Roman"/>
                <w:sz w:val="24"/>
                <w:szCs w:val="24"/>
              </w:rPr>
              <w:t>ку № 950, стосовно роботи ЦОВВ у</w:t>
            </w:r>
            <w:r w:rsidRPr="00055462">
              <w:rPr>
                <w:rFonts w:ascii="Times New Roman" w:hAnsi="Times New Roman" w:cs="Times New Roman"/>
                <w:sz w:val="24"/>
                <w:szCs w:val="24"/>
              </w:rPr>
              <w:t xml:space="preserve"> модулі взаємод</w:t>
            </w:r>
            <w:r w:rsidR="00055462" w:rsidRPr="00055462">
              <w:rPr>
                <w:rFonts w:ascii="Times New Roman" w:hAnsi="Times New Roman" w:cs="Times New Roman"/>
                <w:sz w:val="24"/>
                <w:szCs w:val="24"/>
              </w:rPr>
              <w:t>ії з Верховною Радою України</w:t>
            </w:r>
            <w:r w:rsidR="00055462" w:rsidRPr="00B17FC6">
              <w:rPr>
                <w:rFonts w:ascii="Times New Roman" w:hAnsi="Times New Roman" w:cs="Times New Roman"/>
                <w:sz w:val="24"/>
                <w:szCs w:val="24"/>
                <w:lang w:val="ru-RU"/>
              </w:rPr>
              <w:t>;</w:t>
            </w:r>
          </w:p>
          <w:p w:rsidR="00F81282" w:rsidRPr="00CE5794" w:rsidRDefault="00F9707F" w:rsidP="00055462">
            <w:pPr>
              <w:widowControl w:val="0"/>
              <w:pBdr>
                <w:top w:val="nil"/>
                <w:left w:val="nil"/>
                <w:bottom w:val="nil"/>
                <w:right w:val="nil"/>
                <w:between w:val="nil"/>
              </w:pBdr>
              <w:tabs>
                <w:tab w:val="left" w:pos="0"/>
                <w:tab w:val="left" w:pos="720"/>
              </w:tabs>
              <w:spacing w:after="0" w:line="240" w:lineRule="auto"/>
              <w:ind w:firstLine="195"/>
              <w:jc w:val="both"/>
              <w:rPr>
                <w:rFonts w:ascii="Times New Roman" w:hAnsi="Times New Roman" w:cs="Times New Roman"/>
                <w:sz w:val="24"/>
                <w:szCs w:val="24"/>
              </w:rPr>
            </w:pPr>
            <w:r w:rsidRPr="00055462">
              <w:rPr>
                <w:rFonts w:ascii="Times New Roman" w:hAnsi="Times New Roman" w:cs="Times New Roman"/>
                <w:sz w:val="24"/>
                <w:szCs w:val="24"/>
              </w:rPr>
              <w:t>від 06.10.2020 №549 «Про делегування повноважень»</w:t>
            </w:r>
            <w:r w:rsidR="00055462" w:rsidRPr="00055462">
              <w:rPr>
                <w:rFonts w:ascii="Times New Roman" w:hAnsi="Times New Roman" w:cs="Times New Roman"/>
                <w:sz w:val="24"/>
                <w:szCs w:val="24"/>
              </w:rPr>
              <w:t xml:space="preserve">, </w:t>
            </w:r>
            <w:r w:rsidRPr="00055462">
              <w:rPr>
                <w:rFonts w:ascii="Times New Roman" w:hAnsi="Times New Roman" w:cs="Times New Roman"/>
                <w:sz w:val="24"/>
                <w:szCs w:val="24"/>
              </w:rPr>
              <w:t xml:space="preserve"> згідно </w:t>
            </w:r>
            <w:r w:rsidR="00055462" w:rsidRPr="00055462">
              <w:rPr>
                <w:rFonts w:ascii="Times New Roman" w:hAnsi="Times New Roman" w:cs="Times New Roman"/>
                <w:sz w:val="24"/>
                <w:szCs w:val="24"/>
              </w:rPr>
              <w:t>з яким</w:t>
            </w:r>
            <w:r w:rsidRPr="00055462">
              <w:rPr>
                <w:rFonts w:ascii="Times New Roman" w:hAnsi="Times New Roman" w:cs="Times New Roman"/>
                <w:sz w:val="24"/>
                <w:szCs w:val="24"/>
              </w:rPr>
              <w:t xml:space="preserve"> заступників Голови ДПС уповноважено підписувати пропози</w:t>
            </w:r>
            <w:r w:rsidR="00055462" w:rsidRPr="00055462">
              <w:rPr>
                <w:rFonts w:ascii="Times New Roman" w:hAnsi="Times New Roman" w:cs="Times New Roman"/>
                <w:sz w:val="24"/>
                <w:szCs w:val="24"/>
              </w:rPr>
              <w:t>ції до проєктів законів України</w:t>
            </w:r>
          </w:p>
        </w:tc>
      </w:tr>
      <w:tr w:rsidR="00C50078" w:rsidRPr="006B176E" w:rsidTr="00265C2D">
        <w:tc>
          <w:tcPr>
            <w:tcW w:w="15382" w:type="dxa"/>
            <w:gridSpan w:val="5"/>
          </w:tcPr>
          <w:p w:rsidR="00C50078" w:rsidRPr="006B176E" w:rsidRDefault="00C50078" w:rsidP="00CC42A4">
            <w:pPr>
              <w:keepNext/>
              <w:spacing w:before="120" w:after="120" w:line="240" w:lineRule="auto"/>
              <w:ind w:firstLine="176"/>
              <w:jc w:val="center"/>
              <w:rPr>
                <w:rFonts w:ascii="Times New Roman" w:hAnsi="Times New Roman" w:cs="Times New Roman"/>
                <w:b/>
                <w:bCs/>
                <w:sz w:val="24"/>
                <w:szCs w:val="24"/>
                <w:lang w:eastAsia="en-US"/>
              </w:rPr>
            </w:pPr>
            <w:r w:rsidRPr="006B176E">
              <w:rPr>
                <w:rFonts w:ascii="Times New Roman" w:hAnsi="Times New Roman" w:cs="Times New Roman"/>
                <w:b/>
                <w:bCs/>
                <w:sz w:val="24"/>
                <w:szCs w:val="24"/>
                <w:lang w:eastAsia="en-US"/>
              </w:rPr>
              <w:lastRenderedPageBreak/>
              <w:t>Розділ 5. Забезпечення взаємозв’язків з органами державної влади, міжнародного співробітництва та реалізація зовнішньої політики</w:t>
            </w:r>
          </w:p>
        </w:tc>
      </w:tr>
      <w:tr w:rsidR="00C50078" w:rsidRPr="006B176E" w:rsidTr="00EC3D5B">
        <w:tc>
          <w:tcPr>
            <w:tcW w:w="923" w:type="dxa"/>
          </w:tcPr>
          <w:p w:rsidR="00C50078" w:rsidRPr="006B176E" w:rsidRDefault="00C50078" w:rsidP="008D2C9A">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5.1</w:t>
            </w:r>
          </w:p>
        </w:tc>
        <w:tc>
          <w:tcPr>
            <w:tcW w:w="4253" w:type="dxa"/>
          </w:tcPr>
          <w:p w:rsidR="00C50078" w:rsidRPr="006B176E" w:rsidRDefault="00C50078" w:rsidP="002865CB">
            <w:pPr>
              <w:pStyle w:val="a4"/>
              <w:widowControl w:val="0"/>
              <w:jc w:val="both"/>
              <w:rPr>
                <w:rFonts w:ascii="Times New Roman" w:hAnsi="Times New Roman"/>
                <w:b w:val="0"/>
                <w:bCs w:val="0"/>
                <w:i w:val="0"/>
              </w:rPr>
            </w:pPr>
            <w:r w:rsidRPr="006B176E">
              <w:rPr>
                <w:rFonts w:ascii="Times New Roman" w:hAnsi="Times New Roman"/>
                <w:b w:val="0"/>
                <w:bCs w:val="0"/>
                <w:i w:val="0"/>
              </w:rPr>
              <w:t xml:space="preserve">Забезпечення розгляду та надання відповідей на звернення центральних органів виконавчої влади та їх </w:t>
            </w:r>
            <w:r w:rsidRPr="006B176E">
              <w:rPr>
                <w:rFonts w:ascii="Times New Roman" w:hAnsi="Times New Roman"/>
                <w:b w:val="0"/>
                <w:bCs w:val="0"/>
                <w:i w:val="0"/>
              </w:rPr>
              <w:lastRenderedPageBreak/>
              <w:t>територіальних органів, судової гілки влади, правоохоронних органів, органів місцевого самоврядування з питань, пов’язаних з діяльністю ДПС</w:t>
            </w:r>
          </w:p>
        </w:tc>
        <w:tc>
          <w:tcPr>
            <w:tcW w:w="2126" w:type="dxa"/>
          </w:tcPr>
          <w:p w:rsidR="00C50078" w:rsidRPr="006B176E" w:rsidRDefault="00C50078" w:rsidP="00655633">
            <w:pPr>
              <w:pStyle w:val="a4"/>
              <w:widowControl w:val="0"/>
              <w:tabs>
                <w:tab w:val="left" w:pos="1274"/>
                <w:tab w:val="left" w:pos="7804"/>
              </w:tabs>
              <w:jc w:val="left"/>
              <w:rPr>
                <w:rFonts w:ascii="Times New Roman" w:hAnsi="Times New Roman"/>
                <w:b w:val="0"/>
                <w:bCs w:val="0"/>
                <w:i w:val="0"/>
              </w:rPr>
            </w:pPr>
            <w:r w:rsidRPr="006B176E">
              <w:rPr>
                <w:rFonts w:ascii="Times New Roman" w:hAnsi="Times New Roman"/>
                <w:b w:val="0"/>
                <w:i w:val="0"/>
              </w:rPr>
              <w:lastRenderedPageBreak/>
              <w:t>Департамент електронних сервісів</w:t>
            </w:r>
            <w:r w:rsidRPr="006B176E">
              <w:rPr>
                <w:rFonts w:ascii="Times New Roman" w:hAnsi="Times New Roman"/>
                <w:b w:val="0"/>
                <w:bCs w:val="0"/>
                <w:i w:val="0"/>
              </w:rPr>
              <w:t xml:space="preserve">, </w:t>
            </w:r>
            <w:r w:rsidRPr="006B176E">
              <w:rPr>
                <w:rFonts w:ascii="Times New Roman" w:hAnsi="Times New Roman"/>
                <w:b w:val="0"/>
                <w:i w:val="0"/>
              </w:rPr>
              <w:lastRenderedPageBreak/>
              <w:t>структурні підрозділи</w:t>
            </w:r>
          </w:p>
        </w:tc>
        <w:tc>
          <w:tcPr>
            <w:tcW w:w="1540" w:type="dxa"/>
          </w:tcPr>
          <w:p w:rsidR="00C50078" w:rsidRPr="006B176E" w:rsidRDefault="00C50078" w:rsidP="00655633">
            <w:pPr>
              <w:widowControl w:val="0"/>
              <w:autoSpaceDE w:val="0"/>
              <w:snapToGrid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lastRenderedPageBreak/>
              <w:t>Протягом півріччя</w:t>
            </w:r>
          </w:p>
        </w:tc>
        <w:tc>
          <w:tcPr>
            <w:tcW w:w="6540" w:type="dxa"/>
          </w:tcPr>
          <w:p w:rsidR="00C46A96" w:rsidRPr="00C46A96" w:rsidRDefault="00C46A96" w:rsidP="00CC42A4">
            <w:pPr>
              <w:spacing w:after="0" w:line="240" w:lineRule="auto"/>
              <w:ind w:firstLine="176"/>
              <w:jc w:val="both"/>
              <w:rPr>
                <w:rFonts w:ascii="Times New Roman" w:eastAsia="Calibri" w:hAnsi="Times New Roman"/>
                <w:sz w:val="24"/>
                <w:szCs w:val="24"/>
                <w:lang w:val="ru-RU" w:eastAsia="en-US"/>
              </w:rPr>
            </w:pPr>
            <w:r w:rsidRPr="00C46A96">
              <w:rPr>
                <w:rFonts w:ascii="Times New Roman" w:eastAsia="Calibri" w:hAnsi="Times New Roman"/>
                <w:sz w:val="24"/>
                <w:szCs w:val="24"/>
                <w:lang w:eastAsia="en-US"/>
              </w:rPr>
              <w:t xml:space="preserve">За </w:t>
            </w:r>
            <w:r>
              <w:rPr>
                <w:rFonts w:ascii="Times New Roman" w:eastAsia="Calibri" w:hAnsi="Times New Roman"/>
                <w:sz w:val="24"/>
                <w:szCs w:val="24"/>
                <w:lang w:eastAsia="en-US"/>
              </w:rPr>
              <w:t>друге</w:t>
            </w:r>
            <w:r w:rsidRPr="00C46A96">
              <w:rPr>
                <w:rFonts w:ascii="Times New Roman" w:eastAsia="Calibri" w:hAnsi="Times New Roman"/>
                <w:sz w:val="24"/>
                <w:szCs w:val="24"/>
                <w:lang w:eastAsia="en-US"/>
              </w:rPr>
              <w:t xml:space="preserve"> півріччя 20</w:t>
            </w:r>
            <w:r w:rsidRPr="00C46A96">
              <w:rPr>
                <w:rFonts w:ascii="Times New Roman" w:eastAsia="Calibri" w:hAnsi="Times New Roman"/>
                <w:sz w:val="24"/>
                <w:szCs w:val="24"/>
                <w:lang w:val="ru-RU" w:eastAsia="en-US"/>
              </w:rPr>
              <w:t>20</w:t>
            </w:r>
            <w:r>
              <w:rPr>
                <w:rFonts w:ascii="Times New Roman" w:eastAsia="Calibri" w:hAnsi="Times New Roman"/>
                <w:sz w:val="24"/>
                <w:szCs w:val="24"/>
                <w:lang w:eastAsia="en-US"/>
              </w:rPr>
              <w:t xml:space="preserve"> року розглянуто звернень (запитів)</w:t>
            </w:r>
            <w:r w:rsidRPr="00C46A96">
              <w:rPr>
                <w:rFonts w:ascii="Times New Roman" w:eastAsia="Calibri" w:hAnsi="Times New Roman"/>
                <w:sz w:val="24"/>
                <w:szCs w:val="24"/>
                <w:lang w:eastAsia="en-US"/>
              </w:rPr>
              <w:t> </w:t>
            </w:r>
            <w:r w:rsidRPr="00C46A96">
              <w:rPr>
                <w:rFonts w:ascii="Times New Roman" w:eastAsia="Calibri" w:hAnsi="Times New Roman"/>
                <w:sz w:val="24"/>
                <w:szCs w:val="24"/>
                <w:lang w:val="ru-RU" w:eastAsia="en-US"/>
              </w:rPr>
              <w:t>2293</w:t>
            </w:r>
            <w:r>
              <w:rPr>
                <w:rFonts w:ascii="Times New Roman" w:eastAsia="Calibri" w:hAnsi="Times New Roman"/>
                <w:sz w:val="24"/>
                <w:szCs w:val="24"/>
                <w:lang w:val="ru-RU" w:eastAsia="en-US"/>
              </w:rPr>
              <w:t>, з них</w:t>
            </w:r>
            <w:r w:rsidRPr="00C46A96">
              <w:rPr>
                <w:rFonts w:ascii="Times New Roman" w:eastAsia="Calibri" w:hAnsi="Times New Roman"/>
                <w:sz w:val="24"/>
                <w:szCs w:val="24"/>
                <w:lang w:val="ru-RU" w:eastAsia="en-US"/>
              </w:rPr>
              <w:t>:</w:t>
            </w:r>
          </w:p>
          <w:p w:rsidR="00C46A96" w:rsidRPr="00C46A96" w:rsidRDefault="00C46A96" w:rsidP="00CC42A4">
            <w:pPr>
              <w:spacing w:after="0" w:line="240" w:lineRule="auto"/>
              <w:ind w:firstLine="176"/>
              <w:jc w:val="both"/>
              <w:rPr>
                <w:rFonts w:ascii="Times New Roman" w:eastAsia="Calibri" w:hAnsi="Times New Roman"/>
                <w:sz w:val="24"/>
                <w:szCs w:val="24"/>
                <w:lang w:eastAsia="en-US"/>
              </w:rPr>
            </w:pPr>
            <w:r w:rsidRPr="00C46A96">
              <w:rPr>
                <w:rFonts w:ascii="Times New Roman" w:eastAsia="Calibri" w:hAnsi="Times New Roman"/>
                <w:sz w:val="24"/>
                <w:szCs w:val="24"/>
                <w:lang w:eastAsia="en-US"/>
              </w:rPr>
              <w:t xml:space="preserve">міністерств, відомств, органів державного управління на </w:t>
            </w:r>
            <w:r w:rsidRPr="00C46A96">
              <w:rPr>
                <w:rFonts w:ascii="Times New Roman" w:eastAsia="Calibri" w:hAnsi="Times New Roman"/>
                <w:sz w:val="24"/>
                <w:szCs w:val="24"/>
                <w:lang w:eastAsia="en-US"/>
              </w:rPr>
              <w:lastRenderedPageBreak/>
              <w:t>місцях −</w:t>
            </w:r>
            <w:r w:rsidRPr="00C46A96">
              <w:rPr>
                <w:rFonts w:ascii="Times New Roman" w:eastAsia="Calibri" w:hAnsi="Times New Roman"/>
                <w:sz w:val="24"/>
                <w:szCs w:val="24"/>
                <w:lang w:val="ru-RU" w:eastAsia="en-US"/>
              </w:rPr>
              <w:t xml:space="preserve"> 642</w:t>
            </w:r>
            <w:r w:rsidRPr="00C46A96">
              <w:rPr>
                <w:rFonts w:ascii="Times New Roman" w:eastAsia="Calibri" w:hAnsi="Times New Roman"/>
                <w:sz w:val="24"/>
                <w:szCs w:val="24"/>
                <w:lang w:eastAsia="en-US"/>
              </w:rPr>
              <w:t xml:space="preserve">, </w:t>
            </w:r>
          </w:p>
          <w:p w:rsidR="00C46A96" w:rsidRPr="00C46A96" w:rsidRDefault="00C46A96" w:rsidP="00CC42A4">
            <w:pPr>
              <w:spacing w:after="0" w:line="240" w:lineRule="auto"/>
              <w:ind w:firstLine="176"/>
              <w:jc w:val="both"/>
              <w:rPr>
                <w:rFonts w:ascii="Times New Roman" w:eastAsia="Calibri" w:hAnsi="Times New Roman"/>
                <w:sz w:val="24"/>
                <w:szCs w:val="24"/>
                <w:lang w:eastAsia="en-US"/>
              </w:rPr>
            </w:pPr>
            <w:r w:rsidRPr="00C46A96">
              <w:rPr>
                <w:rFonts w:ascii="Times New Roman" w:eastAsia="Calibri" w:hAnsi="Times New Roman"/>
                <w:sz w:val="24"/>
                <w:szCs w:val="24"/>
                <w:lang w:eastAsia="en-US"/>
              </w:rPr>
              <w:t>органів судової гілки влади –</w:t>
            </w:r>
            <w:r w:rsidRPr="00C46A96">
              <w:rPr>
                <w:rFonts w:ascii="Times New Roman" w:eastAsia="Calibri" w:hAnsi="Times New Roman"/>
                <w:sz w:val="24"/>
                <w:szCs w:val="24"/>
                <w:lang w:val="ru-RU" w:eastAsia="en-US"/>
              </w:rPr>
              <w:t xml:space="preserve"> 114</w:t>
            </w:r>
            <w:r w:rsidRPr="00C46A96">
              <w:rPr>
                <w:rFonts w:ascii="Times New Roman" w:eastAsia="Calibri" w:hAnsi="Times New Roman"/>
                <w:sz w:val="24"/>
                <w:szCs w:val="24"/>
                <w:lang w:eastAsia="en-US"/>
              </w:rPr>
              <w:t>,</w:t>
            </w:r>
          </w:p>
          <w:p w:rsidR="00C46A96" w:rsidRPr="00C46A96" w:rsidRDefault="00C46A96" w:rsidP="00CC42A4">
            <w:pPr>
              <w:spacing w:after="0" w:line="240" w:lineRule="auto"/>
              <w:ind w:firstLine="176"/>
              <w:jc w:val="both"/>
              <w:rPr>
                <w:rFonts w:ascii="Times New Roman" w:eastAsia="Calibri" w:hAnsi="Times New Roman"/>
                <w:sz w:val="24"/>
                <w:szCs w:val="24"/>
                <w:lang w:val="ru-RU" w:eastAsia="en-US"/>
              </w:rPr>
            </w:pPr>
            <w:r w:rsidRPr="00C46A96">
              <w:rPr>
                <w:rFonts w:ascii="Times New Roman" w:eastAsia="Calibri" w:hAnsi="Times New Roman"/>
                <w:sz w:val="24"/>
                <w:szCs w:val="24"/>
                <w:lang w:eastAsia="en-US"/>
              </w:rPr>
              <w:t>органів прокуратури – 1</w:t>
            </w:r>
            <w:r w:rsidRPr="00C46A96">
              <w:rPr>
                <w:rFonts w:ascii="Times New Roman" w:eastAsia="Calibri" w:hAnsi="Times New Roman"/>
                <w:sz w:val="24"/>
                <w:szCs w:val="24"/>
                <w:lang w:val="ru-RU" w:eastAsia="en-US"/>
              </w:rPr>
              <w:t>42,</w:t>
            </w:r>
          </w:p>
          <w:p w:rsidR="00C46A96" w:rsidRPr="00C46A96" w:rsidRDefault="00C46A96" w:rsidP="00CC42A4">
            <w:pPr>
              <w:spacing w:after="0" w:line="240" w:lineRule="auto"/>
              <w:ind w:firstLine="176"/>
              <w:jc w:val="both"/>
              <w:rPr>
                <w:rFonts w:ascii="Times New Roman" w:eastAsia="Calibri" w:hAnsi="Times New Roman"/>
                <w:sz w:val="24"/>
                <w:szCs w:val="24"/>
                <w:lang w:eastAsia="en-US"/>
              </w:rPr>
            </w:pPr>
            <w:r w:rsidRPr="00C46A96">
              <w:rPr>
                <w:rFonts w:ascii="Times New Roman" w:eastAsia="Calibri" w:hAnsi="Times New Roman"/>
                <w:sz w:val="24"/>
                <w:szCs w:val="24"/>
                <w:lang w:eastAsia="en-US"/>
              </w:rPr>
              <w:t xml:space="preserve">органів Національної поліції України – </w:t>
            </w:r>
            <w:r w:rsidRPr="00C46A96">
              <w:rPr>
                <w:rFonts w:ascii="Times New Roman" w:eastAsia="Calibri" w:hAnsi="Times New Roman"/>
                <w:sz w:val="24"/>
                <w:szCs w:val="24"/>
                <w:lang w:val="ru-RU" w:eastAsia="en-US"/>
              </w:rPr>
              <w:t>660</w:t>
            </w:r>
            <w:r w:rsidRPr="00C46A96">
              <w:rPr>
                <w:rFonts w:ascii="Times New Roman" w:eastAsia="Calibri" w:hAnsi="Times New Roman"/>
                <w:sz w:val="24"/>
                <w:szCs w:val="24"/>
                <w:lang w:eastAsia="en-US"/>
              </w:rPr>
              <w:t>,</w:t>
            </w:r>
          </w:p>
          <w:p w:rsidR="00C46A96" w:rsidRPr="00C46A96" w:rsidRDefault="00C46A96" w:rsidP="00CC42A4">
            <w:pPr>
              <w:spacing w:after="0" w:line="240" w:lineRule="auto"/>
              <w:ind w:firstLine="176"/>
              <w:jc w:val="both"/>
              <w:rPr>
                <w:rFonts w:ascii="Times New Roman" w:eastAsia="Calibri" w:hAnsi="Times New Roman"/>
                <w:sz w:val="24"/>
                <w:szCs w:val="24"/>
                <w:lang w:eastAsia="en-US"/>
              </w:rPr>
            </w:pPr>
            <w:r w:rsidRPr="00C46A96">
              <w:rPr>
                <w:rFonts w:ascii="Times New Roman" w:eastAsia="Calibri" w:hAnsi="Times New Roman"/>
                <w:sz w:val="24"/>
                <w:szCs w:val="24"/>
                <w:lang w:eastAsia="en-US"/>
              </w:rPr>
              <w:t xml:space="preserve">органів Служби безпеки України – </w:t>
            </w:r>
            <w:r w:rsidRPr="00C46A96">
              <w:rPr>
                <w:rFonts w:ascii="Times New Roman" w:eastAsia="Calibri" w:hAnsi="Times New Roman"/>
                <w:sz w:val="24"/>
                <w:szCs w:val="24"/>
                <w:lang w:val="ru-RU" w:eastAsia="en-US"/>
              </w:rPr>
              <w:t>334</w:t>
            </w:r>
            <w:r w:rsidRPr="00C46A96">
              <w:rPr>
                <w:rFonts w:ascii="Times New Roman" w:eastAsia="Calibri" w:hAnsi="Times New Roman"/>
                <w:sz w:val="24"/>
                <w:szCs w:val="24"/>
                <w:lang w:eastAsia="en-US"/>
              </w:rPr>
              <w:t>,</w:t>
            </w:r>
          </w:p>
          <w:p w:rsidR="00C46A96" w:rsidRPr="00C46A96" w:rsidRDefault="00C46A96" w:rsidP="00CC42A4">
            <w:pPr>
              <w:spacing w:after="0" w:line="240" w:lineRule="auto"/>
              <w:ind w:firstLine="176"/>
              <w:jc w:val="both"/>
              <w:rPr>
                <w:rFonts w:ascii="Times New Roman" w:eastAsia="Calibri" w:hAnsi="Times New Roman"/>
                <w:sz w:val="24"/>
                <w:szCs w:val="24"/>
                <w:lang w:eastAsia="en-US"/>
              </w:rPr>
            </w:pPr>
            <w:r w:rsidRPr="00C46A96">
              <w:rPr>
                <w:rFonts w:ascii="Times New Roman" w:eastAsia="Calibri" w:hAnsi="Times New Roman"/>
                <w:sz w:val="24"/>
                <w:szCs w:val="24"/>
                <w:lang w:eastAsia="en-US"/>
              </w:rPr>
              <w:t>Національного антикорупційного бюро України, Державного бюро розслідувань – 1</w:t>
            </w:r>
            <w:r w:rsidRPr="00C46A96">
              <w:rPr>
                <w:rFonts w:ascii="Times New Roman" w:eastAsia="Calibri" w:hAnsi="Times New Roman"/>
                <w:sz w:val="24"/>
                <w:szCs w:val="24"/>
                <w:lang w:val="ru-RU" w:eastAsia="en-US"/>
              </w:rPr>
              <w:t>5</w:t>
            </w:r>
            <w:r w:rsidRPr="00C46A96">
              <w:rPr>
                <w:rFonts w:ascii="Times New Roman" w:eastAsia="Calibri" w:hAnsi="Times New Roman"/>
                <w:sz w:val="24"/>
                <w:szCs w:val="24"/>
                <w:lang w:eastAsia="en-US"/>
              </w:rPr>
              <w:t>8,</w:t>
            </w:r>
          </w:p>
          <w:p w:rsidR="00C46A96" w:rsidRPr="00C46A96" w:rsidRDefault="00C46A96" w:rsidP="00CC42A4">
            <w:pPr>
              <w:widowControl w:val="0"/>
              <w:autoSpaceDE w:val="0"/>
              <w:snapToGrid w:val="0"/>
              <w:spacing w:after="0" w:line="240" w:lineRule="auto"/>
              <w:ind w:firstLine="176"/>
              <w:jc w:val="both"/>
              <w:rPr>
                <w:rFonts w:ascii="Times New Roman" w:hAnsi="Times New Roman" w:cs="Times New Roman"/>
                <w:sz w:val="24"/>
                <w:szCs w:val="24"/>
              </w:rPr>
            </w:pPr>
            <w:r w:rsidRPr="00C46A96">
              <w:rPr>
                <w:rFonts w:ascii="Times New Roman" w:hAnsi="Times New Roman" w:cs="Times New Roman"/>
                <w:sz w:val="24"/>
                <w:szCs w:val="24"/>
              </w:rPr>
              <w:t xml:space="preserve">Державної служби фінансового моніторингу України, Національного агентства України з питань виявлення, розшуку та управління активами, одержаними від корупційних та інших злочинів – </w:t>
            </w:r>
            <w:r w:rsidRPr="00C46A96">
              <w:rPr>
                <w:rFonts w:ascii="Times New Roman" w:hAnsi="Times New Roman" w:cs="Times New Roman"/>
                <w:sz w:val="24"/>
                <w:szCs w:val="24"/>
                <w:lang w:val="ru-RU"/>
              </w:rPr>
              <w:t>243</w:t>
            </w:r>
            <w:r w:rsidRPr="00C46A96">
              <w:rPr>
                <w:rFonts w:ascii="Times New Roman" w:hAnsi="Times New Roman" w:cs="Times New Roman"/>
                <w:sz w:val="24"/>
                <w:szCs w:val="24"/>
              </w:rPr>
              <w:t>.</w:t>
            </w:r>
          </w:p>
          <w:p w:rsidR="00C46A96" w:rsidRPr="00C46A96" w:rsidRDefault="00C46A96" w:rsidP="00CC42A4">
            <w:pPr>
              <w:widowControl w:val="0"/>
              <w:autoSpaceDE w:val="0"/>
              <w:snapToGrid w:val="0"/>
              <w:spacing w:after="0" w:line="240" w:lineRule="auto"/>
              <w:ind w:firstLine="176"/>
              <w:jc w:val="both"/>
              <w:rPr>
                <w:rFonts w:ascii="Times New Roman" w:hAnsi="Times New Roman" w:cs="Times New Roman"/>
                <w:sz w:val="24"/>
                <w:szCs w:val="24"/>
                <w:lang w:val="ru-RU"/>
              </w:rPr>
            </w:pPr>
            <w:r w:rsidRPr="00C46A96">
              <w:rPr>
                <w:rFonts w:ascii="Times New Roman" w:hAnsi="Times New Roman" w:cs="Times New Roman"/>
                <w:sz w:val="24"/>
                <w:szCs w:val="24"/>
              </w:rPr>
              <w:t>Направлені листи до Пенсійного фонду України:</w:t>
            </w:r>
          </w:p>
          <w:p w:rsidR="00C46A96" w:rsidRPr="00C46A96" w:rsidRDefault="00C46A96" w:rsidP="00CC42A4">
            <w:pPr>
              <w:widowControl w:val="0"/>
              <w:autoSpaceDE w:val="0"/>
              <w:snapToGrid w:val="0"/>
              <w:spacing w:after="0" w:line="240" w:lineRule="auto"/>
              <w:ind w:firstLine="176"/>
              <w:jc w:val="both"/>
              <w:rPr>
                <w:rFonts w:ascii="Times New Roman" w:hAnsi="Times New Roman" w:cs="Times New Roman"/>
                <w:sz w:val="24"/>
                <w:szCs w:val="24"/>
                <w:lang w:val="ru-RU"/>
              </w:rPr>
            </w:pPr>
            <w:r w:rsidRPr="00C46A96">
              <w:rPr>
                <w:rFonts w:ascii="Times New Roman" w:hAnsi="Times New Roman" w:cs="Times New Roman"/>
                <w:sz w:val="24"/>
                <w:szCs w:val="24"/>
                <w:lang w:val="ru-RU"/>
              </w:rPr>
              <w:t>від 17.07.2020 № 7148/5/99-00-12-02-01-05;</w:t>
            </w:r>
          </w:p>
          <w:p w:rsidR="00C46A96" w:rsidRPr="00C46A96" w:rsidRDefault="00C46A96" w:rsidP="00CC42A4">
            <w:pPr>
              <w:widowControl w:val="0"/>
              <w:autoSpaceDE w:val="0"/>
              <w:snapToGrid w:val="0"/>
              <w:spacing w:after="0" w:line="240" w:lineRule="auto"/>
              <w:ind w:firstLine="176"/>
              <w:jc w:val="both"/>
              <w:rPr>
                <w:rFonts w:ascii="Times New Roman" w:hAnsi="Times New Roman" w:cs="Times New Roman"/>
                <w:sz w:val="24"/>
                <w:szCs w:val="24"/>
              </w:rPr>
            </w:pPr>
            <w:r w:rsidRPr="00C46A96">
              <w:rPr>
                <w:rFonts w:ascii="Times New Roman" w:hAnsi="Times New Roman" w:cs="Times New Roman"/>
                <w:sz w:val="24"/>
                <w:szCs w:val="24"/>
                <w:lang w:val="ru-RU"/>
              </w:rPr>
              <w:t xml:space="preserve">від </w:t>
            </w:r>
            <w:r w:rsidRPr="00C46A96">
              <w:rPr>
                <w:rFonts w:ascii="Times New Roman" w:hAnsi="Times New Roman" w:cs="Times New Roman"/>
                <w:sz w:val="24"/>
                <w:szCs w:val="24"/>
              </w:rPr>
              <w:t>24</w:t>
            </w:r>
            <w:r w:rsidRPr="00C46A96">
              <w:rPr>
                <w:rFonts w:ascii="Times New Roman" w:hAnsi="Times New Roman" w:cs="Times New Roman"/>
                <w:sz w:val="24"/>
                <w:szCs w:val="24"/>
                <w:lang w:val="ru-RU"/>
              </w:rPr>
              <w:t>.0</w:t>
            </w:r>
            <w:r w:rsidRPr="00C46A96">
              <w:rPr>
                <w:rFonts w:ascii="Times New Roman" w:hAnsi="Times New Roman" w:cs="Times New Roman"/>
                <w:sz w:val="24"/>
                <w:szCs w:val="24"/>
              </w:rPr>
              <w:t>9</w:t>
            </w:r>
            <w:r w:rsidRPr="00C46A96">
              <w:rPr>
                <w:rFonts w:ascii="Times New Roman" w:hAnsi="Times New Roman" w:cs="Times New Roman"/>
                <w:sz w:val="24"/>
                <w:szCs w:val="24"/>
                <w:lang w:val="ru-RU"/>
              </w:rPr>
              <w:t xml:space="preserve">.2020 № </w:t>
            </w:r>
            <w:r w:rsidRPr="00C46A96">
              <w:rPr>
                <w:rFonts w:ascii="Times New Roman" w:hAnsi="Times New Roman" w:cs="Times New Roman"/>
                <w:sz w:val="24"/>
                <w:szCs w:val="24"/>
              </w:rPr>
              <w:t>10357</w:t>
            </w:r>
            <w:r w:rsidRPr="00C46A96">
              <w:rPr>
                <w:rFonts w:ascii="Times New Roman" w:hAnsi="Times New Roman" w:cs="Times New Roman"/>
                <w:sz w:val="24"/>
                <w:szCs w:val="24"/>
                <w:lang w:val="ru-RU"/>
              </w:rPr>
              <w:t>/5/99-00-12-02-01-05;</w:t>
            </w:r>
          </w:p>
          <w:p w:rsidR="00C46A96" w:rsidRPr="00C46A96" w:rsidRDefault="00C46A96" w:rsidP="00CC42A4">
            <w:pPr>
              <w:widowControl w:val="0"/>
              <w:autoSpaceDE w:val="0"/>
              <w:snapToGrid w:val="0"/>
              <w:spacing w:after="0" w:line="240" w:lineRule="auto"/>
              <w:ind w:firstLine="176"/>
              <w:jc w:val="both"/>
              <w:rPr>
                <w:rFonts w:ascii="Times New Roman" w:hAnsi="Times New Roman" w:cs="Times New Roman"/>
                <w:sz w:val="24"/>
                <w:szCs w:val="24"/>
              </w:rPr>
            </w:pPr>
            <w:r w:rsidRPr="00C46A96">
              <w:rPr>
                <w:rFonts w:ascii="Times New Roman" w:hAnsi="Times New Roman" w:cs="Times New Roman"/>
                <w:sz w:val="24"/>
                <w:szCs w:val="24"/>
              </w:rPr>
              <w:t>від 28.10.2020 № 11846/5/99-00-12-02-01-05;</w:t>
            </w:r>
          </w:p>
          <w:p w:rsidR="00C46A96" w:rsidRPr="00C46A96" w:rsidRDefault="00C46A96" w:rsidP="00CC42A4">
            <w:pPr>
              <w:widowControl w:val="0"/>
              <w:autoSpaceDE w:val="0"/>
              <w:snapToGrid w:val="0"/>
              <w:spacing w:after="0" w:line="240" w:lineRule="auto"/>
              <w:ind w:firstLine="176"/>
              <w:jc w:val="both"/>
              <w:rPr>
                <w:rFonts w:ascii="Times New Roman" w:hAnsi="Times New Roman" w:cs="Times New Roman"/>
                <w:sz w:val="24"/>
                <w:szCs w:val="24"/>
              </w:rPr>
            </w:pPr>
            <w:r w:rsidRPr="00C46A96">
              <w:rPr>
                <w:rFonts w:ascii="Times New Roman" w:hAnsi="Times New Roman" w:cs="Times New Roman"/>
                <w:sz w:val="24"/>
                <w:szCs w:val="24"/>
              </w:rPr>
              <w:t>від 24.11.2020 № 12987/5/99-00-12-02-01-05;</w:t>
            </w:r>
          </w:p>
          <w:p w:rsidR="00C46A96" w:rsidRPr="00C46A96" w:rsidRDefault="00C46A96" w:rsidP="00A2030C">
            <w:pPr>
              <w:widowControl w:val="0"/>
              <w:autoSpaceDE w:val="0"/>
              <w:snapToGrid w:val="0"/>
              <w:spacing w:after="0" w:line="240" w:lineRule="auto"/>
              <w:ind w:firstLine="176"/>
              <w:jc w:val="both"/>
              <w:rPr>
                <w:rFonts w:ascii="Times New Roman" w:hAnsi="Times New Roman" w:cs="Times New Roman"/>
                <w:sz w:val="24"/>
                <w:szCs w:val="24"/>
              </w:rPr>
            </w:pPr>
            <w:r w:rsidRPr="00C46A96">
              <w:rPr>
                <w:rFonts w:ascii="Times New Roman" w:hAnsi="Times New Roman" w:cs="Times New Roman"/>
                <w:sz w:val="24"/>
                <w:szCs w:val="24"/>
              </w:rPr>
              <w:t>від 29.12.2020 № 14744/5/99-00-12-02-01-05.</w:t>
            </w:r>
          </w:p>
          <w:p w:rsidR="00C46A96" w:rsidRPr="00C46A96" w:rsidRDefault="00C46A96" w:rsidP="00A2030C">
            <w:pPr>
              <w:widowControl w:val="0"/>
              <w:autoSpaceDE w:val="0"/>
              <w:snapToGrid w:val="0"/>
              <w:spacing w:after="0" w:line="240" w:lineRule="auto"/>
              <w:ind w:firstLine="176"/>
              <w:jc w:val="both"/>
              <w:rPr>
                <w:rFonts w:ascii="Times New Roman" w:hAnsi="Times New Roman" w:cs="Times New Roman"/>
                <w:sz w:val="24"/>
                <w:szCs w:val="24"/>
              </w:rPr>
            </w:pPr>
            <w:r w:rsidRPr="00C46A96">
              <w:rPr>
                <w:rFonts w:ascii="Times New Roman" w:hAnsi="Times New Roman" w:cs="Times New Roman"/>
                <w:sz w:val="24"/>
                <w:szCs w:val="24"/>
              </w:rPr>
              <w:t xml:space="preserve">Направлені листи до </w:t>
            </w:r>
            <w:r w:rsidR="00AD207B">
              <w:rPr>
                <w:rFonts w:ascii="Times New Roman" w:hAnsi="Times New Roman" w:cs="Times New Roman"/>
                <w:sz w:val="24"/>
                <w:szCs w:val="24"/>
              </w:rPr>
              <w:t>Мінфіну</w:t>
            </w:r>
            <w:r w:rsidRPr="00C46A96">
              <w:rPr>
                <w:rFonts w:ascii="Times New Roman" w:hAnsi="Times New Roman" w:cs="Times New Roman"/>
                <w:sz w:val="24"/>
                <w:szCs w:val="24"/>
              </w:rPr>
              <w:t>:</w:t>
            </w:r>
          </w:p>
          <w:p w:rsidR="00C46A96" w:rsidRPr="00C46A96" w:rsidRDefault="00C46A96" w:rsidP="00CC42A4">
            <w:pPr>
              <w:widowControl w:val="0"/>
              <w:autoSpaceDE w:val="0"/>
              <w:snapToGrid w:val="0"/>
              <w:spacing w:after="0" w:line="240" w:lineRule="auto"/>
              <w:ind w:firstLine="176"/>
              <w:jc w:val="both"/>
              <w:rPr>
                <w:rFonts w:ascii="Times New Roman" w:hAnsi="Times New Roman" w:cs="Times New Roman"/>
                <w:sz w:val="24"/>
                <w:szCs w:val="24"/>
              </w:rPr>
            </w:pPr>
            <w:r w:rsidRPr="00C46A96">
              <w:rPr>
                <w:rFonts w:ascii="Times New Roman" w:hAnsi="Times New Roman" w:cs="Times New Roman"/>
                <w:sz w:val="24"/>
                <w:szCs w:val="24"/>
              </w:rPr>
              <w:t>від 06.07.2020 № 1690/4/99-00-12-02-01-04;</w:t>
            </w:r>
          </w:p>
          <w:p w:rsidR="00C46A96" w:rsidRPr="00C46A96" w:rsidRDefault="00C46A96" w:rsidP="00CC42A4">
            <w:pPr>
              <w:widowControl w:val="0"/>
              <w:autoSpaceDE w:val="0"/>
              <w:snapToGrid w:val="0"/>
              <w:spacing w:after="0" w:line="240" w:lineRule="auto"/>
              <w:ind w:firstLine="176"/>
              <w:jc w:val="both"/>
              <w:rPr>
                <w:rFonts w:ascii="Times New Roman" w:hAnsi="Times New Roman" w:cs="Times New Roman"/>
                <w:sz w:val="24"/>
                <w:szCs w:val="24"/>
              </w:rPr>
            </w:pPr>
            <w:r w:rsidRPr="00C46A96">
              <w:rPr>
                <w:rFonts w:ascii="Times New Roman" w:hAnsi="Times New Roman" w:cs="Times New Roman"/>
                <w:sz w:val="24"/>
                <w:szCs w:val="24"/>
              </w:rPr>
              <w:t>від 04.08.2020 № 2025/4/99-00-12-02-01-04;</w:t>
            </w:r>
          </w:p>
          <w:p w:rsidR="00C46A96" w:rsidRPr="00C46A96" w:rsidRDefault="00C46A96" w:rsidP="00A2030C">
            <w:pPr>
              <w:widowControl w:val="0"/>
              <w:autoSpaceDE w:val="0"/>
              <w:snapToGrid w:val="0"/>
              <w:spacing w:after="0" w:line="240" w:lineRule="auto"/>
              <w:ind w:firstLine="176"/>
              <w:jc w:val="both"/>
              <w:rPr>
                <w:rFonts w:ascii="Times New Roman" w:hAnsi="Times New Roman" w:cs="Times New Roman"/>
                <w:sz w:val="24"/>
                <w:szCs w:val="24"/>
              </w:rPr>
            </w:pPr>
            <w:r w:rsidRPr="00C46A96">
              <w:rPr>
                <w:rFonts w:ascii="Times New Roman" w:hAnsi="Times New Roman" w:cs="Times New Roman"/>
                <w:sz w:val="24"/>
                <w:szCs w:val="24"/>
              </w:rPr>
              <w:t>від 04.09.2020 № 2372/4/99-00-12-02-01-04.</w:t>
            </w:r>
          </w:p>
          <w:p w:rsidR="00C46A96" w:rsidRDefault="00C46A96" w:rsidP="00A2030C">
            <w:pPr>
              <w:widowControl w:val="0"/>
              <w:autoSpaceDE w:val="0"/>
              <w:snapToGrid w:val="0"/>
              <w:spacing w:after="0" w:line="240" w:lineRule="auto"/>
              <w:ind w:firstLine="176"/>
              <w:jc w:val="both"/>
              <w:rPr>
                <w:rFonts w:ascii="Times New Roman" w:hAnsi="Times New Roman" w:cs="Times New Roman"/>
                <w:sz w:val="24"/>
                <w:szCs w:val="24"/>
              </w:rPr>
            </w:pPr>
            <w:r w:rsidRPr="00C46A96">
              <w:rPr>
                <w:rFonts w:ascii="Times New Roman" w:hAnsi="Times New Roman" w:cs="Times New Roman"/>
                <w:sz w:val="24"/>
                <w:szCs w:val="24"/>
              </w:rPr>
              <w:t>Направлений лист до Державної регуляторної служби України</w:t>
            </w:r>
            <w:r w:rsidR="00AD207B">
              <w:rPr>
                <w:rFonts w:ascii="Times New Roman" w:hAnsi="Times New Roman" w:cs="Times New Roman"/>
                <w:sz w:val="24"/>
                <w:szCs w:val="24"/>
              </w:rPr>
              <w:t xml:space="preserve"> </w:t>
            </w:r>
            <w:r w:rsidRPr="00C46A96">
              <w:rPr>
                <w:rFonts w:ascii="Times New Roman" w:hAnsi="Times New Roman" w:cs="Times New Roman"/>
                <w:sz w:val="24"/>
                <w:szCs w:val="24"/>
              </w:rPr>
              <w:t>від 15.09.2020 № 9915/5/99-00-12-02-01-05</w:t>
            </w:r>
          </w:p>
          <w:p w:rsidR="00C46A96" w:rsidRPr="00C46A96" w:rsidRDefault="00C46A96" w:rsidP="00A2030C">
            <w:pPr>
              <w:widowControl w:val="0"/>
              <w:autoSpaceDE w:val="0"/>
              <w:snapToGrid w:val="0"/>
              <w:spacing w:after="0" w:line="240" w:lineRule="auto"/>
              <w:ind w:firstLine="176"/>
              <w:jc w:val="both"/>
              <w:rPr>
                <w:rFonts w:ascii="Times New Roman" w:hAnsi="Times New Roman" w:cs="Times New Roman"/>
                <w:sz w:val="24"/>
                <w:szCs w:val="24"/>
              </w:rPr>
            </w:pPr>
            <w:r w:rsidRPr="00C46A96">
              <w:rPr>
                <w:rFonts w:ascii="Times New Roman" w:hAnsi="Times New Roman" w:cs="Times New Roman"/>
                <w:sz w:val="24"/>
                <w:szCs w:val="24"/>
              </w:rPr>
              <w:t>Направлений лист до Державної служби статистики України</w:t>
            </w:r>
            <w:r w:rsidRPr="00C46A96">
              <w:rPr>
                <w:rFonts w:ascii="Times New Roman" w:hAnsi="Times New Roman" w:cs="Times New Roman"/>
                <w:sz w:val="24"/>
                <w:szCs w:val="24"/>
                <w:lang w:val="ru-RU"/>
              </w:rPr>
              <w:t xml:space="preserve"> </w:t>
            </w:r>
            <w:r w:rsidRPr="00C46A96">
              <w:rPr>
                <w:rFonts w:ascii="Times New Roman" w:hAnsi="Times New Roman" w:cs="Times New Roman"/>
                <w:sz w:val="24"/>
                <w:szCs w:val="24"/>
              </w:rPr>
              <w:t>від 04.12.2020 № 13698/5/99-00-12-02-01-05.</w:t>
            </w:r>
          </w:p>
          <w:p w:rsidR="00C46A96" w:rsidRPr="00C46A96" w:rsidRDefault="00C46A96" w:rsidP="00A2030C">
            <w:pPr>
              <w:widowControl w:val="0"/>
              <w:autoSpaceDE w:val="0"/>
              <w:snapToGrid w:val="0"/>
              <w:spacing w:after="0" w:line="240" w:lineRule="auto"/>
              <w:ind w:firstLine="176"/>
              <w:jc w:val="both"/>
              <w:rPr>
                <w:rFonts w:ascii="Times New Roman" w:hAnsi="Times New Roman" w:cs="Times New Roman"/>
                <w:sz w:val="24"/>
                <w:szCs w:val="24"/>
              </w:rPr>
            </w:pPr>
            <w:r w:rsidRPr="00C46A96">
              <w:rPr>
                <w:rFonts w:ascii="Times New Roman" w:hAnsi="Times New Roman" w:cs="Times New Roman"/>
                <w:sz w:val="24"/>
                <w:szCs w:val="24"/>
              </w:rPr>
              <w:t>Направлений лист до Регіонального офісу водних ресурсів у Волинській області:</w:t>
            </w:r>
          </w:p>
          <w:p w:rsidR="00C46A96" w:rsidRPr="00C46A96" w:rsidRDefault="00C46A96" w:rsidP="00A2030C">
            <w:pPr>
              <w:widowControl w:val="0"/>
              <w:autoSpaceDE w:val="0"/>
              <w:snapToGrid w:val="0"/>
              <w:spacing w:after="0" w:line="240" w:lineRule="auto"/>
              <w:ind w:firstLine="176"/>
              <w:jc w:val="both"/>
              <w:rPr>
                <w:rFonts w:ascii="Times New Roman" w:hAnsi="Times New Roman" w:cs="Times New Roman"/>
                <w:sz w:val="24"/>
                <w:szCs w:val="24"/>
              </w:rPr>
            </w:pPr>
            <w:r w:rsidRPr="00C46A96">
              <w:rPr>
                <w:rFonts w:ascii="Times New Roman" w:hAnsi="Times New Roman" w:cs="Times New Roman"/>
                <w:sz w:val="24"/>
                <w:szCs w:val="24"/>
              </w:rPr>
              <w:t>від 18.12.2020 № 14443/5/99-00-12-02-01-05;</w:t>
            </w:r>
          </w:p>
          <w:p w:rsidR="00C46A96" w:rsidRPr="00C46A96" w:rsidRDefault="00C46A96" w:rsidP="00A2030C">
            <w:pPr>
              <w:widowControl w:val="0"/>
              <w:autoSpaceDE w:val="0"/>
              <w:snapToGrid w:val="0"/>
              <w:spacing w:after="0" w:line="240" w:lineRule="auto"/>
              <w:ind w:firstLine="176"/>
              <w:jc w:val="both"/>
              <w:rPr>
                <w:rFonts w:ascii="Times New Roman" w:hAnsi="Times New Roman" w:cs="Times New Roman"/>
                <w:sz w:val="24"/>
                <w:szCs w:val="24"/>
              </w:rPr>
            </w:pPr>
            <w:r w:rsidRPr="00C46A96">
              <w:rPr>
                <w:rFonts w:ascii="Times New Roman" w:hAnsi="Times New Roman" w:cs="Times New Roman"/>
                <w:sz w:val="24"/>
                <w:szCs w:val="24"/>
              </w:rPr>
              <w:t>від 30.12.2020 № 14922/5/99-00-12-02-01-05.</w:t>
            </w:r>
          </w:p>
          <w:p w:rsidR="00C50078" w:rsidRPr="006B176E" w:rsidRDefault="00C46A96" w:rsidP="00A2030C">
            <w:pPr>
              <w:widowControl w:val="0"/>
              <w:autoSpaceDE w:val="0"/>
              <w:snapToGrid w:val="0"/>
              <w:spacing w:after="0" w:line="240" w:lineRule="auto"/>
              <w:ind w:firstLine="176"/>
              <w:jc w:val="both"/>
              <w:rPr>
                <w:rFonts w:ascii="Times New Roman" w:hAnsi="Times New Roman" w:cs="Times New Roman"/>
                <w:sz w:val="24"/>
                <w:szCs w:val="24"/>
              </w:rPr>
            </w:pPr>
            <w:r w:rsidRPr="00C46A96">
              <w:rPr>
                <w:rFonts w:ascii="Times New Roman" w:hAnsi="Times New Roman" w:cs="Times New Roman"/>
                <w:sz w:val="24"/>
                <w:szCs w:val="24"/>
              </w:rPr>
              <w:t xml:space="preserve">Направлені листи до </w:t>
            </w:r>
            <w:r>
              <w:rPr>
                <w:rFonts w:ascii="Times New Roman" w:hAnsi="Times New Roman" w:cs="Times New Roman"/>
                <w:sz w:val="24"/>
                <w:szCs w:val="24"/>
              </w:rPr>
              <w:t>територіальних органів ДПС (</w:t>
            </w:r>
            <w:r w:rsidRPr="00C46A96">
              <w:rPr>
                <w:rFonts w:ascii="Times New Roman" w:hAnsi="Times New Roman" w:cs="Times New Roman"/>
                <w:sz w:val="24"/>
                <w:szCs w:val="24"/>
              </w:rPr>
              <w:t>від 31.07.2020 № 13123/7/99-00-12-02-01-07;</w:t>
            </w:r>
            <w:r w:rsidR="000625D8">
              <w:rPr>
                <w:rFonts w:ascii="Times New Roman" w:hAnsi="Times New Roman" w:cs="Times New Roman"/>
                <w:sz w:val="24"/>
                <w:szCs w:val="24"/>
              </w:rPr>
              <w:t xml:space="preserve"> </w:t>
            </w:r>
            <w:r w:rsidRPr="00C46A96">
              <w:rPr>
                <w:rFonts w:ascii="Times New Roman" w:hAnsi="Times New Roman" w:cs="Times New Roman"/>
                <w:sz w:val="24"/>
                <w:szCs w:val="24"/>
              </w:rPr>
              <w:t>від 20.07</w:t>
            </w:r>
            <w:r>
              <w:rPr>
                <w:rFonts w:ascii="Times New Roman" w:hAnsi="Times New Roman" w:cs="Times New Roman"/>
                <w:sz w:val="24"/>
                <w:szCs w:val="24"/>
              </w:rPr>
              <w:t>.2020 № </w:t>
            </w:r>
            <w:r w:rsidRPr="00C46A96">
              <w:rPr>
                <w:rFonts w:ascii="Times New Roman" w:hAnsi="Times New Roman" w:cs="Times New Roman"/>
                <w:sz w:val="24"/>
                <w:szCs w:val="24"/>
              </w:rPr>
              <w:t>12019/7/99-00-12-02-01-07;</w:t>
            </w:r>
            <w:r>
              <w:rPr>
                <w:rFonts w:ascii="Times New Roman" w:hAnsi="Times New Roman" w:cs="Times New Roman"/>
                <w:sz w:val="24"/>
                <w:szCs w:val="24"/>
              </w:rPr>
              <w:t xml:space="preserve"> </w:t>
            </w:r>
            <w:r w:rsidRPr="00C46A96">
              <w:rPr>
                <w:rFonts w:ascii="Times New Roman" w:hAnsi="Times New Roman" w:cs="Times New Roman"/>
                <w:sz w:val="24"/>
                <w:szCs w:val="24"/>
              </w:rPr>
              <w:t>від .31.08.2020 № 15318/7/99-00-12-02-01-07;</w:t>
            </w:r>
            <w:r>
              <w:rPr>
                <w:rFonts w:ascii="Times New Roman" w:hAnsi="Times New Roman" w:cs="Times New Roman"/>
                <w:sz w:val="24"/>
                <w:szCs w:val="24"/>
              </w:rPr>
              <w:t xml:space="preserve"> </w:t>
            </w:r>
            <w:r w:rsidRPr="00C46A96">
              <w:rPr>
                <w:rFonts w:ascii="Times New Roman" w:hAnsi="Times New Roman" w:cs="Times New Roman"/>
                <w:sz w:val="24"/>
                <w:szCs w:val="24"/>
              </w:rPr>
              <w:t>від 10.09.2020 № 16220/7/99-00-12-02-01-07;</w:t>
            </w:r>
            <w:r>
              <w:rPr>
                <w:rFonts w:ascii="Times New Roman" w:hAnsi="Times New Roman" w:cs="Times New Roman"/>
                <w:sz w:val="24"/>
                <w:szCs w:val="24"/>
              </w:rPr>
              <w:t xml:space="preserve"> </w:t>
            </w:r>
            <w:r w:rsidRPr="00C46A96">
              <w:rPr>
                <w:rFonts w:ascii="Times New Roman" w:hAnsi="Times New Roman" w:cs="Times New Roman"/>
                <w:sz w:val="24"/>
                <w:szCs w:val="24"/>
              </w:rPr>
              <w:t>від 25.09.2020 № 17172/7/99-00-12-02</w:t>
            </w:r>
            <w:r w:rsidR="00A2030C">
              <w:rPr>
                <w:rFonts w:ascii="Times New Roman" w:hAnsi="Times New Roman" w:cs="Times New Roman"/>
                <w:sz w:val="24"/>
                <w:szCs w:val="24"/>
              </w:rPr>
              <w:t>-01-07)</w:t>
            </w:r>
          </w:p>
        </w:tc>
      </w:tr>
      <w:tr w:rsidR="00C50078" w:rsidRPr="006B176E" w:rsidTr="00EC3D5B">
        <w:tc>
          <w:tcPr>
            <w:tcW w:w="923" w:type="dxa"/>
          </w:tcPr>
          <w:p w:rsidR="00C50078" w:rsidRPr="006B176E" w:rsidRDefault="00C50078" w:rsidP="000B3DEE">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5.2</w:t>
            </w:r>
          </w:p>
        </w:tc>
        <w:tc>
          <w:tcPr>
            <w:tcW w:w="4253" w:type="dxa"/>
          </w:tcPr>
          <w:p w:rsidR="00C50078" w:rsidRPr="006B176E" w:rsidRDefault="00C50078" w:rsidP="00F940A3">
            <w:pPr>
              <w:widowControl w:val="0"/>
              <w:spacing w:after="0" w:line="240" w:lineRule="auto"/>
              <w:jc w:val="both"/>
              <w:rPr>
                <w:rFonts w:ascii="Times New Roman" w:hAnsi="Times New Roman" w:cs="Times New Roman"/>
                <w:sz w:val="24"/>
                <w:szCs w:val="24"/>
              </w:rPr>
            </w:pPr>
            <w:r w:rsidRPr="006B176E">
              <w:rPr>
                <w:rFonts w:ascii="Times New Roman" w:eastAsia="Calibri" w:hAnsi="Times New Roman" w:cs="Times New Roman"/>
                <w:sz w:val="24"/>
                <w:szCs w:val="24"/>
                <w:lang w:eastAsia="en-US"/>
              </w:rPr>
              <w:t xml:space="preserve">Підготовка та надання Мінфіну </w:t>
            </w:r>
            <w:r w:rsidRPr="006B176E">
              <w:rPr>
                <w:rFonts w:ascii="Times New Roman" w:eastAsia="Calibri" w:hAnsi="Times New Roman" w:cs="Times New Roman"/>
                <w:sz w:val="24"/>
                <w:szCs w:val="24"/>
                <w:lang w:eastAsia="en-US"/>
              </w:rPr>
              <w:lastRenderedPageBreak/>
              <w:t>узагальненої інформації про результати практичного застосування законодавства з питань оподаткування, з  питань сплати єдиного внеску разом із пропозиціями щодо необхідності надання узагальнюючих податкових консультацій</w:t>
            </w:r>
          </w:p>
        </w:tc>
        <w:tc>
          <w:tcPr>
            <w:tcW w:w="2126" w:type="dxa"/>
          </w:tcPr>
          <w:p w:rsidR="00C50078" w:rsidRPr="006B176E" w:rsidRDefault="00C50078" w:rsidP="00F940A3">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lastRenderedPageBreak/>
              <w:t xml:space="preserve">Департамент </w:t>
            </w:r>
            <w:r w:rsidRPr="006B176E">
              <w:rPr>
                <w:rFonts w:ascii="Times New Roman" w:hAnsi="Times New Roman" w:cs="Times New Roman"/>
                <w:sz w:val="24"/>
                <w:szCs w:val="24"/>
              </w:rPr>
              <w:lastRenderedPageBreak/>
              <w:t>правової роботи</w:t>
            </w:r>
          </w:p>
        </w:tc>
        <w:tc>
          <w:tcPr>
            <w:tcW w:w="1540" w:type="dxa"/>
          </w:tcPr>
          <w:p w:rsidR="00C50078" w:rsidRPr="006B176E" w:rsidRDefault="00C50078" w:rsidP="003676A5">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lastRenderedPageBreak/>
              <w:t xml:space="preserve">Протягом </w:t>
            </w:r>
            <w:r w:rsidRPr="006B176E">
              <w:rPr>
                <w:rFonts w:ascii="Times New Roman" w:hAnsi="Times New Roman" w:cs="Times New Roman"/>
                <w:sz w:val="24"/>
                <w:szCs w:val="24"/>
              </w:rPr>
              <w:lastRenderedPageBreak/>
              <w:t>півріччя</w:t>
            </w:r>
          </w:p>
        </w:tc>
        <w:tc>
          <w:tcPr>
            <w:tcW w:w="6540" w:type="dxa"/>
          </w:tcPr>
          <w:p w:rsidR="00C50078" w:rsidRPr="006B176E" w:rsidRDefault="00891FD4" w:rsidP="0094421D">
            <w:pPr>
              <w:pBdr>
                <w:top w:val="nil"/>
                <w:left w:val="nil"/>
                <w:bottom w:val="nil"/>
                <w:right w:val="nil"/>
                <w:between w:val="nil"/>
              </w:pBdr>
              <w:shd w:val="clear" w:color="auto" w:fill="FFFFFF"/>
              <w:spacing w:after="0" w:line="240" w:lineRule="auto"/>
              <w:ind w:firstLine="567"/>
              <w:jc w:val="both"/>
              <w:rPr>
                <w:rFonts w:ascii="Times New Roman" w:hAnsi="Times New Roman" w:cs="Times New Roman"/>
                <w:sz w:val="24"/>
                <w:szCs w:val="24"/>
              </w:rPr>
            </w:pPr>
            <w:r w:rsidRPr="00891FD4">
              <w:rPr>
                <w:rFonts w:ascii="Times New Roman" w:hAnsi="Times New Roman" w:cs="Times New Roman"/>
                <w:sz w:val="24"/>
                <w:szCs w:val="24"/>
              </w:rPr>
              <w:lastRenderedPageBreak/>
              <w:t xml:space="preserve">На виконання пункту 2 наказу </w:t>
            </w:r>
            <w:r>
              <w:rPr>
                <w:rFonts w:ascii="Times New Roman" w:hAnsi="Times New Roman" w:cs="Times New Roman"/>
                <w:sz w:val="24"/>
                <w:szCs w:val="24"/>
              </w:rPr>
              <w:t xml:space="preserve">Мінфіну </w:t>
            </w:r>
            <w:r w:rsidRPr="00891FD4">
              <w:rPr>
                <w:rFonts w:ascii="Times New Roman" w:hAnsi="Times New Roman" w:cs="Times New Roman"/>
                <w:sz w:val="24"/>
                <w:szCs w:val="24"/>
              </w:rPr>
              <w:t xml:space="preserve">від 27.09.2017 </w:t>
            </w:r>
            <w:r w:rsidRPr="00891FD4">
              <w:rPr>
                <w:rFonts w:ascii="Times New Roman" w:hAnsi="Times New Roman" w:cs="Times New Roman"/>
                <w:sz w:val="24"/>
                <w:szCs w:val="24"/>
              </w:rPr>
              <w:lastRenderedPageBreak/>
              <w:t>№ 811 «Про затвердження Порядку надання узагальнюючих податкових консультацій» ДПС надавалась узагальнена інформація за липень – вересень 2020 року (лист від 30.09.2020 №2589/4/99-00-05-04-01-04) та за жовтень – грудень 2020 року (лист від 29.12.2020 № 3403/4/99-00-21-01-01-04</w:t>
            </w:r>
            <w:r>
              <w:rPr>
                <w:rFonts w:ascii="Times New Roman" w:hAnsi="Times New Roman" w:cs="Times New Roman"/>
                <w:sz w:val="24"/>
                <w:szCs w:val="24"/>
              </w:rPr>
              <w:t>)</w:t>
            </w:r>
          </w:p>
        </w:tc>
      </w:tr>
      <w:tr w:rsidR="00C50078" w:rsidRPr="006B176E" w:rsidTr="00924325">
        <w:tc>
          <w:tcPr>
            <w:tcW w:w="923" w:type="dxa"/>
          </w:tcPr>
          <w:p w:rsidR="00C50078" w:rsidRPr="006B176E" w:rsidRDefault="00C50078" w:rsidP="000B3DEE">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5.3</w:t>
            </w:r>
          </w:p>
        </w:tc>
        <w:tc>
          <w:tcPr>
            <w:tcW w:w="4253" w:type="dxa"/>
          </w:tcPr>
          <w:p w:rsidR="00C50078" w:rsidRPr="006B176E" w:rsidRDefault="00C50078" w:rsidP="007910C9">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Координація структурних підрозділів ДПС щодо листування з органами державної влади з питань реалізації усіх етапів бюджетного процесу, визначених Бюджетним кодексом України, за доходами</w:t>
            </w:r>
          </w:p>
        </w:tc>
        <w:tc>
          <w:tcPr>
            <w:tcW w:w="2126" w:type="dxa"/>
          </w:tcPr>
          <w:p w:rsidR="00C50078" w:rsidRPr="006B176E" w:rsidRDefault="00C50078" w:rsidP="00924325">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податкового адміністрування,</w:t>
            </w:r>
          </w:p>
          <w:p w:rsidR="00C50078" w:rsidRPr="006B176E" w:rsidRDefault="00C50078" w:rsidP="00924325">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структурні підрозділи</w:t>
            </w:r>
          </w:p>
        </w:tc>
        <w:tc>
          <w:tcPr>
            <w:tcW w:w="1540" w:type="dxa"/>
          </w:tcPr>
          <w:p w:rsidR="00C50078" w:rsidRPr="006B176E" w:rsidRDefault="00C50078" w:rsidP="007910C9">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C50078" w:rsidRPr="00A2526D" w:rsidRDefault="00C50078" w:rsidP="00CC42A4">
            <w:pPr>
              <w:spacing w:after="0" w:line="240" w:lineRule="auto"/>
              <w:ind w:firstLine="176"/>
              <w:jc w:val="both"/>
              <w:rPr>
                <w:rFonts w:ascii="Times New Roman" w:hAnsi="Times New Roman" w:cs="Times New Roman"/>
                <w:sz w:val="24"/>
                <w:szCs w:val="24"/>
              </w:rPr>
            </w:pPr>
            <w:r w:rsidRPr="00A2526D">
              <w:rPr>
                <w:rFonts w:ascii="Times New Roman" w:hAnsi="Times New Roman" w:cs="Times New Roman"/>
                <w:sz w:val="24"/>
                <w:szCs w:val="24"/>
              </w:rPr>
              <w:t>Комітету Верховної Ради України з питань бюджету листом від 23.09.2020 № 899/2/99-00-04-08-02-02 надано інформацію щодо обґрунтованості показників доходів проєкту державного бюджету на 2021 рік.</w:t>
            </w:r>
          </w:p>
          <w:p w:rsidR="00C50078" w:rsidRPr="006B176E" w:rsidRDefault="00C50078" w:rsidP="00AA1423">
            <w:pPr>
              <w:spacing w:after="0" w:line="240" w:lineRule="auto"/>
              <w:ind w:firstLine="176"/>
              <w:jc w:val="both"/>
              <w:rPr>
                <w:rFonts w:ascii="Times New Roman" w:hAnsi="Times New Roman" w:cs="Times New Roman"/>
                <w:sz w:val="24"/>
                <w:szCs w:val="24"/>
              </w:rPr>
            </w:pPr>
            <w:r w:rsidRPr="00A2526D">
              <w:rPr>
                <w:rFonts w:ascii="Times New Roman" w:hAnsi="Times New Roman" w:cs="Times New Roman"/>
                <w:sz w:val="24"/>
                <w:szCs w:val="24"/>
              </w:rPr>
              <w:t xml:space="preserve">З метою формування прогнозних показників держбюджету на 2021 рік у частині податків і зборів, закріплених за ДПС до Міністерства розвитку економіки, торгівлі та сільського господарства України направлено лист від 08.07.2020 № 6677/5/99-00-04-08-02-05 (далі – лист ДПС) </w:t>
            </w:r>
            <w:r>
              <w:rPr>
                <w:rFonts w:ascii="Times New Roman" w:hAnsi="Times New Roman" w:cs="Times New Roman"/>
                <w:sz w:val="24"/>
                <w:szCs w:val="24"/>
              </w:rPr>
              <w:t>щодо</w:t>
            </w:r>
            <w:r w:rsidRPr="00A2526D">
              <w:rPr>
                <w:rFonts w:ascii="Times New Roman" w:hAnsi="Times New Roman" w:cs="Times New Roman"/>
                <w:sz w:val="24"/>
                <w:szCs w:val="24"/>
              </w:rPr>
              <w:t xml:space="preserve"> отримання оперативних розрахункових показників прогнозу економічного і соціального розвитку України на 2021 рік. На лист ДПС Мінекономіки направлено доопрацьований проєкт постанови Кабінету Міністрів України «Про схвалення Прогнозу економічного і соціального розвитку України на 2021-2023 роки» (лист Мінекономіки від 28.07.2020 № 3011-06/46633-03 (вх. ДПС від 28.07.2020 № 31601/5)</w:t>
            </w:r>
          </w:p>
        </w:tc>
      </w:tr>
      <w:tr w:rsidR="00C50078" w:rsidRPr="006B176E" w:rsidTr="00404D14">
        <w:tc>
          <w:tcPr>
            <w:tcW w:w="923" w:type="dxa"/>
          </w:tcPr>
          <w:p w:rsidR="00C50078" w:rsidRPr="006B176E" w:rsidRDefault="00C50078" w:rsidP="000B3DEE">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5.4</w:t>
            </w:r>
          </w:p>
        </w:tc>
        <w:tc>
          <w:tcPr>
            <w:tcW w:w="4253" w:type="dxa"/>
          </w:tcPr>
          <w:p w:rsidR="00C50078" w:rsidRPr="006B176E" w:rsidRDefault="00C50078" w:rsidP="007910C9">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Формування та надання інформаційних матеріалів міністерствам, центральним органам виконавчої влади та іншим державним органам на їх інформаційні запити</w:t>
            </w:r>
          </w:p>
        </w:tc>
        <w:tc>
          <w:tcPr>
            <w:tcW w:w="2126" w:type="dxa"/>
          </w:tcPr>
          <w:p w:rsidR="00C50078" w:rsidRPr="006B176E" w:rsidRDefault="00C50078" w:rsidP="00404D14">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податкового адміністрування</w:t>
            </w:r>
          </w:p>
        </w:tc>
        <w:tc>
          <w:tcPr>
            <w:tcW w:w="1540" w:type="dxa"/>
          </w:tcPr>
          <w:p w:rsidR="00C50078" w:rsidRPr="006B176E" w:rsidRDefault="00C50078" w:rsidP="007910C9">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C50078" w:rsidRPr="00A2526D" w:rsidRDefault="00C50078" w:rsidP="00CC42A4">
            <w:pPr>
              <w:tabs>
                <w:tab w:val="left" w:pos="270"/>
              </w:tabs>
              <w:spacing w:after="0" w:line="240" w:lineRule="auto"/>
              <w:ind w:firstLine="176"/>
              <w:jc w:val="both"/>
              <w:rPr>
                <w:rFonts w:ascii="Times New Roman" w:hAnsi="Times New Roman" w:cs="Times New Roman"/>
                <w:sz w:val="24"/>
                <w:szCs w:val="24"/>
              </w:rPr>
            </w:pPr>
            <w:r w:rsidRPr="00A2526D">
              <w:rPr>
                <w:rFonts w:ascii="Times New Roman" w:hAnsi="Times New Roman" w:cs="Times New Roman"/>
                <w:sz w:val="24"/>
                <w:szCs w:val="24"/>
              </w:rPr>
              <w:t>У звітному періоді опрацьовано запити та надано відповідну інформацію листами ДПС:</w:t>
            </w:r>
          </w:p>
          <w:p w:rsidR="00C50078" w:rsidRPr="00A2526D" w:rsidRDefault="00AA1423" w:rsidP="00CC42A4">
            <w:pPr>
              <w:tabs>
                <w:tab w:val="left" w:pos="270"/>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Мінфіну</w:t>
            </w:r>
            <w:r w:rsidR="00C50078" w:rsidRPr="00A2526D">
              <w:rPr>
                <w:rFonts w:ascii="Times New Roman" w:hAnsi="Times New Roman" w:cs="Times New Roman"/>
                <w:sz w:val="24"/>
                <w:szCs w:val="24"/>
              </w:rPr>
              <w:t>:</w:t>
            </w:r>
          </w:p>
          <w:p w:rsidR="00C50078" w:rsidRPr="00A2526D" w:rsidRDefault="00C50078" w:rsidP="00CC42A4">
            <w:pPr>
              <w:tabs>
                <w:tab w:val="left" w:pos="270"/>
              </w:tabs>
              <w:spacing w:after="0" w:line="240" w:lineRule="auto"/>
              <w:ind w:firstLine="176"/>
              <w:jc w:val="both"/>
              <w:rPr>
                <w:rFonts w:ascii="Times New Roman" w:hAnsi="Times New Roman" w:cs="Times New Roman"/>
                <w:sz w:val="24"/>
                <w:szCs w:val="24"/>
              </w:rPr>
            </w:pPr>
            <w:r w:rsidRPr="00A2526D">
              <w:rPr>
                <w:rFonts w:ascii="Times New Roman" w:hAnsi="Times New Roman" w:cs="Times New Roman"/>
                <w:sz w:val="24"/>
                <w:szCs w:val="24"/>
              </w:rPr>
              <w:t>щодо очікуваних надходжень до державного бюджету у 2020 році частини чистого прибутку (доходу) державних унітарних підприємств та їх об’єднань, сум податкового боргу та надміру сплачених сум за вказаним платежем у розрізі найбільших суб’єктів господарювання, а також прогнозної суми надходжень на 2021 – 2023 роки (лист ДПС від 02.07.2020 № 1645/4/99-00-04-08-02-04);</w:t>
            </w:r>
          </w:p>
          <w:p w:rsidR="00C50078" w:rsidRPr="00A2526D" w:rsidRDefault="00C50078" w:rsidP="00CC42A4">
            <w:pPr>
              <w:tabs>
                <w:tab w:val="left" w:pos="270"/>
              </w:tabs>
              <w:spacing w:after="0" w:line="240" w:lineRule="auto"/>
              <w:ind w:firstLine="176"/>
              <w:jc w:val="both"/>
              <w:rPr>
                <w:rFonts w:ascii="Times New Roman" w:hAnsi="Times New Roman" w:cs="Times New Roman"/>
                <w:sz w:val="24"/>
                <w:szCs w:val="24"/>
              </w:rPr>
            </w:pPr>
            <w:r w:rsidRPr="00A2526D">
              <w:rPr>
                <w:rFonts w:ascii="Times New Roman" w:hAnsi="Times New Roman" w:cs="Times New Roman"/>
                <w:sz w:val="24"/>
                <w:szCs w:val="24"/>
              </w:rPr>
              <w:t>щодо планування, адміністрування та под</w:t>
            </w:r>
            <w:r w:rsidR="00AA1423">
              <w:rPr>
                <w:rFonts w:ascii="Times New Roman" w:hAnsi="Times New Roman" w:cs="Times New Roman"/>
                <w:sz w:val="24"/>
                <w:szCs w:val="24"/>
              </w:rPr>
              <w:t>аткового боргу з єдиного внеску</w:t>
            </w:r>
            <w:r w:rsidRPr="00A2526D">
              <w:rPr>
                <w:rFonts w:ascii="Times New Roman" w:hAnsi="Times New Roman" w:cs="Times New Roman"/>
                <w:sz w:val="24"/>
                <w:szCs w:val="24"/>
              </w:rPr>
              <w:t xml:space="preserve"> на загальнообов’язкове соціальне </w:t>
            </w:r>
            <w:r w:rsidRPr="00A2526D">
              <w:rPr>
                <w:rFonts w:ascii="Times New Roman" w:hAnsi="Times New Roman" w:cs="Times New Roman"/>
                <w:sz w:val="24"/>
                <w:szCs w:val="24"/>
              </w:rPr>
              <w:lastRenderedPageBreak/>
              <w:t xml:space="preserve">страхування (лист ДПС  від 17.07.2020 № 1853/4/99-00-04-08-02-04); </w:t>
            </w:r>
          </w:p>
          <w:p w:rsidR="00C50078" w:rsidRPr="00A2526D" w:rsidRDefault="00C50078" w:rsidP="00CC42A4">
            <w:pPr>
              <w:tabs>
                <w:tab w:val="left" w:pos="270"/>
              </w:tabs>
              <w:spacing w:after="0" w:line="240" w:lineRule="auto"/>
              <w:ind w:firstLine="176"/>
              <w:jc w:val="both"/>
              <w:rPr>
                <w:rFonts w:ascii="Times New Roman" w:hAnsi="Times New Roman" w:cs="Times New Roman"/>
                <w:sz w:val="24"/>
                <w:szCs w:val="24"/>
              </w:rPr>
            </w:pPr>
            <w:r w:rsidRPr="00A2526D">
              <w:rPr>
                <w:rFonts w:ascii="Times New Roman" w:hAnsi="Times New Roman" w:cs="Times New Roman"/>
                <w:sz w:val="24"/>
                <w:szCs w:val="24"/>
              </w:rPr>
              <w:t>щодо даних за звітний пері</w:t>
            </w:r>
            <w:r w:rsidR="00AA1423">
              <w:rPr>
                <w:rFonts w:ascii="Times New Roman" w:hAnsi="Times New Roman" w:cs="Times New Roman"/>
                <w:sz w:val="24"/>
                <w:szCs w:val="24"/>
              </w:rPr>
              <w:t>од (2017 – 2019 роки), очікуваних у 2020 році та прогнозних показників</w:t>
            </w:r>
            <w:r w:rsidRPr="00A2526D">
              <w:rPr>
                <w:rFonts w:ascii="Times New Roman" w:hAnsi="Times New Roman" w:cs="Times New Roman"/>
                <w:sz w:val="24"/>
                <w:szCs w:val="24"/>
              </w:rPr>
              <w:t xml:space="preserve"> на 2021</w:t>
            </w:r>
            <w:r w:rsidR="00AA1423">
              <w:rPr>
                <w:rFonts w:ascii="Times New Roman" w:hAnsi="Times New Roman" w:cs="Times New Roman"/>
                <w:sz w:val="24"/>
                <w:szCs w:val="24"/>
              </w:rPr>
              <w:t>-2024 роки відповідно до додатка</w:t>
            </w:r>
            <w:r w:rsidRPr="00A2526D">
              <w:rPr>
                <w:rFonts w:ascii="Times New Roman" w:hAnsi="Times New Roman" w:cs="Times New Roman"/>
                <w:sz w:val="24"/>
                <w:szCs w:val="24"/>
              </w:rPr>
              <w:t> 1 Методики прогнозування ПДВ, затвердженої спільним наказом Мінфіну, Мінекономіки, ДПА та Д</w:t>
            </w:r>
            <w:r w:rsidR="00AA1423">
              <w:rPr>
                <w:rFonts w:ascii="Times New Roman" w:hAnsi="Times New Roman" w:cs="Times New Roman"/>
                <w:sz w:val="24"/>
                <w:szCs w:val="24"/>
              </w:rPr>
              <w:t>ержмитслужби від 31.08.2004</w:t>
            </w:r>
            <w:r w:rsidRPr="00A2526D">
              <w:rPr>
                <w:rFonts w:ascii="Times New Roman" w:hAnsi="Times New Roman" w:cs="Times New Roman"/>
                <w:sz w:val="24"/>
                <w:szCs w:val="24"/>
              </w:rPr>
              <w:t xml:space="preserve"> № 545/315/502/637 (лист ДПС від 24.07.2020 № 1911/4/99-00-04-08-02-04);</w:t>
            </w:r>
          </w:p>
          <w:p w:rsidR="00C50078" w:rsidRPr="00A2526D" w:rsidRDefault="00C50078" w:rsidP="00CC42A4">
            <w:pPr>
              <w:tabs>
                <w:tab w:val="left" w:pos="270"/>
              </w:tabs>
              <w:spacing w:after="0" w:line="240" w:lineRule="auto"/>
              <w:ind w:firstLine="176"/>
              <w:jc w:val="both"/>
              <w:rPr>
                <w:rFonts w:ascii="Times New Roman" w:hAnsi="Times New Roman" w:cs="Times New Roman"/>
                <w:sz w:val="24"/>
                <w:szCs w:val="24"/>
              </w:rPr>
            </w:pPr>
            <w:r w:rsidRPr="00A2526D">
              <w:rPr>
                <w:rFonts w:ascii="Times New Roman" w:hAnsi="Times New Roman" w:cs="Times New Roman"/>
                <w:sz w:val="24"/>
                <w:szCs w:val="24"/>
              </w:rPr>
              <w:t>щодо оцінки на 2021 рік надходжень ПДВ з вироблених в Україні товарів (робіт послуг), у т.ч. бюджетного  відшкодування ПДВ, які за розрахунками ДПС буде додатково мобілізовано (лист ДПС від 30.07.2020 № 1971/4/99-00-04-08-02-04);</w:t>
            </w:r>
          </w:p>
          <w:p w:rsidR="00C50078" w:rsidRPr="00A2526D" w:rsidRDefault="00C50078" w:rsidP="00CC42A4">
            <w:pPr>
              <w:tabs>
                <w:tab w:val="left" w:pos="270"/>
              </w:tabs>
              <w:spacing w:after="0" w:line="240" w:lineRule="auto"/>
              <w:ind w:firstLine="176"/>
              <w:jc w:val="both"/>
              <w:rPr>
                <w:rFonts w:ascii="Times New Roman" w:hAnsi="Times New Roman" w:cs="Times New Roman"/>
                <w:sz w:val="24"/>
                <w:szCs w:val="24"/>
              </w:rPr>
            </w:pPr>
            <w:r w:rsidRPr="00A2526D">
              <w:rPr>
                <w:rFonts w:ascii="Times New Roman" w:hAnsi="Times New Roman" w:cs="Times New Roman"/>
                <w:sz w:val="24"/>
                <w:szCs w:val="24"/>
              </w:rPr>
              <w:t>щодо очікуваних надходжень частини чистого прибутку (лист ДПС від 07.08.2020 № 2082/4/99-00-04-08-02-04);</w:t>
            </w:r>
          </w:p>
          <w:p w:rsidR="00C50078" w:rsidRPr="00A2526D" w:rsidRDefault="00C50078" w:rsidP="00CC42A4">
            <w:pPr>
              <w:tabs>
                <w:tab w:val="left" w:pos="270"/>
              </w:tabs>
              <w:spacing w:after="0" w:line="240" w:lineRule="auto"/>
              <w:ind w:firstLine="176"/>
              <w:jc w:val="both"/>
              <w:rPr>
                <w:rFonts w:ascii="Times New Roman" w:hAnsi="Times New Roman" w:cs="Times New Roman"/>
                <w:sz w:val="24"/>
                <w:szCs w:val="24"/>
              </w:rPr>
            </w:pPr>
            <w:r w:rsidRPr="00A2526D">
              <w:rPr>
                <w:rFonts w:ascii="Times New Roman" w:hAnsi="Times New Roman" w:cs="Times New Roman"/>
                <w:sz w:val="24"/>
                <w:szCs w:val="24"/>
              </w:rPr>
              <w:t xml:space="preserve">щодо сум податкового боргу ПАТ «Укрнафта» (лист ДПС від 02.09.2020 № 2347/4/99-00-04-08-02-04). </w:t>
            </w:r>
          </w:p>
          <w:p w:rsidR="00C50078" w:rsidRPr="00A2526D" w:rsidRDefault="00C50078" w:rsidP="00CC42A4">
            <w:pPr>
              <w:tabs>
                <w:tab w:val="left" w:pos="270"/>
              </w:tabs>
              <w:spacing w:after="0" w:line="240" w:lineRule="auto"/>
              <w:ind w:firstLine="176"/>
              <w:jc w:val="both"/>
              <w:rPr>
                <w:rFonts w:ascii="Times New Roman" w:hAnsi="Times New Roman" w:cs="Times New Roman"/>
                <w:sz w:val="24"/>
                <w:szCs w:val="24"/>
              </w:rPr>
            </w:pPr>
            <w:r w:rsidRPr="00A2526D">
              <w:rPr>
                <w:rFonts w:ascii="Times New Roman" w:hAnsi="Times New Roman" w:cs="Times New Roman"/>
                <w:sz w:val="24"/>
                <w:szCs w:val="24"/>
              </w:rPr>
              <w:t>Крім того, на</w:t>
            </w:r>
            <w:r w:rsidR="00AA1423">
              <w:rPr>
                <w:rFonts w:ascii="Times New Roman" w:hAnsi="Times New Roman" w:cs="Times New Roman"/>
                <w:sz w:val="24"/>
                <w:szCs w:val="24"/>
              </w:rPr>
              <w:t xml:space="preserve"> доручення Кабінету Міністрів України</w:t>
            </w:r>
            <w:r w:rsidRPr="00A2526D">
              <w:rPr>
                <w:rFonts w:ascii="Times New Roman" w:hAnsi="Times New Roman" w:cs="Times New Roman"/>
                <w:sz w:val="24"/>
                <w:szCs w:val="24"/>
              </w:rPr>
              <w:t xml:space="preserve"> від 09.11.2020 № 37457/0/2-20 до листа Шепетівської міської ради Хмельницької області поінформовано Мінфін листом від 23.11.2020 № 3051/4/99-00-04-08-02-04;</w:t>
            </w:r>
          </w:p>
          <w:p w:rsidR="00C50078" w:rsidRPr="00A2526D" w:rsidRDefault="00C50078" w:rsidP="00CC42A4">
            <w:pPr>
              <w:tabs>
                <w:tab w:val="left" w:pos="270"/>
              </w:tabs>
              <w:spacing w:after="0" w:line="240" w:lineRule="auto"/>
              <w:ind w:firstLine="176"/>
              <w:jc w:val="both"/>
              <w:rPr>
                <w:rFonts w:ascii="Times New Roman" w:hAnsi="Times New Roman" w:cs="Times New Roman"/>
                <w:sz w:val="24"/>
                <w:szCs w:val="24"/>
              </w:rPr>
            </w:pPr>
            <w:r w:rsidRPr="00A2526D">
              <w:rPr>
                <w:rFonts w:ascii="Times New Roman" w:hAnsi="Times New Roman" w:cs="Times New Roman"/>
                <w:sz w:val="24"/>
                <w:szCs w:val="24"/>
              </w:rPr>
              <w:t>Фонду соціального страхування України:</w:t>
            </w:r>
          </w:p>
          <w:p w:rsidR="00C50078" w:rsidRPr="00A2526D" w:rsidRDefault="00C50078" w:rsidP="00CC42A4">
            <w:pPr>
              <w:tabs>
                <w:tab w:val="left" w:pos="270"/>
              </w:tabs>
              <w:spacing w:after="0" w:line="240" w:lineRule="auto"/>
              <w:ind w:firstLine="176"/>
              <w:jc w:val="both"/>
              <w:rPr>
                <w:rFonts w:ascii="Times New Roman" w:hAnsi="Times New Roman" w:cs="Times New Roman"/>
                <w:sz w:val="24"/>
                <w:szCs w:val="24"/>
              </w:rPr>
            </w:pPr>
            <w:r w:rsidRPr="00A2526D">
              <w:rPr>
                <w:rFonts w:ascii="Times New Roman" w:hAnsi="Times New Roman" w:cs="Times New Roman"/>
                <w:sz w:val="24"/>
                <w:szCs w:val="24"/>
              </w:rPr>
              <w:t>щодо прогнозних показників надходжень єдиного соціального внеску на 2021 рік (лист ДПС від 10.08.2020 № 8159/5/99-00-04-08-02-05);</w:t>
            </w:r>
          </w:p>
          <w:p w:rsidR="00C50078" w:rsidRPr="00A2526D" w:rsidRDefault="00C50078" w:rsidP="00CC42A4">
            <w:pPr>
              <w:tabs>
                <w:tab w:val="left" w:pos="270"/>
              </w:tabs>
              <w:spacing w:after="0" w:line="240" w:lineRule="auto"/>
              <w:ind w:firstLine="176"/>
              <w:jc w:val="both"/>
              <w:rPr>
                <w:rFonts w:ascii="Times New Roman" w:hAnsi="Times New Roman" w:cs="Times New Roman"/>
                <w:sz w:val="24"/>
                <w:szCs w:val="24"/>
              </w:rPr>
            </w:pPr>
            <w:r w:rsidRPr="00A2526D">
              <w:rPr>
                <w:rFonts w:ascii="Times New Roman" w:hAnsi="Times New Roman" w:cs="Times New Roman"/>
                <w:sz w:val="24"/>
                <w:szCs w:val="24"/>
              </w:rPr>
              <w:t>Національній комісії, що здійснює регулювання у сфері зв’язку та інформатизації:</w:t>
            </w:r>
          </w:p>
          <w:p w:rsidR="00C50078" w:rsidRPr="00A2526D" w:rsidRDefault="00C50078" w:rsidP="00CC42A4">
            <w:pPr>
              <w:tabs>
                <w:tab w:val="left" w:pos="270"/>
              </w:tabs>
              <w:spacing w:after="0" w:line="240" w:lineRule="auto"/>
              <w:ind w:firstLine="176"/>
              <w:jc w:val="both"/>
              <w:rPr>
                <w:rFonts w:ascii="Times New Roman" w:hAnsi="Times New Roman" w:cs="Times New Roman"/>
                <w:sz w:val="24"/>
                <w:szCs w:val="24"/>
              </w:rPr>
            </w:pPr>
            <w:r w:rsidRPr="00A2526D">
              <w:rPr>
                <w:rFonts w:ascii="Times New Roman" w:hAnsi="Times New Roman" w:cs="Times New Roman"/>
                <w:sz w:val="24"/>
                <w:szCs w:val="24"/>
              </w:rPr>
              <w:t xml:space="preserve">щодо очікуваних нарахувань рентної плати за користування радіочастотним ресурсом України у 2020 році (лист ДПС від 18.09.2020 № 0152/5/99-00-04-08-02-05); </w:t>
            </w:r>
          </w:p>
          <w:p w:rsidR="00C50078" w:rsidRPr="00A2526D" w:rsidRDefault="00C50078" w:rsidP="00CC42A4">
            <w:pPr>
              <w:tabs>
                <w:tab w:val="left" w:pos="270"/>
              </w:tabs>
              <w:spacing w:after="0" w:line="240" w:lineRule="auto"/>
              <w:ind w:firstLine="176"/>
              <w:jc w:val="both"/>
              <w:rPr>
                <w:rFonts w:ascii="Times New Roman" w:hAnsi="Times New Roman" w:cs="Times New Roman"/>
                <w:sz w:val="24"/>
                <w:szCs w:val="24"/>
              </w:rPr>
            </w:pPr>
            <w:r w:rsidRPr="00A2526D">
              <w:rPr>
                <w:rFonts w:ascii="Times New Roman" w:hAnsi="Times New Roman" w:cs="Times New Roman"/>
                <w:sz w:val="24"/>
                <w:szCs w:val="24"/>
              </w:rPr>
              <w:t>Пенсійному фонду України:</w:t>
            </w:r>
          </w:p>
          <w:p w:rsidR="00C50078" w:rsidRPr="00A2526D" w:rsidRDefault="00C50078" w:rsidP="00CC42A4">
            <w:pPr>
              <w:tabs>
                <w:tab w:val="left" w:pos="270"/>
              </w:tabs>
              <w:spacing w:after="0" w:line="240" w:lineRule="auto"/>
              <w:ind w:firstLine="176"/>
              <w:jc w:val="both"/>
              <w:rPr>
                <w:rFonts w:ascii="Times New Roman" w:hAnsi="Times New Roman" w:cs="Times New Roman"/>
                <w:sz w:val="24"/>
                <w:szCs w:val="24"/>
              </w:rPr>
            </w:pPr>
            <w:r w:rsidRPr="00A2526D">
              <w:rPr>
                <w:rFonts w:ascii="Times New Roman" w:hAnsi="Times New Roman" w:cs="Times New Roman"/>
                <w:sz w:val="24"/>
                <w:szCs w:val="24"/>
              </w:rPr>
              <w:t xml:space="preserve">щодо помісячних індикативних показників надходжень єдиного внеску на загальнообов’язкове державне соціальне страхування на липень, серпень, вересень 2020 року (лист </w:t>
            </w:r>
            <w:r w:rsidRPr="00A2526D">
              <w:rPr>
                <w:rFonts w:ascii="Times New Roman" w:hAnsi="Times New Roman" w:cs="Times New Roman"/>
                <w:sz w:val="24"/>
                <w:szCs w:val="24"/>
              </w:rPr>
              <w:lastRenderedPageBreak/>
              <w:t>ДПС від 11.08.2020 № 8276/5/99-00-04-08-02-05);</w:t>
            </w:r>
          </w:p>
          <w:p w:rsidR="00C50078" w:rsidRPr="00A2526D" w:rsidRDefault="00C50078" w:rsidP="00CC42A4">
            <w:pPr>
              <w:tabs>
                <w:tab w:val="left" w:pos="270"/>
              </w:tabs>
              <w:spacing w:after="0" w:line="240" w:lineRule="auto"/>
              <w:ind w:firstLine="176"/>
              <w:jc w:val="both"/>
              <w:rPr>
                <w:rFonts w:ascii="Times New Roman" w:hAnsi="Times New Roman" w:cs="Times New Roman"/>
                <w:sz w:val="24"/>
                <w:szCs w:val="24"/>
              </w:rPr>
            </w:pPr>
            <w:r w:rsidRPr="00A2526D">
              <w:rPr>
                <w:rFonts w:ascii="Times New Roman" w:hAnsi="Times New Roman" w:cs="Times New Roman"/>
                <w:sz w:val="24"/>
                <w:szCs w:val="24"/>
              </w:rPr>
              <w:t xml:space="preserve">про помісячні індикативні показники надходжень єдиного внеску на загальнообов’язкове державне соціальне страхування на жовтень, листопад та грудень 2020 року (лист ДПС від 02.11.2020 № 12024/5/99-00-04-08-02-05); </w:t>
            </w:r>
          </w:p>
          <w:p w:rsidR="00C50078" w:rsidRPr="00A2526D" w:rsidRDefault="00C50078" w:rsidP="00CC42A4">
            <w:pPr>
              <w:widowControl w:val="0"/>
              <w:spacing w:after="0" w:line="240" w:lineRule="auto"/>
              <w:ind w:firstLine="176"/>
              <w:jc w:val="both"/>
              <w:rPr>
                <w:rFonts w:ascii="Times New Roman" w:hAnsi="Times New Roman" w:cs="Times New Roman"/>
                <w:sz w:val="24"/>
                <w:szCs w:val="24"/>
              </w:rPr>
            </w:pPr>
            <w:r w:rsidRPr="00A2526D">
              <w:rPr>
                <w:rFonts w:ascii="Times New Roman" w:hAnsi="Times New Roman" w:cs="Times New Roman"/>
                <w:sz w:val="24"/>
                <w:szCs w:val="24"/>
              </w:rPr>
              <w:t xml:space="preserve">Міністерству освіти і науки України </w:t>
            </w:r>
            <w:r w:rsidR="00B229FE">
              <w:rPr>
                <w:rFonts w:ascii="Times New Roman" w:hAnsi="Times New Roman" w:cs="Times New Roman"/>
                <w:sz w:val="24"/>
                <w:szCs w:val="24"/>
              </w:rPr>
              <w:t>надано відповідь листом ДПС від 19.10.2020 № </w:t>
            </w:r>
            <w:r w:rsidRPr="00A2526D">
              <w:rPr>
                <w:rFonts w:ascii="Times New Roman" w:hAnsi="Times New Roman" w:cs="Times New Roman"/>
                <w:sz w:val="24"/>
                <w:szCs w:val="24"/>
              </w:rPr>
              <w:t>11463/5/99-00-04-08-02-05 щодо розгляду листа НУ Львівська політехніка.</w:t>
            </w:r>
          </w:p>
          <w:p w:rsidR="00B229FE" w:rsidRPr="00B229FE" w:rsidRDefault="00C50078" w:rsidP="00CC42A4">
            <w:pPr>
              <w:widowControl w:val="0"/>
              <w:spacing w:after="0" w:line="240" w:lineRule="auto"/>
              <w:ind w:firstLine="176"/>
              <w:jc w:val="both"/>
              <w:rPr>
                <w:rFonts w:ascii="Times New Roman" w:hAnsi="Times New Roman" w:cs="Times New Roman"/>
                <w:sz w:val="24"/>
                <w:szCs w:val="24"/>
              </w:rPr>
            </w:pPr>
            <w:r w:rsidRPr="00A2526D">
              <w:rPr>
                <w:rFonts w:ascii="Times New Roman" w:hAnsi="Times New Roman" w:cs="Times New Roman"/>
                <w:sz w:val="24"/>
                <w:szCs w:val="24"/>
              </w:rPr>
              <w:t>У звітному періоді на виконання окремого доручення Міністра фі</w:t>
            </w:r>
            <w:r w:rsidR="00B229FE">
              <w:rPr>
                <w:rFonts w:ascii="Times New Roman" w:hAnsi="Times New Roman" w:cs="Times New Roman"/>
                <w:sz w:val="24"/>
                <w:szCs w:val="24"/>
              </w:rPr>
              <w:t>нансів України від 23.10.2019 № </w:t>
            </w:r>
            <w:r w:rsidRPr="00A2526D">
              <w:rPr>
                <w:rFonts w:ascii="Times New Roman" w:hAnsi="Times New Roman" w:cs="Times New Roman"/>
                <w:sz w:val="24"/>
                <w:szCs w:val="24"/>
              </w:rPr>
              <w:t>27000-04/154 щодо очікуваних показників поденних і потижневих надходжень до державного та місцевих бюджетів, єдиного внеску на загальнообов’язкове державне соціальне страхування та бюджетного відшкодування податку на додану вартість направлено</w:t>
            </w:r>
            <w:r w:rsidR="00B229FE" w:rsidRPr="00B229FE">
              <w:rPr>
                <w:rFonts w:ascii="Times New Roman" w:hAnsi="Times New Roman" w:cs="Times New Roman"/>
                <w:sz w:val="24"/>
                <w:szCs w:val="24"/>
              </w:rPr>
              <w:t>:</w:t>
            </w:r>
          </w:p>
          <w:p w:rsidR="00B229FE" w:rsidRPr="00237733" w:rsidRDefault="00B229FE" w:rsidP="00CC42A4">
            <w:pPr>
              <w:widowControl w:val="0"/>
              <w:spacing w:after="0" w:line="240" w:lineRule="auto"/>
              <w:ind w:firstLine="176"/>
              <w:jc w:val="both"/>
              <w:rPr>
                <w:rFonts w:ascii="Times New Roman" w:hAnsi="Times New Roman" w:cs="Times New Roman"/>
                <w:sz w:val="24"/>
                <w:szCs w:val="24"/>
                <w:lang w:val="ru-RU"/>
              </w:rPr>
            </w:pPr>
            <w:r>
              <w:rPr>
                <w:rFonts w:ascii="Times New Roman" w:hAnsi="Times New Roman" w:cs="Times New Roman"/>
                <w:sz w:val="24"/>
                <w:szCs w:val="24"/>
              </w:rPr>
              <w:t xml:space="preserve">Мінфіну </w:t>
            </w:r>
            <w:r w:rsidR="00C50078" w:rsidRPr="00A2526D">
              <w:rPr>
                <w:rFonts w:ascii="Times New Roman" w:hAnsi="Times New Roman" w:cs="Times New Roman"/>
                <w:sz w:val="24"/>
                <w:szCs w:val="24"/>
              </w:rPr>
              <w:t xml:space="preserve">інформацію </w:t>
            </w:r>
            <w:r>
              <w:rPr>
                <w:rFonts w:ascii="Times New Roman" w:hAnsi="Times New Roman" w:cs="Times New Roman"/>
                <w:sz w:val="24"/>
                <w:szCs w:val="24"/>
              </w:rPr>
              <w:t>18 </w:t>
            </w:r>
            <w:r w:rsidR="00C50078" w:rsidRPr="00A2526D">
              <w:rPr>
                <w:rFonts w:ascii="Times New Roman" w:hAnsi="Times New Roman" w:cs="Times New Roman"/>
                <w:sz w:val="24"/>
                <w:szCs w:val="24"/>
              </w:rPr>
              <w:t>листами</w:t>
            </w:r>
            <w:r w:rsidR="00AA1423" w:rsidRPr="008352C5">
              <w:rPr>
                <w:rFonts w:ascii="Times New Roman" w:hAnsi="Times New Roman" w:cs="Times New Roman"/>
                <w:sz w:val="24"/>
                <w:szCs w:val="24"/>
                <w:lang w:val="ru-RU"/>
              </w:rPr>
              <w:t>;</w:t>
            </w:r>
            <w:r>
              <w:rPr>
                <w:rFonts w:ascii="Times New Roman" w:hAnsi="Times New Roman" w:cs="Times New Roman"/>
                <w:sz w:val="24"/>
                <w:szCs w:val="24"/>
              </w:rPr>
              <w:t xml:space="preserve"> </w:t>
            </w:r>
          </w:p>
          <w:p w:rsidR="00C50078" w:rsidRPr="00B229FE" w:rsidRDefault="00C50078" w:rsidP="00CC42A4">
            <w:pPr>
              <w:widowControl w:val="0"/>
              <w:spacing w:after="0" w:line="240" w:lineRule="auto"/>
              <w:ind w:firstLine="176"/>
              <w:jc w:val="both"/>
              <w:rPr>
                <w:rFonts w:ascii="Times New Roman" w:hAnsi="Times New Roman" w:cs="Times New Roman"/>
                <w:sz w:val="24"/>
                <w:szCs w:val="24"/>
                <w:lang w:val="ru-RU"/>
              </w:rPr>
            </w:pPr>
            <w:r w:rsidRPr="00A2526D">
              <w:rPr>
                <w:rFonts w:ascii="Times New Roman" w:hAnsi="Times New Roman" w:cs="Times New Roman"/>
                <w:sz w:val="24"/>
                <w:szCs w:val="24"/>
              </w:rPr>
              <w:t xml:space="preserve">Державній казначейській службі України </w:t>
            </w:r>
            <w:r w:rsidR="00B229FE">
              <w:rPr>
                <w:rFonts w:ascii="Times New Roman" w:hAnsi="Times New Roman" w:cs="Times New Roman"/>
                <w:sz w:val="24"/>
                <w:szCs w:val="24"/>
              </w:rPr>
              <w:t>інформацію 18</w:t>
            </w:r>
            <w:r w:rsidR="00B229FE">
              <w:rPr>
                <w:rFonts w:ascii="Times New Roman" w:hAnsi="Times New Roman" w:cs="Times New Roman"/>
                <w:sz w:val="24"/>
                <w:szCs w:val="24"/>
                <w:lang w:val="en-US"/>
              </w:rPr>
              <w:t> </w:t>
            </w:r>
            <w:r w:rsidR="00B229FE">
              <w:rPr>
                <w:rFonts w:ascii="Times New Roman" w:hAnsi="Times New Roman" w:cs="Times New Roman"/>
                <w:sz w:val="24"/>
                <w:szCs w:val="24"/>
              </w:rPr>
              <w:t>листами</w:t>
            </w:r>
            <w:r w:rsidR="00B229FE" w:rsidRPr="00B229FE">
              <w:rPr>
                <w:rFonts w:ascii="Times New Roman" w:hAnsi="Times New Roman" w:cs="Times New Roman"/>
                <w:sz w:val="24"/>
                <w:szCs w:val="24"/>
                <w:lang w:val="ru-RU"/>
              </w:rPr>
              <w:t>;</w:t>
            </w:r>
          </w:p>
          <w:p w:rsidR="00C50078" w:rsidRPr="00A2526D" w:rsidRDefault="00AA1423" w:rsidP="00CC42A4">
            <w:pPr>
              <w:widowControl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Пенсійному фонду України (у</w:t>
            </w:r>
            <w:r w:rsidR="00C50078" w:rsidRPr="00A2526D">
              <w:rPr>
                <w:rFonts w:ascii="Times New Roman" w:hAnsi="Times New Roman" w:cs="Times New Roman"/>
                <w:sz w:val="24"/>
                <w:szCs w:val="24"/>
              </w:rPr>
              <w:t xml:space="preserve"> частині надходжень єдино</w:t>
            </w:r>
            <w:r w:rsidR="00B229FE">
              <w:rPr>
                <w:rFonts w:ascii="Times New Roman" w:hAnsi="Times New Roman" w:cs="Times New Roman"/>
                <w:sz w:val="24"/>
                <w:szCs w:val="24"/>
              </w:rPr>
              <w:t>го внеску) інформацію 18 листами</w:t>
            </w:r>
            <w:r w:rsidR="00B229FE" w:rsidRPr="00DA32A9">
              <w:rPr>
                <w:rFonts w:ascii="Times New Roman" w:hAnsi="Times New Roman" w:cs="Times New Roman"/>
                <w:sz w:val="24"/>
                <w:szCs w:val="24"/>
              </w:rPr>
              <w:t>.</w:t>
            </w:r>
            <w:r w:rsidR="00C50078" w:rsidRPr="00A2526D">
              <w:rPr>
                <w:rFonts w:ascii="Times New Roman" w:hAnsi="Times New Roman" w:cs="Times New Roman"/>
                <w:sz w:val="24"/>
                <w:szCs w:val="24"/>
              </w:rPr>
              <w:t xml:space="preserve"> </w:t>
            </w:r>
          </w:p>
          <w:p w:rsidR="00C50078" w:rsidRPr="00A2526D" w:rsidRDefault="00C50078" w:rsidP="00CC42A4">
            <w:pPr>
              <w:widowControl w:val="0"/>
              <w:spacing w:after="0" w:line="240" w:lineRule="auto"/>
              <w:ind w:firstLine="176"/>
              <w:jc w:val="both"/>
              <w:rPr>
                <w:rFonts w:ascii="Times New Roman" w:hAnsi="Times New Roman" w:cs="Times New Roman"/>
                <w:sz w:val="24"/>
                <w:szCs w:val="24"/>
              </w:rPr>
            </w:pPr>
            <w:r w:rsidRPr="00A2526D">
              <w:rPr>
                <w:rFonts w:ascii="Times New Roman" w:hAnsi="Times New Roman" w:cs="Times New Roman"/>
                <w:sz w:val="24"/>
                <w:szCs w:val="24"/>
              </w:rPr>
              <w:t>Державній службі зайнятості надано інформацію щодо очікуваних показників надходження єдиного внеску (листи від 27.07.2020 № 7532/5/99-00-04-08-03-05, від 26.08.2020 № 8961/5/99-00-04-08-03-05, від 23.09.2020 № 10335/5/99-00-04-08-03-05, від 23.10.2020 № 11741/5/99-00-04-08-03-05, від 23.11.2020 № 12981/5/99-00-04-08-03-05, від 23.12.2020 № 14631/5/99-00-19-03-05).</w:t>
            </w:r>
          </w:p>
          <w:p w:rsidR="00C50078" w:rsidRPr="00A2526D" w:rsidRDefault="00AA1423" w:rsidP="00CC42A4">
            <w:pPr>
              <w:widowControl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Мінфіну</w:t>
            </w:r>
            <w:r w:rsidR="00C50078" w:rsidRPr="00A2526D">
              <w:rPr>
                <w:rFonts w:ascii="Times New Roman" w:hAnsi="Times New Roman" w:cs="Times New Roman"/>
                <w:sz w:val="24"/>
                <w:szCs w:val="24"/>
              </w:rPr>
              <w:t xml:space="preserve"> надано інформацію щодо очікуваних показників поденних і потижневих надходжень до державного та місцевих бюджетів, єдиного внеску на загальнообов’язкове державне соціальне страхування та бюджетного відшкодування податку на додану вартість, яку було направлено до Державної казначейскої служби України (листи від 28.07.2020 № 1952/4/99-00-04-08-03-04, від 27.08.2020 № 2292/4/99-00-04-08-03-04, від 28.09.2020 № </w:t>
            </w:r>
            <w:r w:rsidR="00C50078" w:rsidRPr="00A2526D">
              <w:rPr>
                <w:rFonts w:ascii="Times New Roman" w:hAnsi="Times New Roman" w:cs="Times New Roman"/>
                <w:sz w:val="24"/>
                <w:szCs w:val="24"/>
              </w:rPr>
              <w:lastRenderedPageBreak/>
              <w:t>2556/4/99-00-04-08-03-04, від 27.10.2020 № 2817/4/99-00-04-08-03-04, від 25.11.2020 № 3069/4/99-00-04-08-03-04 та від 29.12.2020 № 3405/4/99-00-19-03-04).</w:t>
            </w:r>
          </w:p>
          <w:p w:rsidR="00C50078" w:rsidRPr="00A2526D" w:rsidRDefault="00AA1423" w:rsidP="00CC42A4">
            <w:pPr>
              <w:widowControl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На виконання п. </w:t>
            </w:r>
            <w:r w:rsidR="00C50078" w:rsidRPr="00A2526D">
              <w:rPr>
                <w:rFonts w:ascii="Times New Roman" w:hAnsi="Times New Roman" w:cs="Times New Roman"/>
                <w:sz w:val="24"/>
                <w:szCs w:val="24"/>
              </w:rPr>
              <w:t xml:space="preserve">1 протоколу апаратної наради Міністерства фінансів України від 01.12.2020 № 24 </w:t>
            </w:r>
            <w:r w:rsidR="00854395">
              <w:rPr>
                <w:rFonts w:ascii="Times New Roman" w:hAnsi="Times New Roman" w:cs="Times New Roman"/>
                <w:sz w:val="24"/>
                <w:szCs w:val="24"/>
              </w:rPr>
              <w:t>(вх. ДПС № </w:t>
            </w:r>
            <w:r w:rsidR="00C50078" w:rsidRPr="00A2526D">
              <w:rPr>
                <w:rFonts w:ascii="Times New Roman" w:hAnsi="Times New Roman" w:cs="Times New Roman"/>
                <w:sz w:val="24"/>
                <w:szCs w:val="24"/>
              </w:rPr>
              <w:t>1815/4 від 02.12.2020) надано уточнені очікувані показники поденних надходжень до загального та спеціального фондів державно</w:t>
            </w:r>
            <w:r>
              <w:rPr>
                <w:rFonts w:ascii="Times New Roman" w:hAnsi="Times New Roman" w:cs="Times New Roman"/>
                <w:sz w:val="24"/>
                <w:szCs w:val="24"/>
              </w:rPr>
              <w:t>го бюджету у грудні 2020 року, у</w:t>
            </w:r>
            <w:r w:rsidR="00C50078" w:rsidRPr="00A2526D">
              <w:rPr>
                <w:rFonts w:ascii="Times New Roman" w:hAnsi="Times New Roman" w:cs="Times New Roman"/>
                <w:sz w:val="24"/>
                <w:szCs w:val="24"/>
              </w:rPr>
              <w:t xml:space="preserve"> розрізі основних податків і зборів:</w:t>
            </w:r>
          </w:p>
          <w:p w:rsidR="00C50078" w:rsidRPr="00A2526D" w:rsidRDefault="00854395" w:rsidP="00CC42A4">
            <w:pPr>
              <w:widowControl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Мінфіну</w:t>
            </w:r>
            <w:r w:rsidR="00C50078" w:rsidRPr="00A2526D">
              <w:rPr>
                <w:rFonts w:ascii="Times New Roman" w:hAnsi="Times New Roman" w:cs="Times New Roman"/>
                <w:sz w:val="24"/>
                <w:szCs w:val="24"/>
              </w:rPr>
              <w:t xml:space="preserve"> (листи від 02.12.2020 №3138/4/99-00-04-08-03-04, 07.12.2020 № 3188/4/99-00-04-08-03-04, 14.12.2020 № 3269/4/99-00-04-08-03-04, 21.12.2020 № 3339/4/99-00-04-08-03-04);</w:t>
            </w:r>
          </w:p>
          <w:p w:rsidR="00C50078" w:rsidRPr="00A2526D" w:rsidRDefault="00C50078" w:rsidP="00CC42A4">
            <w:pPr>
              <w:widowControl w:val="0"/>
              <w:spacing w:after="0" w:line="240" w:lineRule="auto"/>
              <w:ind w:firstLine="176"/>
              <w:jc w:val="both"/>
              <w:rPr>
                <w:rFonts w:ascii="Times New Roman" w:hAnsi="Times New Roman" w:cs="Times New Roman"/>
                <w:sz w:val="24"/>
                <w:szCs w:val="24"/>
              </w:rPr>
            </w:pPr>
            <w:r w:rsidRPr="00A2526D">
              <w:rPr>
                <w:rFonts w:ascii="Times New Roman" w:hAnsi="Times New Roman" w:cs="Times New Roman"/>
                <w:sz w:val="24"/>
                <w:szCs w:val="24"/>
              </w:rPr>
              <w:t>Державній казначейській службі України (листи від 02.12.2020 №</w:t>
            </w:r>
            <w:r w:rsidR="00AA1423">
              <w:rPr>
                <w:rFonts w:ascii="Times New Roman" w:hAnsi="Times New Roman" w:cs="Times New Roman"/>
                <w:sz w:val="24"/>
                <w:szCs w:val="24"/>
              </w:rPr>
              <w:t> </w:t>
            </w:r>
            <w:r w:rsidRPr="00A2526D">
              <w:rPr>
                <w:rFonts w:ascii="Times New Roman" w:hAnsi="Times New Roman" w:cs="Times New Roman"/>
                <w:sz w:val="24"/>
                <w:szCs w:val="24"/>
              </w:rPr>
              <w:t>13603/5/99-</w:t>
            </w:r>
            <w:r w:rsidR="00854395">
              <w:rPr>
                <w:rFonts w:ascii="Times New Roman" w:hAnsi="Times New Roman" w:cs="Times New Roman"/>
                <w:sz w:val="24"/>
                <w:szCs w:val="24"/>
              </w:rPr>
              <w:t>00-04-08-03-05, 07.12.2020 № </w:t>
            </w:r>
            <w:r w:rsidRPr="00A2526D">
              <w:rPr>
                <w:rFonts w:ascii="Times New Roman" w:hAnsi="Times New Roman" w:cs="Times New Roman"/>
                <w:sz w:val="24"/>
                <w:szCs w:val="24"/>
              </w:rPr>
              <w:t>13762/5/99-00-04-08-03-05, 14.12.2020 № 14100/5/99-00-04-08-03-05, 21.12.2020 № 14509/5/99-00-04-08-03-05).</w:t>
            </w:r>
          </w:p>
          <w:p w:rsidR="00C50078" w:rsidRPr="00A2526D" w:rsidRDefault="00C50078" w:rsidP="00CC42A4">
            <w:pPr>
              <w:spacing w:after="0" w:line="240" w:lineRule="auto"/>
              <w:ind w:firstLine="176"/>
              <w:jc w:val="both"/>
              <w:rPr>
                <w:rFonts w:ascii="Times New Roman" w:hAnsi="Times New Roman" w:cs="Times New Roman"/>
                <w:sz w:val="24"/>
                <w:szCs w:val="24"/>
              </w:rPr>
            </w:pPr>
            <w:r w:rsidRPr="00A2526D">
              <w:rPr>
                <w:rFonts w:ascii="Times New Roman" w:hAnsi="Times New Roman" w:cs="Times New Roman"/>
                <w:sz w:val="24"/>
                <w:szCs w:val="24"/>
              </w:rPr>
              <w:t xml:space="preserve">На запити Рахункової палати від 01.09.2020 № 5 (вх. ДПС № 37841/5 </w:t>
            </w:r>
            <w:r w:rsidR="00AA1423">
              <w:rPr>
                <w:rFonts w:ascii="Times New Roman" w:hAnsi="Times New Roman" w:cs="Times New Roman"/>
                <w:sz w:val="24"/>
                <w:szCs w:val="24"/>
              </w:rPr>
              <w:t>від 02.09.2020) (далі – Запит № </w:t>
            </w:r>
            <w:r w:rsidRPr="00A2526D">
              <w:rPr>
                <w:rFonts w:ascii="Times New Roman" w:hAnsi="Times New Roman" w:cs="Times New Roman"/>
                <w:sz w:val="24"/>
                <w:szCs w:val="24"/>
              </w:rPr>
              <w:t xml:space="preserve">5) та від 18.09.2020 № 9 (вх. ДПС </w:t>
            </w:r>
            <w:r w:rsidR="00854395">
              <w:rPr>
                <w:rFonts w:ascii="Times New Roman" w:hAnsi="Times New Roman" w:cs="Times New Roman"/>
                <w:sz w:val="24"/>
                <w:szCs w:val="24"/>
              </w:rPr>
              <w:t>№ 41032/5 від 18.09.2020) (далі </w:t>
            </w:r>
            <w:r w:rsidRPr="00A2526D">
              <w:rPr>
                <w:rFonts w:ascii="Times New Roman" w:hAnsi="Times New Roman" w:cs="Times New Roman"/>
                <w:sz w:val="24"/>
                <w:szCs w:val="24"/>
              </w:rPr>
              <w:t>– Запит № 9) щодо аудиту ефективності діяльності Державної фіскальної служби України, Державної податкової служби України та Державної митної служби України за 2019 рік, січень – квітень 2020 року, інформація до пункту 38 Запиту № 5 надана листами ДПС від 04.09.2020 №9483/5/99-00-04-08-03-05 із доповненнями від 18.09.2020 № 10129/5/99-00-04-08-03-05 та до пункту 3 Запиту № 9 листом ДПС  від 22.09.2020 № 10270/5/99-00-04-08-03-05.</w:t>
            </w:r>
          </w:p>
          <w:p w:rsidR="00C50078" w:rsidRPr="00A2526D" w:rsidRDefault="00C50078" w:rsidP="00CC42A4">
            <w:pPr>
              <w:spacing w:after="0" w:line="240" w:lineRule="auto"/>
              <w:ind w:firstLine="176"/>
              <w:jc w:val="both"/>
              <w:rPr>
                <w:rFonts w:ascii="Times New Roman" w:hAnsi="Times New Roman" w:cs="Times New Roman"/>
                <w:sz w:val="24"/>
                <w:szCs w:val="24"/>
              </w:rPr>
            </w:pPr>
            <w:r w:rsidRPr="00A2526D">
              <w:rPr>
                <w:rFonts w:ascii="Times New Roman" w:hAnsi="Times New Roman" w:cs="Times New Roman"/>
                <w:sz w:val="24"/>
                <w:szCs w:val="24"/>
              </w:rPr>
              <w:t>Розглянуто звернення:</w:t>
            </w:r>
          </w:p>
          <w:p w:rsidR="00C50078" w:rsidRPr="00A2526D" w:rsidRDefault="00C50078" w:rsidP="00CC42A4">
            <w:pPr>
              <w:spacing w:after="0" w:line="240" w:lineRule="auto"/>
              <w:ind w:firstLine="176"/>
              <w:jc w:val="both"/>
              <w:rPr>
                <w:rFonts w:ascii="Times New Roman" w:hAnsi="Times New Roman" w:cs="Times New Roman"/>
                <w:sz w:val="24"/>
                <w:szCs w:val="24"/>
              </w:rPr>
            </w:pPr>
            <w:r w:rsidRPr="00A2526D">
              <w:rPr>
                <w:rFonts w:ascii="Times New Roman" w:hAnsi="Times New Roman" w:cs="Times New Roman"/>
                <w:sz w:val="24"/>
                <w:szCs w:val="24"/>
              </w:rPr>
              <w:t>народног</w:t>
            </w:r>
            <w:r w:rsidR="00AA1423">
              <w:rPr>
                <w:rFonts w:ascii="Times New Roman" w:hAnsi="Times New Roman" w:cs="Times New Roman"/>
                <w:sz w:val="24"/>
                <w:szCs w:val="24"/>
              </w:rPr>
              <w:t>о депутата України Холодова Андрія</w:t>
            </w:r>
            <w:r w:rsidRPr="00A2526D">
              <w:rPr>
                <w:rFonts w:ascii="Times New Roman" w:hAnsi="Times New Roman" w:cs="Times New Roman"/>
                <w:sz w:val="24"/>
                <w:szCs w:val="24"/>
              </w:rPr>
              <w:t>:</w:t>
            </w:r>
          </w:p>
          <w:p w:rsidR="00C50078" w:rsidRPr="00A2526D" w:rsidRDefault="00C50078" w:rsidP="00CC42A4">
            <w:pPr>
              <w:spacing w:after="0" w:line="240" w:lineRule="auto"/>
              <w:ind w:firstLine="176"/>
              <w:jc w:val="both"/>
              <w:rPr>
                <w:rFonts w:ascii="Times New Roman" w:hAnsi="Times New Roman" w:cs="Times New Roman"/>
                <w:sz w:val="24"/>
                <w:szCs w:val="24"/>
              </w:rPr>
            </w:pPr>
            <w:r w:rsidRPr="00A2526D">
              <w:rPr>
                <w:rFonts w:ascii="Times New Roman" w:hAnsi="Times New Roman" w:cs="Times New Roman"/>
                <w:sz w:val="24"/>
                <w:szCs w:val="24"/>
              </w:rPr>
              <w:t>про отримання інформації щодо роботи територіальних органів Державної митної служби України лист від 3</w:t>
            </w:r>
            <w:r w:rsidR="00AA1423">
              <w:rPr>
                <w:rFonts w:ascii="Times New Roman" w:hAnsi="Times New Roman" w:cs="Times New Roman"/>
                <w:sz w:val="24"/>
                <w:szCs w:val="24"/>
              </w:rPr>
              <w:t xml:space="preserve">1.08.2020 № 22д9/7-2020/145394 </w:t>
            </w:r>
            <w:r w:rsidRPr="00A2526D">
              <w:rPr>
                <w:rFonts w:ascii="Times New Roman" w:hAnsi="Times New Roman" w:cs="Times New Roman"/>
                <w:sz w:val="24"/>
                <w:szCs w:val="24"/>
              </w:rPr>
              <w:t>(в</w:t>
            </w:r>
            <w:r w:rsidR="00AA1423">
              <w:rPr>
                <w:rFonts w:ascii="Times New Roman" w:hAnsi="Times New Roman" w:cs="Times New Roman"/>
                <w:sz w:val="24"/>
                <w:szCs w:val="24"/>
              </w:rPr>
              <w:t xml:space="preserve">х. ДПС № 763/2 від 31.08.2020) </w:t>
            </w:r>
            <w:r w:rsidRPr="00A2526D">
              <w:rPr>
                <w:rFonts w:ascii="Times New Roman" w:hAnsi="Times New Roman" w:cs="Times New Roman"/>
                <w:sz w:val="24"/>
                <w:szCs w:val="24"/>
              </w:rPr>
              <w:t>та надано відповідь листом від 08.09.2020 №838/2/99-00-04-08-03-02;</w:t>
            </w:r>
          </w:p>
          <w:p w:rsidR="00C50078" w:rsidRPr="00A2526D" w:rsidRDefault="00C50078" w:rsidP="00CC42A4">
            <w:pPr>
              <w:spacing w:after="0" w:line="240" w:lineRule="auto"/>
              <w:ind w:firstLine="176"/>
              <w:jc w:val="both"/>
              <w:rPr>
                <w:rFonts w:ascii="Times New Roman" w:hAnsi="Times New Roman" w:cs="Times New Roman"/>
                <w:sz w:val="24"/>
                <w:szCs w:val="24"/>
              </w:rPr>
            </w:pPr>
            <w:r w:rsidRPr="00A2526D">
              <w:rPr>
                <w:rFonts w:ascii="Times New Roman" w:hAnsi="Times New Roman" w:cs="Times New Roman"/>
                <w:sz w:val="24"/>
                <w:szCs w:val="24"/>
              </w:rPr>
              <w:lastRenderedPageBreak/>
              <w:t>про виконання індикативних показників доходів Державного і місцевих бюджетів України за період квітень-серпень 2020 року лист від 24.09.2020 № 22д9/7-2020/166035 (вх. ДПС № 838/2 від 24.09.2020) та надано відповідь листом від 05.10.2020 № 931/2/99-00-04-08-03-02;</w:t>
            </w:r>
          </w:p>
          <w:p w:rsidR="00C50078" w:rsidRPr="00A2526D" w:rsidRDefault="00C50078" w:rsidP="00CC42A4">
            <w:pPr>
              <w:spacing w:after="0" w:line="240" w:lineRule="auto"/>
              <w:ind w:firstLine="176"/>
              <w:jc w:val="both"/>
              <w:rPr>
                <w:rFonts w:ascii="Times New Roman" w:hAnsi="Times New Roman" w:cs="Times New Roman"/>
                <w:sz w:val="24"/>
                <w:szCs w:val="24"/>
              </w:rPr>
            </w:pPr>
            <w:r w:rsidRPr="00A2526D">
              <w:rPr>
                <w:rFonts w:ascii="Times New Roman" w:hAnsi="Times New Roman" w:cs="Times New Roman"/>
                <w:sz w:val="24"/>
                <w:szCs w:val="24"/>
              </w:rPr>
              <w:t>про надходження до Державного і місцевих бюджетів України за жовтень 2020 року</w:t>
            </w:r>
            <w:r w:rsidRPr="00A2526D">
              <w:rPr>
                <w:rFonts w:ascii="Times New Roman" w:hAnsi="Times New Roman" w:cs="Times New Roman"/>
              </w:rPr>
              <w:t xml:space="preserve"> лист </w:t>
            </w:r>
            <w:r w:rsidRPr="00A2526D">
              <w:rPr>
                <w:rFonts w:ascii="Times New Roman" w:hAnsi="Times New Roman" w:cs="Times New Roman"/>
                <w:sz w:val="24"/>
                <w:szCs w:val="24"/>
              </w:rPr>
              <w:t>від 23.10.2020 № 22д9/7-2020/192000 (вх. ДПС № 921/2 від 26.10.2020)</w:t>
            </w:r>
            <w:r w:rsidRPr="00A2526D">
              <w:rPr>
                <w:rFonts w:ascii="Times New Roman" w:hAnsi="Times New Roman" w:cs="Times New Roman"/>
              </w:rPr>
              <w:t xml:space="preserve"> </w:t>
            </w:r>
            <w:r w:rsidRPr="00A2526D">
              <w:rPr>
                <w:rFonts w:ascii="Times New Roman" w:hAnsi="Times New Roman" w:cs="Times New Roman"/>
                <w:sz w:val="24"/>
                <w:szCs w:val="24"/>
              </w:rPr>
              <w:t>та надано відповідь листом від 03.11.2020 №1014/2/99-00-04-08-03-02.</w:t>
            </w:r>
          </w:p>
          <w:p w:rsidR="00C50078" w:rsidRPr="00A2526D" w:rsidRDefault="00C50078" w:rsidP="00CC42A4">
            <w:pPr>
              <w:spacing w:after="0" w:line="240" w:lineRule="auto"/>
              <w:ind w:firstLine="176"/>
              <w:jc w:val="both"/>
              <w:rPr>
                <w:rFonts w:ascii="Times New Roman" w:hAnsi="Times New Roman" w:cs="Times New Roman"/>
                <w:sz w:val="24"/>
                <w:szCs w:val="24"/>
              </w:rPr>
            </w:pPr>
            <w:r w:rsidRPr="00A2526D">
              <w:rPr>
                <w:rFonts w:ascii="Times New Roman" w:hAnsi="Times New Roman" w:cs="Times New Roman"/>
                <w:sz w:val="24"/>
                <w:szCs w:val="24"/>
              </w:rPr>
              <w:t>Крім того, на звернення народних депутатів України:</w:t>
            </w:r>
          </w:p>
          <w:p w:rsidR="00C50078" w:rsidRPr="00A2526D" w:rsidRDefault="00C50078" w:rsidP="00CC42A4">
            <w:pPr>
              <w:spacing w:after="0" w:line="240" w:lineRule="auto"/>
              <w:ind w:firstLine="176"/>
              <w:jc w:val="both"/>
              <w:rPr>
                <w:rFonts w:ascii="Times New Roman" w:hAnsi="Times New Roman" w:cs="Times New Roman"/>
                <w:sz w:val="24"/>
                <w:szCs w:val="24"/>
              </w:rPr>
            </w:pPr>
            <w:r w:rsidRPr="00A2526D">
              <w:rPr>
                <w:rFonts w:ascii="Times New Roman" w:hAnsi="Times New Roman" w:cs="Times New Roman"/>
                <w:sz w:val="24"/>
                <w:szCs w:val="24"/>
              </w:rPr>
              <w:t xml:space="preserve">Железняка </w:t>
            </w:r>
            <w:r w:rsidR="00AA1423">
              <w:rPr>
                <w:rFonts w:ascii="Times New Roman" w:hAnsi="Times New Roman" w:cs="Times New Roman"/>
                <w:sz w:val="24"/>
                <w:szCs w:val="24"/>
              </w:rPr>
              <w:t>Ярослава</w:t>
            </w:r>
            <w:r w:rsidRPr="00A2526D">
              <w:rPr>
                <w:rFonts w:ascii="Times New Roman" w:hAnsi="Times New Roman" w:cs="Times New Roman"/>
                <w:sz w:val="24"/>
                <w:szCs w:val="24"/>
              </w:rPr>
              <w:t xml:space="preserve"> від 18.11.2020 № 212д9/7-2020/214970 (вх. ДПС № 972/2 від 19.11.2020)</w:t>
            </w:r>
            <w:r w:rsidRPr="00A2526D">
              <w:t xml:space="preserve"> </w:t>
            </w:r>
            <w:r w:rsidRPr="00A2526D">
              <w:rPr>
                <w:rFonts w:ascii="Times New Roman" w:hAnsi="Times New Roman" w:cs="Times New Roman"/>
                <w:sz w:val="24"/>
                <w:szCs w:val="24"/>
              </w:rPr>
              <w:t>про виконання дохідної частини Державного бюджету України на 2020 рік надано відповідь листом від 16.12.2020 №1124/2/99-00-04-08-03-02;</w:t>
            </w:r>
          </w:p>
          <w:p w:rsidR="00C50078" w:rsidRPr="006B176E" w:rsidRDefault="00C50078" w:rsidP="00AA1423">
            <w:pPr>
              <w:spacing w:after="0" w:line="240" w:lineRule="auto"/>
              <w:ind w:firstLine="176"/>
              <w:jc w:val="both"/>
              <w:rPr>
                <w:rFonts w:ascii="Times New Roman" w:hAnsi="Times New Roman" w:cs="Times New Roman"/>
                <w:sz w:val="24"/>
                <w:szCs w:val="24"/>
              </w:rPr>
            </w:pPr>
            <w:r w:rsidRPr="00A2526D">
              <w:rPr>
                <w:rFonts w:ascii="Times New Roman" w:hAnsi="Times New Roman" w:cs="Times New Roman"/>
                <w:sz w:val="24"/>
                <w:szCs w:val="24"/>
              </w:rPr>
              <w:t xml:space="preserve">Кулініча </w:t>
            </w:r>
            <w:r w:rsidR="00AA1423">
              <w:rPr>
                <w:rFonts w:ascii="Times New Roman" w:hAnsi="Times New Roman" w:cs="Times New Roman"/>
                <w:sz w:val="24"/>
                <w:szCs w:val="24"/>
              </w:rPr>
              <w:t>Олега</w:t>
            </w:r>
            <w:r w:rsidRPr="00A2526D">
              <w:rPr>
                <w:rFonts w:ascii="Times New Roman" w:hAnsi="Times New Roman" w:cs="Times New Roman"/>
                <w:sz w:val="24"/>
                <w:szCs w:val="24"/>
              </w:rPr>
              <w:t xml:space="preserve"> надано відповід</w:t>
            </w:r>
            <w:r w:rsidR="00AA1423">
              <w:rPr>
                <w:rFonts w:ascii="Times New Roman" w:hAnsi="Times New Roman" w:cs="Times New Roman"/>
                <w:sz w:val="24"/>
                <w:szCs w:val="24"/>
              </w:rPr>
              <w:t>ь листом ДПС від 21.08.2020</w:t>
            </w:r>
            <w:r w:rsidRPr="00A2526D">
              <w:rPr>
                <w:rFonts w:ascii="Times New Roman" w:hAnsi="Times New Roman" w:cs="Times New Roman"/>
                <w:sz w:val="24"/>
                <w:szCs w:val="24"/>
              </w:rPr>
              <w:t xml:space="preserve"> № 795/2/99-00-04-08-02-02 щодо з’ясування причини суттєвої різниці у надходженнях акцизного податку до місцевих бюджет</w:t>
            </w:r>
            <w:r w:rsidR="00854395">
              <w:rPr>
                <w:rFonts w:ascii="Times New Roman" w:hAnsi="Times New Roman" w:cs="Times New Roman"/>
                <w:sz w:val="24"/>
                <w:szCs w:val="24"/>
              </w:rPr>
              <w:t>ів у другому півріччі 2020 року</w:t>
            </w:r>
          </w:p>
        </w:tc>
      </w:tr>
      <w:tr w:rsidR="00C50078" w:rsidRPr="006B176E" w:rsidTr="00EC3D5B">
        <w:tc>
          <w:tcPr>
            <w:tcW w:w="923" w:type="dxa"/>
          </w:tcPr>
          <w:p w:rsidR="00C50078" w:rsidRPr="006B176E" w:rsidRDefault="00C50078" w:rsidP="00D71136">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5.5</w:t>
            </w:r>
          </w:p>
        </w:tc>
        <w:tc>
          <w:tcPr>
            <w:tcW w:w="4253" w:type="dxa"/>
          </w:tcPr>
          <w:p w:rsidR="00C50078" w:rsidRPr="006B176E" w:rsidRDefault="00C50078" w:rsidP="00265C2D">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Забезпечення виконання плану заходів з виконання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затвердженого постановою Кабінету Міністрів України від 25 жовтня 2017 року № 1106 (далі – план заходів з в</w:t>
            </w:r>
            <w:r>
              <w:rPr>
                <w:rFonts w:ascii="Times New Roman" w:hAnsi="Times New Roman" w:cs="Times New Roman"/>
                <w:sz w:val="24"/>
                <w:szCs w:val="24"/>
              </w:rPr>
              <w:t xml:space="preserve">иконання Угоди про асоціацію), </w:t>
            </w:r>
            <w:r w:rsidRPr="006B176E">
              <w:rPr>
                <w:rFonts w:ascii="Times New Roman" w:hAnsi="Times New Roman" w:cs="Times New Roman"/>
                <w:sz w:val="24"/>
                <w:szCs w:val="24"/>
              </w:rPr>
              <w:t>зокрема:</w:t>
            </w:r>
          </w:p>
        </w:tc>
        <w:tc>
          <w:tcPr>
            <w:tcW w:w="2126" w:type="dxa"/>
          </w:tcPr>
          <w:p w:rsidR="00C50078" w:rsidRPr="006B176E" w:rsidRDefault="00C50078" w:rsidP="00F940A3">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Організаційно-розпорядчий департамент</w:t>
            </w:r>
          </w:p>
        </w:tc>
        <w:tc>
          <w:tcPr>
            <w:tcW w:w="1540" w:type="dxa"/>
          </w:tcPr>
          <w:p w:rsidR="00C50078" w:rsidRPr="006B176E" w:rsidRDefault="00C50078" w:rsidP="00F940A3">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C50078" w:rsidRPr="006B176E" w:rsidRDefault="00C50078" w:rsidP="00CC42A4">
            <w:pPr>
              <w:spacing w:after="0" w:line="240" w:lineRule="auto"/>
              <w:ind w:firstLine="176"/>
              <w:jc w:val="center"/>
              <w:rPr>
                <w:rFonts w:ascii="Times New Roman" w:hAnsi="Times New Roman" w:cs="Times New Roman"/>
                <w:sz w:val="24"/>
                <w:szCs w:val="24"/>
              </w:rPr>
            </w:pPr>
          </w:p>
        </w:tc>
      </w:tr>
      <w:tr w:rsidR="00B17FC6" w:rsidRPr="006B176E" w:rsidTr="0042043E">
        <w:tc>
          <w:tcPr>
            <w:tcW w:w="923" w:type="dxa"/>
          </w:tcPr>
          <w:p w:rsidR="00B17FC6" w:rsidRPr="006B176E" w:rsidRDefault="00B17FC6" w:rsidP="00D71136">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5.5.1</w:t>
            </w:r>
          </w:p>
        </w:tc>
        <w:tc>
          <w:tcPr>
            <w:tcW w:w="4253" w:type="dxa"/>
          </w:tcPr>
          <w:p w:rsidR="00B17FC6" w:rsidRPr="006B176E" w:rsidRDefault="00B17FC6" w:rsidP="00F940A3">
            <w:pPr>
              <w:pStyle w:val="ae"/>
              <w:spacing w:after="0" w:line="240" w:lineRule="auto"/>
              <w:ind w:left="34"/>
              <w:contextualSpacing/>
              <w:jc w:val="both"/>
              <w:rPr>
                <w:rFonts w:ascii="Times New Roman" w:hAnsi="Times New Roman" w:cs="Times New Roman"/>
                <w:sz w:val="24"/>
                <w:szCs w:val="24"/>
                <w:lang w:val="uk-UA"/>
              </w:rPr>
            </w:pPr>
            <w:r w:rsidRPr="006B176E">
              <w:rPr>
                <w:rFonts w:ascii="Times New Roman" w:hAnsi="Times New Roman"/>
                <w:sz w:val="24"/>
                <w:szCs w:val="24"/>
                <w:shd w:val="clear" w:color="auto" w:fill="FFFFFF"/>
                <w:lang w:val="uk-UA" w:eastAsia="ru-RU"/>
              </w:rPr>
              <w:t xml:space="preserve">надання Кабінету Міністрів України звітної інформації </w:t>
            </w:r>
            <w:r w:rsidRPr="006B176E">
              <w:rPr>
                <w:rFonts w:ascii="Times New Roman" w:hAnsi="Times New Roman" w:cs="Times New Roman"/>
                <w:sz w:val="24"/>
                <w:szCs w:val="24"/>
                <w:lang w:val="uk-UA" w:eastAsia="ru-RU"/>
              </w:rPr>
              <w:t>про стан</w:t>
            </w:r>
            <w:r w:rsidRPr="006B176E">
              <w:rPr>
                <w:rFonts w:ascii="Times New Roman" w:hAnsi="Times New Roman"/>
                <w:sz w:val="24"/>
                <w:szCs w:val="24"/>
                <w:shd w:val="clear" w:color="auto" w:fill="FFFFFF"/>
                <w:lang w:val="uk-UA" w:eastAsia="ru-RU"/>
              </w:rPr>
              <w:t xml:space="preserve"> виконання</w:t>
            </w:r>
            <w:r w:rsidRPr="006B176E">
              <w:rPr>
                <w:rFonts w:ascii="Times New Roman" w:hAnsi="Times New Roman"/>
                <w:sz w:val="24"/>
                <w:szCs w:val="24"/>
                <w:lang w:val="uk-UA" w:eastAsia="ru-RU"/>
              </w:rPr>
              <w:t xml:space="preserve"> плану заходів з виконання Угоди про асоціацію</w:t>
            </w:r>
          </w:p>
        </w:tc>
        <w:tc>
          <w:tcPr>
            <w:tcW w:w="2126" w:type="dxa"/>
          </w:tcPr>
          <w:p w:rsidR="00B17FC6" w:rsidRPr="006B176E" w:rsidRDefault="00B17FC6" w:rsidP="00F940A3">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Організаційно-розпорядчий департамент,</w:t>
            </w:r>
          </w:p>
          <w:p w:rsidR="00B17FC6" w:rsidRPr="006B176E" w:rsidRDefault="00B17FC6" w:rsidP="00AE5274">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 xml:space="preserve">структурні підрозділи </w:t>
            </w:r>
          </w:p>
        </w:tc>
        <w:tc>
          <w:tcPr>
            <w:tcW w:w="1540" w:type="dxa"/>
          </w:tcPr>
          <w:p w:rsidR="00B17FC6" w:rsidRPr="006B176E" w:rsidRDefault="00B17FC6" w:rsidP="007D09DD">
            <w:pPr>
              <w:spacing w:after="0" w:line="240" w:lineRule="auto"/>
              <w:ind w:left="-108" w:right="-108"/>
              <w:jc w:val="center"/>
              <w:rPr>
                <w:rFonts w:ascii="Times New Roman" w:hAnsi="Times New Roman" w:cs="Times New Roman"/>
                <w:sz w:val="24"/>
                <w:szCs w:val="24"/>
              </w:rPr>
            </w:pPr>
            <w:r w:rsidRPr="006B176E">
              <w:rPr>
                <w:rFonts w:ascii="Times New Roman" w:hAnsi="Times New Roman" w:cs="Times New Roman"/>
                <w:sz w:val="24"/>
                <w:szCs w:val="24"/>
              </w:rPr>
              <w:t>Щокварталу</w:t>
            </w:r>
          </w:p>
          <w:p w:rsidR="00B17FC6" w:rsidRPr="006B176E" w:rsidRDefault="00B17FC6" w:rsidP="00F940A3">
            <w:pPr>
              <w:spacing w:after="0" w:line="240" w:lineRule="auto"/>
              <w:jc w:val="center"/>
              <w:rPr>
                <w:rFonts w:ascii="Times New Roman" w:hAnsi="Times New Roman" w:cs="Times New Roman"/>
                <w:sz w:val="24"/>
                <w:szCs w:val="24"/>
              </w:rPr>
            </w:pPr>
          </w:p>
        </w:tc>
        <w:tc>
          <w:tcPr>
            <w:tcW w:w="6540" w:type="dxa"/>
            <w:vAlign w:val="center"/>
          </w:tcPr>
          <w:p w:rsidR="00B17FC6" w:rsidRPr="00AE3A8F" w:rsidRDefault="00AA1423" w:rsidP="00AA1423">
            <w:pPr>
              <w:spacing w:after="0" w:line="240" w:lineRule="auto"/>
              <w:ind w:firstLine="19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н</w:t>
            </w:r>
            <w:r w:rsidR="00B17FC6" w:rsidRPr="0072642B">
              <w:rPr>
                <w:rFonts w:ascii="Times New Roman" w:eastAsia="Calibri" w:hAnsi="Times New Roman" w:cs="Times New Roman"/>
                <w:sz w:val="24"/>
                <w:szCs w:val="24"/>
              </w:rPr>
              <w:t>а виконання доручення Прем’єр-міністра України</w:t>
            </w:r>
            <w:r w:rsidR="00B17FC6">
              <w:rPr>
                <w:rFonts w:ascii="Times New Roman" w:eastAsia="Calibri" w:hAnsi="Times New Roman" w:cs="Times New Roman"/>
                <w:sz w:val="24"/>
                <w:szCs w:val="24"/>
              </w:rPr>
              <w:t xml:space="preserve"> </w:t>
            </w:r>
            <w:r>
              <w:rPr>
                <w:rFonts w:ascii="Times New Roman" w:eastAsia="Calibri" w:hAnsi="Times New Roman" w:cs="Times New Roman"/>
                <w:sz w:val="24"/>
                <w:szCs w:val="24"/>
              </w:rPr>
              <w:t>від </w:t>
            </w:r>
            <w:r w:rsidR="00B17FC6" w:rsidRPr="0072642B">
              <w:rPr>
                <w:rFonts w:ascii="Times New Roman" w:eastAsia="Calibri" w:hAnsi="Times New Roman" w:cs="Times New Roman"/>
                <w:sz w:val="24"/>
                <w:szCs w:val="24"/>
              </w:rPr>
              <w:t>27.11.2019</w:t>
            </w:r>
            <w:r w:rsidR="00B17FC6">
              <w:rPr>
                <w:rFonts w:ascii="Times New Roman" w:eastAsia="Calibri" w:hAnsi="Times New Roman" w:cs="Times New Roman"/>
                <w:sz w:val="24"/>
                <w:szCs w:val="24"/>
              </w:rPr>
              <w:t xml:space="preserve"> </w:t>
            </w:r>
            <w:r w:rsidR="00B17FC6" w:rsidRPr="0072642B">
              <w:rPr>
                <w:rFonts w:ascii="Times New Roman" w:eastAsia="Calibri" w:hAnsi="Times New Roman" w:cs="Times New Roman"/>
                <w:sz w:val="24"/>
                <w:szCs w:val="24"/>
              </w:rPr>
              <w:t xml:space="preserve">№ 42761/1/1-19 (вх. ДПС </w:t>
            </w:r>
            <w:r>
              <w:rPr>
                <w:rFonts w:ascii="Times New Roman" w:eastAsia="Calibri" w:hAnsi="Times New Roman" w:cs="Times New Roman"/>
                <w:sz w:val="24"/>
                <w:szCs w:val="24"/>
              </w:rPr>
              <w:t>№ </w:t>
            </w:r>
            <w:r w:rsidR="00B17FC6">
              <w:rPr>
                <w:rFonts w:ascii="Times New Roman" w:eastAsia="Calibri" w:hAnsi="Times New Roman" w:cs="Times New Roman"/>
                <w:sz w:val="24"/>
                <w:szCs w:val="24"/>
              </w:rPr>
              <w:t>591/3</w:t>
            </w:r>
            <w:r w:rsidR="00B47230">
              <w:rPr>
                <w:rFonts w:ascii="Times New Roman" w:eastAsia="Calibri" w:hAnsi="Times New Roman" w:cs="Times New Roman"/>
                <w:sz w:val="24"/>
                <w:szCs w:val="24"/>
              </w:rPr>
              <w:t xml:space="preserve"> </w:t>
            </w:r>
            <w:r w:rsidR="00B17FC6" w:rsidRPr="0072642B">
              <w:rPr>
                <w:rFonts w:ascii="Times New Roman" w:eastAsia="Calibri" w:hAnsi="Times New Roman" w:cs="Times New Roman"/>
                <w:sz w:val="24"/>
                <w:szCs w:val="24"/>
              </w:rPr>
              <w:t>від 28.11.2019) щодо виконання заходів з реалізації Плану заходів з імплементації Угоди про асоціацію між Україною, з однієї сторони, та Європейським Союзом,</w:t>
            </w:r>
            <w:r w:rsidR="00B17FC6">
              <w:rPr>
                <w:rFonts w:ascii="Times New Roman" w:eastAsia="Calibri" w:hAnsi="Times New Roman" w:cs="Times New Roman"/>
                <w:sz w:val="24"/>
                <w:szCs w:val="24"/>
              </w:rPr>
              <w:t xml:space="preserve"> </w:t>
            </w:r>
            <w:r w:rsidR="00B17FC6" w:rsidRPr="0072642B">
              <w:rPr>
                <w:rFonts w:ascii="Times New Roman" w:eastAsia="Calibri" w:hAnsi="Times New Roman" w:cs="Times New Roman"/>
                <w:sz w:val="24"/>
                <w:szCs w:val="24"/>
              </w:rPr>
              <w:t>Європейським співтовариством з атомної енергії та їхніми державами-</w:t>
            </w:r>
            <w:r w:rsidR="00B17FC6" w:rsidRPr="0072642B">
              <w:rPr>
                <w:rFonts w:ascii="Times New Roman" w:eastAsia="Calibri" w:hAnsi="Times New Roman" w:cs="Times New Roman"/>
                <w:sz w:val="24"/>
                <w:szCs w:val="24"/>
              </w:rPr>
              <w:lastRenderedPageBreak/>
              <w:t>членами, з іншої сторони</w:t>
            </w:r>
            <w:r w:rsidR="00B17FC6">
              <w:rPr>
                <w:rFonts w:ascii="Times New Roman" w:eastAsia="Calibri" w:hAnsi="Times New Roman" w:cs="Times New Roman"/>
                <w:sz w:val="24"/>
                <w:szCs w:val="24"/>
              </w:rPr>
              <w:t xml:space="preserve"> (далі – План заходів)</w:t>
            </w:r>
            <w:r>
              <w:rPr>
                <w:rFonts w:ascii="Times New Roman" w:eastAsia="Calibri" w:hAnsi="Times New Roman" w:cs="Times New Roman"/>
                <w:sz w:val="24"/>
                <w:szCs w:val="24"/>
              </w:rPr>
              <w:t>,</w:t>
            </w:r>
            <w:r w:rsidR="00B17FC6" w:rsidRPr="00AE3A8F">
              <w:rPr>
                <w:rFonts w:ascii="Times New Roman" w:eastAsia="Calibri" w:hAnsi="Times New Roman" w:cs="Times New Roman"/>
                <w:sz w:val="24"/>
                <w:szCs w:val="24"/>
              </w:rPr>
              <w:t xml:space="preserve"> та з урахуванням інструкції Урядового офісу координації європейської та євроатлантичної інтеграції Секретаріату </w:t>
            </w:r>
            <w:r w:rsidR="00B47230">
              <w:rPr>
                <w:rFonts w:ascii="Times New Roman" w:eastAsia="Calibri" w:hAnsi="Times New Roman" w:cs="Times New Roman"/>
                <w:sz w:val="24"/>
                <w:szCs w:val="24"/>
              </w:rPr>
              <w:t>Кабінету Міністрів України</w:t>
            </w:r>
            <w:r w:rsidR="006D45A1">
              <w:rPr>
                <w:rFonts w:ascii="Times New Roman" w:eastAsia="Calibri" w:hAnsi="Times New Roman" w:cs="Times New Roman"/>
                <w:sz w:val="24"/>
                <w:szCs w:val="24"/>
              </w:rPr>
              <w:t xml:space="preserve">, надісланої </w:t>
            </w:r>
            <w:r w:rsidR="00B17FC6" w:rsidRPr="00AE3A8F">
              <w:rPr>
                <w:rFonts w:ascii="Times New Roman" w:eastAsia="Calibri" w:hAnsi="Times New Roman" w:cs="Times New Roman"/>
                <w:sz w:val="24"/>
                <w:szCs w:val="24"/>
              </w:rPr>
              <w:t>листом</w:t>
            </w:r>
            <w:r w:rsidR="00B17FC6">
              <w:rPr>
                <w:rFonts w:ascii="Times New Roman" w:eastAsia="Calibri" w:hAnsi="Times New Roman" w:cs="Times New Roman"/>
                <w:sz w:val="24"/>
                <w:szCs w:val="24"/>
              </w:rPr>
              <w:t xml:space="preserve"> </w:t>
            </w:r>
            <w:r>
              <w:rPr>
                <w:rFonts w:ascii="Times New Roman" w:eastAsia="Calibri" w:hAnsi="Times New Roman" w:cs="Times New Roman"/>
                <w:sz w:val="24"/>
                <w:szCs w:val="24"/>
              </w:rPr>
              <w:t>від </w:t>
            </w:r>
            <w:r w:rsidR="00B17FC6" w:rsidRPr="00AE3A8F">
              <w:rPr>
                <w:rFonts w:ascii="Times New Roman" w:eastAsia="Calibri" w:hAnsi="Times New Roman" w:cs="Times New Roman"/>
                <w:sz w:val="24"/>
                <w:szCs w:val="24"/>
              </w:rPr>
              <w:t>22.09.2020</w:t>
            </w:r>
            <w:r w:rsidR="00B17FC6">
              <w:rPr>
                <w:rFonts w:ascii="Times New Roman" w:eastAsia="Calibri" w:hAnsi="Times New Roman" w:cs="Times New Roman"/>
                <w:sz w:val="24"/>
                <w:szCs w:val="24"/>
              </w:rPr>
              <w:t xml:space="preserve"> </w:t>
            </w:r>
            <w:r w:rsidR="00B17FC6" w:rsidRPr="00AE3A8F">
              <w:rPr>
                <w:rFonts w:ascii="Times New Roman" w:eastAsia="Calibri" w:hAnsi="Times New Roman" w:cs="Times New Roman"/>
                <w:sz w:val="24"/>
                <w:szCs w:val="24"/>
              </w:rPr>
              <w:t xml:space="preserve">№ 32304/0/2-20 </w:t>
            </w:r>
            <w:r w:rsidR="00B47230">
              <w:rPr>
                <w:rFonts w:ascii="Times New Roman" w:eastAsia="Calibri" w:hAnsi="Times New Roman" w:cs="Times New Roman"/>
                <w:sz w:val="24"/>
                <w:szCs w:val="24"/>
              </w:rPr>
              <w:t>(вх. ДПС № </w:t>
            </w:r>
            <w:r w:rsidR="00B17FC6" w:rsidRPr="00AE3A8F">
              <w:rPr>
                <w:rFonts w:ascii="Times New Roman" w:eastAsia="Calibri" w:hAnsi="Times New Roman" w:cs="Times New Roman"/>
                <w:sz w:val="24"/>
                <w:szCs w:val="24"/>
              </w:rPr>
              <w:t>1715/3</w:t>
            </w:r>
            <w:r w:rsidR="00B17FC6">
              <w:rPr>
                <w:rFonts w:ascii="Times New Roman" w:eastAsia="Calibri" w:hAnsi="Times New Roman" w:cs="Times New Roman"/>
                <w:sz w:val="24"/>
                <w:szCs w:val="24"/>
              </w:rPr>
              <w:t xml:space="preserve"> </w:t>
            </w:r>
            <w:r w:rsidR="00B17FC6" w:rsidRPr="00AE3A8F">
              <w:rPr>
                <w:rFonts w:ascii="Times New Roman" w:eastAsia="Calibri" w:hAnsi="Times New Roman" w:cs="Times New Roman"/>
                <w:sz w:val="24"/>
                <w:szCs w:val="24"/>
              </w:rPr>
              <w:t>від 22.09.2020)</w:t>
            </w:r>
            <w:r w:rsidR="00B17FC6">
              <w:rPr>
                <w:rFonts w:ascii="Times New Roman" w:eastAsia="Calibri" w:hAnsi="Times New Roman" w:cs="Times New Roman"/>
                <w:sz w:val="24"/>
                <w:szCs w:val="24"/>
              </w:rPr>
              <w:t>,</w:t>
            </w:r>
            <w:r w:rsidR="00B17FC6" w:rsidRPr="0072642B">
              <w:rPr>
                <w:rFonts w:ascii="Times New Roman" w:eastAsia="Calibri" w:hAnsi="Times New Roman" w:cs="Times New Roman"/>
                <w:sz w:val="24"/>
                <w:szCs w:val="24"/>
              </w:rPr>
              <w:t xml:space="preserve"> ДПС у межах компетенції </w:t>
            </w:r>
            <w:r w:rsidR="00B47230">
              <w:rPr>
                <w:rFonts w:ascii="Times New Roman" w:eastAsia="Calibri" w:hAnsi="Times New Roman" w:cs="Times New Roman"/>
                <w:sz w:val="24"/>
                <w:szCs w:val="24"/>
              </w:rPr>
              <w:t>надано</w:t>
            </w:r>
            <w:r w:rsidR="00B17FC6" w:rsidRPr="0072642B">
              <w:rPr>
                <w:rFonts w:ascii="Times New Roman" w:eastAsia="Calibri" w:hAnsi="Times New Roman" w:cs="Times New Roman"/>
                <w:sz w:val="24"/>
                <w:szCs w:val="24"/>
              </w:rPr>
              <w:t xml:space="preserve"> звітн</w:t>
            </w:r>
            <w:r w:rsidR="00B47230">
              <w:rPr>
                <w:rFonts w:ascii="Times New Roman" w:eastAsia="Calibri" w:hAnsi="Times New Roman" w:cs="Times New Roman"/>
                <w:sz w:val="24"/>
                <w:szCs w:val="24"/>
              </w:rPr>
              <w:t>у</w:t>
            </w:r>
            <w:r w:rsidR="00B17FC6" w:rsidRPr="0072642B">
              <w:rPr>
                <w:rFonts w:ascii="Times New Roman" w:eastAsia="Calibri" w:hAnsi="Times New Roman" w:cs="Times New Roman"/>
                <w:sz w:val="24"/>
                <w:szCs w:val="24"/>
              </w:rPr>
              <w:t xml:space="preserve"> інформаці</w:t>
            </w:r>
            <w:r w:rsidR="00B47230">
              <w:rPr>
                <w:rFonts w:ascii="Times New Roman" w:eastAsia="Calibri" w:hAnsi="Times New Roman" w:cs="Times New Roman"/>
                <w:sz w:val="24"/>
                <w:szCs w:val="24"/>
              </w:rPr>
              <w:t>ю</w:t>
            </w:r>
            <w:r w:rsidR="00B17FC6" w:rsidRPr="0072642B">
              <w:rPr>
                <w:rFonts w:ascii="Times New Roman" w:eastAsia="Calibri" w:hAnsi="Times New Roman" w:cs="Times New Roman"/>
                <w:sz w:val="24"/>
                <w:szCs w:val="24"/>
              </w:rPr>
              <w:t xml:space="preserve"> про стан виконання завдань Плану</w:t>
            </w:r>
            <w:r w:rsidR="00B17FC6" w:rsidRPr="00AE3A8F">
              <w:rPr>
                <w:rFonts w:ascii="Times New Roman" w:eastAsia="Calibri" w:hAnsi="Times New Roman" w:cs="Times New Roman"/>
                <w:sz w:val="24"/>
                <w:szCs w:val="24"/>
              </w:rPr>
              <w:t xml:space="preserve"> </w:t>
            </w:r>
            <w:r w:rsidR="00B17FC6">
              <w:rPr>
                <w:rFonts w:ascii="Times New Roman" w:eastAsia="Calibri" w:hAnsi="Times New Roman" w:cs="Times New Roman"/>
                <w:sz w:val="24"/>
                <w:szCs w:val="24"/>
              </w:rPr>
              <w:t xml:space="preserve">заходів </w:t>
            </w:r>
            <w:r w:rsidR="00B17FC6" w:rsidRPr="00AE3A8F">
              <w:rPr>
                <w:rFonts w:ascii="Times New Roman" w:eastAsia="Calibri" w:hAnsi="Times New Roman" w:cs="Times New Roman"/>
                <w:sz w:val="24"/>
                <w:szCs w:val="24"/>
              </w:rPr>
              <w:t>щодо прогресу, досягнутого</w:t>
            </w:r>
            <w:r w:rsidR="00B17FC6">
              <w:rPr>
                <w:rFonts w:ascii="Times New Roman" w:eastAsia="Calibri" w:hAnsi="Times New Roman" w:cs="Times New Roman"/>
                <w:sz w:val="24"/>
                <w:szCs w:val="24"/>
              </w:rPr>
              <w:t xml:space="preserve"> </w:t>
            </w:r>
            <w:r w:rsidR="00B17FC6" w:rsidRPr="00AE3A8F">
              <w:rPr>
                <w:rFonts w:ascii="Times New Roman" w:eastAsia="Calibri" w:hAnsi="Times New Roman" w:cs="Times New Roman"/>
                <w:sz w:val="24"/>
                <w:szCs w:val="24"/>
              </w:rPr>
              <w:t>за звітний період</w:t>
            </w:r>
            <w:r w:rsidR="00B17FC6">
              <w:rPr>
                <w:rFonts w:ascii="Times New Roman" w:eastAsia="Calibri" w:hAnsi="Times New Roman" w:cs="Times New Roman"/>
                <w:sz w:val="24"/>
                <w:szCs w:val="24"/>
              </w:rPr>
              <w:t>.</w:t>
            </w:r>
            <w:r w:rsidR="006D45A1" w:rsidRPr="006D45A1">
              <w:rPr>
                <w:rFonts w:ascii="Times New Roman" w:eastAsia="Calibri" w:hAnsi="Times New Roman" w:cs="Times New Roman"/>
                <w:sz w:val="24"/>
                <w:szCs w:val="24"/>
                <w:lang w:val="ru-RU"/>
              </w:rPr>
              <w:t xml:space="preserve"> </w:t>
            </w:r>
            <w:r w:rsidR="00B17FC6" w:rsidRPr="0072642B">
              <w:rPr>
                <w:rFonts w:ascii="Times New Roman" w:eastAsia="Calibri" w:hAnsi="Times New Roman" w:cs="Times New Roman"/>
                <w:sz w:val="24"/>
                <w:szCs w:val="24"/>
              </w:rPr>
              <w:t xml:space="preserve">Відповідно до постанови </w:t>
            </w:r>
            <w:r w:rsidR="00B47230">
              <w:rPr>
                <w:rFonts w:ascii="Times New Roman" w:eastAsia="Calibri" w:hAnsi="Times New Roman" w:cs="Times New Roman"/>
                <w:sz w:val="24"/>
                <w:szCs w:val="24"/>
              </w:rPr>
              <w:t>Кабінету Міністрів України</w:t>
            </w:r>
            <w:r w:rsidR="00B17FC6" w:rsidRPr="0072642B">
              <w:rPr>
                <w:rFonts w:ascii="Times New Roman" w:eastAsia="Calibri" w:hAnsi="Times New Roman" w:cs="Times New Roman"/>
                <w:sz w:val="24"/>
                <w:szCs w:val="24"/>
              </w:rPr>
              <w:t xml:space="preserve"> </w:t>
            </w:r>
            <w:r w:rsidR="00B47230">
              <w:rPr>
                <w:rFonts w:ascii="Times New Roman" w:eastAsia="Calibri" w:hAnsi="Times New Roman" w:cs="Times New Roman"/>
                <w:sz w:val="24"/>
                <w:szCs w:val="24"/>
              </w:rPr>
              <w:t>від 31 </w:t>
            </w:r>
            <w:r w:rsidR="00B17FC6" w:rsidRPr="0072642B">
              <w:rPr>
                <w:rFonts w:ascii="Times New Roman" w:eastAsia="Calibri" w:hAnsi="Times New Roman" w:cs="Times New Roman"/>
                <w:sz w:val="24"/>
                <w:szCs w:val="24"/>
              </w:rPr>
              <w:t>травня</w:t>
            </w:r>
            <w:r w:rsidR="00B17FC6">
              <w:rPr>
                <w:rFonts w:ascii="Times New Roman" w:eastAsia="Calibri" w:hAnsi="Times New Roman" w:cs="Times New Roman"/>
                <w:sz w:val="24"/>
                <w:szCs w:val="24"/>
              </w:rPr>
              <w:t xml:space="preserve"> </w:t>
            </w:r>
            <w:r w:rsidR="00B47230">
              <w:rPr>
                <w:rFonts w:ascii="Times New Roman" w:eastAsia="Calibri" w:hAnsi="Times New Roman" w:cs="Times New Roman"/>
                <w:sz w:val="24"/>
                <w:szCs w:val="24"/>
              </w:rPr>
              <w:t>2017 року № </w:t>
            </w:r>
            <w:r w:rsidR="00B17FC6" w:rsidRPr="0072642B">
              <w:rPr>
                <w:rFonts w:ascii="Times New Roman" w:eastAsia="Calibri" w:hAnsi="Times New Roman" w:cs="Times New Roman"/>
                <w:sz w:val="24"/>
                <w:szCs w:val="24"/>
              </w:rPr>
              <w:t xml:space="preserve">447 «Питання проведення планування, моніторингу та оцінки результативності виконання Угоди» ДПС </w:t>
            </w:r>
            <w:r w:rsidR="00B47230">
              <w:rPr>
                <w:rFonts w:ascii="Times New Roman" w:eastAsia="Calibri" w:hAnsi="Times New Roman" w:cs="Times New Roman"/>
                <w:sz w:val="24"/>
                <w:szCs w:val="24"/>
              </w:rPr>
              <w:t>щокварталу</w:t>
            </w:r>
            <w:r w:rsidR="00B17FC6">
              <w:rPr>
                <w:rFonts w:ascii="Times New Roman" w:eastAsia="Calibri" w:hAnsi="Times New Roman" w:cs="Times New Roman"/>
                <w:sz w:val="24"/>
                <w:szCs w:val="24"/>
              </w:rPr>
              <w:t xml:space="preserve"> </w:t>
            </w:r>
            <w:r w:rsidR="00B17FC6" w:rsidRPr="0072642B">
              <w:rPr>
                <w:rFonts w:ascii="Times New Roman" w:eastAsia="Calibri" w:hAnsi="Times New Roman" w:cs="Times New Roman"/>
                <w:sz w:val="24"/>
                <w:szCs w:val="24"/>
              </w:rPr>
              <w:t>нада</w:t>
            </w:r>
            <w:r w:rsidR="00B47230">
              <w:rPr>
                <w:rFonts w:ascii="Times New Roman" w:eastAsia="Calibri" w:hAnsi="Times New Roman" w:cs="Times New Roman"/>
                <w:sz w:val="24"/>
                <w:szCs w:val="24"/>
              </w:rPr>
              <w:t>вала</w:t>
            </w:r>
            <w:r w:rsidR="00B17FC6">
              <w:rPr>
                <w:rFonts w:ascii="Times New Roman" w:eastAsia="Calibri" w:hAnsi="Times New Roman" w:cs="Times New Roman"/>
                <w:sz w:val="24"/>
                <w:szCs w:val="24"/>
              </w:rPr>
              <w:t xml:space="preserve"> </w:t>
            </w:r>
            <w:r w:rsidR="00B17FC6" w:rsidRPr="0072642B">
              <w:rPr>
                <w:rFonts w:ascii="Times New Roman" w:eastAsia="Calibri" w:hAnsi="Times New Roman" w:cs="Times New Roman"/>
                <w:sz w:val="24"/>
                <w:szCs w:val="24"/>
              </w:rPr>
              <w:t>звітн</w:t>
            </w:r>
            <w:r w:rsidR="00B47230">
              <w:rPr>
                <w:rFonts w:ascii="Times New Roman" w:eastAsia="Calibri" w:hAnsi="Times New Roman" w:cs="Times New Roman"/>
                <w:sz w:val="24"/>
                <w:szCs w:val="24"/>
              </w:rPr>
              <w:t>у</w:t>
            </w:r>
            <w:r w:rsidR="00B17FC6" w:rsidRPr="0072642B">
              <w:rPr>
                <w:rFonts w:ascii="Times New Roman" w:eastAsia="Calibri" w:hAnsi="Times New Roman" w:cs="Times New Roman"/>
                <w:sz w:val="24"/>
                <w:szCs w:val="24"/>
              </w:rPr>
              <w:t xml:space="preserve"> інформаці</w:t>
            </w:r>
            <w:r w:rsidR="00B47230">
              <w:rPr>
                <w:rFonts w:ascii="Times New Roman" w:eastAsia="Calibri" w:hAnsi="Times New Roman" w:cs="Times New Roman"/>
                <w:sz w:val="24"/>
                <w:szCs w:val="24"/>
              </w:rPr>
              <w:t>ю</w:t>
            </w:r>
            <w:r w:rsidR="00B17FC6" w:rsidRPr="0072642B">
              <w:rPr>
                <w:rFonts w:ascii="Times New Roman" w:eastAsia="Calibri" w:hAnsi="Times New Roman" w:cs="Times New Roman"/>
                <w:sz w:val="24"/>
                <w:szCs w:val="24"/>
              </w:rPr>
              <w:t xml:space="preserve"> про стан виконання завдань Плану заходів</w:t>
            </w:r>
            <w:r w:rsidR="00B47230">
              <w:rPr>
                <w:rFonts w:ascii="Times New Roman" w:eastAsia="Calibri" w:hAnsi="Times New Roman" w:cs="Times New Roman"/>
                <w:sz w:val="24"/>
                <w:szCs w:val="24"/>
              </w:rPr>
              <w:t xml:space="preserve"> (листи </w:t>
            </w:r>
            <w:r w:rsidR="00B47230" w:rsidRPr="00913E2F">
              <w:rPr>
                <w:rFonts w:ascii="Times New Roman" w:hAnsi="Times New Roman"/>
                <w:sz w:val="24"/>
                <w:szCs w:val="24"/>
              </w:rPr>
              <w:t>від</w:t>
            </w:r>
            <w:r w:rsidR="00B47230">
              <w:rPr>
                <w:rFonts w:ascii="Times New Roman" w:hAnsi="Times New Roman"/>
                <w:sz w:val="24"/>
                <w:szCs w:val="24"/>
              </w:rPr>
              <w:t xml:space="preserve"> 08.10.2021 № 358/3/99-00-01-06-02-03; </w:t>
            </w:r>
            <w:r w:rsidR="00B47230" w:rsidRPr="00913E2F">
              <w:rPr>
                <w:rFonts w:ascii="Times New Roman" w:hAnsi="Times New Roman"/>
                <w:sz w:val="24"/>
                <w:szCs w:val="24"/>
              </w:rPr>
              <w:t>від</w:t>
            </w:r>
            <w:r w:rsidR="00B47230">
              <w:rPr>
                <w:rFonts w:ascii="Times New Roman" w:hAnsi="Times New Roman"/>
                <w:sz w:val="24"/>
                <w:szCs w:val="24"/>
              </w:rPr>
              <w:t xml:space="preserve"> 08.10.2020 № 358/3/99-00-01-06-02-03; </w:t>
            </w:r>
            <w:r>
              <w:rPr>
                <w:rFonts w:ascii="Times New Roman" w:hAnsi="Times New Roman"/>
                <w:sz w:val="24"/>
                <w:szCs w:val="24"/>
              </w:rPr>
              <w:t>від </w:t>
            </w:r>
            <w:r w:rsidR="00B47230">
              <w:rPr>
                <w:rFonts w:ascii="Times New Roman" w:hAnsi="Times New Roman"/>
                <w:sz w:val="24"/>
                <w:szCs w:val="24"/>
              </w:rPr>
              <w:t>15.09.2020</w:t>
            </w:r>
            <w:r w:rsidR="00B47230" w:rsidRPr="00913E2F">
              <w:rPr>
                <w:rFonts w:ascii="Times New Roman" w:hAnsi="Times New Roman"/>
                <w:sz w:val="24"/>
                <w:szCs w:val="24"/>
              </w:rPr>
              <w:t xml:space="preserve"> </w:t>
            </w:r>
            <w:r w:rsidR="00B47230">
              <w:rPr>
                <w:rFonts w:ascii="Times New Roman" w:hAnsi="Times New Roman"/>
                <w:sz w:val="24"/>
                <w:szCs w:val="24"/>
              </w:rPr>
              <w:t>№ 326/3/99-00-01-06-02-03; від 27.08.2020 № 306/3/99-00-01-06-02-03; від 19.08.2020 № 293/3/99-00-01-06-02-03; від 07.07.2020 № 237/3/99-00-01-06-02-03)</w:t>
            </w:r>
          </w:p>
        </w:tc>
      </w:tr>
      <w:tr w:rsidR="00B17FC6" w:rsidRPr="006B176E" w:rsidTr="00EC3D5B">
        <w:tc>
          <w:tcPr>
            <w:tcW w:w="923" w:type="dxa"/>
          </w:tcPr>
          <w:p w:rsidR="00B17FC6" w:rsidRPr="006B176E" w:rsidRDefault="00B17FC6" w:rsidP="00D71136">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5.5.2</w:t>
            </w:r>
          </w:p>
        </w:tc>
        <w:tc>
          <w:tcPr>
            <w:tcW w:w="4253" w:type="dxa"/>
          </w:tcPr>
          <w:p w:rsidR="00B17FC6" w:rsidRPr="006B176E" w:rsidRDefault="00B17FC6" w:rsidP="00AC5769">
            <w:pPr>
              <w:pStyle w:val="ae"/>
              <w:spacing w:after="0" w:line="240" w:lineRule="auto"/>
              <w:ind w:left="34"/>
              <w:contextualSpacing/>
              <w:jc w:val="both"/>
              <w:rPr>
                <w:rFonts w:ascii="Times New Roman" w:hAnsi="Times New Roman" w:cs="Times New Roman"/>
                <w:sz w:val="24"/>
                <w:szCs w:val="24"/>
                <w:lang w:val="uk-UA"/>
              </w:rPr>
            </w:pPr>
            <w:r w:rsidRPr="006B176E">
              <w:rPr>
                <w:rFonts w:ascii="Times New Roman" w:hAnsi="Times New Roman" w:cs="Times New Roman"/>
                <w:sz w:val="24"/>
                <w:szCs w:val="24"/>
                <w:lang w:val="uk-UA"/>
              </w:rPr>
              <w:t>участь у підготовці матеріалів до чергових засідань кластерів Підкомітету з питань економіки та іншого галузевого співробітництва</w:t>
            </w:r>
            <w:r w:rsidRPr="006B176E">
              <w:rPr>
                <w:rFonts w:ascii="Times New Roman" w:eastAsia="Calibri" w:hAnsi="Times New Roman" w:cs="Times New Roman"/>
                <w:sz w:val="24"/>
                <w:szCs w:val="24"/>
                <w:lang w:val="uk-UA"/>
              </w:rPr>
              <w:t xml:space="preserve"> Комітету асоціації між Україною та ЄС</w:t>
            </w:r>
          </w:p>
        </w:tc>
        <w:tc>
          <w:tcPr>
            <w:tcW w:w="2126" w:type="dxa"/>
          </w:tcPr>
          <w:p w:rsidR="00B17FC6" w:rsidRPr="006B176E" w:rsidRDefault="00B17FC6" w:rsidP="00F940A3">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Організаційно-розпорядчий департамент</w:t>
            </w:r>
          </w:p>
        </w:tc>
        <w:tc>
          <w:tcPr>
            <w:tcW w:w="1540" w:type="dxa"/>
          </w:tcPr>
          <w:p w:rsidR="00B17FC6" w:rsidRPr="006B176E" w:rsidRDefault="00B17FC6" w:rsidP="00CB19A9">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p w:rsidR="00B17FC6" w:rsidRPr="006B176E" w:rsidRDefault="00B17FC6" w:rsidP="00CB19A9">
            <w:pPr>
              <w:spacing w:after="0" w:line="240" w:lineRule="auto"/>
              <w:jc w:val="center"/>
              <w:rPr>
                <w:sz w:val="24"/>
                <w:szCs w:val="24"/>
              </w:rPr>
            </w:pPr>
          </w:p>
        </w:tc>
        <w:tc>
          <w:tcPr>
            <w:tcW w:w="6540" w:type="dxa"/>
          </w:tcPr>
          <w:p w:rsidR="00B17FC6" w:rsidRDefault="00B17FC6" w:rsidP="00652148">
            <w:pPr>
              <w:spacing w:after="0" w:line="240" w:lineRule="auto"/>
              <w:ind w:firstLine="195"/>
              <w:contextualSpacing/>
              <w:jc w:val="both"/>
              <w:rPr>
                <w:rFonts w:ascii="Times New Roman" w:eastAsia="Calibri" w:hAnsi="Times New Roman" w:cs="Times New Roman"/>
                <w:sz w:val="24"/>
                <w:szCs w:val="24"/>
              </w:rPr>
            </w:pPr>
            <w:r w:rsidRPr="009201C5">
              <w:rPr>
                <w:rFonts w:ascii="Times New Roman" w:eastAsia="Calibri" w:hAnsi="Times New Roman" w:cs="Times New Roman"/>
                <w:sz w:val="24"/>
                <w:szCs w:val="24"/>
              </w:rPr>
              <w:t>0</w:t>
            </w:r>
            <w:r>
              <w:rPr>
                <w:rFonts w:ascii="Times New Roman" w:eastAsia="Calibri" w:hAnsi="Times New Roman" w:cs="Times New Roman"/>
                <w:sz w:val="24"/>
                <w:szCs w:val="24"/>
              </w:rPr>
              <w:t>3</w:t>
            </w:r>
            <w:r w:rsidRPr="009201C5">
              <w:rPr>
                <w:rFonts w:ascii="Times New Roman" w:eastAsia="Calibri" w:hAnsi="Times New Roman" w:cs="Times New Roman"/>
                <w:sz w:val="24"/>
                <w:szCs w:val="24"/>
              </w:rPr>
              <w:t xml:space="preserve">.07.2020 </w:t>
            </w:r>
            <w:r w:rsidRPr="00DC3B7B">
              <w:rPr>
                <w:rFonts w:ascii="Times New Roman" w:eastAsia="Calibri" w:hAnsi="Times New Roman" w:cs="Times New Roman"/>
                <w:sz w:val="24"/>
                <w:szCs w:val="24"/>
              </w:rPr>
              <w:t>у режимі відеоконференції</w:t>
            </w:r>
            <w:r>
              <w:rPr>
                <w:rFonts w:ascii="Times New Roman" w:eastAsia="Calibri" w:hAnsi="Times New Roman" w:cs="Times New Roman"/>
                <w:sz w:val="24"/>
                <w:szCs w:val="24"/>
              </w:rPr>
              <w:t xml:space="preserve"> </w:t>
            </w:r>
            <w:r w:rsidRPr="009201C5">
              <w:rPr>
                <w:rFonts w:ascii="Times New Roman" w:eastAsia="Calibri" w:hAnsi="Times New Roman" w:cs="Times New Roman"/>
                <w:sz w:val="24"/>
                <w:szCs w:val="24"/>
              </w:rPr>
              <w:t>проведен</w:t>
            </w:r>
            <w:r>
              <w:rPr>
                <w:rFonts w:ascii="Times New Roman" w:eastAsia="Calibri" w:hAnsi="Times New Roman" w:cs="Times New Roman"/>
                <w:sz w:val="24"/>
                <w:szCs w:val="24"/>
              </w:rPr>
              <w:t>е</w:t>
            </w:r>
            <w:r w:rsidRPr="009201C5">
              <w:rPr>
                <w:rFonts w:ascii="Times New Roman" w:eastAsia="Calibri" w:hAnsi="Times New Roman" w:cs="Times New Roman"/>
                <w:sz w:val="24"/>
                <w:szCs w:val="24"/>
              </w:rPr>
              <w:t xml:space="preserve"> четверт</w:t>
            </w:r>
            <w:r>
              <w:rPr>
                <w:rFonts w:ascii="Times New Roman" w:eastAsia="Calibri" w:hAnsi="Times New Roman" w:cs="Times New Roman"/>
                <w:sz w:val="24"/>
                <w:szCs w:val="24"/>
              </w:rPr>
              <w:t>е</w:t>
            </w:r>
            <w:r w:rsidRPr="009201C5">
              <w:rPr>
                <w:rFonts w:ascii="Times New Roman" w:eastAsia="Calibri" w:hAnsi="Times New Roman" w:cs="Times New Roman"/>
                <w:sz w:val="24"/>
                <w:szCs w:val="24"/>
              </w:rPr>
              <w:t xml:space="preserve"> засіданн</w:t>
            </w:r>
            <w:r>
              <w:rPr>
                <w:rFonts w:ascii="Times New Roman" w:eastAsia="Calibri" w:hAnsi="Times New Roman" w:cs="Times New Roman"/>
                <w:sz w:val="24"/>
                <w:szCs w:val="24"/>
              </w:rPr>
              <w:t>я</w:t>
            </w:r>
            <w:r w:rsidRPr="009201C5">
              <w:rPr>
                <w:rFonts w:ascii="Times New Roman" w:eastAsia="Calibri" w:hAnsi="Times New Roman" w:cs="Times New Roman"/>
                <w:sz w:val="24"/>
                <w:szCs w:val="24"/>
              </w:rPr>
              <w:t xml:space="preserve"> Кластера 2</w:t>
            </w:r>
            <w:r>
              <w:rPr>
                <w:rFonts w:ascii="Times New Roman" w:eastAsia="Calibri" w:hAnsi="Times New Roman" w:cs="Times New Roman"/>
                <w:sz w:val="24"/>
                <w:szCs w:val="24"/>
              </w:rPr>
              <w:t xml:space="preserve"> </w:t>
            </w:r>
            <w:r w:rsidRPr="009201C5">
              <w:rPr>
                <w:rFonts w:ascii="Times New Roman" w:eastAsia="Calibri" w:hAnsi="Times New Roman" w:cs="Times New Roman"/>
                <w:sz w:val="24"/>
                <w:szCs w:val="24"/>
              </w:rPr>
              <w:t>(промислова та підприємницька політика, гірнича справа і металургія, туризм, космос, законодавство про товариства та корпоративне управління, захист прав споживачів, оподаткування)</w:t>
            </w:r>
            <w:r>
              <w:rPr>
                <w:rFonts w:ascii="Times New Roman" w:eastAsia="Calibri" w:hAnsi="Times New Roman" w:cs="Times New Roman"/>
                <w:sz w:val="24"/>
                <w:szCs w:val="24"/>
              </w:rPr>
              <w:t xml:space="preserve"> </w:t>
            </w:r>
            <w:r w:rsidRPr="009201C5">
              <w:rPr>
                <w:rFonts w:ascii="Times New Roman" w:eastAsia="Calibri" w:hAnsi="Times New Roman" w:cs="Times New Roman"/>
                <w:sz w:val="24"/>
                <w:szCs w:val="24"/>
              </w:rPr>
              <w:t>Підкомітету з питань економіки та іншого галузевого співробітництва Комітету асоціації між Україною та ЄС</w:t>
            </w:r>
            <w:r>
              <w:rPr>
                <w:rFonts w:ascii="Times New Roman" w:eastAsia="Calibri" w:hAnsi="Times New Roman" w:cs="Times New Roman"/>
                <w:sz w:val="24"/>
                <w:szCs w:val="24"/>
              </w:rPr>
              <w:t>.</w:t>
            </w:r>
          </w:p>
          <w:p w:rsidR="00B17FC6" w:rsidRDefault="00B17FC6" w:rsidP="00652148">
            <w:pPr>
              <w:spacing w:after="0" w:line="240" w:lineRule="auto"/>
              <w:ind w:firstLine="195"/>
              <w:contextualSpacing/>
              <w:jc w:val="both"/>
              <w:rPr>
                <w:rFonts w:cs="Times New Roman"/>
                <w:sz w:val="20"/>
                <w:szCs w:val="20"/>
                <w:lang w:eastAsia="uk-UA"/>
              </w:rPr>
            </w:pPr>
            <w:r w:rsidRPr="00DC3B7B">
              <w:rPr>
                <w:rFonts w:ascii="Times New Roman" w:eastAsia="Calibri" w:hAnsi="Times New Roman" w:cs="Times New Roman"/>
                <w:sz w:val="24"/>
                <w:szCs w:val="24"/>
              </w:rPr>
              <w:t>10.11.2020</w:t>
            </w:r>
            <w:r>
              <w:rPr>
                <w:rFonts w:ascii="Times New Roman" w:eastAsia="Calibri" w:hAnsi="Times New Roman" w:cs="Times New Roman"/>
                <w:sz w:val="24"/>
                <w:szCs w:val="24"/>
              </w:rPr>
              <w:t xml:space="preserve"> </w:t>
            </w:r>
            <w:r w:rsidRPr="00DC3B7B">
              <w:rPr>
                <w:rFonts w:ascii="Times New Roman" w:eastAsia="Calibri" w:hAnsi="Times New Roman" w:cs="Times New Roman"/>
                <w:sz w:val="24"/>
                <w:szCs w:val="24"/>
              </w:rPr>
              <w:t>у режимі відеоконференції</w:t>
            </w:r>
            <w:r>
              <w:rPr>
                <w:rFonts w:ascii="Times New Roman" w:eastAsia="Calibri" w:hAnsi="Times New Roman" w:cs="Times New Roman"/>
                <w:sz w:val="24"/>
                <w:szCs w:val="24"/>
              </w:rPr>
              <w:t xml:space="preserve"> відбулося</w:t>
            </w:r>
            <w:r w:rsidRPr="00DC3B7B">
              <w:rPr>
                <w:rFonts w:ascii="Times New Roman" w:eastAsia="Calibri" w:hAnsi="Times New Roman" w:cs="Times New Roman"/>
                <w:sz w:val="24"/>
                <w:szCs w:val="24"/>
              </w:rPr>
              <w:t xml:space="preserve"> шост</w:t>
            </w:r>
            <w:r>
              <w:rPr>
                <w:rFonts w:ascii="Times New Roman" w:eastAsia="Calibri" w:hAnsi="Times New Roman" w:cs="Times New Roman"/>
                <w:sz w:val="24"/>
                <w:szCs w:val="24"/>
              </w:rPr>
              <w:t>е</w:t>
            </w:r>
            <w:r w:rsidRPr="00DC3B7B">
              <w:rPr>
                <w:rFonts w:ascii="Times New Roman" w:eastAsia="Calibri" w:hAnsi="Times New Roman" w:cs="Times New Roman"/>
                <w:sz w:val="24"/>
                <w:szCs w:val="24"/>
              </w:rPr>
              <w:t xml:space="preserve"> засідання Комітету асоціації між Україною та ЄС</w:t>
            </w:r>
            <w:r>
              <w:rPr>
                <w:rFonts w:ascii="Times New Roman" w:eastAsia="Calibri" w:hAnsi="Times New Roman" w:cs="Times New Roman"/>
                <w:sz w:val="24"/>
                <w:szCs w:val="24"/>
              </w:rPr>
              <w:t xml:space="preserve">. </w:t>
            </w:r>
            <w:r w:rsidR="00652148">
              <w:rPr>
                <w:rFonts w:ascii="Times New Roman" w:eastAsia="Calibri" w:hAnsi="Times New Roman" w:cs="Times New Roman"/>
                <w:sz w:val="24"/>
                <w:szCs w:val="24"/>
              </w:rPr>
              <w:t>І</w:t>
            </w:r>
            <w:r w:rsidR="00652148" w:rsidRPr="009201C5">
              <w:rPr>
                <w:rFonts w:ascii="Times New Roman" w:eastAsia="Calibri" w:hAnsi="Times New Roman" w:cs="Times New Roman"/>
                <w:sz w:val="24"/>
                <w:szCs w:val="24"/>
              </w:rPr>
              <w:t xml:space="preserve">нформаційно-довідкові матеріали стосовно актуальних питань двостороннього співробітництва з європейською стороною </w:t>
            </w:r>
            <w:r w:rsidR="00652148">
              <w:rPr>
                <w:rFonts w:ascii="Times New Roman" w:eastAsia="Calibri" w:hAnsi="Times New Roman" w:cs="Times New Roman"/>
                <w:sz w:val="24"/>
                <w:szCs w:val="24"/>
              </w:rPr>
              <w:t>для підготовки до проведення засідання н</w:t>
            </w:r>
            <w:r w:rsidRPr="009201C5">
              <w:rPr>
                <w:rFonts w:ascii="Times New Roman" w:eastAsia="Calibri" w:hAnsi="Times New Roman" w:cs="Times New Roman"/>
                <w:sz w:val="24"/>
                <w:szCs w:val="24"/>
              </w:rPr>
              <w:t>ада</w:t>
            </w:r>
            <w:r w:rsidR="00652148">
              <w:rPr>
                <w:rFonts w:ascii="Times New Roman" w:eastAsia="Calibri" w:hAnsi="Times New Roman" w:cs="Times New Roman"/>
                <w:sz w:val="24"/>
                <w:szCs w:val="24"/>
              </w:rPr>
              <w:t>ні Секретаріату Кабінету Міністрів України</w:t>
            </w:r>
            <w:r w:rsidRPr="009201C5">
              <w:rPr>
                <w:rFonts w:ascii="Times New Roman" w:eastAsia="Calibri" w:hAnsi="Times New Roman" w:cs="Times New Roman"/>
                <w:sz w:val="24"/>
                <w:szCs w:val="24"/>
              </w:rPr>
              <w:t xml:space="preserve"> </w:t>
            </w:r>
            <w:r w:rsidR="00652148">
              <w:rPr>
                <w:rFonts w:ascii="Times New Roman" w:eastAsia="Calibri" w:hAnsi="Times New Roman" w:cs="Times New Roman"/>
                <w:sz w:val="24"/>
                <w:szCs w:val="24"/>
              </w:rPr>
              <w:t>(лист</w:t>
            </w:r>
            <w:r w:rsidR="00AA1423">
              <w:rPr>
                <w:rFonts w:ascii="Times New Roman" w:eastAsia="Calibri" w:hAnsi="Times New Roman" w:cs="Times New Roman"/>
                <w:sz w:val="24"/>
                <w:szCs w:val="24"/>
              </w:rPr>
              <w:t xml:space="preserve"> від </w:t>
            </w:r>
            <w:r w:rsidR="00652148" w:rsidRPr="009201C5">
              <w:rPr>
                <w:rFonts w:ascii="Times New Roman" w:eastAsia="Calibri" w:hAnsi="Times New Roman" w:cs="Times New Roman"/>
                <w:sz w:val="24"/>
                <w:szCs w:val="24"/>
              </w:rPr>
              <w:t xml:space="preserve">22.10.2020 </w:t>
            </w:r>
            <w:r w:rsidR="00652148">
              <w:rPr>
                <w:rFonts w:ascii="Times New Roman" w:eastAsia="Calibri" w:hAnsi="Times New Roman" w:cs="Times New Roman"/>
                <w:sz w:val="24"/>
                <w:szCs w:val="24"/>
              </w:rPr>
              <w:t>№ </w:t>
            </w:r>
            <w:r w:rsidR="00652148" w:rsidRPr="009201C5">
              <w:rPr>
                <w:rFonts w:ascii="Times New Roman" w:eastAsia="Calibri" w:hAnsi="Times New Roman" w:cs="Times New Roman"/>
                <w:sz w:val="24"/>
                <w:szCs w:val="24"/>
              </w:rPr>
              <w:t>368/3/99-00-01-06-02-0</w:t>
            </w:r>
            <w:r w:rsidR="00652148">
              <w:rPr>
                <w:rFonts w:ascii="Times New Roman" w:eastAsia="Calibri" w:hAnsi="Times New Roman" w:cs="Times New Roman"/>
                <w:sz w:val="24"/>
                <w:szCs w:val="24"/>
              </w:rPr>
              <w:t>3)</w:t>
            </w:r>
          </w:p>
        </w:tc>
      </w:tr>
      <w:tr w:rsidR="00B17FC6" w:rsidRPr="006B176E" w:rsidTr="00EC3D5B">
        <w:tc>
          <w:tcPr>
            <w:tcW w:w="923" w:type="dxa"/>
          </w:tcPr>
          <w:p w:rsidR="00B17FC6" w:rsidRPr="006B176E" w:rsidRDefault="00B17FC6" w:rsidP="00D71136">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5.6</w:t>
            </w:r>
          </w:p>
        </w:tc>
        <w:tc>
          <w:tcPr>
            <w:tcW w:w="4253" w:type="dxa"/>
          </w:tcPr>
          <w:p w:rsidR="00B17FC6" w:rsidRPr="006B176E" w:rsidRDefault="00B17FC6" w:rsidP="00900D65">
            <w:pPr>
              <w:spacing w:after="0" w:line="240" w:lineRule="auto"/>
              <w:jc w:val="both"/>
              <w:rPr>
                <w:rFonts w:ascii="Times New Roman" w:hAnsi="Times New Roman" w:cs="Times New Roman"/>
                <w:sz w:val="24"/>
                <w:szCs w:val="24"/>
                <w:shd w:val="clear" w:color="auto" w:fill="FFFFFF"/>
              </w:rPr>
            </w:pPr>
            <w:r w:rsidRPr="006B176E">
              <w:rPr>
                <w:rFonts w:ascii="Times New Roman" w:hAnsi="Times New Roman" w:cs="Times New Roman"/>
                <w:sz w:val="24"/>
                <w:szCs w:val="24"/>
                <w:shd w:val="clear" w:color="auto" w:fill="FFFFFF"/>
              </w:rPr>
              <w:t xml:space="preserve">Координація співпраці ДПС з місіями Європейської Комісії, а також інших європейських інституцій з питань європейської та євроатлантичної </w:t>
            </w:r>
            <w:r w:rsidRPr="006B176E">
              <w:rPr>
                <w:rFonts w:ascii="Times New Roman" w:hAnsi="Times New Roman" w:cs="Times New Roman"/>
                <w:sz w:val="24"/>
                <w:szCs w:val="24"/>
                <w:shd w:val="clear" w:color="auto" w:fill="FFFFFF"/>
              </w:rPr>
              <w:lastRenderedPageBreak/>
              <w:t>інтеграції.</w:t>
            </w:r>
          </w:p>
          <w:p w:rsidR="00B17FC6" w:rsidRPr="006B176E" w:rsidRDefault="00B17FC6" w:rsidP="00900D65">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shd w:val="clear" w:color="auto" w:fill="FFFFFF"/>
              </w:rPr>
              <w:t>Надання до Міністерства закордонних справ та Кабінету Міністрів України звітної інформації про виконання пріоритетних завдань співробітництва України з Організацією Північноатлантичного договору, визначених Річною національною прогр</w:t>
            </w:r>
            <w:r w:rsidR="008E2741">
              <w:rPr>
                <w:rFonts w:ascii="Times New Roman" w:hAnsi="Times New Roman" w:cs="Times New Roman"/>
                <w:sz w:val="24"/>
                <w:szCs w:val="24"/>
                <w:shd w:val="clear" w:color="auto" w:fill="FFFFFF"/>
              </w:rPr>
              <w:t>амою під егідою Комісії Україна </w:t>
            </w:r>
            <w:r w:rsidRPr="006B176E">
              <w:rPr>
                <w:rFonts w:ascii="Times New Roman" w:hAnsi="Times New Roman" w:cs="Times New Roman"/>
                <w:sz w:val="24"/>
                <w:szCs w:val="24"/>
                <w:shd w:val="clear" w:color="auto" w:fill="FFFFFF"/>
              </w:rPr>
              <w:t xml:space="preserve">– НАТО на 2020 рік  </w:t>
            </w:r>
          </w:p>
        </w:tc>
        <w:tc>
          <w:tcPr>
            <w:tcW w:w="2126" w:type="dxa"/>
          </w:tcPr>
          <w:p w:rsidR="00B17FC6" w:rsidRPr="006B176E" w:rsidRDefault="00B17FC6" w:rsidP="00900D65">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lastRenderedPageBreak/>
              <w:t>Організаційно-розпорядчий департамент</w:t>
            </w:r>
          </w:p>
        </w:tc>
        <w:tc>
          <w:tcPr>
            <w:tcW w:w="1540" w:type="dxa"/>
          </w:tcPr>
          <w:p w:rsidR="00B17FC6" w:rsidRPr="006B176E" w:rsidRDefault="00B17FC6" w:rsidP="00900D65">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w:t>
            </w:r>
          </w:p>
          <w:p w:rsidR="00B17FC6" w:rsidRPr="006B176E" w:rsidRDefault="00B17FC6" w:rsidP="00900D65">
            <w:pPr>
              <w:spacing w:after="0" w:line="240" w:lineRule="auto"/>
              <w:ind w:right="-108"/>
              <w:jc w:val="center"/>
              <w:rPr>
                <w:rFonts w:ascii="Times New Roman" w:hAnsi="Times New Roman" w:cs="Times New Roman"/>
                <w:sz w:val="24"/>
                <w:szCs w:val="24"/>
              </w:rPr>
            </w:pPr>
            <w:r w:rsidRPr="006B176E">
              <w:rPr>
                <w:rFonts w:ascii="Times New Roman" w:hAnsi="Times New Roman" w:cs="Times New Roman"/>
                <w:sz w:val="24"/>
                <w:szCs w:val="24"/>
              </w:rPr>
              <w:t>півріччя</w:t>
            </w:r>
          </w:p>
          <w:p w:rsidR="00B17FC6" w:rsidRPr="006B176E" w:rsidRDefault="00B17FC6" w:rsidP="00900D65">
            <w:pPr>
              <w:spacing w:after="0" w:line="240" w:lineRule="auto"/>
              <w:ind w:right="-108"/>
              <w:jc w:val="center"/>
              <w:rPr>
                <w:rFonts w:ascii="Times New Roman" w:hAnsi="Times New Roman" w:cs="Times New Roman"/>
                <w:sz w:val="24"/>
                <w:szCs w:val="24"/>
              </w:rPr>
            </w:pPr>
          </w:p>
          <w:p w:rsidR="00B17FC6" w:rsidRPr="006B176E" w:rsidRDefault="00B17FC6" w:rsidP="00900D65">
            <w:pPr>
              <w:tabs>
                <w:tab w:val="left" w:pos="1437"/>
                <w:tab w:val="left" w:pos="1542"/>
                <w:tab w:val="left" w:pos="1762"/>
              </w:tabs>
              <w:spacing w:after="0" w:line="240" w:lineRule="auto"/>
              <w:ind w:left="-108" w:right="-108"/>
              <w:jc w:val="center"/>
              <w:rPr>
                <w:rFonts w:ascii="Times New Roman" w:hAnsi="Times New Roman" w:cs="Times New Roman"/>
                <w:sz w:val="24"/>
                <w:szCs w:val="24"/>
              </w:rPr>
            </w:pPr>
            <w:r w:rsidRPr="006B176E">
              <w:rPr>
                <w:rFonts w:ascii="Times New Roman" w:hAnsi="Times New Roman" w:cs="Times New Roman"/>
                <w:sz w:val="24"/>
                <w:szCs w:val="24"/>
              </w:rPr>
              <w:t>Щокварталу</w:t>
            </w:r>
          </w:p>
        </w:tc>
        <w:tc>
          <w:tcPr>
            <w:tcW w:w="6540" w:type="dxa"/>
          </w:tcPr>
          <w:p w:rsidR="0042043E" w:rsidRDefault="0042043E" w:rsidP="008E2741">
            <w:pPr>
              <w:spacing w:after="0" w:line="240" w:lineRule="auto"/>
              <w:ind w:firstLine="195"/>
              <w:contextualSpacing/>
              <w:jc w:val="both"/>
              <w:rPr>
                <w:rFonts w:ascii="Times New Roman" w:hAnsi="Times New Roman" w:cs="Times New Roman"/>
                <w:sz w:val="24"/>
                <w:szCs w:val="24"/>
              </w:rPr>
            </w:pPr>
            <w:r>
              <w:rPr>
                <w:rFonts w:ascii="Times New Roman" w:hAnsi="Times New Roman" w:cs="Times New Roman"/>
                <w:sz w:val="24"/>
                <w:szCs w:val="24"/>
              </w:rPr>
              <w:t xml:space="preserve">ДПС </w:t>
            </w:r>
            <w:r w:rsidRPr="0072642B">
              <w:rPr>
                <w:rFonts w:ascii="Times New Roman" w:hAnsi="Times New Roman" w:cs="Times New Roman"/>
                <w:sz w:val="24"/>
                <w:szCs w:val="24"/>
              </w:rPr>
              <w:t xml:space="preserve">надано </w:t>
            </w:r>
            <w:r w:rsidR="008E2741">
              <w:rPr>
                <w:rFonts w:ascii="Times New Roman" w:hAnsi="Times New Roman" w:cs="Times New Roman"/>
                <w:sz w:val="24"/>
                <w:szCs w:val="24"/>
              </w:rPr>
              <w:t>Кабінету Міністрів України</w:t>
            </w:r>
            <w:r w:rsidRPr="0072642B">
              <w:rPr>
                <w:rFonts w:ascii="Times New Roman" w:hAnsi="Times New Roman" w:cs="Times New Roman"/>
                <w:sz w:val="24"/>
                <w:szCs w:val="24"/>
              </w:rPr>
              <w:t xml:space="preserve"> пропозиції до проєкту </w:t>
            </w:r>
            <w:r w:rsidR="008E2741">
              <w:rPr>
                <w:rFonts w:ascii="Times New Roman" w:hAnsi="Times New Roman" w:cs="Times New Roman"/>
                <w:sz w:val="24"/>
                <w:szCs w:val="24"/>
              </w:rPr>
              <w:t xml:space="preserve">Річної національної програми під егідою Комісії Україна – НАТО на 2021 рік (далі – РПН) (лист </w:t>
            </w:r>
            <w:r w:rsidR="00AA1423">
              <w:rPr>
                <w:rFonts w:ascii="Times New Roman" w:hAnsi="Times New Roman"/>
                <w:sz w:val="24"/>
                <w:szCs w:val="24"/>
              </w:rPr>
              <w:t>від </w:t>
            </w:r>
            <w:r w:rsidR="008E2741" w:rsidRPr="003E0CA5">
              <w:rPr>
                <w:rFonts w:ascii="Times New Roman" w:hAnsi="Times New Roman"/>
                <w:sz w:val="24"/>
                <w:szCs w:val="24"/>
              </w:rPr>
              <w:t>17.09.2020</w:t>
            </w:r>
            <w:r w:rsidR="008E2741">
              <w:rPr>
                <w:rFonts w:ascii="Times New Roman" w:hAnsi="Times New Roman"/>
                <w:sz w:val="24"/>
                <w:szCs w:val="24"/>
              </w:rPr>
              <w:t xml:space="preserve"> № </w:t>
            </w:r>
            <w:r w:rsidR="008E2741" w:rsidRPr="003E0CA5">
              <w:rPr>
                <w:rFonts w:ascii="Times New Roman" w:hAnsi="Times New Roman"/>
                <w:sz w:val="24"/>
                <w:szCs w:val="24"/>
              </w:rPr>
              <w:t>331/3/99-00-01-06-02-03</w:t>
            </w:r>
            <w:r w:rsidR="008E2741">
              <w:rPr>
                <w:rFonts w:ascii="Times New Roman" w:hAnsi="Times New Roman"/>
                <w:sz w:val="24"/>
                <w:szCs w:val="24"/>
              </w:rPr>
              <w:t>)</w:t>
            </w:r>
            <w:r w:rsidR="008E2741" w:rsidRPr="003E0CA5">
              <w:rPr>
                <w:rFonts w:ascii="Times New Roman" w:hAnsi="Times New Roman"/>
                <w:sz w:val="24"/>
                <w:szCs w:val="24"/>
              </w:rPr>
              <w:t>.</w:t>
            </w:r>
          </w:p>
          <w:p w:rsidR="0042043E" w:rsidRPr="0072642B" w:rsidRDefault="008E2741" w:rsidP="008E2741">
            <w:pPr>
              <w:spacing w:after="0" w:line="240" w:lineRule="auto"/>
              <w:ind w:firstLine="195"/>
              <w:contextualSpacing/>
              <w:jc w:val="both"/>
              <w:rPr>
                <w:rFonts w:ascii="Times New Roman" w:hAnsi="Times New Roman" w:cs="Times New Roman"/>
                <w:sz w:val="24"/>
                <w:szCs w:val="24"/>
              </w:rPr>
            </w:pPr>
            <w:r>
              <w:rPr>
                <w:rFonts w:ascii="Times New Roman" w:hAnsi="Times New Roman" w:cs="Times New Roman"/>
                <w:sz w:val="24"/>
                <w:szCs w:val="24"/>
              </w:rPr>
              <w:lastRenderedPageBreak/>
              <w:t>П</w:t>
            </w:r>
            <w:r w:rsidR="0042043E">
              <w:rPr>
                <w:rFonts w:ascii="Times New Roman" w:hAnsi="Times New Roman" w:cs="Times New Roman"/>
                <w:sz w:val="24"/>
                <w:szCs w:val="24"/>
              </w:rPr>
              <w:t xml:space="preserve">роведено </w:t>
            </w:r>
            <w:r w:rsidR="0042043E" w:rsidRPr="0072642B">
              <w:rPr>
                <w:rFonts w:ascii="Times New Roman" w:hAnsi="Times New Roman" w:cs="Times New Roman"/>
                <w:sz w:val="24"/>
                <w:szCs w:val="24"/>
              </w:rPr>
              <w:t>функціональн</w:t>
            </w:r>
            <w:r w:rsidR="0042043E">
              <w:rPr>
                <w:rFonts w:ascii="Times New Roman" w:hAnsi="Times New Roman" w:cs="Times New Roman"/>
                <w:sz w:val="24"/>
                <w:szCs w:val="24"/>
              </w:rPr>
              <w:t>е</w:t>
            </w:r>
            <w:r w:rsidR="0042043E" w:rsidRPr="0072642B">
              <w:rPr>
                <w:rFonts w:ascii="Times New Roman" w:hAnsi="Times New Roman" w:cs="Times New Roman"/>
                <w:sz w:val="24"/>
                <w:szCs w:val="24"/>
              </w:rPr>
              <w:t xml:space="preserve"> обстеження щодо ефективності реалізації повноважень у сфері співробітництва з НАТО</w:t>
            </w:r>
            <w:r w:rsidR="0042043E">
              <w:rPr>
                <w:rFonts w:ascii="Times New Roman" w:hAnsi="Times New Roman" w:cs="Times New Roman"/>
                <w:sz w:val="24"/>
                <w:szCs w:val="24"/>
              </w:rPr>
              <w:t xml:space="preserve">. Підсумковий звіт </w:t>
            </w:r>
            <w:r w:rsidR="0042043E" w:rsidRPr="0072642B">
              <w:rPr>
                <w:rFonts w:ascii="Times New Roman" w:hAnsi="Times New Roman" w:cs="Times New Roman"/>
                <w:sz w:val="24"/>
                <w:szCs w:val="24"/>
              </w:rPr>
              <w:t xml:space="preserve">про результати проведеного </w:t>
            </w:r>
            <w:r w:rsidR="0042043E">
              <w:rPr>
                <w:rFonts w:ascii="Times New Roman" w:hAnsi="Times New Roman" w:cs="Times New Roman"/>
                <w:sz w:val="24"/>
                <w:szCs w:val="24"/>
              </w:rPr>
              <w:t xml:space="preserve">обстеження направлено Секретаріату </w:t>
            </w:r>
            <w:r>
              <w:rPr>
                <w:rFonts w:ascii="Times New Roman" w:hAnsi="Times New Roman" w:cs="Times New Roman"/>
                <w:sz w:val="24"/>
                <w:szCs w:val="24"/>
              </w:rPr>
              <w:t>Кабінету Міністрів України</w:t>
            </w:r>
            <w:r w:rsidR="0042043E" w:rsidRPr="0072642B">
              <w:rPr>
                <w:rFonts w:ascii="Times New Roman" w:hAnsi="Times New Roman" w:cs="Times New Roman"/>
                <w:sz w:val="24"/>
                <w:szCs w:val="24"/>
              </w:rPr>
              <w:t xml:space="preserve"> та Нац</w:t>
            </w:r>
            <w:r w:rsidR="0042043E">
              <w:rPr>
                <w:rFonts w:ascii="Times New Roman" w:hAnsi="Times New Roman" w:cs="Times New Roman"/>
                <w:sz w:val="24"/>
                <w:szCs w:val="24"/>
              </w:rPr>
              <w:t>іональному</w:t>
            </w:r>
            <w:r w:rsidR="0042043E" w:rsidRPr="0072642B">
              <w:rPr>
                <w:rFonts w:ascii="Times New Roman" w:hAnsi="Times New Roman" w:cs="Times New Roman"/>
                <w:sz w:val="24"/>
                <w:szCs w:val="24"/>
              </w:rPr>
              <w:t xml:space="preserve"> агентств</w:t>
            </w:r>
            <w:r w:rsidR="0042043E">
              <w:rPr>
                <w:rFonts w:ascii="Times New Roman" w:hAnsi="Times New Roman" w:cs="Times New Roman"/>
                <w:sz w:val="24"/>
                <w:szCs w:val="24"/>
              </w:rPr>
              <w:t>у</w:t>
            </w:r>
            <w:r w:rsidR="0042043E" w:rsidRPr="0072642B">
              <w:rPr>
                <w:rFonts w:ascii="Times New Roman" w:hAnsi="Times New Roman" w:cs="Times New Roman"/>
                <w:sz w:val="24"/>
                <w:szCs w:val="24"/>
              </w:rPr>
              <w:t xml:space="preserve"> з питань держ</w:t>
            </w:r>
            <w:r w:rsidR="0042043E">
              <w:rPr>
                <w:rFonts w:ascii="Times New Roman" w:hAnsi="Times New Roman" w:cs="Times New Roman"/>
                <w:sz w:val="24"/>
                <w:szCs w:val="24"/>
              </w:rPr>
              <w:t>авної</w:t>
            </w:r>
            <w:r w:rsidR="0042043E" w:rsidRPr="0072642B">
              <w:rPr>
                <w:rFonts w:ascii="Times New Roman" w:hAnsi="Times New Roman" w:cs="Times New Roman"/>
                <w:sz w:val="24"/>
                <w:szCs w:val="24"/>
              </w:rPr>
              <w:t xml:space="preserve"> служби</w:t>
            </w:r>
            <w:r>
              <w:rPr>
                <w:rFonts w:ascii="Times New Roman" w:hAnsi="Times New Roman" w:cs="Times New Roman"/>
                <w:sz w:val="24"/>
                <w:szCs w:val="24"/>
              </w:rPr>
              <w:t xml:space="preserve"> </w:t>
            </w:r>
            <w:r>
              <w:rPr>
                <w:rFonts w:ascii="Times New Roman" w:hAnsi="Times New Roman"/>
                <w:sz w:val="24"/>
                <w:szCs w:val="24"/>
              </w:rPr>
              <w:t>(л</w:t>
            </w:r>
            <w:r w:rsidRPr="003E0CA5">
              <w:rPr>
                <w:rFonts w:ascii="Times New Roman" w:hAnsi="Times New Roman"/>
                <w:sz w:val="24"/>
                <w:szCs w:val="24"/>
              </w:rPr>
              <w:t>ист від 21.09.2021№ 10209/5/99-00-01-06-02-05</w:t>
            </w:r>
            <w:r>
              <w:rPr>
                <w:rFonts w:ascii="Times New Roman" w:hAnsi="Times New Roman" w:cs="Times New Roman"/>
                <w:sz w:val="24"/>
                <w:szCs w:val="24"/>
              </w:rPr>
              <w:t>).</w:t>
            </w:r>
          </w:p>
          <w:p w:rsidR="0042043E" w:rsidRPr="0072642B" w:rsidRDefault="0042043E" w:rsidP="008E2741">
            <w:pPr>
              <w:spacing w:after="0" w:line="240" w:lineRule="auto"/>
              <w:ind w:firstLine="195"/>
              <w:contextualSpacing/>
              <w:jc w:val="both"/>
              <w:rPr>
                <w:rFonts w:ascii="Times New Roman" w:hAnsi="Times New Roman" w:cs="Times New Roman"/>
                <w:sz w:val="24"/>
                <w:szCs w:val="24"/>
              </w:rPr>
            </w:pPr>
            <w:r>
              <w:rPr>
                <w:rFonts w:ascii="Times New Roman" w:hAnsi="Times New Roman" w:cs="Times New Roman"/>
                <w:sz w:val="24"/>
                <w:szCs w:val="24"/>
              </w:rPr>
              <w:t>ДПС</w:t>
            </w:r>
            <w:r w:rsidRPr="0072642B">
              <w:rPr>
                <w:rFonts w:ascii="Times New Roman" w:hAnsi="Times New Roman" w:cs="Times New Roman"/>
                <w:sz w:val="24"/>
                <w:szCs w:val="24"/>
              </w:rPr>
              <w:t xml:space="preserve"> надано пропозиції до М</w:t>
            </w:r>
            <w:r w:rsidR="008E2741">
              <w:rPr>
                <w:rFonts w:ascii="Times New Roman" w:hAnsi="Times New Roman" w:cs="Times New Roman"/>
                <w:sz w:val="24"/>
                <w:szCs w:val="24"/>
              </w:rPr>
              <w:t>іністерства закордонних справ</w:t>
            </w:r>
            <w:r w:rsidRPr="0072642B">
              <w:rPr>
                <w:rFonts w:ascii="Times New Roman" w:hAnsi="Times New Roman" w:cs="Times New Roman"/>
                <w:sz w:val="24"/>
                <w:szCs w:val="24"/>
              </w:rPr>
              <w:t xml:space="preserve"> та </w:t>
            </w:r>
            <w:r>
              <w:rPr>
                <w:rFonts w:ascii="Times New Roman" w:hAnsi="Times New Roman" w:cs="Times New Roman"/>
                <w:sz w:val="24"/>
                <w:szCs w:val="24"/>
              </w:rPr>
              <w:t xml:space="preserve">Секретаріату </w:t>
            </w:r>
            <w:r w:rsidRPr="0072642B">
              <w:rPr>
                <w:rFonts w:ascii="Times New Roman" w:hAnsi="Times New Roman" w:cs="Times New Roman"/>
                <w:sz w:val="24"/>
                <w:szCs w:val="24"/>
              </w:rPr>
              <w:t>К</w:t>
            </w:r>
            <w:r w:rsidR="008E2741">
              <w:rPr>
                <w:rFonts w:ascii="Times New Roman" w:hAnsi="Times New Roman" w:cs="Times New Roman"/>
                <w:sz w:val="24"/>
                <w:szCs w:val="24"/>
              </w:rPr>
              <w:t xml:space="preserve">абінету </w:t>
            </w:r>
            <w:r w:rsidRPr="0072642B">
              <w:rPr>
                <w:rFonts w:ascii="Times New Roman" w:hAnsi="Times New Roman" w:cs="Times New Roman"/>
                <w:sz w:val="24"/>
                <w:szCs w:val="24"/>
              </w:rPr>
              <w:t>М</w:t>
            </w:r>
            <w:r w:rsidR="008E2741">
              <w:rPr>
                <w:rFonts w:ascii="Times New Roman" w:hAnsi="Times New Roman" w:cs="Times New Roman"/>
                <w:sz w:val="24"/>
                <w:szCs w:val="24"/>
              </w:rPr>
              <w:t xml:space="preserve">іністрів </w:t>
            </w:r>
            <w:r w:rsidRPr="0072642B">
              <w:rPr>
                <w:rFonts w:ascii="Times New Roman" w:hAnsi="Times New Roman" w:cs="Times New Roman"/>
                <w:sz w:val="24"/>
                <w:szCs w:val="24"/>
              </w:rPr>
              <w:t>У</w:t>
            </w:r>
            <w:r w:rsidR="008E2741">
              <w:rPr>
                <w:rFonts w:ascii="Times New Roman" w:hAnsi="Times New Roman" w:cs="Times New Roman"/>
                <w:sz w:val="24"/>
                <w:szCs w:val="24"/>
              </w:rPr>
              <w:t>країни</w:t>
            </w:r>
            <w:r w:rsidRPr="0072642B">
              <w:rPr>
                <w:rFonts w:ascii="Times New Roman" w:hAnsi="Times New Roman" w:cs="Times New Roman"/>
                <w:sz w:val="24"/>
                <w:szCs w:val="24"/>
              </w:rPr>
              <w:t xml:space="preserve"> щодо проєкту Самооцінки в</w:t>
            </w:r>
            <w:r w:rsidR="008E2741">
              <w:rPr>
                <w:rFonts w:ascii="Times New Roman" w:hAnsi="Times New Roman" w:cs="Times New Roman"/>
                <w:sz w:val="24"/>
                <w:szCs w:val="24"/>
              </w:rPr>
              <w:t>иконання РНП на 2020 рік</w:t>
            </w:r>
            <w:r w:rsidR="008E2741" w:rsidRPr="003E0CA5">
              <w:rPr>
                <w:rFonts w:ascii="Times New Roman" w:hAnsi="Times New Roman"/>
                <w:sz w:val="24"/>
                <w:szCs w:val="24"/>
              </w:rPr>
              <w:t xml:space="preserve"> </w:t>
            </w:r>
            <w:r w:rsidR="008E2741">
              <w:rPr>
                <w:rFonts w:ascii="Times New Roman" w:hAnsi="Times New Roman"/>
                <w:sz w:val="24"/>
                <w:szCs w:val="24"/>
              </w:rPr>
              <w:t xml:space="preserve">(лист </w:t>
            </w:r>
            <w:r w:rsidR="008E2741" w:rsidRPr="003E0CA5">
              <w:rPr>
                <w:rFonts w:ascii="Times New Roman" w:hAnsi="Times New Roman"/>
                <w:sz w:val="24"/>
                <w:szCs w:val="24"/>
              </w:rPr>
              <w:t>від 10.09.2020</w:t>
            </w:r>
            <w:r w:rsidR="008E2741">
              <w:rPr>
                <w:rFonts w:ascii="Times New Roman" w:hAnsi="Times New Roman"/>
                <w:sz w:val="24"/>
                <w:szCs w:val="24"/>
              </w:rPr>
              <w:t xml:space="preserve"> № </w:t>
            </w:r>
            <w:r w:rsidR="008E2741" w:rsidRPr="003E0CA5">
              <w:rPr>
                <w:rFonts w:ascii="Times New Roman" w:hAnsi="Times New Roman"/>
                <w:sz w:val="24"/>
                <w:szCs w:val="24"/>
              </w:rPr>
              <w:t>9745/5/99-00-01-06-02-05</w:t>
            </w:r>
            <w:r w:rsidR="008E2741">
              <w:rPr>
                <w:rFonts w:ascii="Times New Roman" w:hAnsi="Times New Roman"/>
                <w:sz w:val="24"/>
                <w:szCs w:val="24"/>
              </w:rPr>
              <w:t>).</w:t>
            </w:r>
          </w:p>
          <w:p w:rsidR="00B17FC6" w:rsidRPr="006B176E" w:rsidRDefault="008E2741" w:rsidP="008E2741">
            <w:pPr>
              <w:spacing w:after="0" w:line="240" w:lineRule="auto"/>
              <w:ind w:firstLine="195"/>
              <w:contextualSpacing/>
              <w:jc w:val="both"/>
              <w:rPr>
                <w:rFonts w:ascii="Times New Roman" w:hAnsi="Times New Roman" w:cs="Times New Roman"/>
                <w:sz w:val="24"/>
                <w:szCs w:val="24"/>
              </w:rPr>
            </w:pPr>
            <w:r>
              <w:rPr>
                <w:rFonts w:ascii="Times New Roman" w:hAnsi="Times New Roman" w:cs="Times New Roman"/>
                <w:sz w:val="24"/>
                <w:szCs w:val="24"/>
                <w:shd w:val="clear" w:color="auto" w:fill="FFFFFF"/>
              </w:rPr>
              <w:t>Н</w:t>
            </w:r>
            <w:r w:rsidR="0042043E" w:rsidRPr="0072642B">
              <w:rPr>
                <w:rFonts w:ascii="Times New Roman" w:hAnsi="Times New Roman" w:cs="Times New Roman"/>
                <w:sz w:val="24"/>
                <w:szCs w:val="24"/>
                <w:shd w:val="clear" w:color="auto" w:fill="FFFFFF"/>
              </w:rPr>
              <w:t xml:space="preserve">адано звітну інформацію про виконання </w:t>
            </w:r>
            <w:r w:rsidR="0042043E">
              <w:rPr>
                <w:rFonts w:ascii="Times New Roman" w:hAnsi="Times New Roman" w:cs="Times New Roman"/>
                <w:sz w:val="24"/>
                <w:szCs w:val="24"/>
                <w:shd w:val="clear" w:color="auto" w:fill="FFFFFF"/>
              </w:rPr>
              <w:t xml:space="preserve">у ІІІ та </w:t>
            </w:r>
            <w:r w:rsidR="0042043E">
              <w:rPr>
                <w:rFonts w:ascii="Times New Roman" w:hAnsi="Times New Roman" w:cs="Times New Roman"/>
                <w:sz w:val="24"/>
                <w:szCs w:val="24"/>
                <w:shd w:val="clear" w:color="auto" w:fill="FFFFFF"/>
                <w:lang w:val="en-US"/>
              </w:rPr>
              <w:t>IV</w:t>
            </w:r>
            <w:r>
              <w:rPr>
                <w:rFonts w:ascii="Times New Roman" w:hAnsi="Times New Roman" w:cs="Times New Roman"/>
                <w:sz w:val="24"/>
                <w:szCs w:val="24"/>
                <w:shd w:val="clear" w:color="auto" w:fill="FFFFFF"/>
              </w:rPr>
              <w:t> </w:t>
            </w:r>
            <w:r w:rsidR="0042043E">
              <w:rPr>
                <w:rFonts w:ascii="Times New Roman" w:hAnsi="Times New Roman" w:cs="Times New Roman"/>
                <w:sz w:val="24"/>
                <w:szCs w:val="24"/>
                <w:shd w:val="clear" w:color="auto" w:fill="FFFFFF"/>
              </w:rPr>
              <w:t xml:space="preserve">кварталах 2020 року </w:t>
            </w:r>
            <w:r w:rsidR="0042043E" w:rsidRPr="0072642B">
              <w:rPr>
                <w:rFonts w:ascii="Times New Roman" w:hAnsi="Times New Roman" w:cs="Times New Roman"/>
                <w:sz w:val="24"/>
                <w:szCs w:val="24"/>
                <w:shd w:val="clear" w:color="auto" w:fill="FFFFFF"/>
              </w:rPr>
              <w:t>пріоритетних завдань, які визначені Річною національною програмою під егідою Комісії</w:t>
            </w:r>
            <w:r>
              <w:rPr>
                <w:rFonts w:ascii="Times New Roman" w:hAnsi="Times New Roman" w:cs="Times New Roman"/>
                <w:sz w:val="24"/>
                <w:szCs w:val="24"/>
                <w:shd w:val="clear" w:color="auto" w:fill="FFFFFF"/>
              </w:rPr>
              <w:t xml:space="preserve"> Україна </w:t>
            </w:r>
            <w:r w:rsidR="0042043E" w:rsidRPr="0072642B">
              <w:rPr>
                <w:rFonts w:ascii="Times New Roman" w:hAnsi="Times New Roman" w:cs="Times New Roman"/>
                <w:sz w:val="24"/>
                <w:szCs w:val="24"/>
                <w:shd w:val="clear" w:color="auto" w:fill="FFFFFF"/>
              </w:rPr>
              <w:t>– НАТО на 2020 рік та закріплені за ДПС</w:t>
            </w:r>
            <w:r>
              <w:rPr>
                <w:rFonts w:ascii="Times New Roman" w:hAnsi="Times New Roman" w:cs="Times New Roman"/>
                <w:sz w:val="24"/>
                <w:szCs w:val="24"/>
                <w:shd w:val="clear" w:color="auto" w:fill="FFFFFF"/>
              </w:rPr>
              <w:t xml:space="preserve"> (</w:t>
            </w:r>
            <w:r>
              <w:rPr>
                <w:rFonts w:ascii="Times New Roman" w:hAnsi="Times New Roman"/>
                <w:sz w:val="24"/>
                <w:szCs w:val="24"/>
                <w:shd w:val="clear" w:color="auto" w:fill="FFFFFF"/>
              </w:rPr>
              <w:t>л</w:t>
            </w:r>
            <w:r w:rsidRPr="003E0CA5">
              <w:rPr>
                <w:rFonts w:ascii="Times New Roman" w:hAnsi="Times New Roman"/>
                <w:sz w:val="24"/>
                <w:szCs w:val="24"/>
                <w:shd w:val="clear" w:color="auto" w:fill="FFFFFF"/>
              </w:rPr>
              <w:t>ист ДПС</w:t>
            </w:r>
            <w:r>
              <w:rPr>
                <w:rFonts w:ascii="Times New Roman" w:hAnsi="Times New Roman"/>
                <w:sz w:val="24"/>
                <w:szCs w:val="24"/>
                <w:shd w:val="clear" w:color="auto" w:fill="FFFFFF"/>
              </w:rPr>
              <w:t xml:space="preserve"> </w:t>
            </w:r>
            <w:r w:rsidRPr="003E0CA5">
              <w:rPr>
                <w:rFonts w:ascii="Times New Roman" w:hAnsi="Times New Roman"/>
                <w:sz w:val="24"/>
                <w:szCs w:val="24"/>
                <w:shd w:val="clear" w:color="auto" w:fill="FFFFFF"/>
              </w:rPr>
              <w:t>від 24.09.2020; № 340/3/99-00-01-06-02-03 та від 24.12.2020;</w:t>
            </w:r>
            <w:r>
              <w:rPr>
                <w:rFonts w:ascii="Times New Roman" w:hAnsi="Times New Roman"/>
                <w:sz w:val="24"/>
                <w:szCs w:val="24"/>
                <w:shd w:val="clear" w:color="auto" w:fill="FFFFFF"/>
              </w:rPr>
              <w:t xml:space="preserve"> № </w:t>
            </w:r>
            <w:r w:rsidRPr="003E0CA5">
              <w:rPr>
                <w:rFonts w:ascii="Times New Roman" w:hAnsi="Times New Roman"/>
                <w:sz w:val="24"/>
                <w:szCs w:val="24"/>
                <w:shd w:val="clear" w:color="auto" w:fill="FFFFFF"/>
              </w:rPr>
              <w:t>417/3/99-00-16-02-01-03</w:t>
            </w:r>
            <w:r>
              <w:rPr>
                <w:rFonts w:ascii="Times New Roman" w:hAnsi="Times New Roman"/>
                <w:sz w:val="24"/>
                <w:szCs w:val="24"/>
                <w:shd w:val="clear" w:color="auto" w:fill="FFFFFF"/>
              </w:rPr>
              <w:t>)</w:t>
            </w:r>
          </w:p>
        </w:tc>
      </w:tr>
      <w:tr w:rsidR="00B17FC6" w:rsidRPr="006B176E" w:rsidTr="00EC3D5B">
        <w:tc>
          <w:tcPr>
            <w:tcW w:w="923" w:type="dxa"/>
          </w:tcPr>
          <w:p w:rsidR="00B17FC6" w:rsidRPr="006B176E" w:rsidRDefault="00B17FC6" w:rsidP="00D71136">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5.7</w:t>
            </w:r>
          </w:p>
        </w:tc>
        <w:tc>
          <w:tcPr>
            <w:tcW w:w="4253" w:type="dxa"/>
          </w:tcPr>
          <w:p w:rsidR="00B17FC6" w:rsidRPr="006B176E" w:rsidRDefault="00B17FC6" w:rsidP="00900D65">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Здійснення заходів щодо виконання Меморандуму про е</w:t>
            </w:r>
            <w:r>
              <w:rPr>
                <w:rFonts w:ascii="Times New Roman" w:hAnsi="Times New Roman" w:cs="Times New Roman"/>
                <w:sz w:val="24"/>
                <w:szCs w:val="24"/>
              </w:rPr>
              <w:t>кономічну та фінансову політику</w:t>
            </w:r>
            <w:r w:rsidRPr="006B176E">
              <w:rPr>
                <w:rFonts w:ascii="Times New Roman" w:hAnsi="Times New Roman" w:cs="Times New Roman"/>
                <w:sz w:val="24"/>
                <w:szCs w:val="24"/>
              </w:rPr>
              <w:t xml:space="preserve"> від 05 грудня 2018 року і Технічного меморандуму про взаєморозуміння в рамках нової спільної з МВФ Програми «Стенд-бай».</w:t>
            </w:r>
          </w:p>
          <w:p w:rsidR="00B17FC6" w:rsidRPr="006B176E" w:rsidRDefault="00B17FC6" w:rsidP="00900D65">
            <w:pPr>
              <w:spacing w:after="0" w:line="240" w:lineRule="auto"/>
              <w:jc w:val="both"/>
              <w:rPr>
                <w:rFonts w:ascii="Times New Roman" w:hAnsi="Times New Roman" w:cs="Times New Roman"/>
                <w:sz w:val="24"/>
                <w:szCs w:val="24"/>
                <w:shd w:val="clear" w:color="auto" w:fill="FFFFFF"/>
              </w:rPr>
            </w:pPr>
            <w:r w:rsidRPr="006B176E">
              <w:rPr>
                <w:rFonts w:ascii="Times New Roman" w:hAnsi="Times New Roman" w:cs="Times New Roman"/>
                <w:sz w:val="24"/>
                <w:szCs w:val="24"/>
              </w:rPr>
              <w:t>Надання інформації Представництву МВФ згідно з Технічним меморандумом про взаєморозуміння</w:t>
            </w:r>
          </w:p>
        </w:tc>
        <w:tc>
          <w:tcPr>
            <w:tcW w:w="2126" w:type="dxa"/>
          </w:tcPr>
          <w:p w:rsidR="00B17FC6" w:rsidRPr="006B176E" w:rsidRDefault="00B17FC6" w:rsidP="00900D65">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Організаційно-розпорядчий департамент,</w:t>
            </w:r>
          </w:p>
          <w:p w:rsidR="00B17FC6" w:rsidRPr="006B176E" w:rsidRDefault="00B17FC6" w:rsidP="00900D65">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 xml:space="preserve">структурні підрозділи </w:t>
            </w:r>
          </w:p>
        </w:tc>
        <w:tc>
          <w:tcPr>
            <w:tcW w:w="1540" w:type="dxa"/>
          </w:tcPr>
          <w:p w:rsidR="00B17FC6" w:rsidRPr="006B176E" w:rsidRDefault="00B17FC6" w:rsidP="00900D65">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shd w:val="clear" w:color="auto" w:fill="FFFFFF"/>
              </w:rPr>
              <w:t>Щомісяця</w:t>
            </w:r>
          </w:p>
        </w:tc>
        <w:tc>
          <w:tcPr>
            <w:tcW w:w="6540" w:type="dxa"/>
          </w:tcPr>
          <w:p w:rsidR="00B17FC6" w:rsidRPr="009B1D09" w:rsidRDefault="00B17FC6" w:rsidP="00CC42A4">
            <w:pPr>
              <w:spacing w:after="0" w:line="240" w:lineRule="auto"/>
              <w:ind w:firstLine="176"/>
              <w:contextualSpacing/>
              <w:jc w:val="both"/>
              <w:rPr>
                <w:rFonts w:ascii="Times New Roman" w:hAnsi="Times New Roman" w:cs="Times New Roman"/>
                <w:sz w:val="24"/>
                <w:szCs w:val="24"/>
              </w:rPr>
            </w:pPr>
            <w:r w:rsidRPr="009B1D09">
              <w:rPr>
                <w:rFonts w:ascii="Times New Roman" w:hAnsi="Times New Roman" w:cs="Times New Roman"/>
                <w:sz w:val="24"/>
                <w:szCs w:val="24"/>
              </w:rPr>
              <w:t>На виконання доручен</w:t>
            </w:r>
            <w:r w:rsidR="00AA1423">
              <w:rPr>
                <w:rFonts w:ascii="Times New Roman" w:hAnsi="Times New Roman" w:cs="Times New Roman"/>
                <w:sz w:val="24"/>
                <w:szCs w:val="24"/>
              </w:rPr>
              <w:t>ня Прем’єр-міністра України від </w:t>
            </w:r>
            <w:r w:rsidRPr="009B1D09">
              <w:rPr>
                <w:rFonts w:ascii="Times New Roman" w:hAnsi="Times New Roman" w:cs="Times New Roman"/>
                <w:sz w:val="24"/>
                <w:szCs w:val="24"/>
              </w:rPr>
              <w:t>24.06.2020 № 254</w:t>
            </w:r>
            <w:r w:rsidR="00AA1423">
              <w:rPr>
                <w:rFonts w:ascii="Times New Roman" w:hAnsi="Times New Roman" w:cs="Times New Roman"/>
                <w:sz w:val="24"/>
                <w:szCs w:val="24"/>
              </w:rPr>
              <w:t>69/1/1-20 (вх. ДПС № 1106/3 від </w:t>
            </w:r>
            <w:r w:rsidRPr="009B1D09">
              <w:rPr>
                <w:rFonts w:ascii="Times New Roman" w:hAnsi="Times New Roman" w:cs="Times New Roman"/>
                <w:sz w:val="24"/>
                <w:szCs w:val="24"/>
              </w:rPr>
              <w:t xml:space="preserve">24.06.2020) щодо забезпечення виконання зобов’язань, взятих Українською Стороною згідно з Листом про наміри Уряду України та Національного банку України до Міжнародного Валютного Фонду від 02 червня 2020 року та Меморандумом про економічну та фінансову політику, з метою започаткування нової спільної з МВФ Програми «Стенд-бай» надано щомісяця: </w:t>
            </w:r>
          </w:p>
          <w:p w:rsidR="00B17FC6" w:rsidRPr="009B1D09" w:rsidRDefault="00B17FC6" w:rsidP="00CC42A4">
            <w:pPr>
              <w:spacing w:after="0" w:line="240" w:lineRule="auto"/>
              <w:ind w:firstLine="176"/>
              <w:contextualSpacing/>
              <w:jc w:val="both"/>
              <w:rPr>
                <w:rFonts w:ascii="Times New Roman" w:hAnsi="Times New Roman" w:cs="Times New Roman"/>
                <w:sz w:val="24"/>
                <w:szCs w:val="24"/>
              </w:rPr>
            </w:pPr>
            <w:r w:rsidRPr="009B1D09">
              <w:rPr>
                <w:rFonts w:ascii="Times New Roman" w:hAnsi="Times New Roman" w:cs="Times New Roman"/>
                <w:sz w:val="24"/>
                <w:szCs w:val="24"/>
              </w:rPr>
              <w:t xml:space="preserve">до Мінфіну звіти про стан виконання Плану заходів; </w:t>
            </w:r>
          </w:p>
          <w:p w:rsidR="00B17FC6" w:rsidRDefault="00B17FC6" w:rsidP="00CC42A4">
            <w:pPr>
              <w:spacing w:after="0" w:line="240" w:lineRule="auto"/>
              <w:ind w:firstLine="176"/>
              <w:contextualSpacing/>
              <w:jc w:val="both"/>
              <w:rPr>
                <w:rFonts w:ascii="Times New Roman" w:hAnsi="Times New Roman" w:cs="Times New Roman"/>
                <w:sz w:val="24"/>
                <w:szCs w:val="24"/>
              </w:rPr>
            </w:pPr>
            <w:r w:rsidRPr="009B1D09">
              <w:rPr>
                <w:rFonts w:ascii="Times New Roman" w:hAnsi="Times New Roman" w:cs="Times New Roman"/>
                <w:sz w:val="24"/>
                <w:szCs w:val="24"/>
              </w:rPr>
              <w:t>до Представництва Міжнародного валютного фонду України оновлена звітна інформація</w:t>
            </w:r>
            <w:r>
              <w:rPr>
                <w:rFonts w:ascii="Times New Roman" w:hAnsi="Times New Roman" w:cs="Times New Roman"/>
                <w:sz w:val="24"/>
                <w:szCs w:val="24"/>
              </w:rPr>
              <w:t>.</w:t>
            </w:r>
          </w:p>
          <w:p w:rsidR="00B17FC6" w:rsidRPr="006B176E" w:rsidRDefault="00B17FC6" w:rsidP="00AA1423">
            <w:pPr>
              <w:spacing w:after="0" w:line="240" w:lineRule="auto"/>
              <w:ind w:firstLine="176"/>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Зокрема, </w:t>
            </w:r>
            <w:r w:rsidR="00AA1423">
              <w:rPr>
                <w:rFonts w:ascii="Times New Roman" w:hAnsi="Times New Roman" w:cs="Times New Roman"/>
                <w:sz w:val="24"/>
                <w:szCs w:val="24"/>
              </w:rPr>
              <w:t xml:space="preserve">в межах </w:t>
            </w:r>
            <w:r>
              <w:rPr>
                <w:rFonts w:ascii="Times New Roman" w:hAnsi="Times New Roman" w:cs="Times New Roman"/>
                <w:sz w:val="24"/>
                <w:szCs w:val="24"/>
              </w:rPr>
              <w:t>виконання зазначених заходів, а саме</w:t>
            </w:r>
            <w:r w:rsidRPr="001130B4">
              <w:rPr>
                <w:rFonts w:ascii="Times New Roman" w:hAnsi="Times New Roman" w:cs="Times New Roman"/>
                <w:sz w:val="24"/>
                <w:szCs w:val="24"/>
              </w:rPr>
              <w:t xml:space="preserve"> </w:t>
            </w:r>
            <w:r w:rsidRPr="00225718">
              <w:rPr>
                <w:rFonts w:ascii="Times New Roman" w:hAnsi="Times New Roman" w:cs="Times New Roman"/>
                <w:sz w:val="24"/>
                <w:szCs w:val="24"/>
              </w:rPr>
              <w:t>в частині виконання пункту 8d: «Ми скасуємо систему планових податкових перевірок до кінця вересня 2020 року, коли вибір податкового аудиту буде повністю ґрунтуват</w:t>
            </w:r>
            <w:r>
              <w:rPr>
                <w:rFonts w:ascii="Times New Roman" w:hAnsi="Times New Roman" w:cs="Times New Roman"/>
                <w:sz w:val="24"/>
                <w:szCs w:val="24"/>
              </w:rPr>
              <w:t>ися на аналізі ризиків» (</w:t>
            </w:r>
            <w:r w:rsidRPr="00225718">
              <w:rPr>
                <w:rFonts w:ascii="Times New Roman" w:hAnsi="Times New Roman" w:cs="Times New Roman"/>
                <w:sz w:val="24"/>
                <w:szCs w:val="24"/>
              </w:rPr>
              <w:t>до кінця вересня 2020 року) розроблено</w:t>
            </w:r>
            <w:r>
              <w:rPr>
                <w:rFonts w:ascii="Times New Roman" w:hAnsi="Times New Roman" w:cs="Times New Roman"/>
                <w:sz w:val="24"/>
                <w:szCs w:val="24"/>
              </w:rPr>
              <w:t xml:space="preserve"> та направлено до Мінфіну</w:t>
            </w:r>
            <w:r w:rsidRPr="00225718">
              <w:rPr>
                <w:rFonts w:ascii="Times New Roman" w:hAnsi="Times New Roman" w:cs="Times New Roman"/>
                <w:sz w:val="24"/>
                <w:szCs w:val="24"/>
              </w:rPr>
              <w:t xml:space="preserve"> пропозиції стосовно внесення відповідних змін до </w:t>
            </w:r>
            <w:r>
              <w:rPr>
                <w:rFonts w:ascii="Times New Roman" w:hAnsi="Times New Roman" w:cs="Times New Roman"/>
                <w:sz w:val="24"/>
                <w:szCs w:val="24"/>
              </w:rPr>
              <w:t>Кодексу</w:t>
            </w:r>
            <w:r w:rsidRPr="00225718">
              <w:rPr>
                <w:rFonts w:ascii="Times New Roman" w:hAnsi="Times New Roman" w:cs="Times New Roman"/>
                <w:sz w:val="24"/>
                <w:szCs w:val="24"/>
              </w:rPr>
              <w:t xml:space="preserve"> </w:t>
            </w:r>
            <w:r>
              <w:rPr>
                <w:rFonts w:ascii="Times New Roman" w:hAnsi="Times New Roman" w:cs="Times New Roman"/>
                <w:sz w:val="24"/>
                <w:szCs w:val="24"/>
              </w:rPr>
              <w:t>(</w:t>
            </w:r>
            <w:r w:rsidRPr="00225718">
              <w:rPr>
                <w:rFonts w:ascii="Times New Roman" w:hAnsi="Times New Roman" w:cs="Times New Roman"/>
                <w:sz w:val="24"/>
                <w:szCs w:val="24"/>
              </w:rPr>
              <w:t>л</w:t>
            </w:r>
            <w:r>
              <w:rPr>
                <w:rFonts w:ascii="Times New Roman" w:hAnsi="Times New Roman" w:cs="Times New Roman"/>
                <w:sz w:val="24"/>
                <w:szCs w:val="24"/>
              </w:rPr>
              <w:t xml:space="preserve">ист від 30.09.2020 </w:t>
            </w:r>
            <w:r>
              <w:rPr>
                <w:rFonts w:ascii="Times New Roman" w:hAnsi="Times New Roman" w:cs="Times New Roman"/>
                <w:sz w:val="24"/>
                <w:szCs w:val="24"/>
              </w:rPr>
              <w:lastRenderedPageBreak/>
              <w:t>№ </w:t>
            </w:r>
            <w:r w:rsidRPr="00225718">
              <w:rPr>
                <w:rFonts w:ascii="Times New Roman" w:hAnsi="Times New Roman" w:cs="Times New Roman"/>
                <w:sz w:val="24"/>
                <w:szCs w:val="24"/>
              </w:rPr>
              <w:t>2592/4/99-00-07-08-01-04</w:t>
            </w:r>
            <w:r>
              <w:rPr>
                <w:rFonts w:ascii="Times New Roman" w:hAnsi="Times New Roman" w:cs="Times New Roman"/>
                <w:sz w:val="24"/>
                <w:szCs w:val="24"/>
              </w:rPr>
              <w:t>), які підтримані в цілому в</w:t>
            </w:r>
            <w:r w:rsidRPr="00225718">
              <w:rPr>
                <w:rFonts w:ascii="Times New Roman" w:hAnsi="Times New Roman" w:cs="Times New Roman"/>
                <w:sz w:val="24"/>
                <w:szCs w:val="24"/>
              </w:rPr>
              <w:t xml:space="preserve"> частині скасування планових податкових перевірок, але </w:t>
            </w:r>
            <w:r>
              <w:rPr>
                <w:rFonts w:ascii="Times New Roman" w:hAnsi="Times New Roman" w:cs="Times New Roman"/>
                <w:sz w:val="24"/>
                <w:szCs w:val="24"/>
              </w:rPr>
              <w:t>потребують доопрацювання</w:t>
            </w:r>
            <w:r w:rsidRPr="00225718">
              <w:rPr>
                <w:rFonts w:ascii="Times New Roman" w:hAnsi="Times New Roman" w:cs="Times New Roman"/>
                <w:sz w:val="24"/>
                <w:szCs w:val="24"/>
              </w:rPr>
              <w:t xml:space="preserve"> </w:t>
            </w:r>
            <w:r>
              <w:rPr>
                <w:rFonts w:ascii="Times New Roman" w:hAnsi="Times New Roman" w:cs="Times New Roman"/>
                <w:sz w:val="24"/>
                <w:szCs w:val="24"/>
              </w:rPr>
              <w:t>(лист Мінфіну</w:t>
            </w:r>
            <w:r w:rsidRPr="00225718">
              <w:rPr>
                <w:rFonts w:ascii="Times New Roman" w:hAnsi="Times New Roman" w:cs="Times New Roman"/>
                <w:sz w:val="24"/>
                <w:szCs w:val="24"/>
              </w:rPr>
              <w:t xml:space="preserve"> від </w:t>
            </w:r>
            <w:r>
              <w:rPr>
                <w:rFonts w:ascii="Times New Roman" w:hAnsi="Times New Roman" w:cs="Times New Roman"/>
                <w:sz w:val="24"/>
                <w:szCs w:val="24"/>
              </w:rPr>
              <w:t>10.12.2020 № 11120-08-62/38288)</w:t>
            </w:r>
          </w:p>
        </w:tc>
      </w:tr>
      <w:tr w:rsidR="00B17FC6" w:rsidRPr="006B176E" w:rsidTr="00EC3D5B">
        <w:tc>
          <w:tcPr>
            <w:tcW w:w="923" w:type="dxa"/>
          </w:tcPr>
          <w:p w:rsidR="00B17FC6" w:rsidRPr="006B176E" w:rsidRDefault="00B17FC6" w:rsidP="00D71136">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5.8</w:t>
            </w:r>
          </w:p>
        </w:tc>
        <w:tc>
          <w:tcPr>
            <w:tcW w:w="4253" w:type="dxa"/>
          </w:tcPr>
          <w:p w:rsidR="00B17FC6" w:rsidRPr="006B176E" w:rsidRDefault="00B17FC6" w:rsidP="00900D65">
            <w:pPr>
              <w:spacing w:after="0" w:line="240" w:lineRule="auto"/>
              <w:jc w:val="both"/>
              <w:rPr>
                <w:rFonts w:ascii="Times New Roman" w:hAnsi="Times New Roman" w:cs="Times New Roman"/>
                <w:bCs/>
                <w:sz w:val="24"/>
              </w:rPr>
            </w:pPr>
            <w:r w:rsidRPr="006B176E">
              <w:rPr>
                <w:rFonts w:ascii="Times New Roman" w:hAnsi="Times New Roman" w:cs="Times New Roman"/>
                <w:sz w:val="24"/>
                <w:szCs w:val="24"/>
              </w:rPr>
              <w:t>Забезпечення умов для здійснення обміну фінансовою інформацією відповідно до вимог FATCA</w:t>
            </w:r>
          </w:p>
        </w:tc>
        <w:tc>
          <w:tcPr>
            <w:tcW w:w="2126" w:type="dxa"/>
          </w:tcPr>
          <w:p w:rsidR="00B17FC6" w:rsidRPr="006B176E" w:rsidRDefault="00B17FC6" w:rsidP="00900D65">
            <w:pPr>
              <w:spacing w:after="0" w:line="240" w:lineRule="auto"/>
              <w:rPr>
                <w:rFonts w:ascii="Times New Roman" w:hAnsi="Times New Roman" w:cs="Times New Roman"/>
                <w:bCs/>
                <w:sz w:val="24"/>
              </w:rPr>
            </w:pPr>
            <w:r w:rsidRPr="006B176E">
              <w:rPr>
                <w:rFonts w:ascii="Times New Roman" w:hAnsi="Times New Roman" w:cs="Times New Roman"/>
                <w:sz w:val="24"/>
                <w:szCs w:val="24"/>
              </w:rPr>
              <w:t>Організаційно-розпорядчий департамент</w:t>
            </w:r>
            <w:r w:rsidRPr="006B176E">
              <w:rPr>
                <w:rFonts w:ascii="Times New Roman" w:hAnsi="Times New Roman" w:cs="Times New Roman"/>
                <w:bCs/>
                <w:sz w:val="24"/>
              </w:rPr>
              <w:t xml:space="preserve">, </w:t>
            </w:r>
          </w:p>
          <w:p w:rsidR="00B17FC6" w:rsidRPr="006B176E" w:rsidRDefault="00B17FC6" w:rsidP="00900D65">
            <w:pPr>
              <w:spacing w:after="0" w:line="240" w:lineRule="auto"/>
              <w:rPr>
                <w:rFonts w:ascii="Times New Roman" w:hAnsi="Times New Roman" w:cs="Times New Roman"/>
                <w:bCs/>
                <w:sz w:val="24"/>
              </w:rPr>
            </w:pPr>
            <w:r w:rsidRPr="006B176E">
              <w:rPr>
                <w:rFonts w:ascii="Times New Roman" w:hAnsi="Times New Roman" w:cs="Times New Roman"/>
                <w:bCs/>
                <w:sz w:val="24"/>
              </w:rPr>
              <w:t>структурні підрозділи</w:t>
            </w:r>
          </w:p>
        </w:tc>
        <w:tc>
          <w:tcPr>
            <w:tcW w:w="1540" w:type="dxa"/>
          </w:tcPr>
          <w:p w:rsidR="00B17FC6" w:rsidRPr="006B176E" w:rsidRDefault="00B17FC6" w:rsidP="00900D65">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w:t>
            </w:r>
          </w:p>
          <w:p w:rsidR="00B17FC6" w:rsidRPr="006B176E" w:rsidRDefault="00B17FC6" w:rsidP="00900D65">
            <w:pPr>
              <w:spacing w:after="0" w:line="240" w:lineRule="auto"/>
              <w:ind w:right="-108"/>
              <w:jc w:val="center"/>
              <w:rPr>
                <w:rFonts w:ascii="Times New Roman" w:hAnsi="Times New Roman" w:cs="Times New Roman"/>
                <w:sz w:val="24"/>
                <w:szCs w:val="24"/>
              </w:rPr>
            </w:pPr>
            <w:r w:rsidRPr="006B176E">
              <w:rPr>
                <w:rFonts w:ascii="Times New Roman" w:hAnsi="Times New Roman" w:cs="Times New Roman"/>
                <w:sz w:val="24"/>
                <w:szCs w:val="24"/>
              </w:rPr>
              <w:t>півріччя</w:t>
            </w:r>
          </w:p>
          <w:p w:rsidR="00B17FC6" w:rsidRPr="006B176E" w:rsidRDefault="00B17FC6" w:rsidP="00900D65">
            <w:pPr>
              <w:spacing w:after="0" w:line="240" w:lineRule="auto"/>
              <w:jc w:val="center"/>
              <w:rPr>
                <w:rFonts w:ascii="Times New Roman" w:hAnsi="Times New Roman" w:cs="Times New Roman"/>
                <w:bCs/>
                <w:sz w:val="24"/>
              </w:rPr>
            </w:pPr>
          </w:p>
        </w:tc>
        <w:tc>
          <w:tcPr>
            <w:tcW w:w="6540" w:type="dxa"/>
          </w:tcPr>
          <w:p w:rsidR="00B17FC6" w:rsidRPr="00DB5F49" w:rsidRDefault="00DB5F49" w:rsidP="00CC42A4">
            <w:pPr>
              <w:pStyle w:val="a4"/>
              <w:widowControl w:val="0"/>
              <w:ind w:firstLine="176"/>
              <w:jc w:val="both"/>
              <w:rPr>
                <w:rFonts w:ascii="Times New Roman" w:hAnsi="Times New Roman"/>
                <w:b w:val="0"/>
                <w:bCs w:val="0"/>
                <w:i w:val="0"/>
              </w:rPr>
            </w:pPr>
            <w:r w:rsidRPr="00DB5F49">
              <w:rPr>
                <w:rFonts w:ascii="Times New Roman" w:hAnsi="Times New Roman"/>
                <w:b w:val="0"/>
                <w:i w:val="0"/>
              </w:rPr>
              <w:t xml:space="preserve">З метою реалізації Угоди FATCA наказом </w:t>
            </w:r>
            <w:r>
              <w:rPr>
                <w:rFonts w:ascii="Times New Roman" w:hAnsi="Times New Roman"/>
                <w:b w:val="0"/>
                <w:i w:val="0"/>
              </w:rPr>
              <w:t>Мінфіну</w:t>
            </w:r>
            <w:r w:rsidRPr="00DB5F49">
              <w:rPr>
                <w:rFonts w:ascii="Times New Roman" w:hAnsi="Times New Roman"/>
                <w:b w:val="0"/>
                <w:i w:val="0"/>
              </w:rPr>
              <w:t xml:space="preserve"> від 12</w:t>
            </w:r>
            <w:r>
              <w:rPr>
                <w:rFonts w:ascii="Times New Roman" w:hAnsi="Times New Roman"/>
                <w:b w:val="0"/>
                <w:i w:val="0"/>
              </w:rPr>
              <w:t>.08.</w:t>
            </w:r>
            <w:r w:rsidRPr="00DB5F49">
              <w:rPr>
                <w:rFonts w:ascii="Times New Roman" w:hAnsi="Times New Roman"/>
                <w:b w:val="0"/>
                <w:i w:val="0"/>
              </w:rPr>
              <w:t xml:space="preserve">2020 </w:t>
            </w:r>
            <w:r>
              <w:rPr>
                <w:rFonts w:ascii="Times New Roman" w:hAnsi="Times New Roman"/>
                <w:b w:val="0"/>
                <w:i w:val="0"/>
              </w:rPr>
              <w:t>№ </w:t>
            </w:r>
            <w:r w:rsidR="00AA1423">
              <w:rPr>
                <w:rFonts w:ascii="Times New Roman" w:hAnsi="Times New Roman"/>
                <w:b w:val="0"/>
                <w:i w:val="0"/>
              </w:rPr>
              <w:t>496, зареєстрованим у</w:t>
            </w:r>
            <w:r w:rsidRPr="00DB5F49">
              <w:rPr>
                <w:rFonts w:ascii="Times New Roman" w:hAnsi="Times New Roman"/>
                <w:b w:val="0"/>
                <w:i w:val="0"/>
              </w:rPr>
              <w:t xml:space="preserve"> </w:t>
            </w:r>
            <w:r>
              <w:rPr>
                <w:rFonts w:ascii="Times New Roman" w:hAnsi="Times New Roman"/>
                <w:b w:val="0"/>
                <w:i w:val="0"/>
              </w:rPr>
              <w:t>Мін</w:t>
            </w:r>
            <w:r w:rsidRPr="00DB5F49">
              <w:rPr>
                <w:rFonts w:ascii="Times New Roman" w:hAnsi="Times New Roman"/>
                <w:b w:val="0"/>
                <w:i w:val="0"/>
              </w:rPr>
              <w:t>’</w:t>
            </w:r>
            <w:r>
              <w:rPr>
                <w:rFonts w:ascii="Times New Roman" w:hAnsi="Times New Roman"/>
                <w:b w:val="0"/>
                <w:i w:val="0"/>
              </w:rPr>
              <w:t>юсті 20.08.</w:t>
            </w:r>
            <w:r w:rsidRPr="00DB5F49">
              <w:rPr>
                <w:rFonts w:ascii="Times New Roman" w:hAnsi="Times New Roman"/>
                <w:b w:val="0"/>
                <w:i w:val="0"/>
              </w:rPr>
              <w:t xml:space="preserve">2020 </w:t>
            </w:r>
            <w:r>
              <w:rPr>
                <w:rFonts w:ascii="Times New Roman" w:hAnsi="Times New Roman"/>
                <w:b w:val="0"/>
                <w:i w:val="0"/>
              </w:rPr>
              <w:t>за № 810/35093</w:t>
            </w:r>
            <w:r w:rsidR="00AA1423">
              <w:rPr>
                <w:rFonts w:ascii="Times New Roman" w:hAnsi="Times New Roman"/>
                <w:b w:val="0"/>
                <w:i w:val="0"/>
              </w:rPr>
              <w:t>,</w:t>
            </w:r>
            <w:r>
              <w:rPr>
                <w:rFonts w:ascii="Times New Roman" w:hAnsi="Times New Roman"/>
                <w:b w:val="0"/>
                <w:i w:val="0"/>
              </w:rPr>
              <w:t xml:space="preserve"> затверджено </w:t>
            </w:r>
            <w:r w:rsidRPr="00DB5F49">
              <w:rPr>
                <w:rFonts w:ascii="Times New Roman" w:hAnsi="Times New Roman"/>
                <w:b w:val="0"/>
                <w:i w:val="0"/>
              </w:rPr>
              <w:t xml:space="preserve">Порядок заповнення і подання фінансовими агентами звіту про підзвітні рахунки відповідно до Угоди між Урядом України та Урядом Сполучених штатів Америки для поліпшення виконання податкових правил застосування Закону США «Про податкові вимоги </w:t>
            </w:r>
            <w:r>
              <w:rPr>
                <w:rFonts w:ascii="Times New Roman" w:hAnsi="Times New Roman"/>
                <w:b w:val="0"/>
                <w:i w:val="0"/>
              </w:rPr>
              <w:t>до іноземних рахунків» (FATCA)»</w:t>
            </w:r>
          </w:p>
          <w:p w:rsidR="00B17FC6" w:rsidRPr="00E10744" w:rsidRDefault="00B17FC6" w:rsidP="00CC42A4">
            <w:pPr>
              <w:pStyle w:val="a4"/>
              <w:widowControl w:val="0"/>
              <w:ind w:firstLine="176"/>
              <w:jc w:val="both"/>
              <w:rPr>
                <w:rFonts w:ascii="Times New Roman" w:hAnsi="Times New Roman"/>
                <w:b w:val="0"/>
                <w:bCs w:val="0"/>
                <w:i w:val="0"/>
              </w:rPr>
            </w:pPr>
            <w:r w:rsidRPr="00E10744">
              <w:rPr>
                <w:rFonts w:ascii="Times New Roman" w:hAnsi="Times New Roman"/>
                <w:b w:val="0"/>
                <w:bCs w:val="0"/>
                <w:i w:val="0"/>
              </w:rPr>
              <w:t xml:space="preserve">Для здійснення обміну фінансовою інформацією з компетентним органом США відповідно до положень угоди FATCA </w:t>
            </w:r>
            <w:r>
              <w:rPr>
                <w:rFonts w:ascii="Times New Roman" w:hAnsi="Times New Roman"/>
                <w:b w:val="0"/>
                <w:bCs w:val="0"/>
                <w:i w:val="0"/>
              </w:rPr>
              <w:t>у другому півріччі</w:t>
            </w:r>
            <w:r w:rsidRPr="00E10744">
              <w:rPr>
                <w:rFonts w:ascii="Times New Roman" w:hAnsi="Times New Roman"/>
                <w:b w:val="0"/>
                <w:bCs w:val="0"/>
                <w:i w:val="0"/>
              </w:rPr>
              <w:t xml:space="preserve"> 2020 року:</w:t>
            </w:r>
          </w:p>
          <w:p w:rsidR="00B17FC6" w:rsidRPr="00DB5F49" w:rsidRDefault="00DB5F49" w:rsidP="00CC42A4">
            <w:pPr>
              <w:pStyle w:val="a4"/>
              <w:widowControl w:val="0"/>
              <w:ind w:firstLine="176"/>
              <w:jc w:val="both"/>
              <w:rPr>
                <w:rFonts w:ascii="Times New Roman" w:hAnsi="Times New Roman"/>
                <w:b w:val="0"/>
                <w:bCs w:val="0"/>
                <w:i w:val="0"/>
                <w:lang w:val="ru-RU"/>
              </w:rPr>
            </w:pPr>
            <w:r>
              <w:rPr>
                <w:rFonts w:ascii="Times New Roman" w:hAnsi="Times New Roman"/>
                <w:b w:val="0"/>
                <w:bCs w:val="0"/>
                <w:i w:val="0"/>
              </w:rPr>
              <w:t>п</w:t>
            </w:r>
            <w:r w:rsidR="00B17FC6" w:rsidRPr="00E10744">
              <w:rPr>
                <w:rFonts w:ascii="Times New Roman" w:hAnsi="Times New Roman"/>
                <w:b w:val="0"/>
                <w:bCs w:val="0"/>
                <w:i w:val="0"/>
              </w:rPr>
              <w:t>ридбано цифровий</w:t>
            </w:r>
            <w:r w:rsidR="00363EC5">
              <w:rPr>
                <w:rFonts w:ascii="Times New Roman" w:hAnsi="Times New Roman"/>
                <w:b w:val="0"/>
                <w:bCs w:val="0"/>
                <w:i w:val="0"/>
              </w:rPr>
              <w:t xml:space="preserve"> сертифікат для захисту передання</w:t>
            </w:r>
            <w:r w:rsidR="00B17FC6" w:rsidRPr="00E10744">
              <w:rPr>
                <w:rFonts w:ascii="Times New Roman" w:hAnsi="Times New Roman"/>
                <w:b w:val="0"/>
                <w:bCs w:val="0"/>
                <w:i w:val="0"/>
              </w:rPr>
              <w:t xml:space="preserve"> даних до Cлужби</w:t>
            </w:r>
            <w:r w:rsidR="00B17FC6">
              <w:rPr>
                <w:rFonts w:ascii="Times New Roman" w:hAnsi="Times New Roman"/>
                <w:b w:val="0"/>
                <w:bCs w:val="0"/>
                <w:i w:val="0"/>
              </w:rPr>
              <w:t xml:space="preserve"> внутрішніх доходів США</w:t>
            </w:r>
            <w:r w:rsidRPr="00DB5F49">
              <w:rPr>
                <w:rFonts w:ascii="Times New Roman" w:hAnsi="Times New Roman"/>
                <w:b w:val="0"/>
                <w:bCs w:val="0"/>
                <w:i w:val="0"/>
                <w:lang w:val="ru-RU"/>
              </w:rPr>
              <w:t>;</w:t>
            </w:r>
          </w:p>
          <w:p w:rsidR="00B17FC6" w:rsidRPr="00DB5F49" w:rsidRDefault="00363EC5" w:rsidP="00CC42A4">
            <w:pPr>
              <w:pStyle w:val="a4"/>
              <w:widowControl w:val="0"/>
              <w:ind w:firstLine="176"/>
              <w:jc w:val="both"/>
              <w:rPr>
                <w:rFonts w:ascii="Times New Roman" w:hAnsi="Times New Roman"/>
                <w:b w:val="0"/>
                <w:bCs w:val="0"/>
                <w:i w:val="0"/>
                <w:lang w:val="ru-RU"/>
              </w:rPr>
            </w:pPr>
            <w:r>
              <w:rPr>
                <w:rFonts w:ascii="Times New Roman" w:hAnsi="Times New Roman"/>
                <w:b w:val="0"/>
                <w:bCs w:val="0"/>
                <w:i w:val="0"/>
              </w:rPr>
              <w:t>з</w:t>
            </w:r>
            <w:r w:rsidR="00B17FC6" w:rsidRPr="00E10744">
              <w:rPr>
                <w:rFonts w:ascii="Times New Roman" w:hAnsi="Times New Roman"/>
                <w:b w:val="0"/>
                <w:bCs w:val="0"/>
                <w:i w:val="0"/>
              </w:rPr>
              <w:t>ареєстровано ДПС на порталі Міжнарод</w:t>
            </w:r>
            <w:r w:rsidR="00B17FC6">
              <w:rPr>
                <w:rFonts w:ascii="Times New Roman" w:hAnsi="Times New Roman"/>
                <w:b w:val="0"/>
                <w:bCs w:val="0"/>
                <w:i w:val="0"/>
              </w:rPr>
              <w:t>ної служби обміну даними (IDES)</w:t>
            </w:r>
            <w:r w:rsidR="00DB5F49" w:rsidRPr="00DB5F49">
              <w:rPr>
                <w:rFonts w:ascii="Times New Roman" w:hAnsi="Times New Roman"/>
                <w:b w:val="0"/>
                <w:bCs w:val="0"/>
                <w:i w:val="0"/>
                <w:lang w:val="ru-RU"/>
              </w:rPr>
              <w:t>;</w:t>
            </w:r>
          </w:p>
          <w:p w:rsidR="00B17FC6" w:rsidRPr="00E10744" w:rsidRDefault="00DB5F49"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п</w:t>
            </w:r>
            <w:r w:rsidR="00B17FC6" w:rsidRPr="00E10744">
              <w:rPr>
                <w:rFonts w:ascii="Times New Roman" w:hAnsi="Times New Roman"/>
                <w:b w:val="0"/>
                <w:bCs w:val="0"/>
                <w:i w:val="0"/>
              </w:rPr>
              <w:t>роводиться закупівля послуг з розробки програмного забезпечення для міжнародного автоматичного обміну, зокрема, FATCA.</w:t>
            </w:r>
          </w:p>
          <w:p w:rsidR="00B17FC6" w:rsidRPr="00E10744" w:rsidRDefault="00B17FC6" w:rsidP="00CC42A4">
            <w:pPr>
              <w:pStyle w:val="a4"/>
              <w:widowControl w:val="0"/>
              <w:ind w:firstLine="176"/>
              <w:jc w:val="both"/>
              <w:rPr>
                <w:rFonts w:ascii="Times New Roman" w:hAnsi="Times New Roman"/>
                <w:b w:val="0"/>
                <w:bCs w:val="0"/>
                <w:i w:val="0"/>
              </w:rPr>
            </w:pPr>
            <w:r w:rsidRPr="00E10744">
              <w:rPr>
                <w:rFonts w:ascii="Times New Roman" w:hAnsi="Times New Roman"/>
                <w:b w:val="0"/>
                <w:bCs w:val="0"/>
                <w:i w:val="0"/>
              </w:rPr>
              <w:t>На офіційному вебпорталі ДПС створено банер «FATCA».</w:t>
            </w:r>
          </w:p>
          <w:p w:rsidR="00B17FC6" w:rsidRPr="00E10744" w:rsidRDefault="00B17FC6" w:rsidP="00CC42A4">
            <w:pPr>
              <w:pStyle w:val="a4"/>
              <w:widowControl w:val="0"/>
              <w:ind w:firstLine="176"/>
              <w:jc w:val="both"/>
              <w:rPr>
                <w:rFonts w:ascii="Times New Roman" w:hAnsi="Times New Roman"/>
                <w:b w:val="0"/>
                <w:bCs w:val="0"/>
                <w:i w:val="0"/>
              </w:rPr>
            </w:pPr>
            <w:r w:rsidRPr="00E10744">
              <w:rPr>
                <w:rFonts w:ascii="Times New Roman" w:hAnsi="Times New Roman"/>
                <w:b w:val="0"/>
                <w:bCs w:val="0"/>
                <w:i w:val="0"/>
              </w:rPr>
              <w:t>Для надання відповідей на питання фінансових агентів створено електронну скриньку (</w:t>
            </w:r>
            <w:hyperlink r:id="rId9" w:history="1">
              <w:r w:rsidRPr="00E10744">
                <w:rPr>
                  <w:rFonts w:ascii="Times New Roman" w:hAnsi="Times New Roman"/>
                  <w:b w:val="0"/>
                  <w:bCs w:val="0"/>
                  <w:i w:val="0"/>
                </w:rPr>
                <w:t>info_FATCA@tax.gov.ua</w:t>
              </w:r>
            </w:hyperlink>
            <w:r w:rsidRPr="00E10744">
              <w:rPr>
                <w:rFonts w:ascii="Times New Roman" w:hAnsi="Times New Roman"/>
                <w:b w:val="0"/>
                <w:bCs w:val="0"/>
                <w:i w:val="0"/>
              </w:rPr>
              <w:t>).</w:t>
            </w:r>
          </w:p>
          <w:p w:rsidR="00B17FC6" w:rsidRPr="00E10744" w:rsidRDefault="00B17FC6" w:rsidP="00CC42A4">
            <w:pPr>
              <w:pStyle w:val="a4"/>
              <w:widowControl w:val="0"/>
              <w:ind w:firstLine="176"/>
              <w:jc w:val="both"/>
              <w:rPr>
                <w:rFonts w:ascii="Times New Roman" w:hAnsi="Times New Roman"/>
                <w:b w:val="0"/>
                <w:bCs w:val="0"/>
                <w:i w:val="0"/>
              </w:rPr>
            </w:pPr>
            <w:r w:rsidRPr="00E10744">
              <w:rPr>
                <w:rFonts w:ascii="Times New Roman" w:hAnsi="Times New Roman"/>
                <w:b w:val="0"/>
                <w:bCs w:val="0"/>
                <w:i w:val="0"/>
              </w:rPr>
              <w:t>Для отримання повідомлень від компетентного органу США створено електронну скриньку (</w:t>
            </w:r>
            <w:hyperlink r:id="rId10" w:history="1">
              <w:r w:rsidRPr="00E10744">
                <w:rPr>
                  <w:rFonts w:ascii="Times New Roman" w:hAnsi="Times New Roman"/>
                  <w:b w:val="0"/>
                  <w:bCs w:val="0"/>
                  <w:i w:val="0"/>
                </w:rPr>
                <w:t>FATCA@tax.gov.ua</w:t>
              </w:r>
            </w:hyperlink>
            <w:r w:rsidRPr="00E10744">
              <w:rPr>
                <w:rFonts w:ascii="Times New Roman" w:hAnsi="Times New Roman"/>
                <w:b w:val="0"/>
                <w:bCs w:val="0"/>
                <w:i w:val="0"/>
              </w:rPr>
              <w:t>).</w:t>
            </w:r>
          </w:p>
          <w:p w:rsidR="00B17FC6" w:rsidRPr="00E10744" w:rsidRDefault="00B17FC6" w:rsidP="00CC42A4">
            <w:pPr>
              <w:pStyle w:val="a4"/>
              <w:widowControl w:val="0"/>
              <w:ind w:firstLine="176"/>
              <w:jc w:val="both"/>
              <w:rPr>
                <w:rFonts w:ascii="Times New Roman" w:hAnsi="Times New Roman"/>
                <w:b w:val="0"/>
                <w:bCs w:val="0"/>
                <w:i w:val="0"/>
              </w:rPr>
            </w:pPr>
            <w:r w:rsidRPr="00E10744">
              <w:rPr>
                <w:rFonts w:ascii="Times New Roman" w:hAnsi="Times New Roman"/>
                <w:b w:val="0"/>
                <w:bCs w:val="0"/>
                <w:i w:val="0"/>
              </w:rPr>
              <w:t>Визначено обладнання для створення інформаційно-телекомунікаційної системи міжнародного автоматичного обміну.</w:t>
            </w:r>
          </w:p>
          <w:p w:rsidR="00B17FC6" w:rsidRPr="00E10744" w:rsidRDefault="00B17FC6" w:rsidP="00CC42A4">
            <w:pPr>
              <w:pStyle w:val="a4"/>
              <w:widowControl w:val="0"/>
              <w:ind w:firstLine="176"/>
              <w:jc w:val="both"/>
              <w:rPr>
                <w:rFonts w:ascii="Times New Roman" w:hAnsi="Times New Roman"/>
                <w:b w:val="0"/>
                <w:bCs w:val="0"/>
                <w:i w:val="0"/>
              </w:rPr>
            </w:pPr>
            <w:r w:rsidRPr="00E10744">
              <w:rPr>
                <w:rFonts w:ascii="Times New Roman" w:hAnsi="Times New Roman"/>
                <w:b w:val="0"/>
                <w:bCs w:val="0"/>
                <w:i w:val="0"/>
              </w:rPr>
              <w:t>Листом від 18.11.2020 № 44010-08-10/35281 від 18.11.2020 Мінфін повідомив ДПС, що Служба внутрішніх доходів США листом від 12 л</w:t>
            </w:r>
            <w:r>
              <w:rPr>
                <w:rFonts w:ascii="Times New Roman" w:hAnsi="Times New Roman"/>
                <w:b w:val="0"/>
                <w:bCs w:val="0"/>
                <w:i w:val="0"/>
              </w:rPr>
              <w:t>истопада 2020 року повідомила</w:t>
            </w:r>
            <w:r w:rsidRPr="00E10744">
              <w:rPr>
                <w:rFonts w:ascii="Times New Roman" w:hAnsi="Times New Roman"/>
                <w:b w:val="0"/>
                <w:bCs w:val="0"/>
                <w:i w:val="0"/>
              </w:rPr>
              <w:t xml:space="preserve"> про перенесення для України строку подання звітів про підзвітні рахунки за звітні періоди з 2014 року по 2019 рік на </w:t>
            </w:r>
            <w:r w:rsidRPr="00E10744">
              <w:rPr>
                <w:rFonts w:ascii="Times New Roman" w:hAnsi="Times New Roman"/>
                <w:b w:val="0"/>
                <w:bCs w:val="0"/>
                <w:i w:val="0"/>
              </w:rPr>
              <w:lastRenderedPageBreak/>
              <w:t>30.</w:t>
            </w:r>
            <w:r>
              <w:rPr>
                <w:rFonts w:ascii="Times New Roman" w:hAnsi="Times New Roman"/>
                <w:b w:val="0"/>
                <w:bCs w:val="0"/>
                <w:i w:val="0"/>
              </w:rPr>
              <w:t>09.2021.</w:t>
            </w:r>
          </w:p>
          <w:p w:rsidR="00B17FC6" w:rsidRPr="00E8498E" w:rsidRDefault="00B17FC6" w:rsidP="00CC42A4">
            <w:pPr>
              <w:spacing w:after="0" w:line="240" w:lineRule="auto"/>
              <w:ind w:firstLine="176"/>
              <w:jc w:val="both"/>
              <w:rPr>
                <w:rFonts w:ascii="Times New Roman" w:hAnsi="Times New Roman" w:cs="Times New Roman"/>
                <w:sz w:val="24"/>
                <w:szCs w:val="24"/>
              </w:rPr>
            </w:pPr>
            <w:r w:rsidRPr="00E8498E">
              <w:rPr>
                <w:rFonts w:ascii="Times New Roman" w:hAnsi="Times New Roman"/>
                <w:bCs/>
                <w:sz w:val="24"/>
                <w:szCs w:val="24"/>
              </w:rPr>
              <w:t>Згідно з договором від 15.12.2020 № 103 ТОВ «Грін Лайт Корпоративні рішення» розроблено програмне забезпечення для міжнародного автоматичного обміну інформацією, зокрема, FATCA</w:t>
            </w:r>
          </w:p>
        </w:tc>
      </w:tr>
      <w:tr w:rsidR="00B17FC6" w:rsidRPr="006B176E" w:rsidTr="00EC3D5B">
        <w:tc>
          <w:tcPr>
            <w:tcW w:w="923" w:type="dxa"/>
          </w:tcPr>
          <w:p w:rsidR="00B17FC6" w:rsidRPr="006B176E" w:rsidRDefault="00B17FC6"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5.9</w:t>
            </w:r>
          </w:p>
        </w:tc>
        <w:tc>
          <w:tcPr>
            <w:tcW w:w="4253" w:type="dxa"/>
          </w:tcPr>
          <w:p w:rsidR="00B17FC6" w:rsidRPr="006B176E" w:rsidRDefault="00B17FC6" w:rsidP="00900D65">
            <w:pPr>
              <w:spacing w:after="0" w:line="240" w:lineRule="auto"/>
              <w:jc w:val="both"/>
              <w:rPr>
                <w:rFonts w:ascii="Times New Roman" w:hAnsi="Times New Roman" w:cs="Times New Roman"/>
                <w:sz w:val="24"/>
                <w:szCs w:val="24"/>
                <w:shd w:val="clear" w:color="auto" w:fill="FFFFFF"/>
              </w:rPr>
            </w:pPr>
            <w:r w:rsidRPr="006B176E">
              <w:rPr>
                <w:rFonts w:ascii="Times New Roman" w:hAnsi="Times New Roman" w:cs="Times New Roman"/>
                <w:sz w:val="24"/>
                <w:szCs w:val="24"/>
                <w:shd w:val="clear" w:color="auto" w:fill="FFFFFF"/>
              </w:rPr>
              <w:t>Забезпечення імплементації рекомендацій Організації економічного співробітництва та розвитку щодо протидії зменшенню податкової бази та переміщенню прибутків за кордон (BEPS) у межах Податкового кодексу України</w:t>
            </w:r>
          </w:p>
        </w:tc>
        <w:tc>
          <w:tcPr>
            <w:tcW w:w="2126" w:type="dxa"/>
          </w:tcPr>
          <w:p w:rsidR="00B17FC6" w:rsidRPr="006B176E" w:rsidRDefault="00B17FC6" w:rsidP="00900D65">
            <w:pPr>
              <w:spacing w:after="0" w:line="240" w:lineRule="auto"/>
              <w:rPr>
                <w:rFonts w:ascii="Times New Roman" w:hAnsi="Times New Roman" w:cs="Times New Roman"/>
                <w:sz w:val="24"/>
                <w:szCs w:val="24"/>
                <w:shd w:val="clear" w:color="auto" w:fill="FFFFFF"/>
              </w:rPr>
            </w:pPr>
            <w:r w:rsidRPr="006B176E">
              <w:rPr>
                <w:rFonts w:ascii="Times New Roman" w:hAnsi="Times New Roman" w:cs="Times New Roman"/>
                <w:sz w:val="24"/>
                <w:szCs w:val="24"/>
                <w:shd w:val="clear" w:color="auto" w:fill="FFFFFF"/>
              </w:rPr>
              <w:t xml:space="preserve">Департаменти: </w:t>
            </w:r>
          </w:p>
          <w:p w:rsidR="00B17FC6" w:rsidRPr="006B176E" w:rsidRDefault="00B17FC6" w:rsidP="00900D65">
            <w:pPr>
              <w:spacing w:after="0" w:line="240" w:lineRule="auto"/>
              <w:rPr>
                <w:rFonts w:ascii="Times New Roman" w:hAnsi="Times New Roman" w:cs="Times New Roman"/>
                <w:sz w:val="24"/>
                <w:szCs w:val="24"/>
                <w:shd w:val="clear" w:color="auto" w:fill="FFFFFF"/>
              </w:rPr>
            </w:pPr>
            <w:r w:rsidRPr="006B176E">
              <w:rPr>
                <w:rFonts w:ascii="Times New Roman" w:hAnsi="Times New Roman" w:cs="Times New Roman"/>
                <w:sz w:val="24"/>
                <w:szCs w:val="24"/>
              </w:rPr>
              <w:t>правової роботи;</w:t>
            </w:r>
            <w:r w:rsidRPr="006B176E">
              <w:rPr>
                <w:rFonts w:ascii="Times New Roman" w:hAnsi="Times New Roman" w:cs="Times New Roman"/>
                <w:sz w:val="24"/>
                <w:szCs w:val="24"/>
                <w:shd w:val="clear" w:color="auto" w:fill="FFFFFF"/>
              </w:rPr>
              <w:t xml:space="preserve"> податкового аудиту;</w:t>
            </w:r>
          </w:p>
          <w:p w:rsidR="00B17FC6" w:rsidRPr="006B176E" w:rsidRDefault="00B17FC6" w:rsidP="00900D65">
            <w:pPr>
              <w:spacing w:after="0" w:line="240" w:lineRule="auto"/>
              <w:rPr>
                <w:rFonts w:ascii="Times New Roman" w:hAnsi="Times New Roman" w:cs="Times New Roman"/>
                <w:sz w:val="24"/>
                <w:szCs w:val="24"/>
                <w:shd w:val="clear" w:color="auto" w:fill="FFFFFF"/>
              </w:rPr>
            </w:pPr>
            <w:r w:rsidRPr="006B176E">
              <w:rPr>
                <w:rFonts w:ascii="Times New Roman" w:hAnsi="Times New Roman" w:cs="Times New Roman"/>
                <w:sz w:val="24"/>
                <w:szCs w:val="24"/>
                <w:shd w:val="clear" w:color="auto" w:fill="FFFFFF"/>
              </w:rPr>
              <w:t>податкового адміністрування</w:t>
            </w:r>
          </w:p>
        </w:tc>
        <w:tc>
          <w:tcPr>
            <w:tcW w:w="1540" w:type="dxa"/>
          </w:tcPr>
          <w:p w:rsidR="00B17FC6" w:rsidRPr="006B176E" w:rsidRDefault="00B17FC6" w:rsidP="00135363">
            <w:pPr>
              <w:spacing w:after="0" w:line="240" w:lineRule="auto"/>
              <w:jc w:val="center"/>
              <w:rPr>
                <w:rFonts w:ascii="Times New Roman" w:hAnsi="Times New Roman" w:cs="Times New Roman"/>
                <w:sz w:val="24"/>
                <w:szCs w:val="24"/>
                <w:shd w:val="clear" w:color="auto" w:fill="FFFFFF"/>
              </w:rPr>
            </w:pPr>
            <w:r w:rsidRPr="006B176E">
              <w:rPr>
                <w:rFonts w:ascii="Times New Roman" w:hAnsi="Times New Roman" w:cs="Times New Roman"/>
                <w:sz w:val="24"/>
                <w:szCs w:val="24"/>
                <w:shd w:val="clear" w:color="auto" w:fill="FFFFFF"/>
              </w:rPr>
              <w:t>Протягом півріччя</w:t>
            </w:r>
          </w:p>
        </w:tc>
        <w:tc>
          <w:tcPr>
            <w:tcW w:w="6540" w:type="dxa"/>
          </w:tcPr>
          <w:p w:rsidR="00B17FC6" w:rsidRPr="000D1D00" w:rsidRDefault="00B17FC6" w:rsidP="00CC42A4">
            <w:pPr>
              <w:widowControl w:val="0"/>
              <w:tabs>
                <w:tab w:val="left" w:pos="567"/>
              </w:tabs>
              <w:spacing w:after="0" w:line="240" w:lineRule="auto"/>
              <w:ind w:firstLine="176"/>
              <w:jc w:val="both"/>
              <w:rPr>
                <w:rFonts w:ascii="Times New Roman" w:hAnsi="Times New Roman" w:cs="Times New Roman"/>
                <w:sz w:val="24"/>
                <w:szCs w:val="24"/>
              </w:rPr>
            </w:pPr>
            <w:r w:rsidRPr="000D1D00">
              <w:rPr>
                <w:rFonts w:ascii="Times New Roman" w:hAnsi="Times New Roman" w:cs="Times New Roman"/>
                <w:sz w:val="24"/>
                <w:szCs w:val="24"/>
              </w:rPr>
              <w:t xml:space="preserve">Положення розробленого </w:t>
            </w:r>
            <w:r>
              <w:rPr>
                <w:rFonts w:ascii="Times New Roman" w:hAnsi="Times New Roman" w:cs="Times New Roman"/>
                <w:sz w:val="24"/>
                <w:szCs w:val="24"/>
              </w:rPr>
              <w:t xml:space="preserve">Мінфіном за участі ДПС проєкту </w:t>
            </w:r>
            <w:r w:rsidRPr="000D1D00">
              <w:rPr>
                <w:rFonts w:ascii="Times New Roman" w:hAnsi="Times New Roman" w:cs="Times New Roman"/>
                <w:sz w:val="24"/>
                <w:szCs w:val="24"/>
              </w:rPr>
              <w:t>Закону України «Про внесення змін до Податкового кодексу України щодо контролю за трансфертним ціноутворенням з метою імплементації Плану боротьби з розмиванням оподаткованої бази та виведення прибутку з-під оподаткування (ВЕРS)»</w:t>
            </w:r>
            <w:r>
              <w:rPr>
                <w:rFonts w:ascii="Times New Roman" w:hAnsi="Times New Roman" w:cs="Times New Roman"/>
                <w:sz w:val="24"/>
                <w:szCs w:val="24"/>
              </w:rPr>
              <w:t xml:space="preserve"> були включені до прийнятого 16 </w:t>
            </w:r>
            <w:r w:rsidRPr="000D1D00">
              <w:rPr>
                <w:rFonts w:ascii="Times New Roman" w:hAnsi="Times New Roman" w:cs="Times New Roman"/>
                <w:sz w:val="24"/>
                <w:szCs w:val="24"/>
              </w:rPr>
              <w:t>січня 2020 року Закону України № 466-ІХ «Про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 яким передбачено поступове впровадження положень Закону щодо удосконалення контролю за трансфертним ціноутворенням з метою імплементації Плану боротьби з розмиванням оподаткованої бази та виведення прибутку з-під оподаткування (ВЕРS), а також оподаткування контрольованих іноземних компаній, обмеження витрат на фінансові операції з пов’язаними особами, запобігання зловживанням у зв’язку із застосуванням договорів про уникнення подвійного оподаткування тощо.</w:t>
            </w:r>
          </w:p>
          <w:p w:rsidR="00B17FC6" w:rsidRPr="00743465" w:rsidRDefault="00B17FC6" w:rsidP="00CC42A4">
            <w:pPr>
              <w:pStyle w:val="ae"/>
              <w:widowControl w:val="0"/>
              <w:tabs>
                <w:tab w:val="left" w:pos="246"/>
              </w:tabs>
              <w:spacing w:after="0" w:line="240" w:lineRule="auto"/>
              <w:ind w:left="53" w:firstLine="17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uk-UA"/>
              </w:rPr>
              <w:t>З</w:t>
            </w:r>
            <w:r w:rsidRPr="00743465">
              <w:rPr>
                <w:rFonts w:ascii="Times New Roman" w:eastAsia="Calibri" w:hAnsi="Times New Roman" w:cs="Times New Roman"/>
                <w:sz w:val="24"/>
                <w:szCs w:val="24"/>
                <w:lang w:val="uk-UA"/>
              </w:rPr>
              <w:t xml:space="preserve">а напрямом імплементації </w:t>
            </w:r>
            <w:r>
              <w:rPr>
                <w:rFonts w:ascii="Times New Roman" w:eastAsia="Calibri" w:hAnsi="Times New Roman" w:cs="Times New Roman"/>
                <w:sz w:val="24"/>
                <w:szCs w:val="24"/>
                <w:lang w:val="uk-UA"/>
              </w:rPr>
              <w:t>кроків 8</w:t>
            </w:r>
            <w:r w:rsidR="00363EC5">
              <w:rPr>
                <w:rFonts w:ascii="Times New Roman" w:eastAsia="Calibri" w:hAnsi="Times New Roman" w:cs="Times New Roman"/>
                <w:sz w:val="24"/>
                <w:szCs w:val="24"/>
                <w:lang w:val="uk-UA"/>
              </w:rPr>
              <w:t xml:space="preserve"> – </w:t>
            </w:r>
            <w:r>
              <w:rPr>
                <w:rFonts w:ascii="Times New Roman" w:eastAsia="Calibri" w:hAnsi="Times New Roman" w:cs="Times New Roman"/>
                <w:sz w:val="24"/>
                <w:szCs w:val="24"/>
                <w:lang w:val="uk-UA"/>
              </w:rPr>
              <w:t>10</w:t>
            </w:r>
            <w:r w:rsidRPr="00743465">
              <w:rPr>
                <w:rFonts w:ascii="Times New Roman" w:eastAsia="Calibri" w:hAnsi="Times New Roman" w:cs="Times New Roman"/>
                <w:sz w:val="24"/>
                <w:szCs w:val="24"/>
                <w:lang w:val="uk-UA"/>
              </w:rPr>
              <w:t xml:space="preserve"> щодо</w:t>
            </w:r>
            <w:r>
              <w:rPr>
                <w:rFonts w:ascii="Times New Roman" w:eastAsia="Calibri" w:hAnsi="Times New Roman" w:cs="Times New Roman"/>
                <w:sz w:val="24"/>
                <w:szCs w:val="24"/>
                <w:lang w:val="uk-UA"/>
              </w:rPr>
              <w:t xml:space="preserve"> </w:t>
            </w:r>
            <w:r w:rsidRPr="00743465">
              <w:rPr>
                <w:rFonts w:ascii="Times New Roman" w:eastAsia="Calibri" w:hAnsi="Times New Roman" w:cs="Times New Roman"/>
                <w:sz w:val="24"/>
                <w:szCs w:val="24"/>
                <w:lang w:val="uk-UA"/>
              </w:rPr>
              <w:t xml:space="preserve">вдосконалення правил </w:t>
            </w:r>
            <w:r>
              <w:rPr>
                <w:rFonts w:ascii="Times New Roman" w:eastAsia="Calibri" w:hAnsi="Times New Roman" w:cs="Times New Roman"/>
                <w:sz w:val="24"/>
                <w:szCs w:val="24"/>
                <w:lang w:val="uk-UA"/>
              </w:rPr>
              <w:t>трансфертного ціноутворення р</w:t>
            </w:r>
            <w:r w:rsidRPr="00743465">
              <w:rPr>
                <w:rFonts w:ascii="Times New Roman" w:eastAsia="Calibri" w:hAnsi="Times New Roman" w:cs="Times New Roman"/>
                <w:sz w:val="24"/>
                <w:szCs w:val="24"/>
              </w:rPr>
              <w:t xml:space="preserve">озроблено </w:t>
            </w:r>
            <w:r>
              <w:rPr>
                <w:rFonts w:ascii="Times New Roman" w:eastAsia="Calibri" w:hAnsi="Times New Roman" w:cs="Times New Roman"/>
                <w:sz w:val="24"/>
                <w:szCs w:val="24"/>
                <w:lang w:val="uk-UA"/>
              </w:rPr>
              <w:t>та направлено до Мінфіну проєкти наказів Мінфіну</w:t>
            </w:r>
            <w:r w:rsidRPr="00743465">
              <w:rPr>
                <w:rFonts w:ascii="Times New Roman" w:eastAsia="Calibri" w:hAnsi="Times New Roman" w:cs="Times New Roman"/>
                <w:sz w:val="24"/>
                <w:szCs w:val="24"/>
              </w:rPr>
              <w:t>:</w:t>
            </w:r>
          </w:p>
          <w:p w:rsidR="00B17FC6" w:rsidRPr="00743465" w:rsidRDefault="00B17FC6" w:rsidP="00CC42A4">
            <w:pPr>
              <w:widowControl w:val="0"/>
              <w:tabs>
                <w:tab w:val="left" w:pos="246"/>
              </w:tabs>
              <w:spacing w:after="0" w:line="240" w:lineRule="auto"/>
              <w:ind w:firstLine="176"/>
              <w:jc w:val="both"/>
              <w:rPr>
                <w:rFonts w:ascii="Times New Roman" w:eastAsia="Calibri" w:hAnsi="Times New Roman" w:cs="Times New Roman"/>
                <w:sz w:val="24"/>
                <w:szCs w:val="24"/>
                <w:lang w:eastAsia="en-US"/>
              </w:rPr>
            </w:pPr>
            <w:r w:rsidRPr="00743465">
              <w:rPr>
                <w:rFonts w:ascii="Times New Roman" w:eastAsia="Calibri" w:hAnsi="Times New Roman" w:cs="Times New Roman"/>
                <w:sz w:val="24"/>
                <w:szCs w:val="24"/>
                <w:lang w:eastAsia="en-US"/>
              </w:rPr>
              <w:t>«Про затвердження форми та Порядку подання Повідомлення про укладання форвардного, ф’ючерсного контракту або контракту на здійснення операцій з сировинними товарами» (</w:t>
            </w:r>
            <w:r>
              <w:rPr>
                <w:rFonts w:ascii="Times New Roman" w:eastAsia="Calibri" w:hAnsi="Times New Roman" w:cs="Times New Roman"/>
                <w:sz w:val="24"/>
                <w:szCs w:val="24"/>
                <w:lang w:eastAsia="en-US"/>
              </w:rPr>
              <w:t>лист від</w:t>
            </w:r>
            <w:r w:rsidRPr="00743465">
              <w:rPr>
                <w:rFonts w:ascii="Times New Roman" w:eastAsia="Calibri" w:hAnsi="Times New Roman" w:cs="Times New Roman"/>
                <w:sz w:val="24"/>
                <w:szCs w:val="24"/>
                <w:lang w:eastAsia="en-US"/>
              </w:rPr>
              <w:t xml:space="preserve"> 07.12.2020 </w:t>
            </w:r>
            <w:r>
              <w:rPr>
                <w:rFonts w:ascii="Times New Roman" w:eastAsia="Calibri" w:hAnsi="Times New Roman" w:cs="Times New Roman"/>
                <w:sz w:val="24"/>
                <w:szCs w:val="24"/>
                <w:lang w:eastAsia="en-US"/>
              </w:rPr>
              <w:t>№ 3187</w:t>
            </w:r>
            <w:r w:rsidRPr="00743465">
              <w:rPr>
                <w:rFonts w:ascii="Times New Roman" w:eastAsia="Calibri" w:hAnsi="Times New Roman" w:cs="Times New Roman"/>
                <w:sz w:val="24"/>
                <w:szCs w:val="24"/>
                <w:lang w:eastAsia="en-US"/>
              </w:rPr>
              <w:t>/4/99-00-07-06-03-04);</w:t>
            </w:r>
          </w:p>
          <w:p w:rsidR="00B17FC6" w:rsidRPr="00743465" w:rsidRDefault="00B17FC6" w:rsidP="00CC42A4">
            <w:pPr>
              <w:widowControl w:val="0"/>
              <w:spacing w:after="0" w:line="240" w:lineRule="auto"/>
              <w:ind w:firstLine="176"/>
              <w:jc w:val="both"/>
              <w:rPr>
                <w:rFonts w:ascii="Times New Roman" w:eastAsia="Calibri" w:hAnsi="Times New Roman" w:cs="Times New Roman"/>
                <w:sz w:val="24"/>
                <w:szCs w:val="24"/>
                <w:lang w:eastAsia="en-US"/>
              </w:rPr>
            </w:pPr>
            <w:r w:rsidRPr="00743465">
              <w:rPr>
                <w:rFonts w:ascii="Times New Roman" w:eastAsia="Calibri" w:hAnsi="Times New Roman" w:cs="Times New Roman"/>
                <w:sz w:val="24"/>
                <w:szCs w:val="24"/>
                <w:lang w:eastAsia="en-US"/>
              </w:rPr>
              <w:t>«Про внесення Змін до форми та Порядку складання Звіту про контрольовані операції» (лист</w:t>
            </w:r>
            <w:r>
              <w:rPr>
                <w:rFonts w:ascii="Times New Roman" w:eastAsia="Calibri" w:hAnsi="Times New Roman" w:cs="Times New Roman"/>
                <w:sz w:val="24"/>
                <w:szCs w:val="24"/>
                <w:lang w:eastAsia="en-US"/>
              </w:rPr>
              <w:t xml:space="preserve"> від</w:t>
            </w:r>
            <w:r w:rsidRPr="00743465">
              <w:rPr>
                <w:rFonts w:ascii="Times New Roman" w:eastAsia="Calibri" w:hAnsi="Times New Roman" w:cs="Times New Roman"/>
                <w:sz w:val="24"/>
                <w:szCs w:val="24"/>
                <w:lang w:eastAsia="en-US"/>
              </w:rPr>
              <w:t xml:space="preserve"> 07.12.2020 </w:t>
            </w:r>
            <w:r>
              <w:rPr>
                <w:rFonts w:ascii="Times New Roman" w:eastAsia="Calibri" w:hAnsi="Times New Roman" w:cs="Times New Roman"/>
                <w:sz w:val="24"/>
                <w:szCs w:val="24"/>
                <w:lang w:eastAsia="en-US"/>
              </w:rPr>
              <w:lastRenderedPageBreak/>
              <w:t>№ </w:t>
            </w:r>
            <w:r w:rsidRPr="00743465">
              <w:rPr>
                <w:rFonts w:ascii="Times New Roman" w:eastAsia="Calibri" w:hAnsi="Times New Roman" w:cs="Times New Roman"/>
                <w:sz w:val="24"/>
                <w:szCs w:val="24"/>
                <w:lang w:eastAsia="en-US"/>
              </w:rPr>
              <w:t>3186/4/99-00-07-06-03-04);</w:t>
            </w:r>
          </w:p>
          <w:p w:rsidR="00B17FC6" w:rsidRPr="00743465" w:rsidRDefault="00B17FC6" w:rsidP="00CC42A4">
            <w:pPr>
              <w:widowControl w:val="0"/>
              <w:tabs>
                <w:tab w:val="left" w:pos="246"/>
              </w:tabs>
              <w:spacing w:after="0" w:line="240" w:lineRule="auto"/>
              <w:ind w:firstLine="176"/>
              <w:jc w:val="both"/>
              <w:rPr>
                <w:rFonts w:ascii="Times New Roman" w:eastAsia="Calibri" w:hAnsi="Times New Roman" w:cs="Times New Roman"/>
                <w:sz w:val="24"/>
                <w:szCs w:val="24"/>
                <w:lang w:eastAsia="en-US"/>
              </w:rPr>
            </w:pPr>
            <w:r w:rsidRPr="00743465">
              <w:rPr>
                <w:rFonts w:ascii="Times New Roman" w:eastAsia="Calibri" w:hAnsi="Times New Roman" w:cs="Times New Roman"/>
                <w:sz w:val="24"/>
                <w:szCs w:val="24"/>
                <w:lang w:eastAsia="en-US"/>
              </w:rPr>
              <w:t>«Про внесення змін до Порядку проведення перевірки з питань дотримання платником податків принципу «витягнутої руки» (</w:t>
            </w:r>
            <w:r>
              <w:rPr>
                <w:rFonts w:ascii="Times New Roman" w:eastAsia="Calibri" w:hAnsi="Times New Roman" w:cs="Times New Roman"/>
                <w:sz w:val="24"/>
                <w:szCs w:val="24"/>
                <w:lang w:eastAsia="en-US"/>
              </w:rPr>
              <w:t>лист від 16.11.2020 № </w:t>
            </w:r>
            <w:r w:rsidRPr="00743465">
              <w:rPr>
                <w:rFonts w:ascii="Times New Roman" w:eastAsia="Calibri" w:hAnsi="Times New Roman" w:cs="Times New Roman"/>
                <w:sz w:val="24"/>
                <w:szCs w:val="24"/>
                <w:lang w:eastAsia="en-US"/>
              </w:rPr>
              <w:t>2984/4/99-00-07-06-03-04);</w:t>
            </w:r>
          </w:p>
          <w:p w:rsidR="00B17FC6" w:rsidRPr="00363EC5" w:rsidRDefault="00B17FC6" w:rsidP="00CC42A4">
            <w:pPr>
              <w:widowControl w:val="0"/>
              <w:tabs>
                <w:tab w:val="left" w:pos="246"/>
              </w:tabs>
              <w:spacing w:after="0" w:line="240" w:lineRule="auto"/>
              <w:ind w:firstLine="176"/>
              <w:jc w:val="both"/>
              <w:rPr>
                <w:rFonts w:ascii="Times New Roman" w:eastAsia="Calibri" w:hAnsi="Times New Roman" w:cs="Times New Roman"/>
                <w:sz w:val="24"/>
                <w:szCs w:val="24"/>
                <w:lang w:val="ru-RU" w:eastAsia="en-US"/>
              </w:rPr>
            </w:pPr>
            <w:r w:rsidRPr="00743465">
              <w:rPr>
                <w:rFonts w:ascii="Times New Roman" w:eastAsia="Calibri" w:hAnsi="Times New Roman" w:cs="Times New Roman"/>
                <w:sz w:val="24"/>
                <w:szCs w:val="24"/>
                <w:lang w:eastAsia="en-US"/>
              </w:rPr>
              <w:t>«Про внесення змін до Порядку проведення моніторингу контрольованих операцій» (</w:t>
            </w:r>
            <w:r>
              <w:rPr>
                <w:rFonts w:ascii="Times New Roman" w:eastAsia="Calibri" w:hAnsi="Times New Roman" w:cs="Times New Roman"/>
                <w:sz w:val="24"/>
                <w:szCs w:val="24"/>
                <w:lang w:eastAsia="en-US"/>
              </w:rPr>
              <w:t>лист від</w:t>
            </w:r>
            <w:r w:rsidRPr="00743465">
              <w:rPr>
                <w:rFonts w:ascii="Times New Roman" w:eastAsia="Calibri" w:hAnsi="Times New Roman" w:cs="Times New Roman"/>
                <w:sz w:val="24"/>
                <w:szCs w:val="24"/>
                <w:lang w:eastAsia="en-US"/>
              </w:rPr>
              <w:t xml:space="preserve"> 10.12.2020 № 3236/4/99-</w:t>
            </w:r>
            <w:r w:rsidR="00363EC5">
              <w:rPr>
                <w:rFonts w:ascii="Times New Roman" w:eastAsia="Calibri" w:hAnsi="Times New Roman" w:cs="Times New Roman"/>
                <w:sz w:val="24"/>
                <w:szCs w:val="24"/>
                <w:lang w:eastAsia="en-US"/>
              </w:rPr>
              <w:t>00-07-06-03-04)</w:t>
            </w:r>
            <w:r w:rsidR="00363EC5" w:rsidRPr="00363EC5">
              <w:rPr>
                <w:rFonts w:ascii="Times New Roman" w:eastAsia="Calibri" w:hAnsi="Times New Roman" w:cs="Times New Roman"/>
                <w:sz w:val="24"/>
                <w:szCs w:val="24"/>
                <w:lang w:val="ru-RU" w:eastAsia="en-US"/>
              </w:rPr>
              <w:t>;</w:t>
            </w:r>
          </w:p>
          <w:p w:rsidR="00B17FC6" w:rsidRPr="00743465" w:rsidRDefault="00B17FC6" w:rsidP="00CC42A4">
            <w:pPr>
              <w:widowControl w:val="0"/>
              <w:spacing w:after="0" w:line="240" w:lineRule="auto"/>
              <w:ind w:firstLine="176"/>
              <w:jc w:val="both"/>
              <w:rPr>
                <w:rFonts w:ascii="Times New Roman" w:hAnsi="Times New Roman"/>
                <w:sz w:val="24"/>
                <w:szCs w:val="24"/>
              </w:rPr>
            </w:pPr>
            <w:r w:rsidRPr="00743465">
              <w:rPr>
                <w:rFonts w:ascii="Times New Roman" w:eastAsia="Calibri" w:hAnsi="Times New Roman" w:cs="Times New Roman"/>
                <w:sz w:val="24"/>
                <w:szCs w:val="24"/>
                <w:lang w:eastAsia="en-US"/>
              </w:rPr>
              <w:t>«Про внесення змін до форми акта (довідки) про результати перевірки з питань дотримання платником податків принципу «витягнутої руки» та Вимог до його (її) складання» (</w:t>
            </w:r>
            <w:r>
              <w:rPr>
                <w:rFonts w:ascii="Times New Roman" w:eastAsia="Calibri" w:hAnsi="Times New Roman" w:cs="Times New Roman"/>
                <w:sz w:val="24"/>
                <w:szCs w:val="24"/>
                <w:lang w:eastAsia="en-US"/>
              </w:rPr>
              <w:t xml:space="preserve">лист від 10.12.2020 </w:t>
            </w:r>
            <w:r>
              <w:rPr>
                <w:rFonts w:ascii="Times New Roman" w:hAnsi="Times New Roman"/>
                <w:sz w:val="24"/>
                <w:szCs w:val="24"/>
              </w:rPr>
              <w:t>№ </w:t>
            </w:r>
            <w:r w:rsidRPr="00743465">
              <w:rPr>
                <w:rFonts w:ascii="Times New Roman" w:hAnsi="Times New Roman"/>
                <w:sz w:val="24"/>
                <w:szCs w:val="24"/>
              </w:rPr>
              <w:t>3235/4/99-00-07-06-03-04).</w:t>
            </w:r>
          </w:p>
          <w:p w:rsidR="00B17FC6" w:rsidRPr="00743465" w:rsidRDefault="00B17FC6" w:rsidP="00CC42A4">
            <w:pPr>
              <w:widowControl w:val="0"/>
              <w:spacing w:after="0" w:line="240" w:lineRule="auto"/>
              <w:ind w:firstLine="17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Розглянуто та погоджено проєкт постанови Кабін</w:t>
            </w:r>
            <w:r w:rsidR="00363EC5">
              <w:rPr>
                <w:rFonts w:ascii="Times New Roman" w:eastAsia="Calibri" w:hAnsi="Times New Roman" w:cs="Times New Roman"/>
                <w:sz w:val="24"/>
                <w:szCs w:val="24"/>
                <w:lang w:eastAsia="en-US"/>
              </w:rPr>
              <w:t>ету Міністрів України від 09</w:t>
            </w:r>
            <w:r w:rsidR="00363EC5" w:rsidRPr="00363EC5">
              <w:rPr>
                <w:rFonts w:ascii="Times New Roman" w:eastAsia="Calibri" w:hAnsi="Times New Roman" w:cs="Times New Roman"/>
                <w:sz w:val="24"/>
                <w:szCs w:val="24"/>
                <w:lang w:eastAsia="en-US"/>
              </w:rPr>
              <w:t xml:space="preserve"> </w:t>
            </w:r>
            <w:r w:rsidR="00363EC5">
              <w:rPr>
                <w:rFonts w:ascii="Times New Roman" w:eastAsia="Calibri" w:hAnsi="Times New Roman" w:cs="Times New Roman"/>
                <w:sz w:val="24"/>
                <w:szCs w:val="24"/>
                <w:lang w:eastAsia="en-US"/>
              </w:rPr>
              <w:t xml:space="preserve">грудня </w:t>
            </w:r>
            <w:r>
              <w:rPr>
                <w:rFonts w:ascii="Times New Roman" w:eastAsia="Calibri" w:hAnsi="Times New Roman" w:cs="Times New Roman"/>
                <w:sz w:val="24"/>
                <w:szCs w:val="24"/>
                <w:lang w:eastAsia="en-US"/>
              </w:rPr>
              <w:t>2020</w:t>
            </w:r>
            <w:r w:rsidR="00363EC5">
              <w:rPr>
                <w:rFonts w:ascii="Times New Roman" w:eastAsia="Calibri" w:hAnsi="Times New Roman" w:cs="Times New Roman"/>
                <w:sz w:val="24"/>
                <w:szCs w:val="24"/>
                <w:lang w:eastAsia="en-US"/>
              </w:rPr>
              <w:t xml:space="preserve"> року</w:t>
            </w:r>
            <w:r>
              <w:rPr>
                <w:rFonts w:ascii="Times New Roman" w:eastAsia="Calibri" w:hAnsi="Times New Roman" w:cs="Times New Roman"/>
                <w:sz w:val="24"/>
                <w:szCs w:val="24"/>
                <w:lang w:eastAsia="en-US"/>
              </w:rPr>
              <w:t xml:space="preserve"> № </w:t>
            </w:r>
            <w:r w:rsidRPr="00743465">
              <w:rPr>
                <w:rFonts w:ascii="Times New Roman" w:eastAsia="Calibri" w:hAnsi="Times New Roman" w:cs="Times New Roman"/>
                <w:sz w:val="24"/>
                <w:szCs w:val="24"/>
                <w:lang w:eastAsia="en-US"/>
              </w:rPr>
              <w:t>1221</w:t>
            </w:r>
            <w:r>
              <w:rPr>
                <w:rFonts w:ascii="Times New Roman" w:eastAsia="Calibri" w:hAnsi="Times New Roman" w:cs="Times New Roman"/>
                <w:sz w:val="24"/>
                <w:szCs w:val="24"/>
                <w:lang w:eastAsia="en-US"/>
              </w:rPr>
              <w:t xml:space="preserve"> «Про затвердження переліку </w:t>
            </w:r>
            <w:r w:rsidRPr="00743465">
              <w:rPr>
                <w:rFonts w:ascii="Times New Roman" w:eastAsia="Calibri" w:hAnsi="Times New Roman" w:cs="Times New Roman"/>
                <w:sz w:val="24"/>
                <w:szCs w:val="24"/>
                <w:lang w:eastAsia="en-US"/>
              </w:rPr>
              <w:t>сировинних товарів</w:t>
            </w:r>
            <w:r>
              <w:rPr>
                <w:rFonts w:ascii="Times New Roman" w:eastAsia="Calibri" w:hAnsi="Times New Roman" w:cs="Times New Roman"/>
                <w:sz w:val="24"/>
                <w:szCs w:val="24"/>
                <w:lang w:eastAsia="en-US"/>
              </w:rPr>
              <w:t>», підготовлений Мінекономрозвитку</w:t>
            </w:r>
            <w:r w:rsidRPr="0074346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лист від 11.11.2020 № 12453/5/99-00-07-06-03-05).</w:t>
            </w:r>
          </w:p>
          <w:p w:rsidR="00B17FC6" w:rsidRPr="00743465" w:rsidRDefault="00B17FC6" w:rsidP="00CC42A4">
            <w:pPr>
              <w:widowControl w:val="0"/>
              <w:spacing w:after="0" w:line="240" w:lineRule="auto"/>
              <w:ind w:firstLine="176"/>
              <w:jc w:val="both"/>
              <w:rPr>
                <w:rFonts w:ascii="Times New Roman" w:hAnsi="Times New Roman" w:cs="Times New Roman"/>
                <w:sz w:val="24"/>
                <w:szCs w:val="24"/>
                <w:lang w:eastAsia="en-US"/>
              </w:rPr>
            </w:pPr>
            <w:r w:rsidRPr="00743465">
              <w:rPr>
                <w:rFonts w:ascii="Times New Roman" w:eastAsia="Calibri" w:hAnsi="Times New Roman" w:cs="Times New Roman"/>
                <w:sz w:val="24"/>
                <w:szCs w:val="24"/>
                <w:lang w:eastAsia="en-US"/>
              </w:rPr>
              <w:t>Оприл</w:t>
            </w:r>
            <w:r>
              <w:rPr>
                <w:rFonts w:ascii="Times New Roman" w:eastAsia="Calibri" w:hAnsi="Times New Roman" w:cs="Times New Roman"/>
                <w:sz w:val="24"/>
                <w:szCs w:val="24"/>
                <w:lang w:eastAsia="en-US"/>
              </w:rPr>
              <w:t xml:space="preserve">юднено на вебпорталі ДПС </w:t>
            </w:r>
            <w:r w:rsidRPr="00743465">
              <w:rPr>
                <w:rFonts w:ascii="Times New Roman" w:hAnsi="Times New Roman" w:cs="Times New Roman"/>
                <w:sz w:val="24"/>
                <w:szCs w:val="24"/>
                <w:lang w:eastAsia="en-US"/>
              </w:rPr>
              <w:t>Рекомендований (невиключний) перелік джерел інформації для отримання котирувальних цін – 29.12.2020.</w:t>
            </w:r>
          </w:p>
          <w:p w:rsidR="00B17FC6" w:rsidRPr="007B1DC0" w:rsidRDefault="00B17FC6" w:rsidP="00CC42A4">
            <w:pPr>
              <w:pStyle w:val="ae"/>
              <w:widowControl w:val="0"/>
              <w:tabs>
                <w:tab w:val="left" w:pos="246"/>
              </w:tabs>
              <w:spacing w:after="0" w:line="240" w:lineRule="auto"/>
              <w:ind w:left="0" w:firstLine="176"/>
              <w:contextualSpacing/>
              <w:jc w:val="both"/>
              <w:rPr>
                <w:rFonts w:ascii="Times New Roman" w:eastAsia="Calibri" w:hAnsi="Times New Roman" w:cs="Times New Roman"/>
                <w:sz w:val="24"/>
                <w:szCs w:val="24"/>
              </w:rPr>
            </w:pPr>
            <w:r w:rsidRPr="00743465">
              <w:rPr>
                <w:rFonts w:ascii="Times New Roman" w:eastAsia="Calibri" w:hAnsi="Times New Roman" w:cs="Times New Roman"/>
                <w:sz w:val="24"/>
                <w:szCs w:val="24"/>
                <w:lang w:val="uk-UA"/>
              </w:rPr>
              <w:t xml:space="preserve">За напрямом імплементації </w:t>
            </w:r>
            <w:r>
              <w:rPr>
                <w:rFonts w:ascii="Times New Roman" w:eastAsia="Calibri" w:hAnsi="Times New Roman" w:cs="Times New Roman"/>
                <w:sz w:val="24"/>
                <w:szCs w:val="24"/>
                <w:lang w:val="uk-UA"/>
              </w:rPr>
              <w:t>кроку 13</w:t>
            </w:r>
            <w:r w:rsidRPr="00743465">
              <w:rPr>
                <w:rFonts w:ascii="Times New Roman" w:eastAsia="Calibri" w:hAnsi="Times New Roman" w:cs="Times New Roman"/>
                <w:sz w:val="24"/>
                <w:szCs w:val="24"/>
                <w:lang w:val="uk-UA"/>
              </w:rPr>
              <w:t xml:space="preserve"> щодо документації та звітності в розрізі </w:t>
            </w:r>
            <w:r>
              <w:rPr>
                <w:rFonts w:ascii="Times New Roman" w:eastAsia="Calibri" w:hAnsi="Times New Roman" w:cs="Times New Roman"/>
                <w:sz w:val="24"/>
                <w:szCs w:val="24"/>
                <w:lang w:val="uk-UA"/>
              </w:rPr>
              <w:t>країн</w:t>
            </w:r>
            <w:r w:rsidRPr="007B1DC0">
              <w:rPr>
                <w:rFonts w:ascii="Times New Roman" w:eastAsia="Calibri" w:hAnsi="Times New Roman" w:cs="Times New Roman"/>
                <w:sz w:val="24"/>
                <w:szCs w:val="24"/>
              </w:rPr>
              <w:t>:</w:t>
            </w:r>
          </w:p>
          <w:p w:rsidR="00B17FC6" w:rsidRPr="007B1DC0" w:rsidRDefault="00B17FC6" w:rsidP="00CC42A4">
            <w:pPr>
              <w:pStyle w:val="ae"/>
              <w:widowControl w:val="0"/>
              <w:tabs>
                <w:tab w:val="left" w:pos="246"/>
              </w:tabs>
              <w:spacing w:after="0" w:line="240" w:lineRule="auto"/>
              <w:ind w:left="0" w:firstLine="17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uk-UA"/>
              </w:rPr>
              <w:t>р</w:t>
            </w:r>
            <w:r w:rsidRPr="00743465">
              <w:rPr>
                <w:rFonts w:ascii="Times New Roman" w:eastAsia="Calibri" w:hAnsi="Times New Roman" w:cs="Times New Roman"/>
                <w:sz w:val="24"/>
                <w:szCs w:val="24"/>
                <w:lang w:val="uk-UA"/>
              </w:rPr>
              <w:t xml:space="preserve">озроблено </w:t>
            </w:r>
            <w:r>
              <w:rPr>
                <w:rFonts w:ascii="Times New Roman" w:eastAsia="Calibri" w:hAnsi="Times New Roman" w:cs="Times New Roman"/>
                <w:sz w:val="24"/>
                <w:szCs w:val="24"/>
                <w:lang w:val="uk-UA"/>
              </w:rPr>
              <w:t xml:space="preserve">проєкт наказу Мінфіну </w:t>
            </w:r>
            <w:r w:rsidRPr="00743465">
              <w:rPr>
                <w:rFonts w:ascii="Times New Roman" w:eastAsia="Calibri" w:hAnsi="Times New Roman" w:cs="Times New Roman"/>
                <w:sz w:val="24"/>
                <w:szCs w:val="24"/>
              </w:rPr>
              <w:t>«Про затвердження форми та Порядку складання Повідомлення про участь у міжнародній групі компаній»</w:t>
            </w:r>
            <w:r>
              <w:rPr>
                <w:rFonts w:ascii="Times New Roman" w:eastAsia="Calibri" w:hAnsi="Times New Roman" w:cs="Times New Roman"/>
                <w:sz w:val="24"/>
                <w:szCs w:val="24"/>
                <w:lang w:val="uk-UA"/>
              </w:rPr>
              <w:t xml:space="preserve"> та направлено до Мінфіну</w:t>
            </w:r>
            <w:r w:rsidRPr="00743465">
              <w:rPr>
                <w:rFonts w:ascii="Times New Roman" w:eastAsia="Calibri" w:hAnsi="Times New Roman" w:cs="Times New Roman"/>
                <w:sz w:val="24"/>
                <w:szCs w:val="24"/>
              </w:rPr>
              <w:t xml:space="preserve"> (</w:t>
            </w:r>
            <w:r>
              <w:rPr>
                <w:rFonts w:ascii="Times New Roman" w:eastAsia="Calibri" w:hAnsi="Times New Roman" w:cs="Times New Roman"/>
                <w:sz w:val="24"/>
                <w:szCs w:val="24"/>
                <w:lang w:val="uk-UA"/>
              </w:rPr>
              <w:t>лист від</w:t>
            </w:r>
            <w:r w:rsidRPr="00743465">
              <w:rPr>
                <w:rFonts w:ascii="Times New Roman" w:eastAsia="Calibri" w:hAnsi="Times New Roman" w:cs="Times New Roman"/>
                <w:sz w:val="24"/>
                <w:szCs w:val="24"/>
              </w:rPr>
              <w:t xml:space="preserve"> 16.11.2020 </w:t>
            </w:r>
            <w:r w:rsidRPr="00743465">
              <w:rPr>
                <w:rFonts w:ascii="Times New Roman" w:hAnsi="Times New Roman"/>
                <w:sz w:val="24"/>
                <w:szCs w:val="24"/>
              </w:rPr>
              <w:t>№ 2983/4/99-00-07-06-03-04</w:t>
            </w:r>
            <w:r>
              <w:rPr>
                <w:rFonts w:ascii="Times New Roman" w:eastAsia="Calibri" w:hAnsi="Times New Roman" w:cs="Times New Roman"/>
                <w:sz w:val="24"/>
                <w:szCs w:val="24"/>
              </w:rPr>
              <w:t>)</w:t>
            </w:r>
            <w:r w:rsidRPr="007B1DC0">
              <w:rPr>
                <w:rFonts w:ascii="Times New Roman" w:eastAsia="Calibri" w:hAnsi="Times New Roman" w:cs="Times New Roman"/>
                <w:sz w:val="24"/>
                <w:szCs w:val="24"/>
              </w:rPr>
              <w:t>;</w:t>
            </w:r>
          </w:p>
          <w:p w:rsidR="00B17FC6" w:rsidRPr="006B176E" w:rsidRDefault="00B17FC6" w:rsidP="00CC42A4">
            <w:pPr>
              <w:widowControl w:val="0"/>
              <w:spacing w:after="0" w:line="240" w:lineRule="auto"/>
              <w:ind w:left="33" w:firstLine="176"/>
              <w:jc w:val="both"/>
              <w:rPr>
                <w:rFonts w:ascii="Times New Roman" w:hAnsi="Times New Roman" w:cs="Times New Roman"/>
                <w:sz w:val="24"/>
                <w:szCs w:val="24"/>
                <w:shd w:val="clear" w:color="auto" w:fill="FFFFFF"/>
              </w:rPr>
            </w:pPr>
            <w:r>
              <w:rPr>
                <w:rFonts w:ascii="Times New Roman" w:eastAsia="Calibri" w:hAnsi="Times New Roman" w:cs="Times New Roman"/>
                <w:sz w:val="24"/>
                <w:szCs w:val="24"/>
                <w:lang w:eastAsia="en-US"/>
              </w:rPr>
              <w:t xml:space="preserve">надано пропозиції до проєкту </w:t>
            </w:r>
            <w:r w:rsidRPr="00743465">
              <w:rPr>
                <w:rFonts w:ascii="Times New Roman" w:eastAsia="Calibri" w:hAnsi="Times New Roman" w:cs="Times New Roman"/>
                <w:sz w:val="24"/>
                <w:szCs w:val="24"/>
                <w:lang w:eastAsia="en-US"/>
              </w:rPr>
              <w:t xml:space="preserve">наказу Мінфіну «Про затвердження форми та Порядку заповнення Звіту в розрізі країн міжнародної групи компаній» </w:t>
            </w:r>
            <w:r>
              <w:rPr>
                <w:rFonts w:ascii="Times New Roman" w:eastAsia="Calibri" w:hAnsi="Times New Roman" w:cs="Times New Roman"/>
                <w:sz w:val="24"/>
                <w:szCs w:val="24"/>
                <w:lang w:eastAsia="en-US"/>
              </w:rPr>
              <w:t xml:space="preserve">та направлено до Мінфіну </w:t>
            </w:r>
            <w:r w:rsidRPr="00743465">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лист від</w:t>
            </w:r>
            <w:r w:rsidRPr="00743465">
              <w:rPr>
                <w:rFonts w:ascii="Times New Roman" w:eastAsia="Calibri" w:hAnsi="Times New Roman" w:cs="Times New Roman"/>
                <w:sz w:val="24"/>
                <w:szCs w:val="24"/>
                <w:lang w:eastAsia="en-US"/>
              </w:rPr>
              <w:t xml:space="preserve"> 09.11.2</w:t>
            </w:r>
            <w:r>
              <w:rPr>
                <w:rFonts w:ascii="Times New Roman" w:eastAsia="Calibri" w:hAnsi="Times New Roman" w:cs="Times New Roman"/>
                <w:sz w:val="24"/>
                <w:szCs w:val="24"/>
                <w:lang w:eastAsia="en-US"/>
              </w:rPr>
              <w:t>020 № 2919/4/99-00-05-05-01-04)</w:t>
            </w:r>
          </w:p>
        </w:tc>
      </w:tr>
      <w:tr w:rsidR="00B17FC6" w:rsidRPr="006B176E" w:rsidTr="00EC3D5B">
        <w:tc>
          <w:tcPr>
            <w:tcW w:w="923" w:type="dxa"/>
          </w:tcPr>
          <w:p w:rsidR="00B17FC6" w:rsidRPr="006B176E" w:rsidRDefault="00B17FC6"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5.10</w:t>
            </w:r>
          </w:p>
        </w:tc>
        <w:tc>
          <w:tcPr>
            <w:tcW w:w="4253" w:type="dxa"/>
          </w:tcPr>
          <w:p w:rsidR="00B17FC6" w:rsidRPr="006B176E" w:rsidRDefault="00B17FC6" w:rsidP="00900D65">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Здійснення заходів щодо реалізації Плану-графіка виконання умов, передбачених Меморандумом про взаєморозуміння між Україною як </w:t>
            </w:r>
            <w:r w:rsidRPr="006B176E">
              <w:rPr>
                <w:rFonts w:ascii="Times New Roman" w:hAnsi="Times New Roman" w:cs="Times New Roman"/>
                <w:sz w:val="24"/>
                <w:szCs w:val="24"/>
              </w:rPr>
              <w:lastRenderedPageBreak/>
              <w:t>Позичальником та ЄС як Кредитором щодо отримання Україною макрофінансової допомоги ЄС у сумі до1 мільярда євро.</w:t>
            </w:r>
          </w:p>
          <w:p w:rsidR="00B17FC6" w:rsidRPr="006B176E" w:rsidRDefault="00B17FC6" w:rsidP="004E0318">
            <w:pPr>
              <w:spacing w:after="0" w:line="240" w:lineRule="auto"/>
              <w:jc w:val="both"/>
              <w:rPr>
                <w:rFonts w:ascii="Times New Roman" w:hAnsi="Times New Roman" w:cs="Times New Roman"/>
                <w:sz w:val="24"/>
                <w:szCs w:val="24"/>
                <w:shd w:val="clear" w:color="auto" w:fill="FFFFFF"/>
              </w:rPr>
            </w:pPr>
            <w:r w:rsidRPr="006B176E">
              <w:rPr>
                <w:rFonts w:ascii="Times New Roman" w:hAnsi="Times New Roman" w:cs="Times New Roman"/>
                <w:sz w:val="24"/>
                <w:szCs w:val="24"/>
              </w:rPr>
              <w:t>Надання Міністерству фінансів України звітної інформації про стан виконання Плану-графіка</w:t>
            </w:r>
          </w:p>
        </w:tc>
        <w:tc>
          <w:tcPr>
            <w:tcW w:w="2126" w:type="dxa"/>
          </w:tcPr>
          <w:p w:rsidR="00B17FC6" w:rsidRPr="006B176E" w:rsidRDefault="00B17FC6" w:rsidP="00900D65">
            <w:pPr>
              <w:spacing w:after="0" w:line="240" w:lineRule="auto"/>
              <w:rPr>
                <w:rFonts w:ascii="Times New Roman" w:hAnsi="Times New Roman" w:cs="Times New Roman"/>
                <w:bCs/>
                <w:sz w:val="24"/>
              </w:rPr>
            </w:pPr>
            <w:r w:rsidRPr="006B176E">
              <w:rPr>
                <w:rFonts w:ascii="Times New Roman" w:hAnsi="Times New Roman" w:cs="Times New Roman"/>
                <w:sz w:val="24"/>
                <w:szCs w:val="24"/>
              </w:rPr>
              <w:lastRenderedPageBreak/>
              <w:t>Організаційно-розпорядчий департамент</w:t>
            </w:r>
            <w:r w:rsidRPr="006B176E">
              <w:rPr>
                <w:rFonts w:ascii="Times New Roman" w:hAnsi="Times New Roman" w:cs="Times New Roman"/>
                <w:bCs/>
                <w:sz w:val="24"/>
              </w:rPr>
              <w:t xml:space="preserve">, </w:t>
            </w:r>
          </w:p>
          <w:p w:rsidR="00B17FC6" w:rsidRPr="006B176E" w:rsidRDefault="00B17FC6" w:rsidP="00900D65">
            <w:pPr>
              <w:spacing w:after="0" w:line="240" w:lineRule="auto"/>
              <w:rPr>
                <w:rFonts w:ascii="Times New Roman" w:hAnsi="Times New Roman" w:cs="Times New Roman"/>
                <w:bCs/>
                <w:sz w:val="24"/>
              </w:rPr>
            </w:pPr>
            <w:r w:rsidRPr="006B176E">
              <w:rPr>
                <w:rFonts w:ascii="Times New Roman" w:hAnsi="Times New Roman" w:cs="Times New Roman"/>
                <w:bCs/>
                <w:sz w:val="24"/>
              </w:rPr>
              <w:t xml:space="preserve">структурні </w:t>
            </w:r>
            <w:r w:rsidRPr="006B176E">
              <w:rPr>
                <w:rFonts w:ascii="Times New Roman" w:hAnsi="Times New Roman" w:cs="Times New Roman"/>
                <w:bCs/>
                <w:sz w:val="24"/>
              </w:rPr>
              <w:lastRenderedPageBreak/>
              <w:t>підрозділи</w:t>
            </w:r>
          </w:p>
        </w:tc>
        <w:tc>
          <w:tcPr>
            <w:tcW w:w="1540" w:type="dxa"/>
          </w:tcPr>
          <w:p w:rsidR="00B17FC6" w:rsidRPr="006B176E" w:rsidRDefault="00B17FC6" w:rsidP="00900D65">
            <w:pPr>
              <w:spacing w:after="0" w:line="240" w:lineRule="auto"/>
              <w:ind w:right="-108"/>
              <w:jc w:val="center"/>
              <w:rPr>
                <w:rFonts w:ascii="Times New Roman" w:hAnsi="Times New Roman" w:cs="Times New Roman"/>
                <w:sz w:val="24"/>
                <w:szCs w:val="24"/>
              </w:rPr>
            </w:pPr>
            <w:r w:rsidRPr="006B176E">
              <w:rPr>
                <w:rFonts w:ascii="Times New Roman" w:hAnsi="Times New Roman" w:cs="Times New Roman"/>
                <w:sz w:val="24"/>
                <w:szCs w:val="24"/>
              </w:rPr>
              <w:lastRenderedPageBreak/>
              <w:t>Щомісяця</w:t>
            </w:r>
          </w:p>
          <w:p w:rsidR="00B17FC6" w:rsidRPr="006B176E" w:rsidRDefault="00B17FC6" w:rsidP="00900D65">
            <w:pPr>
              <w:spacing w:after="0" w:line="240" w:lineRule="auto"/>
              <w:jc w:val="center"/>
              <w:rPr>
                <w:rFonts w:ascii="Times New Roman" w:hAnsi="Times New Roman" w:cs="Times New Roman"/>
                <w:bCs/>
                <w:sz w:val="24"/>
              </w:rPr>
            </w:pPr>
          </w:p>
        </w:tc>
        <w:tc>
          <w:tcPr>
            <w:tcW w:w="6540" w:type="dxa"/>
          </w:tcPr>
          <w:p w:rsidR="00B17FC6" w:rsidRDefault="00B17FC6" w:rsidP="00CC42A4">
            <w:pPr>
              <w:spacing w:after="0" w:line="240" w:lineRule="auto"/>
              <w:ind w:firstLine="176"/>
              <w:jc w:val="both"/>
              <w:rPr>
                <w:rFonts w:ascii="Times New Roman" w:hAnsi="Times New Roman" w:cs="Times New Roman"/>
                <w:sz w:val="24"/>
                <w:szCs w:val="24"/>
              </w:rPr>
            </w:pPr>
            <w:r w:rsidRPr="00E81993">
              <w:rPr>
                <w:rFonts w:ascii="Times New Roman" w:hAnsi="Times New Roman" w:cs="Times New Roman"/>
                <w:sz w:val="24"/>
                <w:szCs w:val="24"/>
              </w:rPr>
              <w:t>На виконання доручення</w:t>
            </w:r>
            <w:r w:rsidR="00363EC5">
              <w:rPr>
                <w:rFonts w:ascii="Times New Roman" w:hAnsi="Times New Roman" w:cs="Times New Roman"/>
                <w:sz w:val="24"/>
                <w:szCs w:val="24"/>
              </w:rPr>
              <w:t xml:space="preserve"> Кабінету Міністрів України від </w:t>
            </w:r>
            <w:r w:rsidRPr="00E81993">
              <w:rPr>
                <w:rFonts w:ascii="Times New Roman" w:hAnsi="Times New Roman" w:cs="Times New Roman"/>
                <w:sz w:val="24"/>
                <w:szCs w:val="24"/>
              </w:rPr>
              <w:t>06.11.2020№ 338</w:t>
            </w:r>
            <w:r w:rsidR="00363EC5">
              <w:rPr>
                <w:rFonts w:ascii="Times New Roman" w:hAnsi="Times New Roman" w:cs="Times New Roman"/>
                <w:sz w:val="24"/>
                <w:szCs w:val="24"/>
              </w:rPr>
              <w:t>31/4/1-20 (вх. ДПС № 1988/3 від </w:t>
            </w:r>
            <w:r w:rsidRPr="00E81993">
              <w:rPr>
                <w:rFonts w:ascii="Times New Roman" w:hAnsi="Times New Roman" w:cs="Times New Roman"/>
                <w:sz w:val="24"/>
                <w:szCs w:val="24"/>
              </w:rPr>
              <w:t xml:space="preserve">09.11.2020) щодо моніторингу виконання Україною умов Меморандуму про взаєморозуміння між Україною як </w:t>
            </w:r>
            <w:r w:rsidRPr="00E81993">
              <w:rPr>
                <w:rFonts w:ascii="Times New Roman" w:hAnsi="Times New Roman" w:cs="Times New Roman"/>
                <w:sz w:val="24"/>
                <w:szCs w:val="24"/>
              </w:rPr>
              <w:lastRenderedPageBreak/>
              <w:t xml:space="preserve">Позичальником та Європейським Союзом як Кредитором щодо отримання Україною макрофінансової допомоги Європейського Союзу у сумі до 1 мільярда 200 мільйонів євро, підписаного </w:t>
            </w:r>
            <w:r w:rsidR="00363EC5">
              <w:rPr>
                <w:rFonts w:ascii="Times New Roman" w:hAnsi="Times New Roman" w:cs="Times New Roman"/>
                <w:sz w:val="24"/>
                <w:szCs w:val="24"/>
              </w:rPr>
              <w:t>23 липня 2020 року ДПС щомісяця</w:t>
            </w:r>
            <w:r w:rsidRPr="00E81993">
              <w:rPr>
                <w:rFonts w:ascii="Times New Roman" w:hAnsi="Times New Roman" w:cs="Times New Roman"/>
                <w:sz w:val="24"/>
                <w:szCs w:val="24"/>
              </w:rPr>
              <w:t xml:space="preserve"> надавалася інформація до Мінфіну</w:t>
            </w:r>
            <w:r>
              <w:rPr>
                <w:rFonts w:ascii="Times New Roman" w:hAnsi="Times New Roman" w:cs="Times New Roman"/>
                <w:sz w:val="24"/>
                <w:szCs w:val="24"/>
              </w:rPr>
              <w:t>.</w:t>
            </w:r>
          </w:p>
          <w:p w:rsidR="00B17FC6" w:rsidRPr="00743465" w:rsidRDefault="00B17FC6"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 xml:space="preserve">Зокрема, </w:t>
            </w:r>
            <w:r w:rsidRPr="00743465">
              <w:rPr>
                <w:rFonts w:ascii="Times New Roman" w:hAnsi="Times New Roman" w:cs="Times New Roman"/>
                <w:sz w:val="24"/>
                <w:szCs w:val="24"/>
              </w:rPr>
              <w:t>ДПС</w:t>
            </w:r>
            <w:r>
              <w:rPr>
                <w:rFonts w:ascii="Times New Roman" w:hAnsi="Times New Roman" w:cs="Times New Roman"/>
                <w:sz w:val="24"/>
                <w:szCs w:val="24"/>
              </w:rPr>
              <w:t xml:space="preserve"> надано Мінфіну пропозиції та погоджено </w:t>
            </w:r>
            <w:r w:rsidRPr="00743465">
              <w:rPr>
                <w:rFonts w:ascii="Times New Roman" w:hAnsi="Times New Roman" w:cs="Times New Roman"/>
                <w:sz w:val="24"/>
                <w:szCs w:val="24"/>
              </w:rPr>
              <w:t xml:space="preserve">проєкт Концепції впровадження електронного аудиту </w:t>
            </w:r>
            <w:r w:rsidR="00363EC5">
              <w:rPr>
                <w:rFonts w:ascii="Times New Roman" w:hAnsi="Times New Roman" w:cs="Times New Roman"/>
                <w:sz w:val="24"/>
                <w:szCs w:val="24"/>
              </w:rPr>
              <w:t xml:space="preserve">         </w:t>
            </w:r>
            <w:r w:rsidRPr="00743465">
              <w:rPr>
                <w:rFonts w:ascii="Times New Roman" w:hAnsi="Times New Roman" w:cs="Times New Roman"/>
                <w:sz w:val="24"/>
                <w:szCs w:val="24"/>
              </w:rPr>
              <w:t>(е-аудит) для платників податків</w:t>
            </w:r>
            <w:r>
              <w:rPr>
                <w:rFonts w:ascii="Times New Roman" w:hAnsi="Times New Roman" w:cs="Times New Roman"/>
                <w:sz w:val="24"/>
                <w:szCs w:val="24"/>
              </w:rPr>
              <w:t xml:space="preserve"> (лист</w:t>
            </w:r>
            <w:r w:rsidRPr="00743465">
              <w:rPr>
                <w:rFonts w:ascii="Times New Roman" w:hAnsi="Times New Roman" w:cs="Times New Roman"/>
                <w:sz w:val="24"/>
                <w:szCs w:val="24"/>
              </w:rPr>
              <w:t xml:space="preserve"> </w:t>
            </w:r>
            <w:r>
              <w:rPr>
                <w:rFonts w:ascii="Times New Roman" w:hAnsi="Times New Roman" w:cs="Times New Roman"/>
                <w:sz w:val="24"/>
                <w:szCs w:val="24"/>
              </w:rPr>
              <w:t xml:space="preserve">Мінфіну </w:t>
            </w:r>
            <w:r w:rsidRPr="00743465">
              <w:rPr>
                <w:rFonts w:ascii="Times New Roman" w:hAnsi="Times New Roman" w:cs="Times New Roman"/>
                <w:sz w:val="24"/>
                <w:szCs w:val="24"/>
              </w:rPr>
              <w:t>від 18.11.2020 № 11120-08-62/35227</w:t>
            </w:r>
            <w:r>
              <w:rPr>
                <w:rFonts w:ascii="Times New Roman" w:hAnsi="Times New Roman" w:cs="Times New Roman"/>
                <w:sz w:val="24"/>
                <w:szCs w:val="24"/>
              </w:rPr>
              <w:t>), які надіслано листами від 19.11.2020 № 3022/4/99-00-07-08-01-04, від 27.11.2020 № </w:t>
            </w:r>
            <w:r w:rsidRPr="00743465">
              <w:rPr>
                <w:rFonts w:ascii="Times New Roman" w:hAnsi="Times New Roman" w:cs="Times New Roman"/>
                <w:sz w:val="24"/>
                <w:szCs w:val="24"/>
              </w:rPr>
              <w:t>3096/4/99-00-07-08-01-04.</w:t>
            </w:r>
          </w:p>
          <w:p w:rsidR="00B17FC6" w:rsidRPr="003C32A2" w:rsidRDefault="00B17FC6" w:rsidP="00CC42A4">
            <w:pPr>
              <w:spacing w:after="0" w:line="240" w:lineRule="auto"/>
              <w:ind w:firstLine="176"/>
              <w:jc w:val="both"/>
              <w:rPr>
                <w:rFonts w:ascii="Times New Roman" w:hAnsi="Times New Roman" w:cs="Times New Roman"/>
                <w:color w:val="1F497D"/>
                <w:sz w:val="24"/>
                <w:szCs w:val="24"/>
              </w:rPr>
            </w:pPr>
            <w:r>
              <w:rPr>
                <w:rFonts w:ascii="Times New Roman" w:hAnsi="Times New Roman" w:cs="Times New Roman"/>
                <w:sz w:val="24"/>
                <w:szCs w:val="24"/>
              </w:rPr>
              <w:t>Концепцію</w:t>
            </w:r>
            <w:r w:rsidRPr="00743465">
              <w:rPr>
                <w:rFonts w:ascii="Times New Roman" w:hAnsi="Times New Roman" w:cs="Times New Roman"/>
                <w:sz w:val="24"/>
                <w:szCs w:val="24"/>
              </w:rPr>
              <w:t xml:space="preserve"> впр</w:t>
            </w:r>
            <w:r>
              <w:rPr>
                <w:rFonts w:ascii="Times New Roman" w:hAnsi="Times New Roman" w:cs="Times New Roman"/>
                <w:sz w:val="24"/>
                <w:szCs w:val="24"/>
              </w:rPr>
              <w:t xml:space="preserve">овадження електронного аудиту </w:t>
            </w:r>
            <w:r w:rsidRPr="00743465">
              <w:rPr>
                <w:rFonts w:ascii="Times New Roman" w:hAnsi="Times New Roman" w:cs="Times New Roman"/>
                <w:sz w:val="24"/>
                <w:szCs w:val="24"/>
              </w:rPr>
              <w:t>(е-ауд</w:t>
            </w:r>
            <w:r>
              <w:rPr>
                <w:rFonts w:ascii="Times New Roman" w:hAnsi="Times New Roman" w:cs="Times New Roman"/>
                <w:sz w:val="24"/>
                <w:szCs w:val="24"/>
              </w:rPr>
              <w:t>ит) розміщено на офіційному веб</w:t>
            </w:r>
            <w:r w:rsidRPr="00743465">
              <w:rPr>
                <w:rFonts w:ascii="Times New Roman" w:hAnsi="Times New Roman" w:cs="Times New Roman"/>
                <w:sz w:val="24"/>
                <w:szCs w:val="24"/>
              </w:rPr>
              <w:t xml:space="preserve">сайті </w:t>
            </w:r>
            <w:r>
              <w:rPr>
                <w:rFonts w:ascii="Times New Roman" w:hAnsi="Times New Roman" w:cs="Times New Roman"/>
                <w:sz w:val="24"/>
                <w:szCs w:val="24"/>
              </w:rPr>
              <w:t>Мінфіну 30.11.2020 за </w:t>
            </w:r>
            <w:r w:rsidRPr="00743465">
              <w:rPr>
                <w:rFonts w:ascii="Times New Roman" w:hAnsi="Times New Roman" w:cs="Times New Roman"/>
                <w:sz w:val="24"/>
                <w:szCs w:val="24"/>
              </w:rPr>
              <w:t xml:space="preserve">посиланням: </w:t>
            </w:r>
            <w:r>
              <w:rPr>
                <w:rFonts w:ascii="Times New Roman" w:hAnsi="Times New Roman" w:cs="Times New Roman"/>
                <w:color w:val="1F497D"/>
                <w:sz w:val="24"/>
                <w:szCs w:val="24"/>
              </w:rPr>
              <w:fldChar w:fldCharType="begin"/>
            </w:r>
            <w:r>
              <w:rPr>
                <w:rFonts w:ascii="Times New Roman" w:hAnsi="Times New Roman" w:cs="Times New Roman"/>
                <w:color w:val="1F497D"/>
                <w:sz w:val="24"/>
                <w:szCs w:val="24"/>
              </w:rPr>
              <w:instrText xml:space="preserve"> HYPERLINK "</w:instrText>
            </w:r>
            <w:r w:rsidRPr="003C32A2">
              <w:rPr>
                <w:rFonts w:ascii="Times New Roman" w:hAnsi="Times New Roman" w:cs="Times New Roman"/>
                <w:color w:val="1F497D"/>
                <w:sz w:val="24"/>
                <w:szCs w:val="24"/>
              </w:rPr>
              <w:instrText>https://mof.gov.ua/uk/news/minfin_prezentuie_kontseptsiiu_</w:instrText>
            </w:r>
          </w:p>
          <w:p w:rsidR="00B17FC6" w:rsidRPr="009261D2" w:rsidRDefault="00B17FC6" w:rsidP="00CC42A4">
            <w:pPr>
              <w:spacing w:after="0" w:line="240" w:lineRule="auto"/>
              <w:ind w:firstLine="176"/>
              <w:jc w:val="both"/>
              <w:rPr>
                <w:rStyle w:val="af3"/>
                <w:rFonts w:ascii="Times New Roman" w:hAnsi="Times New Roman" w:cs="Times New Roman"/>
                <w:sz w:val="24"/>
                <w:szCs w:val="24"/>
              </w:rPr>
            </w:pPr>
            <w:r w:rsidRPr="003C32A2">
              <w:rPr>
                <w:rFonts w:ascii="Times New Roman" w:hAnsi="Times New Roman" w:cs="Times New Roman"/>
                <w:color w:val="1F497D"/>
                <w:sz w:val="24"/>
                <w:szCs w:val="24"/>
              </w:rPr>
              <w:instrText>e-</w:instrText>
            </w:r>
            <w:r>
              <w:rPr>
                <w:rFonts w:ascii="Times New Roman" w:hAnsi="Times New Roman" w:cs="Times New Roman"/>
                <w:color w:val="1F497D"/>
                <w:sz w:val="24"/>
                <w:szCs w:val="24"/>
              </w:rPr>
              <w:instrText xml:space="preserve">" </w:instrText>
            </w:r>
            <w:r>
              <w:rPr>
                <w:rFonts w:ascii="Times New Roman" w:hAnsi="Times New Roman" w:cs="Times New Roman"/>
                <w:color w:val="1F497D"/>
                <w:sz w:val="24"/>
                <w:szCs w:val="24"/>
              </w:rPr>
              <w:fldChar w:fldCharType="separate"/>
            </w:r>
            <w:r w:rsidRPr="009261D2">
              <w:rPr>
                <w:rStyle w:val="af3"/>
                <w:rFonts w:ascii="Times New Roman" w:hAnsi="Times New Roman" w:cs="Times New Roman"/>
                <w:sz w:val="24"/>
                <w:szCs w:val="24"/>
              </w:rPr>
              <w:t>https://mof.gov.ua/uk/news/minfin_prezentuie_kontseptsiiu_</w:t>
            </w:r>
          </w:p>
          <w:p w:rsidR="00B17FC6" w:rsidRPr="006B176E" w:rsidRDefault="00B17FC6" w:rsidP="00CC42A4">
            <w:pPr>
              <w:spacing w:after="0" w:line="240" w:lineRule="auto"/>
              <w:ind w:firstLine="176"/>
              <w:jc w:val="both"/>
              <w:rPr>
                <w:rFonts w:ascii="Times New Roman" w:hAnsi="Times New Roman" w:cs="Times New Roman"/>
                <w:sz w:val="24"/>
                <w:szCs w:val="24"/>
              </w:rPr>
            </w:pPr>
            <w:r w:rsidRPr="009261D2">
              <w:rPr>
                <w:rStyle w:val="af3"/>
                <w:rFonts w:ascii="Times New Roman" w:hAnsi="Times New Roman" w:cs="Times New Roman"/>
                <w:sz w:val="24"/>
                <w:szCs w:val="24"/>
              </w:rPr>
              <w:t>e-</w:t>
            </w:r>
            <w:r>
              <w:rPr>
                <w:rFonts w:ascii="Times New Roman" w:hAnsi="Times New Roman" w:cs="Times New Roman"/>
                <w:color w:val="1F497D"/>
                <w:sz w:val="24"/>
                <w:szCs w:val="24"/>
              </w:rPr>
              <w:fldChar w:fldCharType="end"/>
            </w:r>
            <w:r w:rsidRPr="00743465">
              <w:rPr>
                <w:rFonts w:ascii="Times New Roman" w:hAnsi="Times New Roman" w:cs="Times New Roman"/>
                <w:color w:val="1F497D"/>
                <w:sz w:val="24"/>
                <w:szCs w:val="24"/>
              </w:rPr>
              <w:t>audi</w:t>
            </w:r>
            <w:r>
              <w:rPr>
                <w:rFonts w:ascii="Times New Roman" w:hAnsi="Times New Roman" w:cs="Times New Roman"/>
                <w:color w:val="1F497D"/>
                <w:sz w:val="24"/>
                <w:szCs w:val="24"/>
              </w:rPr>
              <w:t>tu_dlia_platnikiv_podatkiv-2570</w:t>
            </w:r>
          </w:p>
        </w:tc>
      </w:tr>
      <w:tr w:rsidR="00B17FC6" w:rsidRPr="006B176E" w:rsidTr="00EC3D5B">
        <w:tc>
          <w:tcPr>
            <w:tcW w:w="923" w:type="dxa"/>
          </w:tcPr>
          <w:p w:rsidR="00B17FC6" w:rsidRPr="006B176E" w:rsidRDefault="00B17FC6"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5.11</w:t>
            </w:r>
          </w:p>
        </w:tc>
        <w:tc>
          <w:tcPr>
            <w:tcW w:w="4253" w:type="dxa"/>
          </w:tcPr>
          <w:p w:rsidR="00B17FC6" w:rsidRPr="006B176E" w:rsidRDefault="00B17FC6" w:rsidP="00900D65">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Виконання зобов’язань та забезпечення участі представників ДПС у діяльності Внутрішньо-європейської організації податкових адміністрацій (ІОТА) та інших міжнародних організацій у податковій сфері</w:t>
            </w:r>
          </w:p>
        </w:tc>
        <w:tc>
          <w:tcPr>
            <w:tcW w:w="2126" w:type="dxa"/>
          </w:tcPr>
          <w:p w:rsidR="00B17FC6" w:rsidRPr="006B176E" w:rsidRDefault="00B17FC6" w:rsidP="00900D65">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стратегічного розвитку та міжнародного співробітництва</w:t>
            </w:r>
          </w:p>
        </w:tc>
        <w:tc>
          <w:tcPr>
            <w:tcW w:w="1540" w:type="dxa"/>
          </w:tcPr>
          <w:p w:rsidR="00B17FC6" w:rsidRPr="006B176E" w:rsidRDefault="00B17FC6" w:rsidP="00900D65">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w:t>
            </w:r>
          </w:p>
          <w:p w:rsidR="00B17FC6" w:rsidRPr="006B176E" w:rsidRDefault="00B17FC6" w:rsidP="00900D65">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півріччя</w:t>
            </w:r>
          </w:p>
        </w:tc>
        <w:tc>
          <w:tcPr>
            <w:tcW w:w="6540" w:type="dxa"/>
          </w:tcPr>
          <w:p w:rsidR="00AA307C" w:rsidRDefault="00AA307C" w:rsidP="00ED3297">
            <w:pPr>
              <w:spacing w:after="0" w:line="240" w:lineRule="auto"/>
              <w:ind w:firstLine="195"/>
              <w:contextualSpacing/>
              <w:jc w:val="both"/>
              <w:rPr>
                <w:rFonts w:ascii="Times New Roman" w:hAnsi="Times New Roman" w:cs="Times New Roman"/>
                <w:sz w:val="24"/>
                <w:szCs w:val="24"/>
              </w:rPr>
            </w:pPr>
            <w:r w:rsidRPr="0072642B">
              <w:rPr>
                <w:rFonts w:ascii="Times New Roman" w:hAnsi="Times New Roman" w:cs="Times New Roman"/>
                <w:sz w:val="24"/>
                <w:szCs w:val="24"/>
              </w:rPr>
              <w:t xml:space="preserve">У </w:t>
            </w:r>
            <w:r w:rsidR="00363EC5">
              <w:rPr>
                <w:rFonts w:ascii="Times New Roman" w:hAnsi="Times New Roman" w:cs="Times New Roman"/>
                <w:sz w:val="24"/>
                <w:szCs w:val="24"/>
              </w:rPr>
              <w:t>межах</w:t>
            </w:r>
            <w:r w:rsidRPr="0072642B">
              <w:rPr>
                <w:rFonts w:ascii="Times New Roman" w:hAnsi="Times New Roman" w:cs="Times New Roman"/>
                <w:sz w:val="24"/>
                <w:szCs w:val="24"/>
              </w:rPr>
              <w:t xml:space="preserve"> співпраці з ІОТА</w:t>
            </w:r>
            <w:r>
              <w:rPr>
                <w:rFonts w:ascii="Times New Roman" w:hAnsi="Times New Roman" w:cs="Times New Roman"/>
                <w:sz w:val="24"/>
                <w:szCs w:val="24"/>
              </w:rPr>
              <w:t xml:space="preserve"> ДПС взято участь у міжнародному досліджені та заповнено</w:t>
            </w:r>
            <w:r w:rsidRPr="0072642B">
              <w:rPr>
                <w:rFonts w:ascii="Times New Roman" w:hAnsi="Times New Roman" w:cs="Times New Roman"/>
                <w:sz w:val="24"/>
                <w:szCs w:val="24"/>
              </w:rPr>
              <w:t xml:space="preserve"> опитувальник ISORA, розроблений ІОТА спільно з Організацією економічного співробітництва та розвитку (ОЕСР), </w:t>
            </w:r>
            <w:r>
              <w:rPr>
                <w:rFonts w:ascii="Times New Roman" w:hAnsi="Times New Roman" w:cs="Times New Roman"/>
                <w:sz w:val="24"/>
                <w:szCs w:val="24"/>
              </w:rPr>
              <w:t>М</w:t>
            </w:r>
            <w:r w:rsidRPr="0072642B">
              <w:rPr>
                <w:rFonts w:ascii="Times New Roman" w:hAnsi="Times New Roman" w:cs="Times New Roman"/>
                <w:sz w:val="24"/>
                <w:szCs w:val="24"/>
              </w:rPr>
              <w:t>іжамериканським центром податкових адміністрацій (CIAT) та Міжнародним валютним фондом (МВФ). Метою опитування є спрощення процесу збору даних та підвищення рівня порівнянності даних серед широкого кола країн для забезпечення більш тісної співпраці зі збору даних у сф</w:t>
            </w:r>
            <w:r>
              <w:rPr>
                <w:rFonts w:ascii="Times New Roman" w:hAnsi="Times New Roman" w:cs="Times New Roman"/>
                <w:sz w:val="24"/>
                <w:szCs w:val="24"/>
              </w:rPr>
              <w:t>ері податкового адміністрування.</w:t>
            </w:r>
          </w:p>
          <w:p w:rsidR="00AA307C" w:rsidRDefault="00AA307C" w:rsidP="00ED3297">
            <w:pPr>
              <w:spacing w:after="0" w:line="240" w:lineRule="auto"/>
              <w:ind w:firstLine="195"/>
              <w:contextualSpacing/>
              <w:jc w:val="both"/>
              <w:rPr>
                <w:rFonts w:ascii="Times New Roman" w:hAnsi="Times New Roman" w:cs="Times New Roman"/>
                <w:sz w:val="24"/>
                <w:szCs w:val="24"/>
              </w:rPr>
            </w:pPr>
            <w:r>
              <w:rPr>
                <w:rFonts w:ascii="Times New Roman" w:hAnsi="Times New Roman" w:cs="Times New Roman"/>
                <w:sz w:val="24"/>
                <w:szCs w:val="24"/>
              </w:rPr>
              <w:t xml:space="preserve">Працівники ДПС взяли участь у таких </w:t>
            </w:r>
            <w:r w:rsidRPr="00020AC5">
              <w:rPr>
                <w:rFonts w:ascii="Times New Roman" w:hAnsi="Times New Roman" w:cs="Times New Roman"/>
                <w:sz w:val="24"/>
                <w:szCs w:val="24"/>
              </w:rPr>
              <w:t>онлайн зах</w:t>
            </w:r>
            <w:r>
              <w:rPr>
                <w:rFonts w:ascii="Times New Roman" w:hAnsi="Times New Roman" w:cs="Times New Roman"/>
                <w:sz w:val="24"/>
                <w:szCs w:val="24"/>
              </w:rPr>
              <w:t>о</w:t>
            </w:r>
            <w:r w:rsidRPr="00020AC5">
              <w:rPr>
                <w:rFonts w:ascii="Times New Roman" w:hAnsi="Times New Roman" w:cs="Times New Roman"/>
                <w:sz w:val="24"/>
                <w:szCs w:val="24"/>
              </w:rPr>
              <w:t>д</w:t>
            </w:r>
            <w:r>
              <w:rPr>
                <w:rFonts w:ascii="Times New Roman" w:hAnsi="Times New Roman" w:cs="Times New Roman"/>
                <w:sz w:val="24"/>
                <w:szCs w:val="24"/>
              </w:rPr>
              <w:t>ах</w:t>
            </w:r>
            <w:r w:rsidRPr="00020AC5">
              <w:rPr>
                <w:rFonts w:ascii="Times New Roman" w:hAnsi="Times New Roman" w:cs="Times New Roman"/>
                <w:sz w:val="24"/>
                <w:szCs w:val="24"/>
              </w:rPr>
              <w:t xml:space="preserve"> ІОТА</w:t>
            </w:r>
            <w:r>
              <w:rPr>
                <w:rFonts w:ascii="Times New Roman" w:hAnsi="Times New Roman" w:cs="Times New Roman"/>
                <w:sz w:val="24"/>
                <w:szCs w:val="24"/>
              </w:rPr>
              <w:t>:</w:t>
            </w:r>
          </w:p>
          <w:p w:rsidR="00AA307C" w:rsidRDefault="00AA307C" w:rsidP="00ED3297">
            <w:pPr>
              <w:spacing w:after="0" w:line="240" w:lineRule="auto"/>
              <w:ind w:firstLine="195"/>
              <w:contextualSpacing/>
              <w:jc w:val="both"/>
              <w:rPr>
                <w:rFonts w:ascii="Times New Roman" w:hAnsi="Times New Roman" w:cs="Times New Roman"/>
                <w:sz w:val="24"/>
                <w:szCs w:val="24"/>
              </w:rPr>
            </w:pPr>
            <w:r w:rsidRPr="00020AC5">
              <w:rPr>
                <w:rFonts w:ascii="Times New Roman" w:hAnsi="Times New Roman" w:cs="Times New Roman"/>
                <w:sz w:val="24"/>
                <w:szCs w:val="24"/>
              </w:rPr>
              <w:t>Шост</w:t>
            </w:r>
            <w:r>
              <w:rPr>
                <w:rFonts w:ascii="Times New Roman" w:hAnsi="Times New Roman" w:cs="Times New Roman"/>
                <w:sz w:val="24"/>
                <w:szCs w:val="24"/>
              </w:rPr>
              <w:t>ій</w:t>
            </w:r>
            <w:r w:rsidRPr="00020AC5">
              <w:rPr>
                <w:rFonts w:ascii="Times New Roman" w:hAnsi="Times New Roman" w:cs="Times New Roman"/>
                <w:sz w:val="24"/>
                <w:szCs w:val="24"/>
              </w:rPr>
              <w:t xml:space="preserve"> регіональн</w:t>
            </w:r>
            <w:r>
              <w:rPr>
                <w:rFonts w:ascii="Times New Roman" w:hAnsi="Times New Roman" w:cs="Times New Roman"/>
                <w:sz w:val="24"/>
                <w:szCs w:val="24"/>
              </w:rPr>
              <w:t>ій</w:t>
            </w:r>
            <w:r w:rsidRPr="00020AC5">
              <w:rPr>
                <w:rFonts w:ascii="Times New Roman" w:hAnsi="Times New Roman" w:cs="Times New Roman"/>
                <w:sz w:val="24"/>
                <w:szCs w:val="24"/>
              </w:rPr>
              <w:t xml:space="preserve"> зустріч</w:t>
            </w:r>
            <w:r>
              <w:rPr>
                <w:rFonts w:ascii="Times New Roman" w:hAnsi="Times New Roman" w:cs="Times New Roman"/>
                <w:sz w:val="24"/>
                <w:szCs w:val="24"/>
              </w:rPr>
              <w:t>і</w:t>
            </w:r>
            <w:r w:rsidRPr="00020AC5">
              <w:rPr>
                <w:rFonts w:ascii="Times New Roman" w:hAnsi="Times New Roman" w:cs="Times New Roman"/>
                <w:sz w:val="24"/>
                <w:szCs w:val="24"/>
              </w:rPr>
              <w:t xml:space="preserve"> з питань BEPS для євразійських країн</w:t>
            </w:r>
            <w:r>
              <w:rPr>
                <w:rFonts w:ascii="Times New Roman" w:hAnsi="Times New Roman" w:cs="Times New Roman"/>
                <w:sz w:val="24"/>
                <w:szCs w:val="24"/>
              </w:rPr>
              <w:t>;</w:t>
            </w:r>
          </w:p>
          <w:p w:rsidR="00B17FC6" w:rsidRPr="006B176E" w:rsidRDefault="00AA307C" w:rsidP="00ED3297">
            <w:pPr>
              <w:spacing w:after="0" w:line="240" w:lineRule="auto"/>
              <w:ind w:firstLine="195"/>
              <w:contextualSpacing/>
              <w:jc w:val="both"/>
              <w:rPr>
                <w:rFonts w:ascii="Times New Roman" w:hAnsi="Times New Roman" w:cs="Times New Roman"/>
                <w:sz w:val="24"/>
                <w:szCs w:val="24"/>
              </w:rPr>
            </w:pPr>
            <w:r>
              <w:rPr>
                <w:rFonts w:ascii="Times New Roman" w:hAnsi="Times New Roman" w:cs="Times New Roman"/>
                <w:sz w:val="24"/>
                <w:szCs w:val="24"/>
              </w:rPr>
              <w:t>Форумі з питань імплементації заходів з протидії розмиванню податкової бази та виведенню прибутку</w:t>
            </w:r>
          </w:p>
        </w:tc>
      </w:tr>
      <w:tr w:rsidR="00B17FC6" w:rsidRPr="006B176E" w:rsidTr="00EC3D5B">
        <w:tc>
          <w:tcPr>
            <w:tcW w:w="923" w:type="dxa"/>
          </w:tcPr>
          <w:p w:rsidR="00B17FC6" w:rsidRPr="006B176E" w:rsidRDefault="00B17FC6"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5.12</w:t>
            </w:r>
          </w:p>
        </w:tc>
        <w:tc>
          <w:tcPr>
            <w:tcW w:w="4253" w:type="dxa"/>
          </w:tcPr>
          <w:p w:rsidR="00B17FC6" w:rsidRPr="006B176E" w:rsidRDefault="00B17FC6" w:rsidP="00F314AF">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Забезпечення виконання Плану дій щодо поглиблення співробітництва між Урядом України та Організацією </w:t>
            </w:r>
            <w:r w:rsidRPr="006B176E">
              <w:rPr>
                <w:rFonts w:ascii="Times New Roman" w:hAnsi="Times New Roman" w:cs="Times New Roman"/>
                <w:sz w:val="24"/>
                <w:szCs w:val="24"/>
              </w:rPr>
              <w:lastRenderedPageBreak/>
              <w:t>економічного співробітництва та розвитку на 2019 – 2020 роки, у т. ч. надання звітної інформації про його виконання до Міністерства розвитку економіки, торгівлі та сільського господарства України</w:t>
            </w:r>
          </w:p>
        </w:tc>
        <w:tc>
          <w:tcPr>
            <w:tcW w:w="2126" w:type="dxa"/>
          </w:tcPr>
          <w:p w:rsidR="00B17FC6" w:rsidRPr="006B176E" w:rsidRDefault="00B17FC6" w:rsidP="00F314AF">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lastRenderedPageBreak/>
              <w:t>Організаційно-розпорядчий департамент</w:t>
            </w:r>
          </w:p>
        </w:tc>
        <w:tc>
          <w:tcPr>
            <w:tcW w:w="1540" w:type="dxa"/>
          </w:tcPr>
          <w:p w:rsidR="00B17FC6" w:rsidRPr="006B176E" w:rsidRDefault="00B17FC6" w:rsidP="00F314AF">
            <w:pPr>
              <w:spacing w:after="0" w:line="240" w:lineRule="auto"/>
              <w:ind w:left="-108" w:right="-108"/>
              <w:jc w:val="center"/>
              <w:rPr>
                <w:rFonts w:ascii="Times New Roman" w:hAnsi="Times New Roman" w:cs="Times New Roman"/>
                <w:sz w:val="24"/>
                <w:szCs w:val="24"/>
              </w:rPr>
            </w:pPr>
            <w:r w:rsidRPr="006B176E">
              <w:rPr>
                <w:rFonts w:ascii="Times New Roman" w:hAnsi="Times New Roman" w:cs="Times New Roman"/>
                <w:sz w:val="24"/>
                <w:szCs w:val="24"/>
                <w:lang w:val="ru-RU"/>
              </w:rPr>
              <w:t>Щокварталу</w:t>
            </w:r>
          </w:p>
        </w:tc>
        <w:tc>
          <w:tcPr>
            <w:tcW w:w="6540" w:type="dxa"/>
          </w:tcPr>
          <w:p w:rsidR="00B17FC6" w:rsidRPr="009F36C1" w:rsidRDefault="009F36C1" w:rsidP="009F36C1">
            <w:pPr>
              <w:spacing w:after="0" w:line="240" w:lineRule="auto"/>
              <w:ind w:left="-108" w:right="-108" w:firstLine="176"/>
              <w:jc w:val="both"/>
              <w:rPr>
                <w:rFonts w:ascii="Times New Roman" w:hAnsi="Times New Roman" w:cs="Times New Roman"/>
                <w:b/>
                <w:i/>
                <w:color w:val="FF0000"/>
                <w:sz w:val="24"/>
                <w:szCs w:val="24"/>
              </w:rPr>
            </w:pPr>
            <w:r w:rsidRPr="003E0CA5">
              <w:rPr>
                <w:rFonts w:ascii="Times New Roman" w:hAnsi="Times New Roman"/>
                <w:sz w:val="24"/>
                <w:szCs w:val="24"/>
              </w:rPr>
              <w:t xml:space="preserve">ДПС надано інформацію до Міністерства розвитку економіки, торгівлі та сільського господарства України за III та </w:t>
            </w:r>
            <w:r w:rsidRPr="003E0CA5">
              <w:rPr>
                <w:rFonts w:ascii="Times New Roman" w:hAnsi="Times New Roman"/>
                <w:sz w:val="24"/>
                <w:szCs w:val="24"/>
                <w:lang w:val="en-US"/>
              </w:rPr>
              <w:t>IV</w:t>
            </w:r>
            <w:r w:rsidRPr="009F36C1">
              <w:rPr>
                <w:rFonts w:ascii="Times New Roman" w:hAnsi="Times New Roman"/>
                <w:sz w:val="24"/>
                <w:szCs w:val="24"/>
              </w:rPr>
              <w:t xml:space="preserve"> квартали</w:t>
            </w:r>
            <w:r w:rsidRPr="003E0CA5">
              <w:rPr>
                <w:rFonts w:ascii="Times New Roman" w:hAnsi="Times New Roman"/>
                <w:sz w:val="24"/>
                <w:szCs w:val="24"/>
              </w:rPr>
              <w:t xml:space="preserve"> 2020 року</w:t>
            </w:r>
            <w:r>
              <w:rPr>
                <w:rFonts w:ascii="Times New Roman" w:hAnsi="Times New Roman"/>
                <w:sz w:val="24"/>
                <w:szCs w:val="24"/>
              </w:rPr>
              <w:t xml:space="preserve"> (л</w:t>
            </w:r>
            <w:r w:rsidRPr="003E0CA5">
              <w:rPr>
                <w:rFonts w:ascii="Times New Roman" w:hAnsi="Times New Roman"/>
                <w:sz w:val="24"/>
                <w:szCs w:val="24"/>
              </w:rPr>
              <w:t>исти від 28.12.2020</w:t>
            </w:r>
            <w:r>
              <w:rPr>
                <w:rFonts w:ascii="Times New Roman" w:hAnsi="Times New Roman"/>
                <w:sz w:val="24"/>
                <w:szCs w:val="24"/>
              </w:rPr>
              <w:t xml:space="preserve"> </w:t>
            </w:r>
            <w:r w:rsidRPr="003E0CA5">
              <w:rPr>
                <w:rFonts w:ascii="Times New Roman" w:hAnsi="Times New Roman"/>
                <w:sz w:val="24"/>
                <w:szCs w:val="24"/>
              </w:rPr>
              <w:t>№</w:t>
            </w:r>
            <w:r>
              <w:rPr>
                <w:rFonts w:ascii="Times New Roman" w:hAnsi="Times New Roman"/>
                <w:sz w:val="24"/>
                <w:szCs w:val="24"/>
              </w:rPr>
              <w:t> </w:t>
            </w:r>
            <w:r w:rsidRPr="003E0CA5">
              <w:rPr>
                <w:rFonts w:ascii="Times New Roman" w:hAnsi="Times New Roman"/>
                <w:sz w:val="24"/>
                <w:szCs w:val="24"/>
              </w:rPr>
              <w:t>14679/5/99-00-</w:t>
            </w:r>
            <w:r w:rsidRPr="003E0CA5">
              <w:rPr>
                <w:rFonts w:ascii="Times New Roman" w:hAnsi="Times New Roman"/>
                <w:sz w:val="24"/>
                <w:szCs w:val="24"/>
              </w:rPr>
              <w:lastRenderedPageBreak/>
              <w:t>16-01-05</w:t>
            </w:r>
            <w:r>
              <w:rPr>
                <w:rFonts w:ascii="Times New Roman" w:hAnsi="Times New Roman"/>
                <w:sz w:val="24"/>
                <w:szCs w:val="24"/>
              </w:rPr>
              <w:t xml:space="preserve"> </w:t>
            </w:r>
            <w:r w:rsidRPr="003E0CA5">
              <w:rPr>
                <w:rFonts w:ascii="Times New Roman" w:hAnsi="Times New Roman"/>
                <w:sz w:val="24"/>
                <w:szCs w:val="24"/>
              </w:rPr>
              <w:t>та від 29.09.2020</w:t>
            </w:r>
            <w:r>
              <w:rPr>
                <w:rFonts w:ascii="Times New Roman" w:hAnsi="Times New Roman"/>
                <w:sz w:val="24"/>
                <w:szCs w:val="24"/>
              </w:rPr>
              <w:t xml:space="preserve"> № </w:t>
            </w:r>
            <w:r w:rsidRPr="003E0CA5">
              <w:rPr>
                <w:rFonts w:ascii="Times New Roman" w:hAnsi="Times New Roman"/>
                <w:sz w:val="24"/>
                <w:szCs w:val="24"/>
              </w:rPr>
              <w:t>10667/5/99-00-01-06-02-05</w:t>
            </w:r>
            <w:r>
              <w:rPr>
                <w:rFonts w:ascii="Times New Roman" w:hAnsi="Times New Roman"/>
                <w:sz w:val="24"/>
                <w:szCs w:val="24"/>
              </w:rPr>
              <w:t>)</w:t>
            </w:r>
          </w:p>
        </w:tc>
      </w:tr>
      <w:tr w:rsidR="00B17FC6" w:rsidRPr="006B176E" w:rsidTr="00EC3D5B">
        <w:tc>
          <w:tcPr>
            <w:tcW w:w="923" w:type="dxa"/>
          </w:tcPr>
          <w:p w:rsidR="00B17FC6" w:rsidRPr="006B176E" w:rsidRDefault="00B17FC6"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5.13</w:t>
            </w:r>
          </w:p>
        </w:tc>
        <w:tc>
          <w:tcPr>
            <w:tcW w:w="4253" w:type="dxa"/>
          </w:tcPr>
          <w:p w:rsidR="00B17FC6" w:rsidRPr="006B176E" w:rsidRDefault="00B17FC6" w:rsidP="00F314AF">
            <w:pPr>
              <w:widowControl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Опрацювання запитів органів ДПС щодо надання інформації податковими органами іноземних держав, а також відповідей на такі запити згідно з положеннями міжнародних договорів України</w:t>
            </w:r>
          </w:p>
        </w:tc>
        <w:tc>
          <w:tcPr>
            <w:tcW w:w="2126" w:type="dxa"/>
          </w:tcPr>
          <w:p w:rsidR="00B17FC6" w:rsidRPr="006B176E" w:rsidRDefault="00B17FC6" w:rsidP="00900D65">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Організаційно-розпорядчий департамент</w:t>
            </w:r>
          </w:p>
        </w:tc>
        <w:tc>
          <w:tcPr>
            <w:tcW w:w="1540" w:type="dxa"/>
          </w:tcPr>
          <w:p w:rsidR="00B17FC6" w:rsidRPr="006B176E" w:rsidRDefault="00B17FC6" w:rsidP="00900D65">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w:t>
            </w:r>
          </w:p>
          <w:p w:rsidR="00B17FC6" w:rsidRPr="006B176E" w:rsidRDefault="00B17FC6" w:rsidP="00900D65">
            <w:pPr>
              <w:spacing w:line="240" w:lineRule="auto"/>
              <w:jc w:val="center"/>
              <w:rPr>
                <w:rFonts w:ascii="Times New Roman" w:hAnsi="Times New Roman" w:cs="Times New Roman"/>
                <w:sz w:val="24"/>
                <w:szCs w:val="24"/>
              </w:rPr>
            </w:pPr>
            <w:r w:rsidRPr="006B176E">
              <w:rPr>
                <w:rFonts w:ascii="Times New Roman" w:hAnsi="Times New Roman" w:cs="Times New Roman"/>
                <w:sz w:val="24"/>
                <w:szCs w:val="24"/>
              </w:rPr>
              <w:t>півріччя</w:t>
            </w:r>
          </w:p>
        </w:tc>
        <w:tc>
          <w:tcPr>
            <w:tcW w:w="6540" w:type="dxa"/>
          </w:tcPr>
          <w:p w:rsidR="00B17FC6" w:rsidRPr="006B176E" w:rsidRDefault="004E37B5" w:rsidP="004E37B5">
            <w:pPr>
              <w:spacing w:after="0" w:line="240" w:lineRule="auto"/>
              <w:ind w:firstLine="176"/>
              <w:jc w:val="both"/>
              <w:rPr>
                <w:rFonts w:ascii="Times New Roman" w:hAnsi="Times New Roman" w:cs="Times New Roman"/>
                <w:sz w:val="24"/>
                <w:szCs w:val="24"/>
              </w:rPr>
            </w:pPr>
            <w:r w:rsidRPr="00C124DA">
              <w:rPr>
                <w:rFonts w:ascii="Times New Roman" w:hAnsi="Times New Roman" w:cs="Times New Roman"/>
                <w:sz w:val="24"/>
                <w:szCs w:val="24"/>
              </w:rPr>
              <w:t xml:space="preserve">У </w:t>
            </w:r>
            <w:r>
              <w:rPr>
                <w:rFonts w:ascii="Times New Roman" w:hAnsi="Times New Roman" w:cs="Times New Roman"/>
                <w:sz w:val="24"/>
                <w:szCs w:val="24"/>
              </w:rPr>
              <w:t>другому</w:t>
            </w:r>
            <w:r w:rsidRPr="00C124DA">
              <w:rPr>
                <w:rFonts w:ascii="Times New Roman" w:hAnsi="Times New Roman" w:cs="Times New Roman"/>
                <w:sz w:val="24"/>
                <w:szCs w:val="24"/>
              </w:rPr>
              <w:t xml:space="preserve"> півріччі 2020 року надіслано податковим органам іноземних держав 256 запитів органів ДПС, а також опрацьовано 109 отриманих відповідей на такі запити згідно з положеннями міжнародних договорів України</w:t>
            </w:r>
          </w:p>
        </w:tc>
      </w:tr>
      <w:tr w:rsidR="00B17FC6" w:rsidRPr="006B176E" w:rsidTr="00EC3D5B">
        <w:tc>
          <w:tcPr>
            <w:tcW w:w="923" w:type="dxa"/>
          </w:tcPr>
          <w:p w:rsidR="00B17FC6" w:rsidRPr="006B176E" w:rsidRDefault="00B17FC6"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5.14</w:t>
            </w:r>
          </w:p>
        </w:tc>
        <w:tc>
          <w:tcPr>
            <w:tcW w:w="4253" w:type="dxa"/>
          </w:tcPr>
          <w:p w:rsidR="00B17FC6" w:rsidRPr="006B176E" w:rsidRDefault="00B17FC6" w:rsidP="00F314AF">
            <w:pPr>
              <w:widowControl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Опрацювання запитів зарубіжних податкових органів та організація роботи територіальних органів ДПС щодо підготовки необхідної інформації, що запитується, надання відповідей на запити</w:t>
            </w:r>
          </w:p>
        </w:tc>
        <w:tc>
          <w:tcPr>
            <w:tcW w:w="2126" w:type="dxa"/>
          </w:tcPr>
          <w:p w:rsidR="00B17FC6" w:rsidRPr="006B176E" w:rsidRDefault="00B17FC6" w:rsidP="00900D65">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Організаційно-розпорядчий департамент</w:t>
            </w:r>
          </w:p>
        </w:tc>
        <w:tc>
          <w:tcPr>
            <w:tcW w:w="1540" w:type="dxa"/>
          </w:tcPr>
          <w:p w:rsidR="00B17FC6" w:rsidRPr="006B176E" w:rsidRDefault="00B17FC6" w:rsidP="00900D65">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w:t>
            </w:r>
          </w:p>
          <w:p w:rsidR="00B17FC6" w:rsidRPr="006B176E" w:rsidRDefault="00B17FC6" w:rsidP="00900D65">
            <w:pPr>
              <w:spacing w:line="240" w:lineRule="auto"/>
              <w:jc w:val="center"/>
              <w:rPr>
                <w:rFonts w:ascii="Times New Roman" w:hAnsi="Times New Roman" w:cs="Times New Roman"/>
                <w:sz w:val="24"/>
                <w:szCs w:val="24"/>
              </w:rPr>
            </w:pPr>
            <w:r w:rsidRPr="006B176E">
              <w:rPr>
                <w:rFonts w:ascii="Times New Roman" w:hAnsi="Times New Roman" w:cs="Times New Roman"/>
                <w:sz w:val="24"/>
                <w:szCs w:val="24"/>
              </w:rPr>
              <w:t>півріччя</w:t>
            </w:r>
          </w:p>
        </w:tc>
        <w:tc>
          <w:tcPr>
            <w:tcW w:w="6540" w:type="dxa"/>
          </w:tcPr>
          <w:p w:rsidR="00B17FC6" w:rsidRPr="006B176E" w:rsidRDefault="004E37B5" w:rsidP="004E37B5">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У другому</w:t>
            </w:r>
            <w:r w:rsidRPr="00E22CFA">
              <w:rPr>
                <w:rFonts w:ascii="Times New Roman" w:hAnsi="Times New Roman" w:cs="Times New Roman"/>
                <w:sz w:val="24"/>
                <w:szCs w:val="24"/>
              </w:rPr>
              <w:t xml:space="preserve"> півріччі 202</w:t>
            </w:r>
            <w:r>
              <w:rPr>
                <w:rFonts w:ascii="Times New Roman" w:hAnsi="Times New Roman" w:cs="Times New Roman"/>
                <w:sz w:val="24"/>
                <w:szCs w:val="24"/>
              </w:rPr>
              <w:t>0 року опрацьовано 176</w:t>
            </w:r>
            <w:r w:rsidRPr="00E22CFA">
              <w:rPr>
                <w:rFonts w:ascii="Times New Roman" w:hAnsi="Times New Roman" w:cs="Times New Roman"/>
                <w:sz w:val="24"/>
                <w:szCs w:val="24"/>
              </w:rPr>
              <w:t xml:space="preserve"> запитів від  компетентних органів зарубіжних держав про надання податкової інформації</w:t>
            </w:r>
            <w:r>
              <w:rPr>
                <w:rFonts w:ascii="Times New Roman" w:hAnsi="Times New Roman" w:cs="Times New Roman"/>
                <w:sz w:val="24"/>
                <w:szCs w:val="24"/>
              </w:rPr>
              <w:t xml:space="preserve"> та направлено 240  відповідей на них</w:t>
            </w:r>
          </w:p>
        </w:tc>
      </w:tr>
      <w:tr w:rsidR="00B17FC6" w:rsidRPr="006B176E" w:rsidTr="00EC3D5B">
        <w:tc>
          <w:tcPr>
            <w:tcW w:w="923" w:type="dxa"/>
          </w:tcPr>
          <w:p w:rsidR="00B17FC6" w:rsidRPr="006B176E" w:rsidRDefault="00B17FC6"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5.15</w:t>
            </w:r>
          </w:p>
        </w:tc>
        <w:tc>
          <w:tcPr>
            <w:tcW w:w="4253" w:type="dxa"/>
          </w:tcPr>
          <w:p w:rsidR="00B17FC6" w:rsidRPr="006B176E" w:rsidRDefault="00B17FC6" w:rsidP="005A519E">
            <w:pPr>
              <w:widowControl w:val="0"/>
              <w:tabs>
                <w:tab w:val="left" w:pos="5468"/>
              </w:tabs>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Координація роботи, організація та забезпечення виконання запитів Міністерства закордонних справ України, надісланих у межах процедури засвідчення офіційних документів, виданих органами ДПС, спеціальним штампом «APOSTILLE» відповідно до Конвенції 1961 року, що скасовує вимогу легалізації іноземних офіційних документів</w:t>
            </w:r>
          </w:p>
        </w:tc>
        <w:tc>
          <w:tcPr>
            <w:tcW w:w="2126" w:type="dxa"/>
          </w:tcPr>
          <w:p w:rsidR="00B17FC6" w:rsidRPr="006B176E" w:rsidRDefault="00B17FC6" w:rsidP="00F314AF">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Організаційно-розпорядчий департамент</w:t>
            </w:r>
          </w:p>
        </w:tc>
        <w:tc>
          <w:tcPr>
            <w:tcW w:w="1540" w:type="dxa"/>
          </w:tcPr>
          <w:p w:rsidR="00B17FC6" w:rsidRPr="006B176E" w:rsidRDefault="00B17FC6" w:rsidP="00F314AF">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w:t>
            </w:r>
          </w:p>
          <w:p w:rsidR="00B17FC6" w:rsidRPr="006B176E" w:rsidRDefault="00B17FC6" w:rsidP="00F314AF">
            <w:pPr>
              <w:spacing w:line="240" w:lineRule="auto"/>
              <w:jc w:val="center"/>
              <w:rPr>
                <w:rFonts w:ascii="Times New Roman" w:hAnsi="Times New Roman" w:cs="Times New Roman"/>
                <w:sz w:val="24"/>
                <w:szCs w:val="24"/>
              </w:rPr>
            </w:pPr>
            <w:r w:rsidRPr="006B176E">
              <w:rPr>
                <w:rFonts w:ascii="Times New Roman" w:hAnsi="Times New Roman" w:cs="Times New Roman"/>
                <w:sz w:val="24"/>
                <w:szCs w:val="24"/>
              </w:rPr>
              <w:t>півріччя</w:t>
            </w:r>
          </w:p>
        </w:tc>
        <w:tc>
          <w:tcPr>
            <w:tcW w:w="6540" w:type="dxa"/>
          </w:tcPr>
          <w:p w:rsidR="00B17FC6" w:rsidRPr="006B176E" w:rsidRDefault="004E37B5" w:rsidP="00363EC5">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У другому</w:t>
            </w:r>
            <w:r w:rsidRPr="00C124DA">
              <w:rPr>
                <w:rFonts w:ascii="Times New Roman" w:hAnsi="Times New Roman" w:cs="Times New Roman"/>
                <w:sz w:val="24"/>
                <w:szCs w:val="24"/>
              </w:rPr>
              <w:t xml:space="preserve"> півріччі 2020 року опрацьовано </w:t>
            </w:r>
            <w:r>
              <w:rPr>
                <w:rFonts w:ascii="Times New Roman" w:hAnsi="Times New Roman" w:cs="Times New Roman"/>
                <w:sz w:val="24"/>
                <w:szCs w:val="24"/>
              </w:rPr>
              <w:t>154</w:t>
            </w:r>
            <w:r w:rsidRPr="00C124DA">
              <w:rPr>
                <w:rFonts w:ascii="Times New Roman" w:hAnsi="Times New Roman" w:cs="Times New Roman"/>
                <w:sz w:val="24"/>
                <w:szCs w:val="24"/>
              </w:rPr>
              <w:t xml:space="preserve"> документ</w:t>
            </w:r>
            <w:r>
              <w:rPr>
                <w:rFonts w:ascii="Times New Roman" w:hAnsi="Times New Roman" w:cs="Times New Roman"/>
                <w:sz w:val="24"/>
                <w:szCs w:val="24"/>
              </w:rPr>
              <w:t>и</w:t>
            </w:r>
            <w:r w:rsidRPr="00C124DA">
              <w:rPr>
                <w:rFonts w:ascii="Times New Roman" w:hAnsi="Times New Roman" w:cs="Times New Roman"/>
                <w:sz w:val="24"/>
                <w:szCs w:val="24"/>
              </w:rPr>
              <w:t>, надіслан</w:t>
            </w:r>
            <w:r>
              <w:rPr>
                <w:rFonts w:ascii="Times New Roman" w:hAnsi="Times New Roman" w:cs="Times New Roman"/>
                <w:sz w:val="24"/>
                <w:szCs w:val="24"/>
              </w:rPr>
              <w:t>і</w:t>
            </w:r>
            <w:r w:rsidRPr="00C124DA">
              <w:rPr>
                <w:rFonts w:ascii="Times New Roman" w:hAnsi="Times New Roman" w:cs="Times New Roman"/>
                <w:sz w:val="24"/>
                <w:szCs w:val="24"/>
              </w:rPr>
              <w:t xml:space="preserve"> у </w:t>
            </w:r>
            <w:r w:rsidR="00363EC5">
              <w:rPr>
                <w:rFonts w:ascii="Times New Roman" w:hAnsi="Times New Roman" w:cs="Times New Roman"/>
                <w:sz w:val="24"/>
                <w:szCs w:val="24"/>
              </w:rPr>
              <w:t>межах</w:t>
            </w:r>
            <w:r w:rsidRPr="00C124DA">
              <w:rPr>
                <w:rFonts w:ascii="Times New Roman" w:hAnsi="Times New Roman" w:cs="Times New Roman"/>
                <w:sz w:val="24"/>
                <w:szCs w:val="24"/>
              </w:rPr>
              <w:t xml:space="preserve"> процедури засвідчення офіційних документів, виданих органами ДПС, спеціальним штампом «</w:t>
            </w:r>
            <w:r w:rsidRPr="00C124DA">
              <w:rPr>
                <w:rFonts w:ascii="Times New Roman" w:hAnsi="Times New Roman" w:cs="Times New Roman"/>
                <w:sz w:val="24"/>
                <w:szCs w:val="24"/>
                <w:lang w:val="en-US"/>
              </w:rPr>
              <w:t>APOSTILLE</w:t>
            </w:r>
            <w:r w:rsidRPr="00C124DA">
              <w:rPr>
                <w:rFonts w:ascii="Times New Roman" w:hAnsi="Times New Roman" w:cs="Times New Roman"/>
                <w:sz w:val="24"/>
                <w:szCs w:val="24"/>
              </w:rPr>
              <w:t>»</w:t>
            </w:r>
          </w:p>
        </w:tc>
      </w:tr>
      <w:tr w:rsidR="00B17FC6" w:rsidRPr="006B176E" w:rsidTr="00EC3D5B">
        <w:tc>
          <w:tcPr>
            <w:tcW w:w="923" w:type="dxa"/>
          </w:tcPr>
          <w:p w:rsidR="00B17FC6" w:rsidRPr="006B176E" w:rsidRDefault="00B17FC6"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5.16</w:t>
            </w:r>
          </w:p>
        </w:tc>
        <w:tc>
          <w:tcPr>
            <w:tcW w:w="4253" w:type="dxa"/>
          </w:tcPr>
          <w:p w:rsidR="00B17FC6" w:rsidRPr="006B176E" w:rsidRDefault="00B17FC6" w:rsidP="00F314AF">
            <w:pPr>
              <w:widowControl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shd w:val="clear" w:color="auto" w:fill="FFFFFF"/>
              </w:rPr>
              <w:t>Опрацювання проєктів міжнародних договорів з питань, що належать  до компетенції ДПС</w:t>
            </w:r>
          </w:p>
        </w:tc>
        <w:tc>
          <w:tcPr>
            <w:tcW w:w="2126" w:type="dxa"/>
          </w:tcPr>
          <w:p w:rsidR="00B17FC6" w:rsidRPr="006B176E" w:rsidRDefault="00B17FC6" w:rsidP="00900D65">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Організаційно-розпорядчий департамент</w:t>
            </w:r>
          </w:p>
        </w:tc>
        <w:tc>
          <w:tcPr>
            <w:tcW w:w="1540" w:type="dxa"/>
          </w:tcPr>
          <w:p w:rsidR="00B17FC6" w:rsidRPr="006B176E" w:rsidRDefault="00B17FC6" w:rsidP="00900D65">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w:t>
            </w:r>
          </w:p>
          <w:p w:rsidR="00B17FC6" w:rsidRPr="006B176E" w:rsidRDefault="00B17FC6" w:rsidP="00900D65">
            <w:pPr>
              <w:spacing w:line="240" w:lineRule="auto"/>
              <w:jc w:val="center"/>
              <w:rPr>
                <w:rFonts w:ascii="Times New Roman" w:hAnsi="Times New Roman" w:cs="Times New Roman"/>
                <w:sz w:val="24"/>
                <w:szCs w:val="24"/>
              </w:rPr>
            </w:pPr>
            <w:r w:rsidRPr="006B176E">
              <w:rPr>
                <w:rFonts w:ascii="Times New Roman" w:hAnsi="Times New Roman" w:cs="Times New Roman"/>
                <w:sz w:val="24"/>
                <w:szCs w:val="24"/>
              </w:rPr>
              <w:t>півріччя</w:t>
            </w:r>
          </w:p>
        </w:tc>
        <w:tc>
          <w:tcPr>
            <w:tcW w:w="6540" w:type="dxa"/>
          </w:tcPr>
          <w:p w:rsidR="004E37B5" w:rsidRDefault="004E37B5" w:rsidP="004E37B5">
            <w:pPr>
              <w:widowControl w:val="0"/>
              <w:spacing w:after="0" w:line="240" w:lineRule="auto"/>
              <w:ind w:firstLine="317"/>
              <w:contextualSpacing/>
              <w:jc w:val="both"/>
              <w:rPr>
                <w:rFonts w:ascii="Times New Roman" w:hAnsi="Times New Roman" w:cs="Times New Roman"/>
                <w:sz w:val="24"/>
                <w:szCs w:val="24"/>
              </w:rPr>
            </w:pPr>
            <w:r>
              <w:rPr>
                <w:rFonts w:ascii="Times New Roman" w:hAnsi="Times New Roman" w:cs="Times New Roman"/>
                <w:sz w:val="24"/>
                <w:szCs w:val="24"/>
              </w:rPr>
              <w:t xml:space="preserve">Опрацьовано та надано позицію ДПС щодо </w:t>
            </w:r>
            <w:r w:rsidRPr="000721D6">
              <w:rPr>
                <w:rFonts w:ascii="Times New Roman" w:hAnsi="Times New Roman" w:cs="Times New Roman"/>
                <w:sz w:val="24"/>
                <w:szCs w:val="24"/>
              </w:rPr>
              <w:t>проєкт</w:t>
            </w:r>
            <w:r>
              <w:rPr>
                <w:rFonts w:ascii="Times New Roman" w:hAnsi="Times New Roman" w:cs="Times New Roman"/>
                <w:sz w:val="24"/>
                <w:szCs w:val="24"/>
              </w:rPr>
              <w:t>ів:</w:t>
            </w:r>
          </w:p>
          <w:p w:rsidR="004E37B5" w:rsidRDefault="004E37B5" w:rsidP="004E37B5">
            <w:pPr>
              <w:widowControl w:val="0"/>
              <w:spacing w:after="0" w:line="240" w:lineRule="auto"/>
              <w:ind w:firstLine="317"/>
              <w:contextualSpacing/>
              <w:jc w:val="both"/>
              <w:rPr>
                <w:rFonts w:ascii="Times New Roman" w:hAnsi="Times New Roman" w:cs="Times New Roman"/>
                <w:sz w:val="24"/>
                <w:szCs w:val="24"/>
              </w:rPr>
            </w:pPr>
            <w:r w:rsidRPr="000721D6">
              <w:rPr>
                <w:rFonts w:ascii="Times New Roman" w:hAnsi="Times New Roman" w:cs="Times New Roman"/>
                <w:sz w:val="24"/>
                <w:szCs w:val="24"/>
              </w:rPr>
              <w:t>розпорядження Кабінету Міністрів України «Про схвалення проекту Угоди між Кабінетом Міністрів України та Урядом Естонської Республіки про технічне та фінансове співробітництво» та проєкт Угоди між Кабінетом Міністрів України та Урядом Естонської Республіки про технічне та фінансове співробітництво</w:t>
            </w:r>
            <w:r w:rsidR="002868F3">
              <w:rPr>
                <w:rFonts w:ascii="Times New Roman" w:hAnsi="Times New Roman" w:cs="Times New Roman"/>
                <w:sz w:val="24"/>
                <w:szCs w:val="24"/>
              </w:rPr>
              <w:t xml:space="preserve"> </w:t>
            </w:r>
            <w:r w:rsidR="000924FB" w:rsidRPr="002868F3">
              <w:rPr>
                <w:rFonts w:ascii="Times New Roman" w:hAnsi="Times New Roman"/>
                <w:sz w:val="24"/>
                <w:szCs w:val="24"/>
              </w:rPr>
              <w:t>(лист</w:t>
            </w:r>
            <w:r w:rsidR="000924FB" w:rsidRPr="003E0CA5">
              <w:rPr>
                <w:rFonts w:ascii="Times New Roman" w:hAnsi="Times New Roman"/>
                <w:sz w:val="24"/>
                <w:szCs w:val="24"/>
              </w:rPr>
              <w:t xml:space="preserve"> від 18.11.2020</w:t>
            </w:r>
            <w:r w:rsidR="000924FB">
              <w:rPr>
                <w:rFonts w:ascii="Times New Roman" w:hAnsi="Times New Roman"/>
                <w:sz w:val="24"/>
                <w:szCs w:val="24"/>
              </w:rPr>
              <w:t xml:space="preserve"> № </w:t>
            </w:r>
            <w:r w:rsidR="000924FB" w:rsidRPr="003E0CA5">
              <w:rPr>
                <w:rFonts w:ascii="Times New Roman" w:hAnsi="Times New Roman"/>
                <w:sz w:val="24"/>
                <w:szCs w:val="24"/>
              </w:rPr>
              <w:t>387/3/99-</w:t>
            </w:r>
            <w:r w:rsidR="000924FB" w:rsidRPr="003E0CA5">
              <w:rPr>
                <w:rFonts w:ascii="Times New Roman" w:hAnsi="Times New Roman"/>
                <w:sz w:val="24"/>
                <w:szCs w:val="24"/>
              </w:rPr>
              <w:lastRenderedPageBreak/>
              <w:t>00-01-06-02-03);</w:t>
            </w:r>
          </w:p>
          <w:p w:rsidR="004E37B5" w:rsidRPr="002868F3" w:rsidRDefault="004E37B5" w:rsidP="004E37B5">
            <w:pPr>
              <w:widowControl w:val="0"/>
              <w:spacing w:after="0" w:line="240" w:lineRule="auto"/>
              <w:ind w:firstLine="317"/>
              <w:contextualSpacing/>
              <w:jc w:val="both"/>
              <w:rPr>
                <w:rFonts w:ascii="Times New Roman" w:hAnsi="Times New Roman" w:cs="Times New Roman"/>
                <w:sz w:val="24"/>
                <w:szCs w:val="24"/>
              </w:rPr>
            </w:pPr>
            <w:r w:rsidRPr="00640DFC">
              <w:rPr>
                <w:rFonts w:ascii="Times New Roman" w:hAnsi="Times New Roman" w:cs="Times New Roman"/>
                <w:sz w:val="24"/>
                <w:szCs w:val="24"/>
              </w:rPr>
              <w:t>Угоди між Урядом Республіки Корея та Урядом України стосовно кредитів від Фонду співробітництва економічного розвитку (EDCF)</w:t>
            </w:r>
            <w:r w:rsidR="002868F3" w:rsidRPr="003E0CA5">
              <w:rPr>
                <w:rFonts w:ascii="Times New Roman" w:hAnsi="Times New Roman"/>
                <w:sz w:val="24"/>
                <w:szCs w:val="24"/>
              </w:rPr>
              <w:t xml:space="preserve"> </w:t>
            </w:r>
            <w:r w:rsidR="005B4D5C">
              <w:rPr>
                <w:rFonts w:ascii="Times New Roman" w:hAnsi="Times New Roman"/>
                <w:sz w:val="24"/>
                <w:szCs w:val="24"/>
              </w:rPr>
              <w:t xml:space="preserve">Мінекономіки </w:t>
            </w:r>
            <w:r w:rsidR="002868F3">
              <w:rPr>
                <w:rFonts w:ascii="Times New Roman" w:hAnsi="Times New Roman"/>
                <w:sz w:val="24"/>
                <w:szCs w:val="24"/>
              </w:rPr>
              <w:t>(</w:t>
            </w:r>
            <w:r w:rsidR="002868F3" w:rsidRPr="003E0CA5">
              <w:rPr>
                <w:rFonts w:ascii="Times New Roman" w:hAnsi="Times New Roman"/>
                <w:sz w:val="24"/>
                <w:szCs w:val="24"/>
              </w:rPr>
              <w:t>від 02.11.2020</w:t>
            </w:r>
            <w:r w:rsidR="002868F3">
              <w:rPr>
                <w:rFonts w:ascii="Times New Roman" w:hAnsi="Times New Roman"/>
                <w:sz w:val="24"/>
                <w:szCs w:val="24"/>
              </w:rPr>
              <w:t xml:space="preserve"> </w:t>
            </w:r>
            <w:r w:rsidR="005B4D5C">
              <w:rPr>
                <w:rFonts w:ascii="Times New Roman" w:hAnsi="Times New Roman"/>
                <w:sz w:val="24"/>
                <w:szCs w:val="24"/>
              </w:rPr>
              <w:t>№ </w:t>
            </w:r>
            <w:r w:rsidR="002868F3" w:rsidRPr="003E0CA5">
              <w:rPr>
                <w:rFonts w:ascii="Times New Roman" w:hAnsi="Times New Roman"/>
                <w:sz w:val="24"/>
                <w:szCs w:val="24"/>
              </w:rPr>
              <w:t>12050/5/99-00-01-06-02-05</w:t>
            </w:r>
            <w:r w:rsidR="002868F3">
              <w:rPr>
                <w:rFonts w:ascii="Times New Roman" w:hAnsi="Times New Roman"/>
                <w:sz w:val="24"/>
                <w:szCs w:val="24"/>
              </w:rPr>
              <w:t>)</w:t>
            </w:r>
            <w:r w:rsidR="002868F3" w:rsidRPr="002868F3">
              <w:rPr>
                <w:rFonts w:ascii="Times New Roman" w:hAnsi="Times New Roman"/>
                <w:sz w:val="24"/>
                <w:szCs w:val="24"/>
              </w:rPr>
              <w:t>;</w:t>
            </w:r>
          </w:p>
          <w:p w:rsidR="00492993" w:rsidRPr="00492993" w:rsidRDefault="004E37B5" w:rsidP="004E37B5">
            <w:pPr>
              <w:widowControl w:val="0"/>
              <w:spacing w:after="0" w:line="240" w:lineRule="auto"/>
              <w:ind w:firstLine="317"/>
              <w:contextualSpacing/>
              <w:jc w:val="both"/>
              <w:rPr>
                <w:rFonts w:ascii="Times New Roman" w:hAnsi="Times New Roman" w:cs="Times New Roman"/>
                <w:b/>
                <w:i/>
                <w:sz w:val="24"/>
                <w:szCs w:val="24"/>
              </w:rPr>
            </w:pPr>
            <w:r w:rsidRPr="00640DFC">
              <w:rPr>
                <w:rFonts w:ascii="Times New Roman" w:hAnsi="Times New Roman" w:cs="Times New Roman"/>
                <w:sz w:val="24"/>
                <w:szCs w:val="24"/>
              </w:rPr>
              <w:t>Закону України «Про ратифікацію Угоди між Кабінетом Міністрів України та Урядом Федеративної Республіки Німеччина про фінансове співробітництво (асигнування 2016 р.) (проєкт «Житлові приміщення для внутрішньо переміщених осіб»)»</w:t>
            </w:r>
            <w:r w:rsidR="00492993">
              <w:rPr>
                <w:rFonts w:ascii="Times New Roman" w:hAnsi="Times New Roman" w:cs="Times New Roman"/>
                <w:sz w:val="24"/>
                <w:szCs w:val="24"/>
              </w:rPr>
              <w:t xml:space="preserve"> (</w:t>
            </w:r>
            <w:r w:rsidR="00492993" w:rsidRPr="003E0CA5">
              <w:rPr>
                <w:rFonts w:ascii="Times New Roman" w:hAnsi="Times New Roman"/>
                <w:sz w:val="24"/>
                <w:szCs w:val="24"/>
              </w:rPr>
              <w:t>від 02.11.2020 № 2612/4/99-00-05-04-02-04</w:t>
            </w:r>
            <w:r w:rsidR="00492993">
              <w:rPr>
                <w:rFonts w:ascii="Times New Roman" w:hAnsi="Times New Roman"/>
                <w:sz w:val="24"/>
                <w:szCs w:val="24"/>
              </w:rPr>
              <w:t>)</w:t>
            </w:r>
            <w:r>
              <w:rPr>
                <w:rFonts w:ascii="Times New Roman" w:hAnsi="Times New Roman" w:cs="Times New Roman"/>
                <w:sz w:val="24"/>
                <w:szCs w:val="24"/>
              </w:rPr>
              <w:t>;</w:t>
            </w:r>
          </w:p>
          <w:p w:rsidR="004E37B5" w:rsidRPr="00492993" w:rsidRDefault="004E37B5" w:rsidP="004E37B5">
            <w:pPr>
              <w:widowControl w:val="0"/>
              <w:spacing w:after="0" w:line="240" w:lineRule="auto"/>
              <w:ind w:firstLine="317"/>
              <w:contextualSpacing/>
              <w:jc w:val="both"/>
              <w:rPr>
                <w:rFonts w:ascii="Times New Roman" w:hAnsi="Times New Roman" w:cs="Times New Roman"/>
                <w:sz w:val="24"/>
                <w:szCs w:val="24"/>
              </w:rPr>
            </w:pPr>
            <w:r>
              <w:rPr>
                <w:rFonts w:ascii="Times New Roman" w:hAnsi="Times New Roman" w:cs="Times New Roman"/>
                <w:sz w:val="24"/>
                <w:szCs w:val="24"/>
              </w:rPr>
              <w:t>М</w:t>
            </w:r>
            <w:r w:rsidRPr="00640DFC">
              <w:rPr>
                <w:rFonts w:ascii="Times New Roman" w:hAnsi="Times New Roman" w:cs="Times New Roman"/>
                <w:sz w:val="24"/>
                <w:szCs w:val="24"/>
              </w:rPr>
              <w:t>іжнародн</w:t>
            </w:r>
            <w:r>
              <w:rPr>
                <w:rFonts w:ascii="Times New Roman" w:hAnsi="Times New Roman" w:cs="Times New Roman"/>
                <w:sz w:val="24"/>
                <w:szCs w:val="24"/>
              </w:rPr>
              <w:t>ої</w:t>
            </w:r>
            <w:r w:rsidRPr="00640DFC">
              <w:rPr>
                <w:rFonts w:ascii="Times New Roman" w:hAnsi="Times New Roman" w:cs="Times New Roman"/>
                <w:sz w:val="24"/>
                <w:szCs w:val="24"/>
              </w:rPr>
              <w:t xml:space="preserve"> угод</w:t>
            </w:r>
            <w:r>
              <w:rPr>
                <w:rFonts w:ascii="Times New Roman" w:hAnsi="Times New Roman" w:cs="Times New Roman"/>
                <w:sz w:val="24"/>
                <w:szCs w:val="24"/>
              </w:rPr>
              <w:t>и</w:t>
            </w:r>
            <w:r w:rsidRPr="00640DFC">
              <w:rPr>
                <w:rFonts w:ascii="Times New Roman" w:hAnsi="Times New Roman" w:cs="Times New Roman"/>
                <w:sz w:val="24"/>
                <w:szCs w:val="24"/>
              </w:rPr>
              <w:t xml:space="preserve"> між </w:t>
            </w:r>
            <w:r>
              <w:rPr>
                <w:rFonts w:ascii="Times New Roman" w:hAnsi="Times New Roman" w:cs="Times New Roman"/>
                <w:sz w:val="24"/>
                <w:szCs w:val="24"/>
              </w:rPr>
              <w:t>Є</w:t>
            </w:r>
            <w:r w:rsidRPr="00640DFC">
              <w:rPr>
                <w:rFonts w:ascii="Times New Roman" w:hAnsi="Times New Roman" w:cs="Times New Roman"/>
                <w:sz w:val="24"/>
                <w:szCs w:val="24"/>
              </w:rPr>
              <w:t xml:space="preserve">вропейським </w:t>
            </w:r>
            <w:r>
              <w:rPr>
                <w:rFonts w:ascii="Times New Roman" w:hAnsi="Times New Roman" w:cs="Times New Roman"/>
                <w:sz w:val="24"/>
                <w:szCs w:val="24"/>
              </w:rPr>
              <w:t>С</w:t>
            </w:r>
            <w:r w:rsidRPr="00640DFC">
              <w:rPr>
                <w:rFonts w:ascii="Times New Roman" w:hAnsi="Times New Roman" w:cs="Times New Roman"/>
                <w:sz w:val="24"/>
                <w:szCs w:val="24"/>
              </w:rPr>
              <w:t>оюзом, з однієї сторони, та Україною, з іншої сторони, щодо розширення покриття EGNOS та надання відповідної послуги щодо безпеки життя</w:t>
            </w:r>
            <w:r w:rsidR="00492993">
              <w:rPr>
                <w:rFonts w:ascii="Times New Roman" w:hAnsi="Times New Roman" w:cs="Times New Roman"/>
                <w:sz w:val="24"/>
                <w:szCs w:val="24"/>
              </w:rPr>
              <w:t xml:space="preserve"> (</w:t>
            </w:r>
            <w:r w:rsidR="00492993" w:rsidRPr="003E0CA5">
              <w:rPr>
                <w:rFonts w:ascii="Times New Roman" w:hAnsi="Times New Roman"/>
                <w:sz w:val="24"/>
                <w:szCs w:val="24"/>
              </w:rPr>
              <w:t>від 08.09.20</w:t>
            </w:r>
            <w:r w:rsidR="00492993">
              <w:rPr>
                <w:rFonts w:ascii="Times New Roman" w:hAnsi="Times New Roman"/>
                <w:sz w:val="24"/>
                <w:szCs w:val="24"/>
              </w:rPr>
              <w:t>20 № 9571/5/99-00-01-06-02-05)</w:t>
            </w:r>
            <w:r>
              <w:rPr>
                <w:rFonts w:ascii="Times New Roman" w:hAnsi="Times New Roman" w:cs="Times New Roman"/>
                <w:sz w:val="24"/>
                <w:szCs w:val="24"/>
              </w:rPr>
              <w:t>;</w:t>
            </w:r>
          </w:p>
          <w:p w:rsidR="004E37B5" w:rsidRDefault="004E37B5" w:rsidP="004E37B5">
            <w:pPr>
              <w:widowControl w:val="0"/>
              <w:spacing w:after="0" w:line="240" w:lineRule="auto"/>
              <w:ind w:firstLine="317"/>
              <w:contextualSpacing/>
              <w:jc w:val="both"/>
              <w:rPr>
                <w:rFonts w:ascii="Times New Roman" w:hAnsi="Times New Roman" w:cs="Times New Roman"/>
                <w:sz w:val="24"/>
                <w:szCs w:val="24"/>
              </w:rPr>
            </w:pPr>
            <w:r w:rsidRPr="00640DFC">
              <w:rPr>
                <w:rFonts w:ascii="Times New Roman" w:hAnsi="Times New Roman" w:cs="Times New Roman"/>
                <w:sz w:val="24"/>
                <w:szCs w:val="24"/>
              </w:rPr>
              <w:t>Угоди про політичне співробітництво, вільну торгівлю і стратегічне партнерство між Україною та Сполученим Королівством Великої Британії і Північної Ірландії</w:t>
            </w:r>
            <w:r w:rsidR="00492993">
              <w:rPr>
                <w:rFonts w:ascii="Times New Roman" w:hAnsi="Times New Roman" w:cs="Times New Roman"/>
                <w:sz w:val="24"/>
                <w:szCs w:val="24"/>
              </w:rPr>
              <w:t xml:space="preserve"> Міністерству закордонних справ (</w:t>
            </w:r>
            <w:r w:rsidR="00492993" w:rsidRPr="003E0CA5">
              <w:rPr>
                <w:rFonts w:ascii="Times New Roman" w:hAnsi="Times New Roman"/>
                <w:sz w:val="24"/>
                <w:szCs w:val="24"/>
              </w:rPr>
              <w:t xml:space="preserve">від 08.10.2020 </w:t>
            </w:r>
            <w:r w:rsidR="00492993">
              <w:rPr>
                <w:rFonts w:ascii="Times New Roman" w:hAnsi="Times New Roman"/>
                <w:sz w:val="24"/>
                <w:szCs w:val="24"/>
              </w:rPr>
              <w:t>№ </w:t>
            </w:r>
            <w:r w:rsidR="00492993" w:rsidRPr="003E0CA5">
              <w:rPr>
                <w:rFonts w:ascii="Times New Roman" w:hAnsi="Times New Roman"/>
                <w:sz w:val="24"/>
                <w:szCs w:val="24"/>
              </w:rPr>
              <w:t>11109/5/99-00-01-06-02-05</w:t>
            </w:r>
            <w:r w:rsidR="00492993">
              <w:rPr>
                <w:rFonts w:ascii="Times New Roman" w:hAnsi="Times New Roman"/>
                <w:sz w:val="24"/>
                <w:szCs w:val="24"/>
              </w:rPr>
              <w:t>)</w:t>
            </w:r>
            <w:r>
              <w:rPr>
                <w:rFonts w:ascii="Times New Roman" w:hAnsi="Times New Roman" w:cs="Times New Roman"/>
                <w:sz w:val="24"/>
                <w:szCs w:val="24"/>
              </w:rPr>
              <w:t>;</w:t>
            </w:r>
          </w:p>
          <w:p w:rsidR="00057700" w:rsidRPr="00057700" w:rsidRDefault="00363EC5" w:rsidP="00057700">
            <w:pPr>
              <w:widowControl w:val="0"/>
              <w:spacing w:after="0" w:line="240" w:lineRule="auto"/>
              <w:ind w:firstLine="317"/>
              <w:contextualSpacing/>
              <w:jc w:val="both"/>
              <w:rPr>
                <w:rFonts w:ascii="Times New Roman" w:hAnsi="Times New Roman"/>
                <w:sz w:val="24"/>
                <w:szCs w:val="24"/>
              </w:rPr>
            </w:pPr>
            <w:r>
              <w:rPr>
                <w:rFonts w:ascii="Times New Roman" w:hAnsi="Times New Roman"/>
                <w:sz w:val="24"/>
                <w:szCs w:val="24"/>
              </w:rPr>
              <w:t>Закону України «</w:t>
            </w:r>
            <w:r w:rsidR="004E37B5" w:rsidRPr="001854B5">
              <w:rPr>
                <w:rFonts w:ascii="Times New Roman" w:hAnsi="Times New Roman"/>
                <w:sz w:val="24"/>
                <w:szCs w:val="24"/>
              </w:rPr>
              <w:t>Про ратифікацію Протоколу про внесення змін до Конвенції між Україною і Королівством Нідерландів про уникнення подвійного оподаткування та попередження податкових ухилень стосовно податків на доходи і майно</w:t>
            </w:r>
            <w:r>
              <w:rPr>
                <w:rFonts w:ascii="Times New Roman" w:hAnsi="Times New Roman"/>
                <w:sz w:val="24"/>
                <w:szCs w:val="24"/>
              </w:rPr>
              <w:t>»</w:t>
            </w:r>
            <w:r w:rsidR="00D7097E" w:rsidRPr="00D7097E">
              <w:rPr>
                <w:rFonts w:ascii="Times New Roman" w:hAnsi="Times New Roman"/>
                <w:sz w:val="24"/>
                <w:szCs w:val="24"/>
              </w:rPr>
              <w:t xml:space="preserve"> </w:t>
            </w:r>
            <w:r w:rsidR="00057700" w:rsidRPr="00057700">
              <w:rPr>
                <w:rFonts w:ascii="Times New Roman" w:hAnsi="Times New Roman" w:cs="Times New Roman"/>
                <w:sz w:val="24"/>
                <w:szCs w:val="24"/>
              </w:rPr>
              <w:t xml:space="preserve">(лист від </w:t>
            </w:r>
            <w:r w:rsidR="00057700">
              <w:rPr>
                <w:rFonts w:ascii="Times New Roman" w:hAnsi="Times New Roman"/>
                <w:sz w:val="24"/>
                <w:szCs w:val="24"/>
              </w:rPr>
              <w:t>25.09.2020 №</w:t>
            </w:r>
            <w:r w:rsidR="00057700">
              <w:rPr>
                <w:rFonts w:ascii="Times New Roman" w:hAnsi="Times New Roman"/>
                <w:sz w:val="24"/>
                <w:szCs w:val="24"/>
                <w:lang w:val="en-US"/>
              </w:rPr>
              <w:t> </w:t>
            </w:r>
            <w:r w:rsidR="00057700" w:rsidRPr="00057700">
              <w:rPr>
                <w:rFonts w:ascii="Times New Roman" w:hAnsi="Times New Roman"/>
                <w:sz w:val="24"/>
                <w:szCs w:val="24"/>
              </w:rPr>
              <w:t>2550/4/99-00-01-06-01-04);</w:t>
            </w:r>
          </w:p>
          <w:p w:rsidR="00D7097E" w:rsidRPr="00D7097E" w:rsidRDefault="004E37B5" w:rsidP="00D7097E">
            <w:pPr>
              <w:widowControl w:val="0"/>
              <w:spacing w:after="0" w:line="240" w:lineRule="auto"/>
              <w:ind w:firstLine="317"/>
              <w:contextualSpacing/>
              <w:jc w:val="both"/>
              <w:rPr>
                <w:rFonts w:ascii="Times New Roman" w:hAnsi="Times New Roman" w:cs="Times New Roman"/>
                <w:sz w:val="24"/>
                <w:szCs w:val="24"/>
              </w:rPr>
            </w:pPr>
            <w:r w:rsidRPr="0063289D">
              <w:rPr>
                <w:rFonts w:ascii="Times New Roman" w:hAnsi="Times New Roman" w:cs="Times New Roman"/>
                <w:sz w:val="24"/>
                <w:szCs w:val="24"/>
              </w:rPr>
              <w:t xml:space="preserve">розпорядження Кабінету Міністрів України </w:t>
            </w:r>
            <w:r w:rsidR="00D479EA">
              <w:rPr>
                <w:rFonts w:ascii="Times New Roman" w:hAnsi="Times New Roman" w:cs="Times New Roman"/>
                <w:bCs/>
                <w:sz w:val="24"/>
                <w:szCs w:val="24"/>
              </w:rPr>
              <w:t>«</w:t>
            </w:r>
            <w:r w:rsidRPr="0063289D">
              <w:rPr>
                <w:rFonts w:ascii="Times New Roman" w:hAnsi="Times New Roman" w:cs="Times New Roman"/>
                <w:sz w:val="24"/>
                <w:szCs w:val="24"/>
              </w:rPr>
              <w:t xml:space="preserve">Про подання на ратифікацію Верховною Радою України Протоколу про внесення змін до Конвенції між Урядом України і Урядом Республіки Австрія про </w:t>
            </w:r>
            <w:r w:rsidRPr="0063289D">
              <w:rPr>
                <w:rFonts w:ascii="Times New Roman" w:hAnsi="Times New Roman" w:cs="Times New Roman"/>
                <w:bCs/>
                <w:sz w:val="24"/>
                <w:szCs w:val="24"/>
              </w:rPr>
              <w:t>уникнення подвійного оподаткування та попередження податкових ухилень стосовно податків на доходи і на майно</w:t>
            </w:r>
            <w:r w:rsidR="00D479EA">
              <w:rPr>
                <w:rFonts w:ascii="Times New Roman" w:hAnsi="Times New Roman" w:cs="Times New Roman"/>
                <w:sz w:val="24"/>
                <w:szCs w:val="24"/>
              </w:rPr>
              <w:t>»</w:t>
            </w:r>
            <w:r w:rsidRPr="0063289D">
              <w:rPr>
                <w:rFonts w:ascii="Times New Roman" w:hAnsi="Times New Roman" w:cs="Times New Roman"/>
                <w:sz w:val="24"/>
                <w:szCs w:val="24"/>
              </w:rPr>
              <w:t xml:space="preserve"> </w:t>
            </w:r>
            <w:r w:rsidR="00D7097E">
              <w:rPr>
                <w:rFonts w:ascii="Times New Roman" w:hAnsi="Times New Roman" w:cs="Times New Roman"/>
                <w:sz w:val="24"/>
                <w:szCs w:val="24"/>
              </w:rPr>
              <w:t xml:space="preserve">(лист від 10.08.2020  </w:t>
            </w:r>
            <w:r w:rsidR="00D7097E" w:rsidRPr="00D7097E">
              <w:rPr>
                <w:rFonts w:ascii="Times New Roman" w:hAnsi="Times New Roman" w:cs="Times New Roman"/>
                <w:sz w:val="24"/>
                <w:szCs w:val="24"/>
              </w:rPr>
              <w:t>№ 2102/4/99-00-01-06-01-04);</w:t>
            </w:r>
          </w:p>
          <w:p w:rsidR="00D7097E" w:rsidRPr="00D7097E" w:rsidRDefault="00D479EA" w:rsidP="004E37B5">
            <w:pPr>
              <w:widowControl w:val="0"/>
              <w:spacing w:after="0" w:line="240" w:lineRule="auto"/>
              <w:ind w:firstLine="317"/>
              <w:contextualSpacing/>
              <w:jc w:val="both"/>
              <w:rPr>
                <w:rFonts w:ascii="Times New Roman" w:hAnsi="Times New Roman" w:cs="Times New Roman"/>
                <w:sz w:val="24"/>
                <w:szCs w:val="24"/>
                <w:lang w:val="ru-RU"/>
              </w:rPr>
            </w:pPr>
            <w:r>
              <w:rPr>
                <w:rFonts w:ascii="Times New Roman" w:hAnsi="Times New Roman" w:cs="Times New Roman"/>
                <w:sz w:val="24"/>
                <w:szCs w:val="24"/>
              </w:rPr>
              <w:t xml:space="preserve">Закону України </w:t>
            </w:r>
            <w:r>
              <w:rPr>
                <w:rFonts w:ascii="Times New Roman" w:hAnsi="Times New Roman" w:cs="Times New Roman"/>
                <w:bCs/>
                <w:sz w:val="24"/>
                <w:szCs w:val="24"/>
              </w:rPr>
              <w:t>«</w:t>
            </w:r>
            <w:r w:rsidR="004E37B5" w:rsidRPr="0063289D">
              <w:rPr>
                <w:rFonts w:ascii="Times New Roman" w:hAnsi="Times New Roman" w:cs="Times New Roman"/>
                <w:sz w:val="24"/>
                <w:szCs w:val="24"/>
              </w:rPr>
              <w:t xml:space="preserve">Про ратифікацію Протоколу про внесення змін до Конвенції між Урядом України і Урядом </w:t>
            </w:r>
            <w:r w:rsidR="004E37B5" w:rsidRPr="0063289D">
              <w:rPr>
                <w:rFonts w:ascii="Times New Roman" w:hAnsi="Times New Roman" w:cs="Times New Roman"/>
                <w:sz w:val="24"/>
                <w:szCs w:val="24"/>
              </w:rPr>
              <w:lastRenderedPageBreak/>
              <w:t xml:space="preserve">Республіки Австрія про </w:t>
            </w:r>
            <w:r w:rsidR="004E37B5" w:rsidRPr="0063289D">
              <w:rPr>
                <w:rFonts w:ascii="Times New Roman" w:hAnsi="Times New Roman" w:cs="Times New Roman"/>
                <w:bCs/>
                <w:sz w:val="24"/>
                <w:szCs w:val="24"/>
              </w:rPr>
              <w:t>уникнення подвійного оподаткування та попередження податкових ухилень стосовно податків на доходи і на майно</w:t>
            </w:r>
            <w:r>
              <w:rPr>
                <w:rFonts w:ascii="Times New Roman" w:hAnsi="Times New Roman" w:cs="Times New Roman"/>
                <w:bCs/>
                <w:sz w:val="24"/>
                <w:szCs w:val="24"/>
              </w:rPr>
              <w:t>»</w:t>
            </w:r>
            <w:r w:rsidR="00D7097E" w:rsidRPr="00D7097E">
              <w:rPr>
                <w:rFonts w:ascii="Times New Roman" w:hAnsi="Times New Roman" w:cs="Times New Roman"/>
                <w:bCs/>
                <w:sz w:val="24"/>
                <w:szCs w:val="24"/>
                <w:lang w:val="ru-RU"/>
              </w:rPr>
              <w:t xml:space="preserve"> </w:t>
            </w:r>
            <w:r w:rsidR="00D7097E" w:rsidRPr="00D7097E">
              <w:rPr>
                <w:rFonts w:ascii="Times New Roman" w:hAnsi="Times New Roman" w:cs="Times New Roman"/>
                <w:sz w:val="24"/>
                <w:szCs w:val="24"/>
              </w:rPr>
              <w:t>(лист від 10.08.2020                  № 2102/4/99-00-01-06-01-04).</w:t>
            </w:r>
          </w:p>
          <w:p w:rsidR="00B17FC6" w:rsidRPr="006B176E" w:rsidRDefault="004E37B5" w:rsidP="00492993">
            <w:pPr>
              <w:widowControl w:val="0"/>
              <w:spacing w:after="0" w:line="240" w:lineRule="auto"/>
              <w:ind w:firstLine="317"/>
              <w:contextualSpacing/>
              <w:jc w:val="both"/>
              <w:rPr>
                <w:rFonts w:ascii="Times New Roman" w:hAnsi="Times New Roman" w:cs="Times New Roman"/>
                <w:sz w:val="24"/>
                <w:szCs w:val="24"/>
              </w:rPr>
            </w:pPr>
            <w:r>
              <w:rPr>
                <w:rFonts w:ascii="Times New Roman" w:hAnsi="Times New Roman" w:cs="Times New Roman"/>
                <w:sz w:val="24"/>
                <w:szCs w:val="24"/>
              </w:rPr>
              <w:t>Підготовлено та направлено до М</w:t>
            </w:r>
            <w:r w:rsidR="00D7097E">
              <w:rPr>
                <w:rFonts w:ascii="Times New Roman" w:hAnsi="Times New Roman" w:cs="Times New Roman"/>
                <w:sz w:val="24"/>
                <w:szCs w:val="24"/>
              </w:rPr>
              <w:t>іністерства закордонних справ</w:t>
            </w:r>
            <w:r>
              <w:rPr>
                <w:rFonts w:ascii="Times New Roman" w:hAnsi="Times New Roman" w:cs="Times New Roman"/>
                <w:sz w:val="24"/>
                <w:szCs w:val="24"/>
              </w:rPr>
              <w:t xml:space="preserve"> та відповідним дипломатичним представництвам іноземних держав проєкт</w:t>
            </w:r>
            <w:r w:rsidRPr="000721D6">
              <w:rPr>
                <w:rFonts w:ascii="Times New Roman" w:hAnsi="Times New Roman" w:cs="Times New Roman"/>
                <w:sz w:val="24"/>
                <w:szCs w:val="24"/>
              </w:rPr>
              <w:t xml:space="preserve"> </w:t>
            </w:r>
            <w:r>
              <w:rPr>
                <w:rFonts w:ascii="Times New Roman" w:hAnsi="Times New Roman" w:cs="Times New Roman"/>
                <w:sz w:val="24"/>
                <w:szCs w:val="24"/>
              </w:rPr>
              <w:t>У</w:t>
            </w:r>
            <w:r w:rsidRPr="000721D6">
              <w:rPr>
                <w:rFonts w:ascii="Times New Roman" w:hAnsi="Times New Roman" w:cs="Times New Roman"/>
                <w:sz w:val="24"/>
                <w:szCs w:val="24"/>
              </w:rPr>
              <w:t xml:space="preserve">годи про технічне співробітництво між </w:t>
            </w:r>
            <w:r>
              <w:rPr>
                <w:rFonts w:ascii="Times New Roman" w:hAnsi="Times New Roman" w:cs="Times New Roman"/>
                <w:sz w:val="24"/>
                <w:szCs w:val="24"/>
              </w:rPr>
              <w:t>Д</w:t>
            </w:r>
            <w:r w:rsidRPr="000721D6">
              <w:rPr>
                <w:rFonts w:ascii="Times New Roman" w:hAnsi="Times New Roman" w:cs="Times New Roman"/>
                <w:sz w:val="24"/>
                <w:szCs w:val="24"/>
              </w:rPr>
              <w:t xml:space="preserve">ержавною податковою службою </w:t>
            </w:r>
            <w:r>
              <w:rPr>
                <w:rFonts w:ascii="Times New Roman" w:hAnsi="Times New Roman" w:cs="Times New Roman"/>
                <w:sz w:val="24"/>
                <w:szCs w:val="24"/>
              </w:rPr>
              <w:t>У</w:t>
            </w:r>
            <w:r w:rsidRPr="000721D6">
              <w:rPr>
                <w:rFonts w:ascii="Times New Roman" w:hAnsi="Times New Roman" w:cs="Times New Roman"/>
                <w:sz w:val="24"/>
                <w:szCs w:val="24"/>
              </w:rPr>
              <w:t xml:space="preserve">країни та </w:t>
            </w:r>
            <w:r>
              <w:rPr>
                <w:rFonts w:ascii="Times New Roman" w:hAnsi="Times New Roman" w:cs="Times New Roman"/>
                <w:sz w:val="24"/>
                <w:szCs w:val="24"/>
              </w:rPr>
              <w:t>А</w:t>
            </w:r>
            <w:r w:rsidRPr="000721D6">
              <w:rPr>
                <w:rFonts w:ascii="Times New Roman" w:hAnsi="Times New Roman" w:cs="Times New Roman"/>
                <w:sz w:val="24"/>
                <w:szCs w:val="24"/>
              </w:rPr>
              <w:t xml:space="preserve">дміністрацією доходів </w:t>
            </w:r>
            <w:r>
              <w:rPr>
                <w:rFonts w:ascii="Times New Roman" w:hAnsi="Times New Roman" w:cs="Times New Roman"/>
                <w:sz w:val="24"/>
                <w:szCs w:val="24"/>
              </w:rPr>
              <w:t>М</w:t>
            </w:r>
            <w:r w:rsidRPr="000721D6">
              <w:rPr>
                <w:rFonts w:ascii="Times New Roman" w:hAnsi="Times New Roman" w:cs="Times New Roman"/>
                <w:sz w:val="24"/>
                <w:szCs w:val="24"/>
              </w:rPr>
              <w:t xml:space="preserve">іністерства казначейства та фінансів </w:t>
            </w:r>
            <w:r>
              <w:rPr>
                <w:rFonts w:ascii="Times New Roman" w:hAnsi="Times New Roman" w:cs="Times New Roman"/>
                <w:sz w:val="24"/>
                <w:szCs w:val="24"/>
              </w:rPr>
              <w:t>Т</w:t>
            </w:r>
            <w:r w:rsidRPr="000721D6">
              <w:rPr>
                <w:rFonts w:ascii="Times New Roman" w:hAnsi="Times New Roman" w:cs="Times New Roman"/>
                <w:sz w:val="24"/>
                <w:szCs w:val="24"/>
              </w:rPr>
              <w:t xml:space="preserve">урецької </w:t>
            </w:r>
            <w:r>
              <w:rPr>
                <w:rFonts w:ascii="Times New Roman" w:hAnsi="Times New Roman" w:cs="Times New Roman"/>
                <w:sz w:val="24"/>
                <w:szCs w:val="24"/>
              </w:rPr>
              <w:t>Р</w:t>
            </w:r>
            <w:r w:rsidRPr="000721D6">
              <w:rPr>
                <w:rFonts w:ascii="Times New Roman" w:hAnsi="Times New Roman" w:cs="Times New Roman"/>
                <w:sz w:val="24"/>
                <w:szCs w:val="24"/>
              </w:rPr>
              <w:t>еспубліки</w:t>
            </w:r>
            <w:r w:rsidR="00A0267B">
              <w:rPr>
                <w:rFonts w:ascii="Times New Roman" w:hAnsi="Times New Roman" w:cs="Times New Roman"/>
                <w:sz w:val="24"/>
                <w:szCs w:val="24"/>
              </w:rPr>
              <w:t xml:space="preserve"> (</w:t>
            </w:r>
            <w:r w:rsidR="00A0267B" w:rsidRPr="003E0CA5">
              <w:rPr>
                <w:rFonts w:ascii="Times New Roman" w:hAnsi="Times New Roman"/>
                <w:sz w:val="24"/>
                <w:szCs w:val="24"/>
              </w:rPr>
              <w:t>від 08.09.2020 № 9559/5/99-00-</w:t>
            </w:r>
            <w:r w:rsidR="00A0267B">
              <w:rPr>
                <w:rFonts w:ascii="Times New Roman" w:hAnsi="Times New Roman"/>
                <w:sz w:val="24"/>
                <w:szCs w:val="24"/>
              </w:rPr>
              <w:t>01-06-02-05 та від 13.11.2020 № </w:t>
            </w:r>
            <w:r w:rsidR="00A0267B" w:rsidRPr="003E0CA5">
              <w:rPr>
                <w:rFonts w:ascii="Times New Roman" w:hAnsi="Times New Roman"/>
                <w:sz w:val="24"/>
                <w:szCs w:val="24"/>
              </w:rPr>
              <w:t>12564/5/99-00-01-06-02-05</w:t>
            </w:r>
            <w:r w:rsidR="00A0267B">
              <w:rPr>
                <w:rFonts w:ascii="Times New Roman" w:hAnsi="Times New Roman" w:cs="Times New Roman"/>
                <w:sz w:val="24"/>
                <w:szCs w:val="24"/>
              </w:rPr>
              <w:t>),</w:t>
            </w:r>
            <w:r>
              <w:rPr>
                <w:rFonts w:ascii="Times New Roman" w:hAnsi="Times New Roman" w:cs="Times New Roman"/>
                <w:sz w:val="24"/>
                <w:szCs w:val="24"/>
              </w:rPr>
              <w:t xml:space="preserve"> а також проєкт</w:t>
            </w:r>
            <w:r w:rsidRPr="000721D6">
              <w:rPr>
                <w:rFonts w:ascii="Times New Roman" w:hAnsi="Times New Roman" w:cs="Times New Roman"/>
                <w:sz w:val="24"/>
                <w:szCs w:val="24"/>
              </w:rPr>
              <w:t xml:space="preserve"> </w:t>
            </w:r>
            <w:r>
              <w:rPr>
                <w:rFonts w:ascii="Times New Roman" w:hAnsi="Times New Roman" w:cs="Times New Roman"/>
                <w:sz w:val="24"/>
                <w:szCs w:val="24"/>
              </w:rPr>
              <w:t>У</w:t>
            </w:r>
            <w:r w:rsidRPr="000721D6">
              <w:rPr>
                <w:rFonts w:ascii="Times New Roman" w:hAnsi="Times New Roman" w:cs="Times New Roman"/>
                <w:sz w:val="24"/>
                <w:szCs w:val="24"/>
              </w:rPr>
              <w:t>год</w:t>
            </w:r>
            <w:r>
              <w:rPr>
                <w:rFonts w:ascii="Times New Roman" w:hAnsi="Times New Roman" w:cs="Times New Roman"/>
                <w:sz w:val="24"/>
                <w:szCs w:val="24"/>
              </w:rPr>
              <w:t xml:space="preserve">и </w:t>
            </w:r>
            <w:r w:rsidRPr="000721D6">
              <w:rPr>
                <w:rFonts w:ascii="Times New Roman" w:hAnsi="Times New Roman" w:cs="Times New Roman"/>
                <w:sz w:val="24"/>
                <w:szCs w:val="24"/>
              </w:rPr>
              <w:t xml:space="preserve">про технічне співробітництво між </w:t>
            </w:r>
            <w:r>
              <w:rPr>
                <w:rFonts w:ascii="Times New Roman" w:hAnsi="Times New Roman" w:cs="Times New Roman"/>
                <w:sz w:val="24"/>
                <w:szCs w:val="24"/>
              </w:rPr>
              <w:t>Д</w:t>
            </w:r>
            <w:r w:rsidRPr="000721D6">
              <w:rPr>
                <w:rFonts w:ascii="Times New Roman" w:hAnsi="Times New Roman" w:cs="Times New Roman"/>
                <w:sz w:val="24"/>
                <w:szCs w:val="24"/>
              </w:rPr>
              <w:t xml:space="preserve">ержавною податковою службою </w:t>
            </w:r>
            <w:r>
              <w:rPr>
                <w:rFonts w:ascii="Times New Roman" w:hAnsi="Times New Roman" w:cs="Times New Roman"/>
                <w:sz w:val="24"/>
                <w:szCs w:val="24"/>
              </w:rPr>
              <w:t>У</w:t>
            </w:r>
            <w:r w:rsidRPr="000721D6">
              <w:rPr>
                <w:rFonts w:ascii="Times New Roman" w:hAnsi="Times New Roman" w:cs="Times New Roman"/>
                <w:sz w:val="24"/>
                <w:szCs w:val="24"/>
              </w:rPr>
              <w:t xml:space="preserve">країни та </w:t>
            </w:r>
            <w:r>
              <w:rPr>
                <w:rFonts w:ascii="Times New Roman" w:hAnsi="Times New Roman" w:cs="Times New Roman"/>
                <w:sz w:val="24"/>
                <w:szCs w:val="24"/>
              </w:rPr>
              <w:t>К</w:t>
            </w:r>
            <w:r w:rsidRPr="000721D6">
              <w:rPr>
                <w:rFonts w:ascii="Times New Roman" w:hAnsi="Times New Roman" w:cs="Times New Roman"/>
                <w:sz w:val="24"/>
                <w:szCs w:val="24"/>
              </w:rPr>
              <w:t xml:space="preserve">омітетом державних доходів </w:t>
            </w:r>
            <w:r>
              <w:rPr>
                <w:rFonts w:ascii="Times New Roman" w:hAnsi="Times New Roman" w:cs="Times New Roman"/>
                <w:sz w:val="24"/>
                <w:szCs w:val="24"/>
              </w:rPr>
              <w:t>М</w:t>
            </w:r>
            <w:r w:rsidRPr="000721D6">
              <w:rPr>
                <w:rFonts w:ascii="Times New Roman" w:hAnsi="Times New Roman" w:cs="Times New Roman"/>
                <w:sz w:val="24"/>
                <w:szCs w:val="24"/>
              </w:rPr>
              <w:t xml:space="preserve">іністерства фінансів </w:t>
            </w:r>
            <w:r>
              <w:rPr>
                <w:rFonts w:ascii="Times New Roman" w:hAnsi="Times New Roman" w:cs="Times New Roman"/>
                <w:sz w:val="24"/>
                <w:szCs w:val="24"/>
              </w:rPr>
              <w:t>Р</w:t>
            </w:r>
            <w:r w:rsidRPr="000721D6">
              <w:rPr>
                <w:rFonts w:ascii="Times New Roman" w:hAnsi="Times New Roman" w:cs="Times New Roman"/>
                <w:sz w:val="24"/>
                <w:szCs w:val="24"/>
              </w:rPr>
              <w:t xml:space="preserve">еспубліки </w:t>
            </w:r>
            <w:r>
              <w:rPr>
                <w:rFonts w:ascii="Times New Roman" w:hAnsi="Times New Roman" w:cs="Times New Roman"/>
                <w:sz w:val="24"/>
                <w:szCs w:val="24"/>
              </w:rPr>
              <w:t>К</w:t>
            </w:r>
            <w:r w:rsidRPr="000721D6">
              <w:rPr>
                <w:rFonts w:ascii="Times New Roman" w:hAnsi="Times New Roman" w:cs="Times New Roman"/>
                <w:sz w:val="24"/>
                <w:szCs w:val="24"/>
              </w:rPr>
              <w:t>азахстан</w:t>
            </w:r>
            <w:r w:rsidRPr="00492993">
              <w:rPr>
                <w:rFonts w:ascii="Times New Roman" w:hAnsi="Times New Roman" w:cs="Times New Roman"/>
                <w:sz w:val="24"/>
                <w:szCs w:val="24"/>
              </w:rPr>
              <w:t xml:space="preserve"> </w:t>
            </w:r>
            <w:r w:rsidR="00492993" w:rsidRPr="00492993">
              <w:rPr>
                <w:rFonts w:ascii="Times New Roman" w:hAnsi="Times New Roman" w:cs="Times New Roman"/>
                <w:sz w:val="24"/>
                <w:szCs w:val="24"/>
              </w:rPr>
              <w:t>(</w:t>
            </w:r>
            <w:r w:rsidR="00492993" w:rsidRPr="003E0CA5">
              <w:rPr>
                <w:rFonts w:ascii="Times New Roman" w:hAnsi="Times New Roman"/>
                <w:sz w:val="24"/>
                <w:szCs w:val="24"/>
              </w:rPr>
              <w:t>від 04.11.2020 № 12159/5/99-00-01-06-02-05</w:t>
            </w:r>
            <w:r w:rsidR="00492993">
              <w:rPr>
                <w:rFonts w:ascii="Times New Roman" w:hAnsi="Times New Roman"/>
                <w:sz w:val="24"/>
                <w:szCs w:val="24"/>
              </w:rPr>
              <w:t>)</w:t>
            </w:r>
          </w:p>
        </w:tc>
      </w:tr>
      <w:tr w:rsidR="00B17FC6" w:rsidRPr="006B176E" w:rsidTr="00EC3D5B">
        <w:tc>
          <w:tcPr>
            <w:tcW w:w="923" w:type="dxa"/>
          </w:tcPr>
          <w:p w:rsidR="00B17FC6" w:rsidRPr="006B176E" w:rsidRDefault="00B17FC6"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5.17</w:t>
            </w:r>
          </w:p>
        </w:tc>
        <w:tc>
          <w:tcPr>
            <w:tcW w:w="4253" w:type="dxa"/>
          </w:tcPr>
          <w:p w:rsidR="00B17FC6" w:rsidRPr="006B176E" w:rsidRDefault="00B17FC6" w:rsidP="00F314AF">
            <w:pPr>
              <w:widowControl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shd w:val="clear" w:color="auto" w:fill="FFFFFF"/>
              </w:rPr>
              <w:t>Підготовка висновків структурним підрозділам ДПС та податкових консультацій з питань практичного застосування відповідних положень чинних міжнародних договорів України, якими регулюються питання оподаткування</w:t>
            </w:r>
          </w:p>
        </w:tc>
        <w:tc>
          <w:tcPr>
            <w:tcW w:w="2126" w:type="dxa"/>
          </w:tcPr>
          <w:p w:rsidR="00B17FC6" w:rsidRPr="006B176E" w:rsidRDefault="00B17FC6" w:rsidP="00900D65">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Організаційно-розпорядчий департамент</w:t>
            </w:r>
          </w:p>
        </w:tc>
        <w:tc>
          <w:tcPr>
            <w:tcW w:w="1540" w:type="dxa"/>
          </w:tcPr>
          <w:p w:rsidR="00B17FC6" w:rsidRPr="006B176E" w:rsidRDefault="00B17FC6" w:rsidP="00900D65">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w:t>
            </w:r>
          </w:p>
          <w:p w:rsidR="00B17FC6" w:rsidRPr="006B176E" w:rsidRDefault="00B17FC6" w:rsidP="00900D65">
            <w:pPr>
              <w:spacing w:line="240" w:lineRule="auto"/>
              <w:jc w:val="center"/>
              <w:rPr>
                <w:rFonts w:ascii="Times New Roman" w:hAnsi="Times New Roman" w:cs="Times New Roman"/>
                <w:sz w:val="24"/>
                <w:szCs w:val="24"/>
              </w:rPr>
            </w:pPr>
            <w:r w:rsidRPr="006B176E">
              <w:rPr>
                <w:rFonts w:ascii="Times New Roman" w:hAnsi="Times New Roman" w:cs="Times New Roman"/>
                <w:sz w:val="24"/>
                <w:szCs w:val="24"/>
              </w:rPr>
              <w:t>півріччя</w:t>
            </w:r>
          </w:p>
        </w:tc>
        <w:tc>
          <w:tcPr>
            <w:tcW w:w="6540" w:type="dxa"/>
          </w:tcPr>
          <w:p w:rsidR="00B17FC6" w:rsidRPr="006B176E" w:rsidRDefault="00AB2AA1" w:rsidP="00AB2AA1">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У другому</w:t>
            </w:r>
            <w:r w:rsidRPr="00FD3AE3">
              <w:rPr>
                <w:rFonts w:ascii="Times New Roman" w:hAnsi="Times New Roman" w:cs="Times New Roman"/>
                <w:sz w:val="24"/>
                <w:szCs w:val="24"/>
              </w:rPr>
              <w:t xml:space="preserve"> півріччі 2020 року</w:t>
            </w:r>
            <w:r w:rsidRPr="00FD3AE3">
              <w:rPr>
                <w:rFonts w:ascii="Times New Roman" w:hAnsi="Times New Roman" w:cs="Times New Roman"/>
                <w:sz w:val="24"/>
                <w:szCs w:val="24"/>
                <w:lang w:val="ru-RU"/>
              </w:rPr>
              <w:t xml:space="preserve"> </w:t>
            </w:r>
            <w:r w:rsidRPr="00FD3AE3">
              <w:rPr>
                <w:rFonts w:ascii="Times New Roman" w:hAnsi="Times New Roman" w:cs="Times New Roman"/>
                <w:sz w:val="24"/>
                <w:szCs w:val="24"/>
              </w:rPr>
              <w:t>було підготовлено</w:t>
            </w:r>
            <w:r w:rsidRPr="00FD3AE3">
              <w:rPr>
                <w:rFonts w:ascii="Times New Roman" w:hAnsi="Times New Roman" w:cs="Times New Roman"/>
                <w:sz w:val="24"/>
                <w:szCs w:val="24"/>
                <w:lang w:val="ru-RU"/>
              </w:rPr>
              <w:t xml:space="preserve"> </w:t>
            </w:r>
            <w:r>
              <w:rPr>
                <w:rFonts w:ascii="Times New Roman" w:hAnsi="Times New Roman" w:cs="Times New Roman"/>
                <w:sz w:val="24"/>
                <w:szCs w:val="24"/>
                <w:lang w:val="ru-RU"/>
              </w:rPr>
              <w:t>101</w:t>
            </w:r>
            <w:r w:rsidR="002A787A">
              <w:rPr>
                <w:rFonts w:ascii="Times New Roman" w:hAnsi="Times New Roman" w:cs="Times New Roman"/>
                <w:sz w:val="24"/>
                <w:szCs w:val="24"/>
                <w:lang w:val="ru-RU"/>
              </w:rPr>
              <w:t> </w:t>
            </w:r>
            <w:r w:rsidRPr="00FD3AE3">
              <w:rPr>
                <w:rFonts w:ascii="Times New Roman" w:hAnsi="Times New Roman" w:cs="Times New Roman"/>
                <w:sz w:val="24"/>
                <w:szCs w:val="24"/>
                <w:shd w:val="clear" w:color="auto" w:fill="FFFFFF"/>
              </w:rPr>
              <w:t>виснов</w:t>
            </w:r>
            <w:r>
              <w:rPr>
                <w:rFonts w:ascii="Times New Roman" w:hAnsi="Times New Roman" w:cs="Times New Roman"/>
                <w:sz w:val="24"/>
                <w:szCs w:val="24"/>
                <w:shd w:val="clear" w:color="auto" w:fill="FFFFFF"/>
              </w:rPr>
              <w:t>ок</w:t>
            </w:r>
            <w:r w:rsidRPr="00FD3AE3">
              <w:rPr>
                <w:rFonts w:ascii="Times New Roman" w:hAnsi="Times New Roman" w:cs="Times New Roman"/>
                <w:sz w:val="24"/>
                <w:szCs w:val="24"/>
                <w:shd w:val="clear" w:color="auto" w:fill="FFFFFF"/>
              </w:rPr>
              <w:t xml:space="preserve"> структурним підрозділам ДПС та податкові консультації з питань практичного застосування відповідних положень чинних міжнародних договорів України, якими регулюються питання оподаткування</w:t>
            </w:r>
          </w:p>
        </w:tc>
      </w:tr>
      <w:tr w:rsidR="00B17FC6" w:rsidRPr="006B176E" w:rsidTr="00EC3D5B">
        <w:tc>
          <w:tcPr>
            <w:tcW w:w="923" w:type="dxa"/>
          </w:tcPr>
          <w:p w:rsidR="00B17FC6" w:rsidRPr="006B176E" w:rsidRDefault="00B17FC6"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5.18</w:t>
            </w:r>
          </w:p>
        </w:tc>
        <w:tc>
          <w:tcPr>
            <w:tcW w:w="4253" w:type="dxa"/>
          </w:tcPr>
          <w:p w:rsidR="00B17FC6" w:rsidRPr="006B176E" w:rsidRDefault="00B17FC6" w:rsidP="00900D65">
            <w:pPr>
              <w:widowControl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Співпраця з іноземними донорськими і виконавськими організаціями та Міністерством розвитку економіки, торгівлі та сільського господарства України щодо залучення та використання міжнародної технічної та фінансової допомоги, у т. ч.: </w:t>
            </w:r>
            <w:r w:rsidRPr="006B176E">
              <w:rPr>
                <w:rFonts w:ascii="Times New Roman" w:hAnsi="Times New Roman" w:cs="Times New Roman"/>
                <w:sz w:val="24"/>
                <w:szCs w:val="24"/>
                <w:shd w:val="clear" w:color="auto" w:fill="FFFFFF"/>
              </w:rPr>
              <w:t xml:space="preserve">забезпечення реалізації проєктів міжнародної технічної допомоги та координація діяльності структурних підрозділів ДПС у сфері залучення та використання міжнародної технічної </w:t>
            </w:r>
            <w:r w:rsidRPr="006B176E">
              <w:rPr>
                <w:rFonts w:ascii="Times New Roman" w:hAnsi="Times New Roman" w:cs="Times New Roman"/>
                <w:sz w:val="24"/>
                <w:szCs w:val="24"/>
                <w:shd w:val="clear" w:color="auto" w:fill="FFFFFF"/>
              </w:rPr>
              <w:lastRenderedPageBreak/>
              <w:t xml:space="preserve">допомоги; </w:t>
            </w:r>
            <w:r w:rsidRPr="006B176E">
              <w:rPr>
                <w:rFonts w:ascii="Times New Roman" w:hAnsi="Times New Roman" w:cs="Times New Roman"/>
                <w:sz w:val="24"/>
                <w:szCs w:val="24"/>
              </w:rPr>
              <w:t>координація реалізації Програми Європейського Союзу з підтримки управління державними фінансами в Україні (</w:t>
            </w:r>
            <w:r w:rsidRPr="006B176E">
              <w:rPr>
                <w:rFonts w:ascii="Times New Roman" w:hAnsi="Times New Roman" w:cs="Times New Roman"/>
                <w:sz w:val="24"/>
                <w:szCs w:val="24"/>
                <w:lang w:val="en-US"/>
              </w:rPr>
              <w:t>EU</w:t>
            </w:r>
            <w:r w:rsidRPr="006B176E">
              <w:rPr>
                <w:rFonts w:ascii="Times New Roman" w:hAnsi="Times New Roman" w:cs="Times New Roman"/>
                <w:sz w:val="24"/>
                <w:szCs w:val="24"/>
              </w:rPr>
              <w:t>4</w:t>
            </w:r>
            <w:r w:rsidRPr="006B176E">
              <w:rPr>
                <w:rFonts w:ascii="Times New Roman" w:hAnsi="Times New Roman" w:cs="Times New Roman"/>
                <w:sz w:val="24"/>
                <w:szCs w:val="24"/>
                <w:lang w:val="en-US"/>
              </w:rPr>
              <w:t>PFM</w:t>
            </w:r>
            <w:r w:rsidRPr="006B176E">
              <w:rPr>
                <w:rFonts w:ascii="Times New Roman" w:hAnsi="Times New Roman" w:cs="Times New Roman"/>
                <w:sz w:val="24"/>
                <w:szCs w:val="24"/>
              </w:rPr>
              <w:t>)</w:t>
            </w:r>
          </w:p>
        </w:tc>
        <w:tc>
          <w:tcPr>
            <w:tcW w:w="2126" w:type="dxa"/>
          </w:tcPr>
          <w:p w:rsidR="00B17FC6" w:rsidRPr="006B176E" w:rsidRDefault="00B17FC6" w:rsidP="00900D65">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lastRenderedPageBreak/>
              <w:t>Організаційно-розпорядчий департамент</w:t>
            </w:r>
          </w:p>
        </w:tc>
        <w:tc>
          <w:tcPr>
            <w:tcW w:w="1540" w:type="dxa"/>
          </w:tcPr>
          <w:p w:rsidR="00B17FC6" w:rsidRPr="006B176E" w:rsidRDefault="00B17FC6" w:rsidP="00900D65">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w:t>
            </w:r>
          </w:p>
          <w:p w:rsidR="00B17FC6" w:rsidRPr="006B176E" w:rsidRDefault="00B17FC6" w:rsidP="00900D65">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півріччя</w:t>
            </w:r>
          </w:p>
        </w:tc>
        <w:tc>
          <w:tcPr>
            <w:tcW w:w="6540" w:type="dxa"/>
          </w:tcPr>
          <w:p w:rsidR="004E7901" w:rsidRPr="0072642B" w:rsidRDefault="008762D3" w:rsidP="008762D3">
            <w:pPr>
              <w:spacing w:after="0" w:line="240" w:lineRule="auto"/>
              <w:ind w:firstLine="195"/>
              <w:contextualSpacing/>
              <w:jc w:val="both"/>
              <w:rPr>
                <w:rFonts w:ascii="Times New Roman" w:hAnsi="Times New Roman" w:cs="Times New Roman"/>
                <w:sz w:val="24"/>
                <w:szCs w:val="24"/>
              </w:rPr>
            </w:pPr>
            <w:r>
              <w:rPr>
                <w:rFonts w:ascii="Times New Roman" w:hAnsi="Times New Roman" w:cs="Times New Roman"/>
                <w:sz w:val="24"/>
                <w:szCs w:val="24"/>
              </w:rPr>
              <w:t xml:space="preserve">Працівники ДПС та </w:t>
            </w:r>
            <w:r w:rsidR="004E7901" w:rsidRPr="0072642B">
              <w:rPr>
                <w:rFonts w:ascii="Times New Roman" w:hAnsi="Times New Roman" w:cs="Times New Roman"/>
                <w:sz w:val="24"/>
                <w:szCs w:val="24"/>
              </w:rPr>
              <w:t>територіальних органів</w:t>
            </w:r>
            <w:r>
              <w:rPr>
                <w:rFonts w:ascii="Times New Roman" w:hAnsi="Times New Roman" w:cs="Times New Roman"/>
                <w:sz w:val="24"/>
                <w:szCs w:val="24"/>
              </w:rPr>
              <w:t xml:space="preserve"> ДПС</w:t>
            </w:r>
            <w:r w:rsidR="004E7901" w:rsidRPr="0072642B">
              <w:rPr>
                <w:rFonts w:ascii="Times New Roman" w:hAnsi="Times New Roman" w:cs="Times New Roman"/>
                <w:sz w:val="24"/>
                <w:szCs w:val="24"/>
              </w:rPr>
              <w:t xml:space="preserve"> </w:t>
            </w:r>
            <w:r>
              <w:rPr>
                <w:rFonts w:ascii="Times New Roman" w:hAnsi="Times New Roman" w:cs="Times New Roman"/>
                <w:sz w:val="24"/>
                <w:szCs w:val="24"/>
              </w:rPr>
              <w:t>взяли</w:t>
            </w:r>
            <w:r w:rsidR="004E7901" w:rsidRPr="0072642B">
              <w:rPr>
                <w:rFonts w:ascii="Times New Roman" w:hAnsi="Times New Roman" w:cs="Times New Roman"/>
                <w:sz w:val="24"/>
                <w:szCs w:val="24"/>
              </w:rPr>
              <w:t xml:space="preserve"> участь у семінарах</w:t>
            </w:r>
            <w:r w:rsidRPr="0072642B">
              <w:rPr>
                <w:rFonts w:ascii="Times New Roman" w:hAnsi="Times New Roman" w:cs="Times New Roman"/>
                <w:sz w:val="24"/>
                <w:szCs w:val="24"/>
              </w:rPr>
              <w:t xml:space="preserve"> онлайн</w:t>
            </w:r>
            <w:r w:rsidR="004E7901">
              <w:rPr>
                <w:rFonts w:ascii="Times New Roman" w:hAnsi="Times New Roman" w:cs="Times New Roman"/>
                <w:sz w:val="24"/>
                <w:szCs w:val="24"/>
              </w:rPr>
              <w:t>,</w:t>
            </w:r>
            <w:r w:rsidR="004E7901" w:rsidRPr="0072642B">
              <w:rPr>
                <w:rFonts w:ascii="Times New Roman" w:hAnsi="Times New Roman" w:cs="Times New Roman"/>
                <w:sz w:val="24"/>
                <w:szCs w:val="24"/>
              </w:rPr>
              <w:t xml:space="preserve"> проведен</w:t>
            </w:r>
            <w:r w:rsidR="004E7901">
              <w:rPr>
                <w:rFonts w:ascii="Times New Roman" w:hAnsi="Times New Roman" w:cs="Times New Roman"/>
                <w:sz w:val="24"/>
                <w:szCs w:val="24"/>
              </w:rPr>
              <w:t>их</w:t>
            </w:r>
            <w:r w:rsidR="004E7901" w:rsidRPr="0072642B">
              <w:rPr>
                <w:rFonts w:ascii="Times New Roman" w:hAnsi="Times New Roman" w:cs="Times New Roman"/>
                <w:sz w:val="24"/>
                <w:szCs w:val="24"/>
              </w:rPr>
              <w:t xml:space="preserve"> Німецьким товариством міжнародного співробітництва (GIZ)</w:t>
            </w:r>
            <w:r w:rsidR="004E7901">
              <w:rPr>
                <w:rFonts w:ascii="Times New Roman" w:hAnsi="Times New Roman" w:cs="Times New Roman"/>
                <w:sz w:val="24"/>
                <w:szCs w:val="24"/>
              </w:rPr>
              <w:t>,</w:t>
            </w:r>
            <w:r w:rsidR="004E7901" w:rsidRPr="0072642B">
              <w:rPr>
                <w:rFonts w:ascii="Times New Roman" w:hAnsi="Times New Roman" w:cs="Times New Roman"/>
                <w:sz w:val="24"/>
                <w:szCs w:val="24"/>
              </w:rPr>
              <w:t xml:space="preserve"> на тему</w:t>
            </w:r>
            <w:r w:rsidR="004E7901">
              <w:rPr>
                <w:rFonts w:ascii="Times New Roman" w:hAnsi="Times New Roman" w:cs="Times New Roman"/>
                <w:sz w:val="24"/>
                <w:szCs w:val="24"/>
              </w:rPr>
              <w:t>:</w:t>
            </w:r>
            <w:r w:rsidR="004E7901" w:rsidRPr="0072642B">
              <w:rPr>
                <w:rFonts w:ascii="Times New Roman" w:hAnsi="Times New Roman" w:cs="Times New Roman"/>
                <w:sz w:val="24"/>
                <w:szCs w:val="24"/>
              </w:rPr>
              <w:t xml:space="preserve"> «Звітування у розрізі країн (Country-by-Country Reporting). </w:t>
            </w:r>
            <w:r w:rsidR="00363EC5">
              <w:rPr>
                <w:rFonts w:ascii="Times New Roman" w:hAnsi="Times New Roman" w:cs="Times New Roman"/>
                <w:sz w:val="24"/>
                <w:szCs w:val="24"/>
              </w:rPr>
              <w:t>Надалі</w:t>
            </w:r>
            <w:r w:rsidR="004E7901" w:rsidRPr="0072642B">
              <w:rPr>
                <w:rFonts w:ascii="Times New Roman" w:hAnsi="Times New Roman" w:cs="Times New Roman"/>
                <w:sz w:val="24"/>
                <w:szCs w:val="24"/>
              </w:rPr>
              <w:t xml:space="preserve"> обговорення імплементації Звітування у розрізі країн (CbCR) та Спільного стандарту звітності </w:t>
            </w:r>
            <w:r w:rsidR="00363EC5">
              <w:rPr>
                <w:rFonts w:ascii="Times New Roman" w:hAnsi="Times New Roman" w:cs="Times New Roman"/>
                <w:sz w:val="24"/>
                <w:szCs w:val="24"/>
              </w:rPr>
              <w:t>–</w:t>
            </w:r>
            <w:r w:rsidR="004E7901" w:rsidRPr="0072642B">
              <w:rPr>
                <w:rFonts w:ascii="Times New Roman" w:hAnsi="Times New Roman" w:cs="Times New Roman"/>
                <w:sz w:val="24"/>
                <w:szCs w:val="24"/>
              </w:rPr>
              <w:t xml:space="preserve"> СRS. Практичні приклади процедур попереднього узгодження цін у контрольованих операціях (АРА) та їх обговорення»</w:t>
            </w:r>
            <w:r w:rsidR="004E7901">
              <w:rPr>
                <w:rFonts w:ascii="Times New Roman" w:hAnsi="Times New Roman" w:cs="Times New Roman"/>
                <w:sz w:val="24"/>
                <w:szCs w:val="24"/>
              </w:rPr>
              <w:t xml:space="preserve"> та «</w:t>
            </w:r>
            <w:r w:rsidR="004E7901" w:rsidRPr="00432B0F">
              <w:rPr>
                <w:rFonts w:ascii="Times New Roman" w:hAnsi="Times New Roman" w:cs="Times New Roman"/>
                <w:sz w:val="24"/>
                <w:szCs w:val="24"/>
              </w:rPr>
              <w:t xml:space="preserve">Система оподаткування та транспортування підакцизних товарів у Європейському Союзі в контексті законодавства про державну допомогу ЄС та її імплементація в національне право </w:t>
            </w:r>
            <w:r w:rsidR="00363EC5">
              <w:rPr>
                <w:rFonts w:ascii="Times New Roman" w:hAnsi="Times New Roman" w:cs="Times New Roman"/>
                <w:sz w:val="24"/>
                <w:szCs w:val="24"/>
              </w:rPr>
              <w:t>в межах</w:t>
            </w:r>
            <w:r w:rsidR="004E7901" w:rsidRPr="00432B0F">
              <w:rPr>
                <w:rFonts w:ascii="Times New Roman" w:hAnsi="Times New Roman" w:cs="Times New Roman"/>
                <w:sz w:val="24"/>
                <w:szCs w:val="24"/>
              </w:rPr>
              <w:t xml:space="preserve"> оподаткування продуктів енергії, електричної </w:t>
            </w:r>
            <w:r w:rsidR="004E7901" w:rsidRPr="00432B0F">
              <w:rPr>
                <w:rFonts w:ascii="Times New Roman" w:hAnsi="Times New Roman" w:cs="Times New Roman"/>
                <w:sz w:val="24"/>
                <w:szCs w:val="24"/>
              </w:rPr>
              <w:lastRenderedPageBreak/>
              <w:t>енергії, спирту, алкогольних напоїв та тютюнових виробів</w:t>
            </w:r>
            <w:r w:rsidR="004E7901">
              <w:rPr>
                <w:rFonts w:ascii="Times New Roman" w:hAnsi="Times New Roman" w:cs="Times New Roman"/>
                <w:sz w:val="24"/>
                <w:szCs w:val="24"/>
              </w:rPr>
              <w:t>»</w:t>
            </w:r>
            <w:r w:rsidR="004E7901" w:rsidRPr="0072642B">
              <w:rPr>
                <w:rFonts w:ascii="Times New Roman" w:hAnsi="Times New Roman" w:cs="Times New Roman"/>
                <w:sz w:val="24"/>
                <w:szCs w:val="24"/>
              </w:rPr>
              <w:t>.</w:t>
            </w:r>
          </w:p>
          <w:p w:rsidR="004E7901" w:rsidRDefault="004E7901" w:rsidP="008762D3">
            <w:pPr>
              <w:pStyle w:val="a7"/>
              <w:ind w:firstLine="195"/>
              <w:contextualSpacing/>
              <w:jc w:val="both"/>
              <w:rPr>
                <w:rFonts w:ascii="Times New Roman" w:hAnsi="Times New Roman"/>
              </w:rPr>
            </w:pPr>
            <w:r>
              <w:rPr>
                <w:rFonts w:ascii="Times New Roman" w:hAnsi="Times New Roman"/>
              </w:rPr>
              <w:t xml:space="preserve">У </w:t>
            </w:r>
            <w:r w:rsidRPr="0072642B">
              <w:rPr>
                <w:rFonts w:ascii="Times New Roman" w:hAnsi="Times New Roman"/>
              </w:rPr>
              <w:t>вересн</w:t>
            </w:r>
            <w:r>
              <w:rPr>
                <w:rFonts w:ascii="Times New Roman" w:hAnsi="Times New Roman"/>
              </w:rPr>
              <w:t>і</w:t>
            </w:r>
            <w:r w:rsidRPr="0072642B">
              <w:rPr>
                <w:rFonts w:ascii="Times New Roman" w:hAnsi="Times New Roman"/>
              </w:rPr>
              <w:t xml:space="preserve"> 2020 року підписано Проєктну угоду між Державною податковою службою України та Податковою агенцією Швеції</w:t>
            </w:r>
            <w:r>
              <w:rPr>
                <w:rFonts w:ascii="Times New Roman" w:hAnsi="Times New Roman"/>
              </w:rPr>
              <w:t xml:space="preserve"> щодо реалізації </w:t>
            </w:r>
            <w:r w:rsidRPr="0072642B">
              <w:rPr>
                <w:rFonts w:ascii="Times New Roman" w:hAnsi="Times New Roman"/>
              </w:rPr>
              <w:t>проєкту технічної співпраці «Шведсько-українське партнерство для сучасної та ефективної податкової служби – METS» (далі – Проєкт).</w:t>
            </w:r>
            <w:r>
              <w:rPr>
                <w:rFonts w:ascii="Times New Roman" w:hAnsi="Times New Roman"/>
              </w:rPr>
              <w:t xml:space="preserve"> П</w:t>
            </w:r>
            <w:r w:rsidRPr="00432B0F">
              <w:rPr>
                <w:rFonts w:ascii="Times New Roman" w:hAnsi="Times New Roman"/>
              </w:rPr>
              <w:t>ро</w:t>
            </w:r>
            <w:r>
              <w:rPr>
                <w:rFonts w:ascii="Times New Roman" w:hAnsi="Times New Roman"/>
              </w:rPr>
              <w:t>є</w:t>
            </w:r>
            <w:r w:rsidRPr="00432B0F">
              <w:rPr>
                <w:rFonts w:ascii="Times New Roman" w:hAnsi="Times New Roman"/>
              </w:rPr>
              <w:t>кт</w:t>
            </w:r>
            <w:r>
              <w:rPr>
                <w:rFonts w:ascii="Times New Roman" w:hAnsi="Times New Roman"/>
              </w:rPr>
              <w:t xml:space="preserve"> зареєстрований </w:t>
            </w:r>
            <w:r w:rsidRPr="0072642B">
              <w:rPr>
                <w:rFonts w:ascii="Times New Roman" w:hAnsi="Times New Roman"/>
              </w:rPr>
              <w:t>Секретаріат</w:t>
            </w:r>
            <w:r>
              <w:rPr>
                <w:rFonts w:ascii="Times New Roman" w:hAnsi="Times New Roman"/>
              </w:rPr>
              <w:t>ом</w:t>
            </w:r>
            <w:r w:rsidRPr="0072642B">
              <w:rPr>
                <w:rFonts w:ascii="Times New Roman" w:hAnsi="Times New Roman"/>
              </w:rPr>
              <w:t xml:space="preserve"> </w:t>
            </w:r>
            <w:r w:rsidR="008762D3">
              <w:rPr>
                <w:rFonts w:ascii="Times New Roman" w:hAnsi="Times New Roman"/>
                <w:lang w:val="uk-UA"/>
              </w:rPr>
              <w:t>Кабінету Міністрів України</w:t>
            </w:r>
            <w:r w:rsidRPr="0072642B">
              <w:rPr>
                <w:rFonts w:ascii="Times New Roman" w:hAnsi="Times New Roman"/>
              </w:rPr>
              <w:t xml:space="preserve"> </w:t>
            </w:r>
            <w:r w:rsidRPr="00432B0F">
              <w:rPr>
                <w:rFonts w:ascii="Times New Roman" w:hAnsi="Times New Roman"/>
              </w:rPr>
              <w:t xml:space="preserve">01.10.2020 </w:t>
            </w:r>
            <w:r>
              <w:rPr>
                <w:rFonts w:ascii="Times New Roman" w:hAnsi="Times New Roman"/>
              </w:rPr>
              <w:t xml:space="preserve">за номером </w:t>
            </w:r>
            <w:r w:rsidRPr="00432B0F">
              <w:rPr>
                <w:rFonts w:ascii="Times New Roman" w:hAnsi="Times New Roman"/>
              </w:rPr>
              <w:t>№ 4537</w:t>
            </w:r>
            <w:r>
              <w:rPr>
                <w:rFonts w:ascii="Times New Roman" w:hAnsi="Times New Roman"/>
              </w:rPr>
              <w:t xml:space="preserve">. </w:t>
            </w:r>
          </w:p>
          <w:p w:rsidR="004E7901" w:rsidRDefault="004E7901" w:rsidP="008762D3">
            <w:pPr>
              <w:spacing w:after="0" w:line="240" w:lineRule="auto"/>
              <w:ind w:firstLine="195"/>
              <w:contextualSpacing/>
              <w:jc w:val="both"/>
              <w:rPr>
                <w:rFonts w:ascii="Times New Roman" w:hAnsi="Times New Roman" w:cs="Times New Roman"/>
                <w:sz w:val="24"/>
                <w:szCs w:val="24"/>
              </w:rPr>
            </w:pPr>
            <w:r>
              <w:rPr>
                <w:rFonts w:ascii="Times New Roman" w:hAnsi="Times New Roman" w:cs="Times New Roman"/>
                <w:sz w:val="24"/>
                <w:szCs w:val="24"/>
              </w:rPr>
              <w:t>19.08.</w:t>
            </w:r>
            <w:r w:rsidRPr="0072642B">
              <w:rPr>
                <w:rFonts w:ascii="Times New Roman" w:hAnsi="Times New Roman" w:cs="Times New Roman"/>
                <w:sz w:val="24"/>
                <w:szCs w:val="24"/>
              </w:rPr>
              <w:t xml:space="preserve">2020 </w:t>
            </w:r>
            <w:r>
              <w:rPr>
                <w:rFonts w:ascii="Times New Roman" w:hAnsi="Times New Roman" w:cs="Times New Roman"/>
                <w:sz w:val="24"/>
                <w:szCs w:val="24"/>
              </w:rPr>
              <w:t xml:space="preserve">та 28.10.2020 ДПС взято участь у </w:t>
            </w:r>
            <w:r w:rsidRPr="0072642B">
              <w:rPr>
                <w:rFonts w:ascii="Times New Roman" w:hAnsi="Times New Roman" w:cs="Times New Roman"/>
                <w:sz w:val="24"/>
                <w:szCs w:val="24"/>
              </w:rPr>
              <w:t>засіданн</w:t>
            </w:r>
            <w:r>
              <w:rPr>
                <w:rFonts w:ascii="Times New Roman" w:hAnsi="Times New Roman" w:cs="Times New Roman"/>
                <w:sz w:val="24"/>
                <w:szCs w:val="24"/>
              </w:rPr>
              <w:t>ях</w:t>
            </w:r>
            <w:r w:rsidRPr="0072642B">
              <w:rPr>
                <w:rFonts w:ascii="Times New Roman" w:hAnsi="Times New Roman" w:cs="Times New Roman"/>
                <w:sz w:val="24"/>
                <w:szCs w:val="24"/>
              </w:rPr>
              <w:t xml:space="preserve"> Наглядового комітету </w:t>
            </w:r>
            <w:r w:rsidRPr="00A53736">
              <w:rPr>
                <w:rFonts w:ascii="Times New Roman" w:hAnsi="Times New Roman" w:cs="Times New Roman"/>
                <w:sz w:val="24"/>
                <w:szCs w:val="24"/>
              </w:rPr>
              <w:t>EU4PFM</w:t>
            </w:r>
            <w:r>
              <w:rPr>
                <w:rFonts w:ascii="Times New Roman" w:hAnsi="Times New Roman" w:cs="Times New Roman"/>
                <w:sz w:val="24"/>
                <w:szCs w:val="24"/>
              </w:rPr>
              <w:t>.</w:t>
            </w:r>
          </w:p>
          <w:p w:rsidR="004E7901" w:rsidRDefault="004E7901" w:rsidP="008762D3">
            <w:pPr>
              <w:spacing w:after="0" w:line="240" w:lineRule="auto"/>
              <w:ind w:firstLine="195"/>
              <w:contextualSpacing/>
              <w:jc w:val="both"/>
              <w:rPr>
                <w:rFonts w:ascii="Times New Roman" w:hAnsi="Times New Roman"/>
                <w:sz w:val="24"/>
                <w:szCs w:val="24"/>
              </w:rPr>
            </w:pPr>
            <w:r>
              <w:rPr>
                <w:rFonts w:ascii="Times New Roman" w:hAnsi="Times New Roman"/>
                <w:bCs/>
                <w:sz w:val="24"/>
                <w:szCs w:val="24"/>
              </w:rPr>
              <w:t xml:space="preserve">31.08.2020 та 30.11.2020 </w:t>
            </w:r>
            <w:r>
              <w:rPr>
                <w:rFonts w:ascii="Times New Roman" w:hAnsi="Times New Roman" w:cs="Times New Roman"/>
                <w:sz w:val="24"/>
                <w:szCs w:val="24"/>
              </w:rPr>
              <w:t xml:space="preserve">ДПС взято участь </w:t>
            </w:r>
            <w:r>
              <w:rPr>
                <w:rFonts w:ascii="Times New Roman" w:hAnsi="Times New Roman"/>
                <w:bCs/>
                <w:sz w:val="24"/>
                <w:szCs w:val="24"/>
              </w:rPr>
              <w:t xml:space="preserve">у засіданнях </w:t>
            </w:r>
            <w:r w:rsidRPr="00B04EDE">
              <w:rPr>
                <w:rFonts w:ascii="Times New Roman" w:hAnsi="Times New Roman"/>
                <w:bCs/>
                <w:sz w:val="24"/>
                <w:szCs w:val="24"/>
              </w:rPr>
              <w:t xml:space="preserve">Координаційної робочої групи з </w:t>
            </w:r>
            <w:r w:rsidRPr="00B04EDE">
              <w:rPr>
                <w:rFonts w:ascii="Times New Roman" w:hAnsi="Times New Roman"/>
                <w:sz w:val="24"/>
                <w:szCs w:val="24"/>
              </w:rPr>
              <w:t xml:space="preserve">реалізації </w:t>
            </w:r>
            <w:r w:rsidRPr="00B04EDE">
              <w:rPr>
                <w:rFonts w:ascii="Times New Roman" w:hAnsi="Times New Roman"/>
                <w:bCs/>
                <w:sz w:val="24"/>
                <w:szCs w:val="24"/>
              </w:rPr>
              <w:t>проєкту</w:t>
            </w:r>
            <w:r w:rsidRPr="00DC3B7B">
              <w:rPr>
                <w:rFonts w:ascii="Times New Roman" w:hAnsi="Times New Roman"/>
                <w:bCs/>
                <w:sz w:val="24"/>
                <w:szCs w:val="24"/>
              </w:rPr>
              <w:t xml:space="preserve"> </w:t>
            </w:r>
            <w:r>
              <w:rPr>
                <w:rFonts w:ascii="Times New Roman" w:hAnsi="Times New Roman"/>
                <w:bCs/>
                <w:sz w:val="24"/>
                <w:szCs w:val="24"/>
              </w:rPr>
              <w:t xml:space="preserve">міжнародної технічної допомоги </w:t>
            </w:r>
            <w:r w:rsidRPr="00DC3B7B">
              <w:rPr>
                <w:rFonts w:ascii="Times New Roman" w:hAnsi="Times New Roman"/>
                <w:bCs/>
                <w:sz w:val="24"/>
                <w:szCs w:val="24"/>
              </w:rPr>
              <w:t>«Ефективне управління державними фінансами ІІІ»</w:t>
            </w:r>
            <w:r>
              <w:rPr>
                <w:rFonts w:ascii="Times New Roman" w:hAnsi="Times New Roman"/>
                <w:bCs/>
                <w:sz w:val="24"/>
                <w:szCs w:val="24"/>
              </w:rPr>
              <w:t xml:space="preserve">, який реалізується </w:t>
            </w:r>
            <w:r w:rsidRPr="0072642B">
              <w:rPr>
                <w:rFonts w:ascii="Times New Roman" w:hAnsi="Times New Roman" w:cs="Times New Roman"/>
                <w:sz w:val="24"/>
                <w:szCs w:val="24"/>
              </w:rPr>
              <w:t>Німецьким товариством міжнародного співробітництва (GIZ)</w:t>
            </w:r>
            <w:r>
              <w:rPr>
                <w:rFonts w:ascii="Times New Roman" w:hAnsi="Times New Roman"/>
                <w:bCs/>
                <w:sz w:val="24"/>
                <w:szCs w:val="24"/>
              </w:rPr>
              <w:t xml:space="preserve">. </w:t>
            </w:r>
            <w:r w:rsidR="00363EC5">
              <w:rPr>
                <w:rFonts w:ascii="Times New Roman" w:hAnsi="Times New Roman"/>
                <w:bCs/>
                <w:sz w:val="24"/>
                <w:szCs w:val="24"/>
              </w:rPr>
              <w:t>У межах</w:t>
            </w:r>
            <w:r>
              <w:rPr>
                <w:rFonts w:ascii="Times New Roman" w:hAnsi="Times New Roman"/>
                <w:bCs/>
                <w:sz w:val="24"/>
                <w:szCs w:val="24"/>
              </w:rPr>
              <w:t xml:space="preserve"> зазначеного п</w:t>
            </w:r>
            <w:r w:rsidR="008762D3">
              <w:rPr>
                <w:rFonts w:ascii="Times New Roman" w:hAnsi="Times New Roman"/>
                <w:bCs/>
                <w:sz w:val="24"/>
                <w:szCs w:val="24"/>
              </w:rPr>
              <w:t>роєкту продовжувалася реалізація</w:t>
            </w:r>
            <w:r>
              <w:rPr>
                <w:rFonts w:ascii="Times New Roman" w:hAnsi="Times New Roman"/>
                <w:bCs/>
                <w:sz w:val="24"/>
                <w:szCs w:val="24"/>
              </w:rPr>
              <w:t xml:space="preserve"> ДПС </w:t>
            </w:r>
            <w:r w:rsidRPr="00B04EDE">
              <w:rPr>
                <w:rFonts w:ascii="Times New Roman" w:hAnsi="Times New Roman"/>
                <w:sz w:val="24"/>
                <w:szCs w:val="24"/>
              </w:rPr>
              <w:t>пілотного проєкту «Дуальна освіта: нова форма підготовки кадрів для органів ДПС»</w:t>
            </w:r>
            <w:r>
              <w:rPr>
                <w:rFonts w:ascii="Times New Roman" w:hAnsi="Times New Roman"/>
                <w:sz w:val="24"/>
                <w:szCs w:val="24"/>
              </w:rPr>
              <w:t xml:space="preserve"> (далі – Пілот)</w:t>
            </w:r>
            <w:r w:rsidRPr="00B04EDE">
              <w:rPr>
                <w:rFonts w:ascii="Times New Roman" w:hAnsi="Times New Roman"/>
                <w:sz w:val="24"/>
                <w:szCs w:val="24"/>
              </w:rPr>
              <w:t>.</w:t>
            </w:r>
            <w:r>
              <w:rPr>
                <w:rFonts w:ascii="Times New Roman" w:hAnsi="Times New Roman"/>
                <w:sz w:val="24"/>
                <w:szCs w:val="24"/>
              </w:rPr>
              <w:t xml:space="preserve"> </w:t>
            </w:r>
          </w:p>
          <w:p w:rsidR="004E7901" w:rsidRPr="00B04EDE" w:rsidRDefault="004E7901" w:rsidP="008762D3">
            <w:pPr>
              <w:spacing w:after="0" w:line="240" w:lineRule="auto"/>
              <w:ind w:firstLine="195"/>
              <w:contextualSpacing/>
              <w:jc w:val="both"/>
              <w:rPr>
                <w:rFonts w:ascii="Times New Roman" w:hAnsi="Times New Roman"/>
                <w:sz w:val="24"/>
                <w:szCs w:val="24"/>
              </w:rPr>
            </w:pPr>
            <w:r w:rsidRPr="00B04EDE">
              <w:rPr>
                <w:rFonts w:ascii="Times New Roman" w:hAnsi="Times New Roman"/>
                <w:sz w:val="24"/>
                <w:szCs w:val="24"/>
              </w:rPr>
              <w:t>GIZ</w:t>
            </w:r>
            <w:r>
              <w:rPr>
                <w:rFonts w:ascii="Times New Roman" w:hAnsi="Times New Roman"/>
                <w:sz w:val="24"/>
                <w:szCs w:val="24"/>
              </w:rPr>
              <w:t xml:space="preserve"> та </w:t>
            </w:r>
            <w:r w:rsidRPr="00A53736">
              <w:rPr>
                <w:rFonts w:ascii="Times New Roman" w:hAnsi="Times New Roman" w:cs="Times New Roman"/>
                <w:sz w:val="24"/>
                <w:szCs w:val="24"/>
              </w:rPr>
              <w:t>EU4PFM</w:t>
            </w:r>
            <w:r w:rsidRPr="00B04EDE">
              <w:rPr>
                <w:rFonts w:ascii="Times New Roman" w:hAnsi="Times New Roman"/>
                <w:sz w:val="24"/>
                <w:szCs w:val="24"/>
              </w:rPr>
              <w:t xml:space="preserve"> </w:t>
            </w:r>
            <w:r>
              <w:rPr>
                <w:rFonts w:ascii="Times New Roman" w:hAnsi="Times New Roman"/>
                <w:sz w:val="24"/>
                <w:szCs w:val="24"/>
              </w:rPr>
              <w:t xml:space="preserve">надано підтримку щодо підготовки </w:t>
            </w:r>
            <w:r w:rsidRPr="00B04EDE">
              <w:rPr>
                <w:rFonts w:ascii="Times New Roman" w:hAnsi="Times New Roman"/>
                <w:sz w:val="24"/>
                <w:szCs w:val="24"/>
              </w:rPr>
              <w:t>Посібника для новоприйнятих</w:t>
            </w:r>
            <w:r>
              <w:rPr>
                <w:rFonts w:ascii="Times New Roman" w:hAnsi="Times New Roman"/>
                <w:sz w:val="24"/>
                <w:szCs w:val="24"/>
              </w:rPr>
              <w:t xml:space="preserve"> у ДПС</w:t>
            </w:r>
            <w:r w:rsidRPr="00B04EDE">
              <w:rPr>
                <w:rFonts w:ascii="Times New Roman" w:hAnsi="Times New Roman"/>
                <w:sz w:val="24"/>
                <w:szCs w:val="24"/>
              </w:rPr>
              <w:t xml:space="preserve"> (Handbook), розробленого на підставі проміжних результатів реалізації Пілоту</w:t>
            </w:r>
            <w:r>
              <w:rPr>
                <w:rFonts w:ascii="Times New Roman" w:hAnsi="Times New Roman"/>
                <w:sz w:val="24"/>
                <w:szCs w:val="24"/>
              </w:rPr>
              <w:t>.</w:t>
            </w:r>
          </w:p>
          <w:p w:rsidR="004E7901" w:rsidRDefault="004E7901" w:rsidP="008762D3">
            <w:pPr>
              <w:spacing w:after="0" w:line="240" w:lineRule="auto"/>
              <w:ind w:firstLine="195"/>
              <w:contextualSpacing/>
              <w:jc w:val="both"/>
              <w:rPr>
                <w:rFonts w:ascii="Times New Roman" w:hAnsi="Times New Roman" w:cs="Times New Roman"/>
                <w:sz w:val="24"/>
                <w:szCs w:val="24"/>
              </w:rPr>
            </w:pPr>
            <w:r w:rsidRPr="00DC3B7B">
              <w:rPr>
                <w:rFonts w:ascii="Times New Roman" w:hAnsi="Times New Roman"/>
                <w:bCs/>
                <w:sz w:val="24"/>
                <w:szCs w:val="24"/>
              </w:rPr>
              <w:t>Доопрацьовано</w:t>
            </w:r>
            <w:r w:rsidR="00363EC5">
              <w:rPr>
                <w:rFonts w:ascii="Times New Roman" w:hAnsi="Times New Roman"/>
                <w:bCs/>
                <w:sz w:val="24"/>
                <w:szCs w:val="24"/>
              </w:rPr>
              <w:t>,</w:t>
            </w:r>
            <w:r w:rsidRPr="00DC3B7B">
              <w:rPr>
                <w:rFonts w:ascii="Times New Roman" w:hAnsi="Times New Roman"/>
                <w:bCs/>
                <w:sz w:val="24"/>
                <w:szCs w:val="24"/>
              </w:rPr>
              <w:t xml:space="preserve"> погоджено</w:t>
            </w:r>
            <w:r>
              <w:rPr>
                <w:rFonts w:ascii="Times New Roman" w:hAnsi="Times New Roman" w:cs="Times New Roman"/>
                <w:sz w:val="24"/>
                <w:szCs w:val="24"/>
              </w:rPr>
              <w:t xml:space="preserve"> із європейською стороною Робочий план проєкту </w:t>
            </w:r>
            <w:r w:rsidRPr="00A53736">
              <w:rPr>
                <w:rFonts w:ascii="Times New Roman" w:hAnsi="Times New Roman" w:cs="Times New Roman"/>
                <w:sz w:val="24"/>
                <w:szCs w:val="24"/>
              </w:rPr>
              <w:t>EU4PFM</w:t>
            </w:r>
            <w:r>
              <w:rPr>
                <w:rFonts w:ascii="Times New Roman" w:hAnsi="Times New Roman" w:cs="Times New Roman"/>
                <w:sz w:val="24"/>
                <w:szCs w:val="24"/>
              </w:rPr>
              <w:t xml:space="preserve"> на 2020 та 2021 роки,  напрями залучення допомоги, а також План закупівель. </w:t>
            </w:r>
          </w:p>
          <w:p w:rsidR="004E7901" w:rsidRDefault="008762D3" w:rsidP="004E790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Видано</w:t>
            </w:r>
            <w:r w:rsidR="004E7901">
              <w:rPr>
                <w:rFonts w:ascii="Times New Roman" w:hAnsi="Times New Roman" w:cs="Times New Roman"/>
                <w:sz w:val="24"/>
                <w:szCs w:val="24"/>
              </w:rPr>
              <w:t xml:space="preserve"> накази ДПС від 28.09.2020 № 525 «Про організацію роботи щодо реалізації </w:t>
            </w:r>
            <w:r w:rsidR="004E7901" w:rsidRPr="00D427B6">
              <w:rPr>
                <w:rFonts w:ascii="Times New Roman" w:hAnsi="Times New Roman" w:cs="Times New Roman"/>
                <w:sz w:val="24"/>
                <w:szCs w:val="24"/>
              </w:rPr>
              <w:t>проєкту EU4PFM</w:t>
            </w:r>
            <w:r w:rsidR="004E7901">
              <w:rPr>
                <w:rFonts w:ascii="Times New Roman" w:hAnsi="Times New Roman" w:cs="Times New Roman"/>
                <w:sz w:val="24"/>
                <w:szCs w:val="24"/>
              </w:rPr>
              <w:t>» та</w:t>
            </w:r>
            <w:r>
              <w:rPr>
                <w:rFonts w:ascii="Times New Roman" w:hAnsi="Times New Roman" w:cs="Times New Roman"/>
                <w:sz w:val="24"/>
                <w:szCs w:val="24"/>
              </w:rPr>
              <w:t xml:space="preserve"> </w:t>
            </w:r>
            <w:r w:rsidR="004E7901">
              <w:rPr>
                <w:rFonts w:ascii="Times New Roman" w:hAnsi="Times New Roman" w:cs="Times New Roman"/>
                <w:sz w:val="24"/>
                <w:szCs w:val="24"/>
              </w:rPr>
              <w:t xml:space="preserve">від 04.11.2020 № 621 «Про організацію роботи щодо реалізації </w:t>
            </w:r>
            <w:r w:rsidR="004E7901" w:rsidRPr="00D427B6">
              <w:rPr>
                <w:rFonts w:ascii="Times New Roman" w:hAnsi="Times New Roman" w:cs="Times New Roman"/>
                <w:sz w:val="24"/>
                <w:szCs w:val="24"/>
              </w:rPr>
              <w:t xml:space="preserve">проєкту </w:t>
            </w:r>
            <w:r w:rsidR="004E7901" w:rsidRPr="006B3FC4">
              <w:rPr>
                <w:rFonts w:ascii="Times New Roman" w:hAnsi="Times New Roman" w:cs="Times New Roman"/>
                <w:sz w:val="24"/>
                <w:szCs w:val="24"/>
              </w:rPr>
              <w:t>METS</w:t>
            </w:r>
            <w:r w:rsidR="004E7901">
              <w:rPr>
                <w:rFonts w:ascii="Times New Roman" w:hAnsi="Times New Roman" w:cs="Times New Roman"/>
                <w:sz w:val="24"/>
                <w:szCs w:val="24"/>
              </w:rPr>
              <w:t>».</w:t>
            </w:r>
          </w:p>
          <w:p w:rsidR="00B17FC6" w:rsidRPr="006B176E" w:rsidRDefault="008762D3" w:rsidP="00363EC5">
            <w:pPr>
              <w:spacing w:after="0" w:line="240" w:lineRule="auto"/>
              <w:ind w:firstLine="195"/>
              <w:contextualSpacing/>
              <w:jc w:val="both"/>
              <w:rPr>
                <w:rFonts w:ascii="Times New Roman" w:hAnsi="Times New Roman" w:cs="Times New Roman"/>
                <w:sz w:val="24"/>
                <w:szCs w:val="24"/>
              </w:rPr>
            </w:pPr>
            <w:r>
              <w:rPr>
                <w:rFonts w:ascii="Times New Roman" w:hAnsi="Times New Roman" w:cs="Times New Roman"/>
                <w:sz w:val="24"/>
                <w:szCs w:val="24"/>
              </w:rPr>
              <w:t>У</w:t>
            </w:r>
            <w:r w:rsidR="004E7901">
              <w:rPr>
                <w:rFonts w:ascii="Times New Roman" w:hAnsi="Times New Roman" w:cs="Times New Roman"/>
                <w:sz w:val="24"/>
                <w:szCs w:val="24"/>
              </w:rPr>
              <w:t xml:space="preserve"> </w:t>
            </w:r>
            <w:r w:rsidR="00363EC5">
              <w:rPr>
                <w:rFonts w:ascii="Times New Roman" w:hAnsi="Times New Roman" w:cs="Times New Roman"/>
                <w:sz w:val="24"/>
                <w:szCs w:val="24"/>
              </w:rPr>
              <w:t>межах</w:t>
            </w:r>
            <w:r w:rsidR="004E7901">
              <w:rPr>
                <w:rFonts w:ascii="Times New Roman" w:hAnsi="Times New Roman" w:cs="Times New Roman"/>
                <w:sz w:val="24"/>
                <w:szCs w:val="24"/>
              </w:rPr>
              <w:t xml:space="preserve"> реалізації проєкту </w:t>
            </w:r>
            <w:r w:rsidR="004E7901" w:rsidRPr="00A53736">
              <w:rPr>
                <w:rFonts w:ascii="Times New Roman" w:hAnsi="Times New Roman" w:cs="Times New Roman"/>
                <w:sz w:val="24"/>
                <w:szCs w:val="24"/>
              </w:rPr>
              <w:t>EU4PFM</w:t>
            </w:r>
            <w:r w:rsidR="004E7901">
              <w:rPr>
                <w:rFonts w:ascii="Times New Roman" w:hAnsi="Times New Roman" w:cs="Times New Roman"/>
                <w:sz w:val="24"/>
                <w:szCs w:val="24"/>
              </w:rPr>
              <w:t xml:space="preserve"> залучено міжнародну технічну допомогу в частині </w:t>
            </w:r>
            <w:r w:rsidR="004E7901" w:rsidRPr="00C62150">
              <w:rPr>
                <w:rFonts w:ascii="Times New Roman" w:hAnsi="Times New Roman" w:cs="Times New Roman"/>
                <w:sz w:val="24"/>
                <w:szCs w:val="24"/>
              </w:rPr>
              <w:t>розробки Бре</w:t>
            </w:r>
            <w:r w:rsidR="00363EC5">
              <w:rPr>
                <w:rFonts w:ascii="Times New Roman" w:hAnsi="Times New Roman" w:cs="Times New Roman"/>
                <w:sz w:val="24"/>
                <w:szCs w:val="24"/>
              </w:rPr>
              <w:t>нд</w:t>
            </w:r>
            <w:r w:rsidR="004E7901" w:rsidRPr="00C62150">
              <w:rPr>
                <w:rFonts w:ascii="Times New Roman" w:hAnsi="Times New Roman" w:cs="Times New Roman"/>
                <w:sz w:val="24"/>
                <w:szCs w:val="24"/>
              </w:rPr>
              <w:t xml:space="preserve">буку </w:t>
            </w:r>
            <w:r w:rsidR="004E7901">
              <w:rPr>
                <w:rFonts w:ascii="Times New Roman" w:hAnsi="Times New Roman" w:cs="Times New Roman"/>
                <w:sz w:val="24"/>
                <w:szCs w:val="24"/>
              </w:rPr>
              <w:t xml:space="preserve">ДПС, </w:t>
            </w:r>
            <w:r w:rsidR="004E7901" w:rsidRPr="00C94D60">
              <w:rPr>
                <w:rFonts w:ascii="Times New Roman" w:hAnsi="Times New Roman" w:cs="Times New Roman"/>
                <w:sz w:val="24"/>
                <w:szCs w:val="24"/>
              </w:rPr>
              <w:t>модулю з контрольних ренкінгів платників за показниками, які підлягають перерахуванню з єдиного рахунку на бюджетні та небюджетні рахунки</w:t>
            </w:r>
            <w:r w:rsidR="004E7901">
              <w:rPr>
                <w:rFonts w:ascii="Times New Roman" w:hAnsi="Times New Roman" w:cs="Times New Roman"/>
                <w:sz w:val="24"/>
                <w:szCs w:val="24"/>
              </w:rPr>
              <w:t>, а також</w:t>
            </w:r>
            <w:r>
              <w:rPr>
                <w:rFonts w:ascii="Times New Roman" w:hAnsi="Times New Roman" w:cs="Times New Roman"/>
                <w:sz w:val="24"/>
                <w:szCs w:val="24"/>
              </w:rPr>
              <w:t xml:space="preserve"> </w:t>
            </w:r>
            <w:r w:rsidR="004E7901">
              <w:rPr>
                <w:rFonts w:ascii="Times New Roman" w:hAnsi="Times New Roman" w:cs="Times New Roman"/>
                <w:sz w:val="24"/>
                <w:szCs w:val="24"/>
              </w:rPr>
              <w:t xml:space="preserve">отримання ДПС </w:t>
            </w:r>
            <w:r w:rsidR="004E7901" w:rsidRPr="00C62150">
              <w:rPr>
                <w:rFonts w:ascii="Times New Roman" w:hAnsi="Times New Roman" w:cs="Times New Roman"/>
                <w:sz w:val="24"/>
                <w:szCs w:val="24"/>
              </w:rPr>
              <w:t xml:space="preserve">ліцензії на право використання програмного продукту для </w:t>
            </w:r>
            <w:r w:rsidR="004E7901" w:rsidRPr="00C62150">
              <w:rPr>
                <w:rFonts w:ascii="Times New Roman" w:hAnsi="Times New Roman" w:cs="Times New Roman"/>
                <w:sz w:val="24"/>
                <w:szCs w:val="24"/>
              </w:rPr>
              <w:lastRenderedPageBreak/>
              <w:t>моніторингу ЗМІ</w:t>
            </w:r>
          </w:p>
        </w:tc>
      </w:tr>
      <w:tr w:rsidR="00B17FC6" w:rsidRPr="006B176E" w:rsidTr="00EC3D5B">
        <w:tc>
          <w:tcPr>
            <w:tcW w:w="923" w:type="dxa"/>
          </w:tcPr>
          <w:p w:rsidR="00B17FC6" w:rsidRPr="006B176E" w:rsidRDefault="00B17FC6"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5.19</w:t>
            </w:r>
          </w:p>
        </w:tc>
        <w:tc>
          <w:tcPr>
            <w:tcW w:w="4253" w:type="dxa"/>
          </w:tcPr>
          <w:p w:rsidR="00B17FC6" w:rsidRPr="006B176E" w:rsidRDefault="00B17FC6" w:rsidP="00900D65">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shd w:val="clear" w:color="auto" w:fill="FFFFFF"/>
              </w:rPr>
              <w:t>Забезпечення внесення змін до Орієнтовного плану заходів міжнародного характеру на                   2020 рік, що передбачають відрядження керівництва та співробітників ДПС за кордон</w:t>
            </w:r>
          </w:p>
        </w:tc>
        <w:tc>
          <w:tcPr>
            <w:tcW w:w="2126" w:type="dxa"/>
          </w:tcPr>
          <w:p w:rsidR="00B17FC6" w:rsidRPr="006B176E" w:rsidRDefault="00B17FC6" w:rsidP="00900D65">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Організаційно-розпорядчий департамент</w:t>
            </w:r>
          </w:p>
        </w:tc>
        <w:tc>
          <w:tcPr>
            <w:tcW w:w="1540" w:type="dxa"/>
          </w:tcPr>
          <w:p w:rsidR="00B17FC6" w:rsidRPr="006B176E" w:rsidRDefault="00B17FC6" w:rsidP="00900D65">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6B176E" w:rsidRDefault="00352E09" w:rsidP="00352E09">
            <w:pPr>
              <w:spacing w:after="0" w:line="240" w:lineRule="auto"/>
              <w:ind w:firstLine="176"/>
              <w:jc w:val="both"/>
              <w:rPr>
                <w:rFonts w:ascii="Times New Roman" w:hAnsi="Times New Roman" w:cs="Times New Roman"/>
                <w:sz w:val="24"/>
                <w:szCs w:val="24"/>
              </w:rPr>
            </w:pPr>
            <w:r w:rsidRPr="009A11A9">
              <w:rPr>
                <w:rFonts w:ascii="Times New Roman" w:hAnsi="Times New Roman" w:cs="Times New Roman"/>
                <w:sz w:val="24"/>
                <w:szCs w:val="24"/>
                <w:lang w:eastAsia="uk-UA"/>
              </w:rPr>
              <w:t>Зміни до О</w:t>
            </w:r>
            <w:r>
              <w:rPr>
                <w:rFonts w:ascii="Times New Roman" w:hAnsi="Times New Roman" w:cs="Times New Roman"/>
                <w:sz w:val="24"/>
                <w:szCs w:val="24"/>
                <w:lang w:eastAsia="uk-UA"/>
              </w:rPr>
              <w:t>рієнтовного плану не вносилися у</w:t>
            </w:r>
            <w:r w:rsidRPr="009A11A9">
              <w:rPr>
                <w:rFonts w:ascii="Times New Roman" w:hAnsi="Times New Roman" w:cs="Times New Roman"/>
                <w:sz w:val="24"/>
                <w:szCs w:val="24"/>
                <w:lang w:eastAsia="uk-UA"/>
              </w:rPr>
              <w:t xml:space="preserve"> зв’язку з відсутністю закордонних відряджень</w:t>
            </w:r>
          </w:p>
        </w:tc>
      </w:tr>
      <w:tr w:rsidR="00B17FC6" w:rsidRPr="006B176E" w:rsidTr="00EC3D5B">
        <w:tc>
          <w:tcPr>
            <w:tcW w:w="923" w:type="dxa"/>
          </w:tcPr>
          <w:p w:rsidR="00B17FC6" w:rsidRPr="006B176E" w:rsidRDefault="00B17FC6"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5.20</w:t>
            </w:r>
          </w:p>
        </w:tc>
        <w:tc>
          <w:tcPr>
            <w:tcW w:w="4253" w:type="dxa"/>
          </w:tcPr>
          <w:p w:rsidR="00B17FC6" w:rsidRPr="006B176E" w:rsidRDefault="00B17FC6" w:rsidP="00900D65">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Організація та забезпечення проведення робочих зустрічей на рівні керівництва ДПС та податкових органів іноземних держав</w:t>
            </w:r>
          </w:p>
        </w:tc>
        <w:tc>
          <w:tcPr>
            <w:tcW w:w="2126" w:type="dxa"/>
          </w:tcPr>
          <w:p w:rsidR="00B17FC6" w:rsidRPr="006B176E" w:rsidRDefault="00B17FC6" w:rsidP="00900D65">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Організаційно-розпорядчий департамент</w:t>
            </w:r>
          </w:p>
        </w:tc>
        <w:tc>
          <w:tcPr>
            <w:tcW w:w="1540" w:type="dxa"/>
          </w:tcPr>
          <w:p w:rsidR="00B17FC6" w:rsidRPr="006B176E" w:rsidRDefault="00B17FC6" w:rsidP="00900D65">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w:t>
            </w:r>
          </w:p>
          <w:p w:rsidR="00B17FC6" w:rsidRPr="006B176E" w:rsidRDefault="00B17FC6" w:rsidP="00900D65">
            <w:pPr>
              <w:spacing w:line="240" w:lineRule="auto"/>
              <w:jc w:val="center"/>
              <w:rPr>
                <w:rFonts w:ascii="Times New Roman" w:hAnsi="Times New Roman" w:cs="Times New Roman"/>
                <w:sz w:val="24"/>
                <w:szCs w:val="24"/>
              </w:rPr>
            </w:pPr>
            <w:r w:rsidRPr="006B176E">
              <w:rPr>
                <w:rFonts w:ascii="Times New Roman" w:hAnsi="Times New Roman" w:cs="Times New Roman"/>
                <w:sz w:val="24"/>
                <w:szCs w:val="24"/>
              </w:rPr>
              <w:t>півріччя</w:t>
            </w:r>
          </w:p>
        </w:tc>
        <w:tc>
          <w:tcPr>
            <w:tcW w:w="6540" w:type="dxa"/>
          </w:tcPr>
          <w:p w:rsidR="00B17FC6" w:rsidRPr="006B176E" w:rsidRDefault="00352E09" w:rsidP="00352E09">
            <w:pPr>
              <w:spacing w:after="0" w:line="240" w:lineRule="auto"/>
              <w:ind w:firstLine="176"/>
              <w:jc w:val="both"/>
              <w:rPr>
                <w:rFonts w:ascii="Times New Roman" w:hAnsi="Times New Roman" w:cs="Times New Roman"/>
                <w:sz w:val="24"/>
                <w:szCs w:val="24"/>
              </w:rPr>
            </w:pPr>
            <w:r w:rsidRPr="002A0E5A">
              <w:rPr>
                <w:rFonts w:ascii="Times New Roman" w:hAnsi="Times New Roman" w:cs="Times New Roman"/>
                <w:sz w:val="24"/>
                <w:szCs w:val="24"/>
              </w:rPr>
              <w:t>Протягом</w:t>
            </w:r>
            <w:r>
              <w:rPr>
                <w:rFonts w:ascii="Times New Roman" w:hAnsi="Times New Roman" w:cs="Times New Roman"/>
                <w:sz w:val="24"/>
                <w:szCs w:val="24"/>
              </w:rPr>
              <w:t xml:space="preserve"> </w:t>
            </w:r>
            <w:r w:rsidRPr="00A65FB7">
              <w:rPr>
                <w:rFonts w:ascii="Times New Roman" w:hAnsi="Times New Roman" w:cs="Times New Roman"/>
                <w:sz w:val="24"/>
                <w:szCs w:val="24"/>
              </w:rPr>
              <w:t>друг</w:t>
            </w:r>
            <w:r w:rsidRPr="002A0E5A">
              <w:rPr>
                <w:rFonts w:ascii="Times New Roman" w:hAnsi="Times New Roman" w:cs="Times New Roman"/>
                <w:sz w:val="24"/>
                <w:szCs w:val="24"/>
              </w:rPr>
              <w:t>ого</w:t>
            </w:r>
            <w:r w:rsidRPr="00A65FB7">
              <w:rPr>
                <w:rFonts w:ascii="Times New Roman" w:hAnsi="Times New Roman" w:cs="Times New Roman"/>
                <w:sz w:val="24"/>
                <w:szCs w:val="24"/>
              </w:rPr>
              <w:t xml:space="preserve"> півріччя 2020 року були </w:t>
            </w:r>
            <w:r>
              <w:rPr>
                <w:rFonts w:ascii="Times New Roman" w:hAnsi="Times New Roman" w:cs="Times New Roman"/>
                <w:sz w:val="24"/>
                <w:szCs w:val="24"/>
              </w:rPr>
              <w:t xml:space="preserve">організовані та проведені </w:t>
            </w:r>
            <w:r w:rsidRPr="00A65FB7">
              <w:rPr>
                <w:rFonts w:ascii="Times New Roman" w:hAnsi="Times New Roman" w:cs="Times New Roman"/>
                <w:sz w:val="24"/>
                <w:szCs w:val="24"/>
              </w:rPr>
              <w:t>зустрічі міжнародного характеру</w:t>
            </w:r>
            <w:r>
              <w:rPr>
                <w:rFonts w:ascii="Times New Roman" w:hAnsi="Times New Roman" w:cs="Times New Roman"/>
                <w:sz w:val="24"/>
                <w:szCs w:val="24"/>
              </w:rPr>
              <w:t>,</w:t>
            </w:r>
            <w:r w:rsidRPr="00A65FB7">
              <w:rPr>
                <w:rFonts w:ascii="Times New Roman" w:hAnsi="Times New Roman" w:cs="Times New Roman"/>
                <w:sz w:val="24"/>
                <w:szCs w:val="24"/>
              </w:rPr>
              <w:t xml:space="preserve"> а саме: організовано та проведено зустріч делегації представників Міністерства фінансів та Національної </w:t>
            </w:r>
            <w:r w:rsidR="00363EC5">
              <w:rPr>
                <w:rFonts w:ascii="Times New Roman" w:hAnsi="Times New Roman" w:cs="Times New Roman"/>
                <w:sz w:val="24"/>
                <w:szCs w:val="24"/>
              </w:rPr>
              <w:t>адміністрації доходів Республіки Польща, де обговорювалися</w:t>
            </w:r>
            <w:r w:rsidRPr="00A65FB7">
              <w:rPr>
                <w:rFonts w:ascii="Times New Roman" w:hAnsi="Times New Roman" w:cs="Times New Roman"/>
                <w:sz w:val="24"/>
                <w:szCs w:val="24"/>
              </w:rPr>
              <w:t xml:space="preserve"> питання можливості розширення двостороннього співробітництва у сфері адміністрування ПДВ між Державною податковою службою України та М</w:t>
            </w:r>
            <w:r w:rsidR="00363EC5">
              <w:rPr>
                <w:rFonts w:ascii="Times New Roman" w:hAnsi="Times New Roman" w:cs="Times New Roman"/>
                <w:sz w:val="24"/>
                <w:szCs w:val="24"/>
              </w:rPr>
              <w:t>іністерством фінансів Республіки</w:t>
            </w:r>
            <w:r w:rsidRPr="00A65FB7">
              <w:rPr>
                <w:rFonts w:ascii="Times New Roman" w:hAnsi="Times New Roman" w:cs="Times New Roman"/>
                <w:sz w:val="24"/>
                <w:szCs w:val="24"/>
              </w:rPr>
              <w:t xml:space="preserve"> Польща</w:t>
            </w:r>
            <w:r>
              <w:rPr>
                <w:rFonts w:ascii="Times New Roman" w:hAnsi="Times New Roman" w:cs="Times New Roman"/>
                <w:sz w:val="24"/>
                <w:szCs w:val="24"/>
              </w:rPr>
              <w:t xml:space="preserve">. Працівники взяли участь в </w:t>
            </w:r>
            <w:r w:rsidRPr="00A65FB7">
              <w:rPr>
                <w:rFonts w:ascii="Times New Roman" w:hAnsi="Times New Roman" w:cs="Times New Roman"/>
                <w:sz w:val="24"/>
                <w:szCs w:val="24"/>
              </w:rPr>
              <w:t>організації п</w:t>
            </w:r>
            <w:r>
              <w:rPr>
                <w:rFonts w:ascii="Times New Roman" w:hAnsi="Times New Roman" w:cs="Times New Roman"/>
                <w:sz w:val="24"/>
                <w:szCs w:val="24"/>
              </w:rPr>
              <w:t xml:space="preserve">роведення міжнародної </w:t>
            </w:r>
            <w:r w:rsidRPr="00A65FB7">
              <w:rPr>
                <w:rFonts w:ascii="Times New Roman" w:hAnsi="Times New Roman" w:cs="Times New Roman"/>
                <w:sz w:val="24"/>
                <w:szCs w:val="24"/>
              </w:rPr>
              <w:t xml:space="preserve">конференції </w:t>
            </w:r>
            <w:r>
              <w:rPr>
                <w:rFonts w:ascii="Times New Roman" w:hAnsi="Times New Roman" w:cs="Times New Roman"/>
                <w:sz w:val="24"/>
                <w:szCs w:val="24"/>
              </w:rPr>
              <w:t>онлайн</w:t>
            </w:r>
            <w:r w:rsidRPr="00A65FB7">
              <w:rPr>
                <w:rFonts w:ascii="Times New Roman" w:hAnsi="Times New Roman" w:cs="Times New Roman"/>
                <w:sz w:val="24"/>
                <w:szCs w:val="24"/>
              </w:rPr>
              <w:t xml:space="preserve"> «Р</w:t>
            </w:r>
            <w:r>
              <w:rPr>
                <w:rFonts w:ascii="Times New Roman" w:hAnsi="Times New Roman" w:cs="Times New Roman"/>
                <w:sz w:val="24"/>
                <w:szCs w:val="24"/>
              </w:rPr>
              <w:t xml:space="preserve">еалізація плану BEPS в Україні», а також </w:t>
            </w:r>
            <w:r w:rsidRPr="00C76A95">
              <w:rPr>
                <w:rFonts w:ascii="Times New Roman" w:hAnsi="Times New Roman" w:cs="Times New Roman"/>
                <w:sz w:val="24"/>
                <w:szCs w:val="24"/>
              </w:rPr>
              <w:t>зустріч</w:t>
            </w:r>
            <w:r>
              <w:rPr>
                <w:rFonts w:ascii="Times New Roman" w:hAnsi="Times New Roman" w:cs="Times New Roman"/>
                <w:sz w:val="24"/>
                <w:szCs w:val="24"/>
              </w:rPr>
              <w:t>і</w:t>
            </w:r>
            <w:r w:rsidRPr="00C76A95">
              <w:rPr>
                <w:rFonts w:ascii="Times New Roman" w:hAnsi="Times New Roman" w:cs="Times New Roman"/>
                <w:sz w:val="24"/>
                <w:szCs w:val="24"/>
              </w:rPr>
              <w:t xml:space="preserve"> онлайн з партнерами ДПС з розвитку</w:t>
            </w:r>
          </w:p>
        </w:tc>
      </w:tr>
      <w:tr w:rsidR="00B17FC6" w:rsidRPr="006B176E" w:rsidTr="00EC3D5B">
        <w:tc>
          <w:tcPr>
            <w:tcW w:w="923" w:type="dxa"/>
          </w:tcPr>
          <w:p w:rsidR="00B17FC6" w:rsidRPr="006B176E" w:rsidRDefault="00B17FC6" w:rsidP="00C167CA">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5.21</w:t>
            </w:r>
          </w:p>
        </w:tc>
        <w:tc>
          <w:tcPr>
            <w:tcW w:w="4253" w:type="dxa"/>
          </w:tcPr>
          <w:p w:rsidR="00B17FC6" w:rsidRPr="006B176E" w:rsidRDefault="00B17FC6" w:rsidP="00900D65">
            <w:pPr>
              <w:widowControl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Протокольне та організаційне забезпечення заходів за участю керівництва ДПС щодо прийому іноземних делегацій проведення переговорів, зустрічей, нарад з представниками дипломатичних представництв, міжнародних організацій, податкових органів іноземних держав тощо</w:t>
            </w:r>
          </w:p>
        </w:tc>
        <w:tc>
          <w:tcPr>
            <w:tcW w:w="2126" w:type="dxa"/>
          </w:tcPr>
          <w:p w:rsidR="00B17FC6" w:rsidRPr="006B176E" w:rsidRDefault="00B17FC6" w:rsidP="00900D65">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Організаційно-розпорядчий департамент</w:t>
            </w:r>
          </w:p>
        </w:tc>
        <w:tc>
          <w:tcPr>
            <w:tcW w:w="1540" w:type="dxa"/>
          </w:tcPr>
          <w:p w:rsidR="00B17FC6" w:rsidRPr="006B176E" w:rsidRDefault="00B17FC6" w:rsidP="00900D65">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1B509E" w:rsidRDefault="001B509E" w:rsidP="001B509E">
            <w:pPr>
              <w:spacing w:after="0" w:line="240" w:lineRule="auto"/>
              <w:jc w:val="both"/>
              <w:rPr>
                <w:rFonts w:ascii="Times New Roman" w:hAnsi="Times New Roman" w:cs="Times New Roman"/>
                <w:sz w:val="24"/>
                <w:szCs w:val="24"/>
              </w:rPr>
            </w:pPr>
            <w:r w:rsidRPr="00A23C7D">
              <w:rPr>
                <w:rFonts w:ascii="Times New Roman" w:hAnsi="Times New Roman" w:cs="Times New Roman"/>
                <w:sz w:val="24"/>
                <w:szCs w:val="24"/>
              </w:rPr>
              <w:t>Протягом другого півріччя 2020 року були організовані та проведені зустрічі міжнародного характеру, а саме: зустріч з представниками Посольства США в Україні, де розглядались питання реформування ДПС та напрями співпраці; зустріч з представниками Посольства Королівства Швеції в Укр</w:t>
            </w:r>
            <w:r w:rsidR="00363EC5">
              <w:rPr>
                <w:rFonts w:ascii="Times New Roman" w:hAnsi="Times New Roman" w:cs="Times New Roman"/>
                <w:sz w:val="24"/>
                <w:szCs w:val="24"/>
              </w:rPr>
              <w:t>аїні, де розглядалися</w:t>
            </w:r>
            <w:r w:rsidRPr="00A23C7D">
              <w:rPr>
                <w:rFonts w:ascii="Times New Roman" w:hAnsi="Times New Roman" w:cs="Times New Roman"/>
                <w:sz w:val="24"/>
                <w:szCs w:val="24"/>
              </w:rPr>
              <w:t xml:space="preserve"> питання співробітництва між Податковою агенцією Швеції та ДПС; зустріч з представниками Посольства Королівства Бел</w:t>
            </w:r>
            <w:r w:rsidR="00363EC5">
              <w:rPr>
                <w:rFonts w:ascii="Times New Roman" w:hAnsi="Times New Roman" w:cs="Times New Roman"/>
                <w:sz w:val="24"/>
                <w:szCs w:val="24"/>
              </w:rPr>
              <w:t>ьгії  в Україні, де розглядалися</w:t>
            </w:r>
            <w:r w:rsidRPr="00A23C7D">
              <w:rPr>
                <w:rFonts w:ascii="Times New Roman" w:hAnsi="Times New Roman" w:cs="Times New Roman"/>
                <w:sz w:val="24"/>
                <w:szCs w:val="24"/>
              </w:rPr>
              <w:t xml:space="preserve"> питання діяльності бельгійських</w:t>
            </w:r>
            <w:r w:rsidR="00363EC5">
              <w:rPr>
                <w:rFonts w:ascii="Times New Roman" w:hAnsi="Times New Roman" w:cs="Times New Roman"/>
                <w:sz w:val="24"/>
                <w:szCs w:val="24"/>
              </w:rPr>
              <w:t xml:space="preserve"> компаній в Україні, проводилися</w:t>
            </w:r>
            <w:r w:rsidRPr="00A23C7D">
              <w:rPr>
                <w:rFonts w:ascii="Times New Roman" w:hAnsi="Times New Roman" w:cs="Times New Roman"/>
                <w:sz w:val="24"/>
                <w:szCs w:val="24"/>
              </w:rPr>
              <w:t xml:space="preserve"> зустрічі онлайн з експертами EU4PFM,</w:t>
            </w:r>
            <w:r w:rsidR="00363EC5">
              <w:rPr>
                <w:rFonts w:ascii="Times New Roman" w:hAnsi="Times New Roman" w:cs="Times New Roman"/>
                <w:sz w:val="24"/>
                <w:szCs w:val="24"/>
              </w:rPr>
              <w:t xml:space="preserve"> з експертами МВФ та проводилися</w:t>
            </w:r>
            <w:r w:rsidRPr="00A23C7D">
              <w:rPr>
                <w:rFonts w:ascii="Times New Roman" w:hAnsi="Times New Roman" w:cs="Times New Roman"/>
                <w:sz w:val="24"/>
                <w:szCs w:val="24"/>
              </w:rPr>
              <w:t xml:space="preserve"> семінари онлайн Офісу технічної допомоги Департаменту казначейства США</w:t>
            </w:r>
          </w:p>
        </w:tc>
      </w:tr>
      <w:tr w:rsidR="00B17FC6" w:rsidRPr="006B176E" w:rsidTr="00EC3D5B">
        <w:tc>
          <w:tcPr>
            <w:tcW w:w="923" w:type="dxa"/>
          </w:tcPr>
          <w:p w:rsidR="00B17FC6" w:rsidRPr="006B176E" w:rsidRDefault="00B17FC6" w:rsidP="00C167CA">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5.22</w:t>
            </w:r>
          </w:p>
        </w:tc>
        <w:tc>
          <w:tcPr>
            <w:tcW w:w="4253" w:type="dxa"/>
          </w:tcPr>
          <w:p w:rsidR="00B17FC6" w:rsidRPr="006B176E" w:rsidRDefault="00B17FC6" w:rsidP="00900D65">
            <w:pPr>
              <w:widowControl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Надання допомоги у стягненні податкового боргу в міжнародних правовідносинах за запитами компетентних органів іноземних </w:t>
            </w:r>
            <w:r w:rsidRPr="006B176E">
              <w:rPr>
                <w:rFonts w:ascii="Times New Roman" w:hAnsi="Times New Roman" w:cs="Times New Roman"/>
                <w:sz w:val="24"/>
                <w:szCs w:val="24"/>
              </w:rPr>
              <w:lastRenderedPageBreak/>
              <w:t>держав</w:t>
            </w:r>
          </w:p>
        </w:tc>
        <w:tc>
          <w:tcPr>
            <w:tcW w:w="2126" w:type="dxa"/>
          </w:tcPr>
          <w:p w:rsidR="00B17FC6" w:rsidRPr="006B176E" w:rsidRDefault="00B17FC6" w:rsidP="00900D65">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lastRenderedPageBreak/>
              <w:t>Департамент по роботі з податковим боргом</w:t>
            </w:r>
          </w:p>
        </w:tc>
        <w:tc>
          <w:tcPr>
            <w:tcW w:w="1540" w:type="dxa"/>
          </w:tcPr>
          <w:p w:rsidR="00B17FC6" w:rsidRPr="006B176E" w:rsidRDefault="00B17FC6" w:rsidP="00900D65">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102AAF" w:rsidRDefault="00B17FC6" w:rsidP="00EF7470">
            <w:pPr>
              <w:spacing w:after="0" w:line="240" w:lineRule="auto"/>
              <w:ind w:firstLine="195"/>
              <w:jc w:val="both"/>
              <w:rPr>
                <w:rFonts w:ascii="Times New Roman" w:hAnsi="Times New Roman" w:cs="Times New Roman"/>
                <w:sz w:val="24"/>
                <w:szCs w:val="24"/>
                <w:lang w:eastAsia="en-US"/>
              </w:rPr>
            </w:pPr>
            <w:r w:rsidRPr="00102AAF">
              <w:rPr>
                <w:rFonts w:ascii="Times New Roman" w:hAnsi="Times New Roman" w:cs="Times New Roman"/>
                <w:sz w:val="24"/>
                <w:szCs w:val="24"/>
                <w:lang w:eastAsia="en-US"/>
              </w:rPr>
              <w:t>Протягом другого півріччя 2020 року організовано роботу щодо надання допомоги у стягненні заборгованостей з 70 фізичних та юридичних осіб за запитами, що надійшли від компетентних органів іноземних держав, зокрема скеровано:</w:t>
            </w:r>
          </w:p>
          <w:p w:rsidR="00B17FC6" w:rsidRPr="00102AAF" w:rsidRDefault="00B17FC6" w:rsidP="00EF7470">
            <w:pPr>
              <w:spacing w:after="0" w:line="240" w:lineRule="auto"/>
              <w:ind w:firstLine="195"/>
              <w:jc w:val="both"/>
              <w:rPr>
                <w:rFonts w:ascii="Times New Roman" w:hAnsi="Times New Roman" w:cs="Times New Roman"/>
                <w:sz w:val="24"/>
                <w:szCs w:val="24"/>
                <w:lang w:eastAsia="en-US"/>
              </w:rPr>
            </w:pPr>
            <w:r w:rsidRPr="00102AAF">
              <w:rPr>
                <w:rFonts w:ascii="Times New Roman" w:hAnsi="Times New Roman" w:cs="Times New Roman"/>
                <w:sz w:val="24"/>
                <w:szCs w:val="24"/>
                <w:lang w:eastAsia="en-US"/>
              </w:rPr>
              <w:lastRenderedPageBreak/>
              <w:t>від Податкової палати у м. Познань при Міністерстві фінансів Республіки Польща, Генерального директорату регулювання збору бюджетних заборгованостей Національної агенції з фіскального адміністрування Міністерства державних фінансів Румунії, Державної податкової та митної адміністрації Угорщини Генерального управління державних фінансів Французької Республіки – до ГУ ДПС у Волинській (щодо 4 фізичних осіб), Житомирській (щодо 1 фізичної особи), Закарпатській (щодо 47 фізичних осіб), Київській (щодо 1 фізичної особи та 1 юридичної особи двічі), Львівській (щодо 5 фізичних осіб та 2 юридичних осіб), Рівненській (щодо 1 фізичної особи), Чернівецькій областях (щодо 3 фізичних осіб) та у м. Києві (щодо 2 фізичних осіб);</w:t>
            </w:r>
          </w:p>
          <w:p w:rsidR="00B17FC6" w:rsidRPr="00102AAF" w:rsidRDefault="00B17FC6" w:rsidP="00EF7470">
            <w:pPr>
              <w:spacing w:after="0" w:line="240" w:lineRule="auto"/>
              <w:ind w:firstLine="195"/>
              <w:jc w:val="both"/>
              <w:rPr>
                <w:rFonts w:ascii="Times New Roman" w:hAnsi="Times New Roman" w:cs="Times New Roman"/>
                <w:sz w:val="24"/>
                <w:szCs w:val="24"/>
                <w:lang w:eastAsia="en-US"/>
              </w:rPr>
            </w:pPr>
            <w:r w:rsidRPr="00102AAF">
              <w:rPr>
                <w:rFonts w:ascii="Times New Roman" w:hAnsi="Times New Roman" w:cs="Times New Roman"/>
                <w:sz w:val="24"/>
                <w:szCs w:val="24"/>
                <w:lang w:eastAsia="en-US"/>
              </w:rPr>
              <w:t>від Податкової палати у м. Познань при Міністерстві фінансів Республіки Польща про анулювання запитів про стягнення заборгованості – до ГУ ДПС у Київській та Львівській областях (щодо 1 юридичної особи ) та Львівській о</w:t>
            </w:r>
            <w:r w:rsidR="00363EC5">
              <w:rPr>
                <w:rFonts w:ascii="Times New Roman" w:hAnsi="Times New Roman" w:cs="Times New Roman"/>
                <w:sz w:val="24"/>
                <w:szCs w:val="24"/>
                <w:lang w:eastAsia="en-US"/>
              </w:rPr>
              <w:t>бластях (щодо 1 фізичної особи).</w:t>
            </w:r>
          </w:p>
          <w:p w:rsidR="00B17FC6" w:rsidRPr="00102AAF" w:rsidRDefault="00B17FC6" w:rsidP="00102AAF">
            <w:pPr>
              <w:spacing w:after="0" w:line="240" w:lineRule="auto"/>
              <w:ind w:firstLine="176"/>
              <w:jc w:val="both"/>
              <w:rPr>
                <w:rFonts w:ascii="Times New Roman" w:hAnsi="Times New Roman" w:cs="Times New Roman"/>
                <w:sz w:val="24"/>
                <w:szCs w:val="24"/>
              </w:rPr>
            </w:pPr>
            <w:r w:rsidRPr="00102AAF">
              <w:rPr>
                <w:rFonts w:ascii="Times New Roman" w:hAnsi="Times New Roman" w:cs="Times New Roman"/>
                <w:sz w:val="24"/>
                <w:szCs w:val="24"/>
                <w:lang w:eastAsia="en-US"/>
              </w:rPr>
              <w:t>Окремі запити були неможливі для виконання з причин, пов’язаних, зокрема з: відсутністю достатніх даних, що ідентифікують особу, для її пошуку; неврученням вимоги про стяг</w:t>
            </w:r>
            <w:r w:rsidR="00363EC5">
              <w:rPr>
                <w:rFonts w:ascii="Times New Roman" w:hAnsi="Times New Roman" w:cs="Times New Roman"/>
                <w:sz w:val="24"/>
                <w:szCs w:val="24"/>
                <w:lang w:eastAsia="en-US"/>
              </w:rPr>
              <w:t xml:space="preserve">нення заборгованості у зв’язку </w:t>
            </w:r>
            <w:r w:rsidRPr="00102AAF">
              <w:rPr>
                <w:rFonts w:ascii="Times New Roman" w:hAnsi="Times New Roman" w:cs="Times New Roman"/>
                <w:sz w:val="24"/>
                <w:szCs w:val="24"/>
                <w:lang w:eastAsia="en-US"/>
              </w:rPr>
              <w:t>з відсутністю за вказаною у запиті компетентного органу іноземної держави адресою проживання або за місцем податкового обліку такої особи; відсутністю судового збору для звернення до суду з позовом про стягнення податкової заборгованості або відповідного судового рішення іноземної держави;  нездійсненням повноважень працівниками органів ДПС та недоставлянням національним поштовим оператором поштових відправлень на територію проведення АТО/ООС, тощо</w:t>
            </w:r>
          </w:p>
        </w:tc>
      </w:tr>
      <w:tr w:rsidR="00B17FC6" w:rsidRPr="006B176E" w:rsidTr="00F86970">
        <w:tc>
          <w:tcPr>
            <w:tcW w:w="15382" w:type="dxa"/>
            <w:gridSpan w:val="5"/>
          </w:tcPr>
          <w:p w:rsidR="00B17FC6" w:rsidRPr="006B176E" w:rsidRDefault="00B17FC6" w:rsidP="00CC42A4">
            <w:pPr>
              <w:keepNext/>
              <w:spacing w:before="60" w:after="60" w:line="240" w:lineRule="auto"/>
              <w:ind w:firstLine="176"/>
              <w:jc w:val="center"/>
              <w:rPr>
                <w:rFonts w:ascii="Times New Roman" w:hAnsi="Times New Roman" w:cs="Times New Roman"/>
                <w:b/>
                <w:bCs/>
                <w:sz w:val="24"/>
                <w:szCs w:val="24"/>
                <w:lang w:eastAsia="en-US"/>
              </w:rPr>
            </w:pPr>
            <w:r w:rsidRPr="006B176E">
              <w:rPr>
                <w:rFonts w:ascii="Times New Roman" w:hAnsi="Times New Roman" w:cs="Times New Roman"/>
                <w:b/>
                <w:bCs/>
                <w:sz w:val="24"/>
                <w:szCs w:val="24"/>
                <w:lang w:eastAsia="en-US"/>
              </w:rPr>
              <w:lastRenderedPageBreak/>
              <w:t>Розділ 6. Впровадження та розвиток електронних сервісів для суб’єктів господарювання</w:t>
            </w:r>
          </w:p>
        </w:tc>
      </w:tr>
      <w:tr w:rsidR="00B17FC6" w:rsidRPr="006B176E" w:rsidTr="00EC3D5B">
        <w:tc>
          <w:tcPr>
            <w:tcW w:w="923" w:type="dxa"/>
          </w:tcPr>
          <w:p w:rsidR="00B17FC6" w:rsidRPr="006B176E" w:rsidRDefault="00B17FC6" w:rsidP="00760691">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6.1</w:t>
            </w:r>
          </w:p>
        </w:tc>
        <w:tc>
          <w:tcPr>
            <w:tcW w:w="4253" w:type="dxa"/>
          </w:tcPr>
          <w:p w:rsidR="00B17FC6" w:rsidRPr="006B176E" w:rsidRDefault="00B17FC6" w:rsidP="00F22AAE">
            <w:pPr>
              <w:spacing w:after="0" w:line="240" w:lineRule="auto"/>
              <w:jc w:val="both"/>
              <w:rPr>
                <w:rFonts w:ascii="Times New Roman" w:hAnsi="Times New Roman" w:cs="Times New Roman"/>
                <w:sz w:val="24"/>
                <w:szCs w:val="24"/>
              </w:rPr>
            </w:pPr>
            <w:r w:rsidRPr="006B176E">
              <w:rPr>
                <w:rFonts w:ascii="Times New Roman" w:eastAsia="Calibri" w:hAnsi="Times New Roman" w:cs="Times New Roman"/>
                <w:sz w:val="24"/>
                <w:szCs w:val="24"/>
                <w:lang w:eastAsia="en-US"/>
              </w:rPr>
              <w:t xml:space="preserve">Впровадження нових та </w:t>
            </w:r>
            <w:r w:rsidRPr="006B176E">
              <w:rPr>
                <w:rFonts w:ascii="Times New Roman" w:eastAsia="Calibri" w:hAnsi="Times New Roman" w:cs="Times New Roman"/>
                <w:sz w:val="24"/>
                <w:szCs w:val="24"/>
                <w:lang w:eastAsia="en-US"/>
              </w:rPr>
              <w:lastRenderedPageBreak/>
              <w:t>удосконалення наявних електронних сервісів обслуговування платників податків, у т. ч. засобами</w:t>
            </w:r>
            <w:r w:rsidRPr="006B176E">
              <w:rPr>
                <w:rFonts w:ascii="Times New Roman" w:eastAsia="Calibri" w:hAnsi="Times New Roman" w:cs="Times New Roman"/>
                <w:b/>
                <w:sz w:val="24"/>
                <w:szCs w:val="24"/>
                <w:lang w:eastAsia="en-US"/>
              </w:rPr>
              <w:t xml:space="preserve"> </w:t>
            </w:r>
            <w:r w:rsidRPr="006B176E">
              <w:rPr>
                <w:rFonts w:ascii="Times New Roman" w:hAnsi="Times New Roman" w:cs="Times New Roman"/>
                <w:sz w:val="24"/>
                <w:szCs w:val="24"/>
              </w:rPr>
              <w:t>інформаційно-телекомунікаційної системи «Електронний кабінет»</w:t>
            </w:r>
          </w:p>
          <w:p w:rsidR="00B17FC6" w:rsidRPr="006B176E" w:rsidRDefault="00B17FC6" w:rsidP="00F22AAE">
            <w:pPr>
              <w:spacing w:after="0" w:line="240" w:lineRule="auto"/>
              <w:jc w:val="both"/>
              <w:rPr>
                <w:rFonts w:ascii="Times New Roman" w:eastAsia="Calibri" w:hAnsi="Times New Roman" w:cs="Times New Roman"/>
                <w:sz w:val="24"/>
                <w:szCs w:val="24"/>
                <w:lang w:eastAsia="en-US"/>
              </w:rPr>
            </w:pPr>
          </w:p>
        </w:tc>
        <w:tc>
          <w:tcPr>
            <w:tcW w:w="2126" w:type="dxa"/>
          </w:tcPr>
          <w:p w:rsidR="00B17FC6" w:rsidRPr="006B176E" w:rsidRDefault="00B17FC6" w:rsidP="00F22AAE">
            <w:pPr>
              <w:tabs>
                <w:tab w:val="left" w:pos="7804"/>
              </w:tabs>
              <w:spacing w:after="0" w:line="240" w:lineRule="auto"/>
              <w:rPr>
                <w:rFonts w:ascii="Times New Roman" w:hAnsi="Times New Roman" w:cs="Times New Roman"/>
                <w:sz w:val="24"/>
                <w:szCs w:val="24"/>
              </w:rPr>
            </w:pPr>
            <w:r w:rsidRPr="006B176E">
              <w:rPr>
                <w:rFonts w:ascii="Times New Roman" w:hAnsi="Times New Roman" w:cs="Times New Roman"/>
                <w:sz w:val="24"/>
                <w:szCs w:val="24"/>
              </w:rPr>
              <w:lastRenderedPageBreak/>
              <w:t xml:space="preserve">Департамент </w:t>
            </w:r>
            <w:r w:rsidRPr="006B176E">
              <w:rPr>
                <w:rFonts w:ascii="Times New Roman" w:hAnsi="Times New Roman" w:cs="Times New Roman"/>
                <w:sz w:val="24"/>
                <w:szCs w:val="24"/>
              </w:rPr>
              <w:lastRenderedPageBreak/>
              <w:t xml:space="preserve">електронних сервісів, </w:t>
            </w:r>
          </w:p>
          <w:p w:rsidR="00B17FC6" w:rsidRPr="006B176E" w:rsidRDefault="00B17FC6" w:rsidP="00F22AAE">
            <w:pPr>
              <w:tabs>
                <w:tab w:val="left" w:pos="7804"/>
              </w:tabs>
              <w:spacing w:after="0" w:line="240" w:lineRule="auto"/>
              <w:rPr>
                <w:rFonts w:ascii="Times New Roman" w:eastAsia="Calibri" w:hAnsi="Times New Roman" w:cs="Times New Roman"/>
                <w:sz w:val="24"/>
                <w:szCs w:val="24"/>
                <w:lang w:eastAsia="en-US"/>
              </w:rPr>
            </w:pPr>
            <w:r w:rsidRPr="006B176E">
              <w:rPr>
                <w:rFonts w:ascii="Times New Roman" w:hAnsi="Times New Roman" w:cs="Times New Roman"/>
                <w:sz w:val="24"/>
                <w:szCs w:val="24"/>
              </w:rPr>
              <w:t>структурні підрозділи</w:t>
            </w:r>
          </w:p>
        </w:tc>
        <w:tc>
          <w:tcPr>
            <w:tcW w:w="1540" w:type="dxa"/>
          </w:tcPr>
          <w:p w:rsidR="00B17FC6" w:rsidRPr="006B176E" w:rsidRDefault="00B17FC6" w:rsidP="00655633">
            <w:pPr>
              <w:widowControl w:val="0"/>
              <w:autoSpaceDE w:val="0"/>
              <w:snapToGrid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lastRenderedPageBreak/>
              <w:t xml:space="preserve">Протягом </w:t>
            </w:r>
            <w:r w:rsidRPr="006B176E">
              <w:rPr>
                <w:rFonts w:ascii="Times New Roman" w:hAnsi="Times New Roman" w:cs="Times New Roman"/>
                <w:sz w:val="24"/>
                <w:szCs w:val="24"/>
              </w:rPr>
              <w:lastRenderedPageBreak/>
              <w:t>півріччя</w:t>
            </w:r>
          </w:p>
        </w:tc>
        <w:tc>
          <w:tcPr>
            <w:tcW w:w="6540" w:type="dxa"/>
          </w:tcPr>
          <w:p w:rsidR="00B17FC6" w:rsidRPr="004D31A1"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lastRenderedPageBreak/>
              <w:t>Електронний кабінет</w:t>
            </w:r>
            <w:r>
              <w:rPr>
                <w:rFonts w:ascii="Times New Roman" w:hAnsi="Times New Roman"/>
                <w:b/>
                <w:bCs/>
                <w:i/>
              </w:rPr>
              <w:t xml:space="preserve"> </w:t>
            </w:r>
            <w:r w:rsidRPr="004D31A1">
              <w:rPr>
                <w:rFonts w:ascii="Times New Roman" w:hAnsi="Times New Roman" w:cs="Times New Roman"/>
                <w:sz w:val="24"/>
                <w:szCs w:val="24"/>
              </w:rPr>
              <w:t xml:space="preserve">доопрацьовано в частині: </w:t>
            </w:r>
          </w:p>
          <w:p w:rsidR="00B17FC6" w:rsidRPr="004D31A1"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4D31A1">
              <w:rPr>
                <w:rFonts w:ascii="Times New Roman" w:hAnsi="Times New Roman" w:cs="Times New Roman"/>
                <w:sz w:val="24"/>
                <w:szCs w:val="24"/>
              </w:rPr>
              <w:lastRenderedPageBreak/>
              <w:t xml:space="preserve">забезпечення створення новин про існуючі та новостворені електронні </w:t>
            </w:r>
            <w:r>
              <w:rPr>
                <w:rFonts w:ascii="Times New Roman" w:hAnsi="Times New Roman" w:cs="Times New Roman"/>
                <w:sz w:val="24"/>
                <w:szCs w:val="24"/>
              </w:rPr>
              <w:t>сервіси;</w:t>
            </w:r>
          </w:p>
          <w:p w:rsidR="00B17FC6" w:rsidRPr="004D31A1"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4D31A1">
              <w:rPr>
                <w:rFonts w:ascii="Times New Roman" w:hAnsi="Times New Roman" w:cs="Times New Roman"/>
                <w:sz w:val="24"/>
                <w:szCs w:val="24"/>
              </w:rPr>
              <w:t>створення токену авторизації для користувачів АРІ доступу до реєстрів відкрито</w:t>
            </w:r>
            <w:r>
              <w:rPr>
                <w:rFonts w:ascii="Times New Roman" w:hAnsi="Times New Roman" w:cs="Times New Roman"/>
                <w:sz w:val="24"/>
                <w:szCs w:val="24"/>
              </w:rPr>
              <w:t>ї частини Електронного кабінету;</w:t>
            </w:r>
          </w:p>
          <w:p w:rsidR="00B17FC6" w:rsidRPr="004D31A1"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4D31A1">
              <w:rPr>
                <w:rFonts w:ascii="Times New Roman" w:hAnsi="Times New Roman" w:cs="Times New Roman"/>
                <w:sz w:val="24"/>
                <w:szCs w:val="24"/>
              </w:rPr>
              <w:t xml:space="preserve">забезпечення отримання витягу </w:t>
            </w:r>
            <w:r w:rsidR="00363EC5">
              <w:rPr>
                <w:rFonts w:ascii="Times New Roman" w:hAnsi="Times New Roman" w:cs="Times New Roman"/>
                <w:sz w:val="24"/>
                <w:szCs w:val="24"/>
              </w:rPr>
              <w:t xml:space="preserve">на </w:t>
            </w:r>
            <w:r w:rsidRPr="004D31A1">
              <w:rPr>
                <w:rFonts w:ascii="Times New Roman" w:hAnsi="Times New Roman" w:cs="Times New Roman"/>
                <w:sz w:val="24"/>
                <w:szCs w:val="24"/>
              </w:rPr>
              <w:t>запит на отримання інформації щодо відповідальних осіб платника податків, яким делеговано право підпису ел</w:t>
            </w:r>
            <w:r>
              <w:rPr>
                <w:rFonts w:ascii="Times New Roman" w:hAnsi="Times New Roman" w:cs="Times New Roman"/>
                <w:sz w:val="24"/>
                <w:szCs w:val="24"/>
              </w:rPr>
              <w:t>ектронних документів;</w:t>
            </w:r>
          </w:p>
          <w:p w:rsidR="00B17FC6" w:rsidRPr="004D31A1"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4D31A1">
              <w:rPr>
                <w:rFonts w:ascii="Times New Roman" w:hAnsi="Times New Roman" w:cs="Times New Roman"/>
                <w:sz w:val="24"/>
                <w:szCs w:val="24"/>
              </w:rPr>
              <w:t xml:space="preserve">удосконалення інтерфейсу Електронного кабінету відповідно до вимог створення офіційних вебсайтів (вебпорталів) органів виконавчої  влади та доступності користувачам з порушенням зору, слуху, опорно-рухового апарату, мовлення та інтелектуального розвитку, а також </w:t>
            </w:r>
            <w:r>
              <w:rPr>
                <w:rFonts w:ascii="Times New Roman" w:hAnsi="Times New Roman" w:cs="Times New Roman"/>
                <w:sz w:val="24"/>
                <w:szCs w:val="24"/>
              </w:rPr>
              <w:t>з різними комбінаціями порушень;</w:t>
            </w:r>
          </w:p>
          <w:p w:rsidR="00B17FC6" w:rsidRPr="004D31A1"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4D31A1">
              <w:rPr>
                <w:rFonts w:ascii="Times New Roman" w:hAnsi="Times New Roman" w:cs="Times New Roman"/>
                <w:sz w:val="24"/>
                <w:szCs w:val="24"/>
              </w:rPr>
              <w:t>отримання при вході до приватної частини повідомлень про виникнення податкового боргу та необхідність сплати податків, а також інформації щодо обробки електронних документів (квитанцій про оброб</w:t>
            </w:r>
            <w:r>
              <w:rPr>
                <w:rFonts w:ascii="Times New Roman" w:hAnsi="Times New Roman" w:cs="Times New Roman"/>
                <w:sz w:val="24"/>
                <w:szCs w:val="24"/>
              </w:rPr>
              <w:t>ку документа);</w:t>
            </w:r>
          </w:p>
          <w:p w:rsidR="00B17FC6" w:rsidRPr="004D31A1"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4D31A1">
              <w:rPr>
                <w:rFonts w:ascii="Times New Roman" w:hAnsi="Times New Roman" w:cs="Times New Roman"/>
                <w:sz w:val="24"/>
                <w:szCs w:val="24"/>
              </w:rPr>
              <w:t xml:space="preserve">створення АРІ Електронного кабінету щодо можливості перегляду та вивантаження даних інтегрованої картки платника про стан розрахунків </w:t>
            </w:r>
            <w:r>
              <w:rPr>
                <w:rFonts w:ascii="Times New Roman" w:hAnsi="Times New Roman" w:cs="Times New Roman"/>
                <w:sz w:val="24"/>
                <w:szCs w:val="24"/>
              </w:rPr>
              <w:t>з бюджетом та цільовими фондами;</w:t>
            </w:r>
          </w:p>
          <w:p w:rsidR="00B17FC6" w:rsidRPr="004D31A1"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4D31A1">
              <w:rPr>
                <w:rFonts w:ascii="Times New Roman" w:hAnsi="Times New Roman" w:cs="Times New Roman"/>
                <w:sz w:val="24"/>
                <w:szCs w:val="24"/>
              </w:rPr>
              <w:t>можливості фізичними особами сплатити податки, збори, платежі та єдиний внесок, скориставшись (крім існуючих) платіжними системами LiqPay та iPay.ua.</w:t>
            </w:r>
          </w:p>
          <w:p w:rsidR="00B17FC6" w:rsidRPr="004D31A1"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4D31A1">
              <w:rPr>
                <w:rFonts w:ascii="Times New Roman" w:hAnsi="Times New Roman" w:cs="Times New Roman"/>
                <w:sz w:val="24"/>
                <w:szCs w:val="24"/>
              </w:rPr>
              <w:t>Станом на початок 2021 року кількість користувачів приватної частини Електронного кабінету становить понад 2,6 млн осіб.</w:t>
            </w:r>
          </w:p>
          <w:p w:rsidR="00B17FC6" w:rsidRPr="004D31A1" w:rsidRDefault="00B17FC6" w:rsidP="00CC42A4">
            <w:pPr>
              <w:widowControl w:val="0"/>
              <w:autoSpaceDE w:val="0"/>
              <w:snapToGrid w:val="0"/>
              <w:spacing w:before="120" w:after="0" w:line="240" w:lineRule="auto"/>
              <w:ind w:firstLine="176"/>
              <w:jc w:val="both"/>
              <w:rPr>
                <w:rFonts w:ascii="Times New Roman" w:hAnsi="Times New Roman" w:cs="Times New Roman"/>
                <w:sz w:val="24"/>
                <w:szCs w:val="24"/>
              </w:rPr>
            </w:pPr>
            <w:r w:rsidRPr="004D31A1">
              <w:rPr>
                <w:rFonts w:ascii="Times New Roman" w:hAnsi="Times New Roman" w:cs="Times New Roman"/>
                <w:sz w:val="24"/>
                <w:szCs w:val="24"/>
              </w:rPr>
              <w:t>Запроваджено електронний сервіс «InfoTAX», який надає платникам податків можливість через месенджери Telegram та Viber отримувати актуальну та необхідну інформацію про:</w:t>
            </w:r>
          </w:p>
          <w:p w:rsidR="00B17FC6" w:rsidRPr="004D31A1"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стан розрахунків з бюджетом;</w:t>
            </w:r>
            <w:r w:rsidRPr="004D31A1">
              <w:rPr>
                <w:rFonts w:ascii="Times New Roman" w:hAnsi="Times New Roman" w:cs="Times New Roman"/>
                <w:sz w:val="24"/>
                <w:szCs w:val="24"/>
              </w:rPr>
              <w:t xml:space="preserve"> </w:t>
            </w:r>
          </w:p>
          <w:p w:rsidR="00B17FC6" w:rsidRPr="004D31A1"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реєстраційні та облікові дані;</w:t>
            </w:r>
            <w:r w:rsidRPr="004D31A1">
              <w:rPr>
                <w:rFonts w:ascii="Times New Roman" w:hAnsi="Times New Roman" w:cs="Times New Roman"/>
                <w:sz w:val="24"/>
                <w:szCs w:val="24"/>
              </w:rPr>
              <w:t xml:space="preserve"> </w:t>
            </w:r>
          </w:p>
          <w:p w:rsidR="00B17FC6" w:rsidRPr="004D31A1"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4D31A1">
              <w:rPr>
                <w:rFonts w:ascii="Times New Roman" w:hAnsi="Times New Roman" w:cs="Times New Roman"/>
                <w:sz w:val="24"/>
                <w:szCs w:val="24"/>
              </w:rPr>
              <w:t>повідомлення пр</w:t>
            </w:r>
            <w:r>
              <w:rPr>
                <w:rFonts w:ascii="Times New Roman" w:hAnsi="Times New Roman" w:cs="Times New Roman"/>
                <w:sz w:val="24"/>
                <w:szCs w:val="24"/>
              </w:rPr>
              <w:t>о результати обробки документів;</w:t>
            </w:r>
            <w:r w:rsidRPr="004D31A1">
              <w:rPr>
                <w:rFonts w:ascii="Times New Roman" w:hAnsi="Times New Roman" w:cs="Times New Roman"/>
                <w:sz w:val="24"/>
                <w:szCs w:val="24"/>
              </w:rPr>
              <w:t xml:space="preserve"> </w:t>
            </w:r>
          </w:p>
          <w:p w:rsidR="00B17FC6" w:rsidRPr="004D31A1"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4D31A1">
              <w:rPr>
                <w:rFonts w:ascii="Times New Roman" w:hAnsi="Times New Roman" w:cs="Times New Roman"/>
                <w:sz w:val="24"/>
                <w:szCs w:val="24"/>
              </w:rPr>
              <w:t>повідомлення про виникнення податк</w:t>
            </w:r>
            <w:r>
              <w:rPr>
                <w:rFonts w:ascii="Times New Roman" w:hAnsi="Times New Roman" w:cs="Times New Roman"/>
                <w:sz w:val="24"/>
                <w:szCs w:val="24"/>
              </w:rPr>
              <w:t>ового боргу;</w:t>
            </w:r>
          </w:p>
          <w:p w:rsidR="00B17FC6" w:rsidRPr="004D31A1"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4D31A1">
              <w:rPr>
                <w:rFonts w:ascii="Times New Roman" w:hAnsi="Times New Roman" w:cs="Times New Roman"/>
                <w:sz w:val="24"/>
                <w:szCs w:val="24"/>
              </w:rPr>
              <w:lastRenderedPageBreak/>
              <w:t>нагадування про необхідність подан</w:t>
            </w:r>
            <w:r>
              <w:rPr>
                <w:rFonts w:ascii="Times New Roman" w:hAnsi="Times New Roman" w:cs="Times New Roman"/>
                <w:sz w:val="24"/>
                <w:szCs w:val="24"/>
              </w:rPr>
              <w:t>ня звітності та сплати податків;</w:t>
            </w:r>
          </w:p>
          <w:p w:rsidR="00B17FC6" w:rsidRPr="004D31A1"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4D31A1">
              <w:rPr>
                <w:rFonts w:ascii="Times New Roman" w:hAnsi="Times New Roman" w:cs="Times New Roman"/>
                <w:sz w:val="24"/>
                <w:szCs w:val="24"/>
              </w:rPr>
              <w:t xml:space="preserve">інформації </w:t>
            </w:r>
            <w:r w:rsidR="001B1B8E">
              <w:rPr>
                <w:rFonts w:ascii="Times New Roman" w:hAnsi="Times New Roman" w:cs="Times New Roman"/>
                <w:sz w:val="24"/>
                <w:szCs w:val="24"/>
              </w:rPr>
              <w:t>із СЕА ПДВ про суми, на які</w:t>
            </w:r>
            <w:r w:rsidRPr="004D31A1">
              <w:rPr>
                <w:rFonts w:ascii="Times New Roman" w:hAnsi="Times New Roman" w:cs="Times New Roman"/>
                <w:sz w:val="24"/>
                <w:szCs w:val="24"/>
              </w:rPr>
              <w:t xml:space="preserve"> платник має право зареєструвати податкові накладні/розрахунки коригуванн</w:t>
            </w:r>
            <w:r w:rsidR="001B1B8E">
              <w:rPr>
                <w:rFonts w:ascii="Times New Roman" w:hAnsi="Times New Roman" w:cs="Times New Roman"/>
                <w:sz w:val="24"/>
                <w:szCs w:val="24"/>
              </w:rPr>
              <w:t>я до податкових накладних у</w:t>
            </w:r>
            <w:r w:rsidRPr="004D31A1">
              <w:rPr>
                <w:rFonts w:ascii="Times New Roman" w:hAnsi="Times New Roman" w:cs="Times New Roman"/>
                <w:sz w:val="24"/>
                <w:szCs w:val="24"/>
              </w:rPr>
              <w:t xml:space="preserve"> Єдино</w:t>
            </w:r>
            <w:r>
              <w:rPr>
                <w:rFonts w:ascii="Times New Roman" w:hAnsi="Times New Roman" w:cs="Times New Roman"/>
                <w:sz w:val="24"/>
                <w:szCs w:val="24"/>
              </w:rPr>
              <w:t>му реєстрі податкових накладних;</w:t>
            </w:r>
          </w:p>
          <w:p w:rsidR="00B17FC6" w:rsidRPr="004D31A1"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4D31A1">
              <w:rPr>
                <w:rFonts w:ascii="Times New Roman" w:hAnsi="Times New Roman" w:cs="Times New Roman"/>
                <w:sz w:val="24"/>
                <w:szCs w:val="24"/>
              </w:rPr>
              <w:t>суми залишку на електронному рахунку Казначейства</w:t>
            </w:r>
            <w:r>
              <w:rPr>
                <w:rFonts w:ascii="Times New Roman" w:hAnsi="Times New Roman" w:cs="Times New Roman"/>
                <w:sz w:val="24"/>
                <w:szCs w:val="24"/>
              </w:rPr>
              <w:t>;</w:t>
            </w:r>
            <w:r w:rsidRPr="004D31A1">
              <w:rPr>
                <w:rFonts w:ascii="Times New Roman" w:hAnsi="Times New Roman" w:cs="Times New Roman"/>
                <w:sz w:val="24"/>
                <w:szCs w:val="24"/>
              </w:rPr>
              <w:t xml:space="preserve"> </w:t>
            </w:r>
          </w:p>
          <w:p w:rsidR="00B17FC6" w:rsidRPr="004D31A1"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4D31A1">
              <w:rPr>
                <w:rFonts w:ascii="Times New Roman" w:hAnsi="Times New Roman" w:cs="Times New Roman"/>
                <w:sz w:val="24"/>
                <w:szCs w:val="24"/>
              </w:rPr>
              <w:t>суми податку, на яку платник податку має право зареєструвати акцизні накладні по кожному складу та виду пального в СЕА РПСЕ.</w:t>
            </w:r>
          </w:p>
          <w:p w:rsidR="00B17FC6"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4D31A1">
              <w:rPr>
                <w:rFonts w:ascii="Times New Roman" w:hAnsi="Times New Roman" w:cs="Times New Roman"/>
                <w:sz w:val="24"/>
                <w:szCs w:val="24"/>
              </w:rPr>
              <w:t xml:space="preserve">«InfoTAX» забезпечує надання близько 20 сервісів, до яких під’єдналося 12 тис. </w:t>
            </w:r>
            <w:r>
              <w:rPr>
                <w:rFonts w:ascii="Times New Roman" w:hAnsi="Times New Roman" w:cs="Times New Roman"/>
                <w:sz w:val="24"/>
                <w:szCs w:val="24"/>
              </w:rPr>
              <w:t>користувачів.</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Для забезпечення функціонування інформаційно-телекомунікаційної системи «Електронний кабінет» укладено договір від 31.07.2020 № 38 (послуги з супроводження, технічної підтримки та адаптації ІТС «Електронний кабінет»).</w:t>
            </w:r>
          </w:p>
          <w:p w:rsidR="00B17FC6" w:rsidRPr="00713BD6" w:rsidRDefault="00B17FC6"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Р</w:t>
            </w:r>
            <w:r w:rsidRPr="00713BD6">
              <w:rPr>
                <w:rFonts w:ascii="Times New Roman" w:hAnsi="Times New Roman"/>
                <w:b w:val="0"/>
                <w:bCs w:val="0"/>
                <w:i w:val="0"/>
              </w:rPr>
              <w:t>еалізовано заявки на доопрацюв</w:t>
            </w:r>
            <w:r w:rsidR="001B1B8E">
              <w:rPr>
                <w:rFonts w:ascii="Times New Roman" w:hAnsi="Times New Roman"/>
                <w:b w:val="0"/>
                <w:bCs w:val="0"/>
                <w:i w:val="0"/>
              </w:rPr>
              <w:t>ання ІТС «Електронний кабінет» у</w:t>
            </w:r>
            <w:r w:rsidRPr="00713BD6">
              <w:rPr>
                <w:rFonts w:ascii="Times New Roman" w:hAnsi="Times New Roman"/>
                <w:b w:val="0"/>
                <w:bCs w:val="0"/>
                <w:i w:val="0"/>
              </w:rPr>
              <w:t xml:space="preserve"> частині:</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доопрацювання режиму «Стан розрахунків з бюджетом» відображення інформаційного повідомлення (примітки);</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створення авторизаційноготокену для користувачів АРІ доступу до реєстрів відкритої частини Електронного кабінету;</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внесення змін до довідників «Тип» та «Тематика», які використовуються  у режимі «Листування з ДПС» приватної частини;</w:t>
            </w:r>
          </w:p>
          <w:p w:rsidR="00B17FC6" w:rsidRPr="00713BD6" w:rsidRDefault="001B1B8E"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внесення змін до меню «Пошук фіскального чека»</w:t>
            </w:r>
            <w:r w:rsidR="00B17FC6" w:rsidRPr="00713BD6">
              <w:rPr>
                <w:rFonts w:ascii="Times New Roman" w:hAnsi="Times New Roman"/>
                <w:b w:val="0"/>
                <w:bCs w:val="0"/>
                <w:i w:val="0"/>
              </w:rPr>
              <w:t>;</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забезпечення автоматизованого визначення статусу суб’єкта електронного документообігу за результатами обробки першого надісланого електронного документа;</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забезпечення направлення документів, сформованих засобами ІТС «Електронний кабінет» у форматі (стандарті), затвердженому у встановленому законодавством порядку,  до ІТС «Єдине вікно подання електронної звітності» дл</w:t>
            </w:r>
            <w:r w:rsidR="001B1B8E">
              <w:rPr>
                <w:rFonts w:ascii="Times New Roman" w:hAnsi="Times New Roman"/>
                <w:b w:val="0"/>
                <w:bCs w:val="0"/>
                <w:i w:val="0"/>
              </w:rPr>
              <w:t xml:space="preserve">я </w:t>
            </w:r>
            <w:r w:rsidR="001B1B8E">
              <w:rPr>
                <w:rFonts w:ascii="Times New Roman" w:hAnsi="Times New Roman"/>
                <w:b w:val="0"/>
                <w:bCs w:val="0"/>
                <w:i w:val="0"/>
              </w:rPr>
              <w:lastRenderedPageBreak/>
              <w:t>формування першої квитанції (у</w:t>
            </w:r>
            <w:r w:rsidRPr="00713BD6">
              <w:rPr>
                <w:rFonts w:ascii="Times New Roman" w:hAnsi="Times New Roman"/>
                <w:b w:val="0"/>
                <w:bCs w:val="0"/>
                <w:i w:val="0"/>
              </w:rPr>
              <w:t xml:space="preserve"> частині декларації з ПДВ);</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надання можливості користувачам Електронного кабінету</w:t>
            </w:r>
            <w:r>
              <w:rPr>
                <w:rFonts w:ascii="Times New Roman" w:hAnsi="Times New Roman"/>
                <w:b w:val="0"/>
                <w:bCs w:val="0"/>
                <w:i w:val="0"/>
              </w:rPr>
              <w:t xml:space="preserve"> підписатися на Telegram-канал </w:t>
            </w:r>
            <w:r w:rsidRPr="00713BD6">
              <w:rPr>
                <w:rFonts w:ascii="Times New Roman" w:hAnsi="Times New Roman"/>
                <w:b w:val="0"/>
                <w:bCs w:val="0"/>
                <w:i w:val="0"/>
              </w:rPr>
              <w:t>Державної податкової служби України;</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 xml:space="preserve">отримання платником повідомлення про податковий борг; </w:t>
            </w:r>
          </w:p>
          <w:p w:rsidR="00B17FC6" w:rsidRPr="001B1B8E" w:rsidRDefault="00B17FC6" w:rsidP="00CC42A4">
            <w:pPr>
              <w:pStyle w:val="a4"/>
              <w:widowControl w:val="0"/>
              <w:ind w:firstLine="176"/>
              <w:jc w:val="both"/>
              <w:rPr>
                <w:rFonts w:ascii="Times New Roman" w:hAnsi="Times New Roman"/>
                <w:b w:val="0"/>
                <w:bCs w:val="0"/>
                <w:i w:val="0"/>
                <w:lang w:val="ru-RU"/>
              </w:rPr>
            </w:pPr>
            <w:r w:rsidRPr="00713BD6">
              <w:rPr>
                <w:rFonts w:ascii="Times New Roman" w:hAnsi="Times New Roman"/>
                <w:b w:val="0"/>
                <w:bCs w:val="0"/>
                <w:i w:val="0"/>
              </w:rPr>
              <w:t>отримання платником  повідомлення п</w:t>
            </w:r>
            <w:r w:rsidR="001B1B8E">
              <w:rPr>
                <w:rFonts w:ascii="Times New Roman" w:hAnsi="Times New Roman"/>
                <w:b w:val="0"/>
                <w:bCs w:val="0"/>
                <w:i w:val="0"/>
              </w:rPr>
              <w:t>ро необхідність сплати податків</w:t>
            </w:r>
            <w:r w:rsidR="001B1B8E" w:rsidRPr="001B1B8E">
              <w:rPr>
                <w:rFonts w:ascii="Times New Roman" w:hAnsi="Times New Roman"/>
                <w:b w:val="0"/>
                <w:bCs w:val="0"/>
                <w:i w:val="0"/>
                <w:lang w:val="ru-RU"/>
              </w:rPr>
              <w:t>;</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продовження термінів прийняття скарг платник</w:t>
            </w:r>
            <w:r w:rsidR="001B1B8E">
              <w:rPr>
                <w:rFonts w:ascii="Times New Roman" w:hAnsi="Times New Roman"/>
                <w:b w:val="0"/>
                <w:bCs w:val="0"/>
                <w:i w:val="0"/>
              </w:rPr>
              <w:t>ів у зв’язку з поширенням корона</w:t>
            </w:r>
            <w:r w:rsidRPr="00713BD6">
              <w:rPr>
                <w:rFonts w:ascii="Times New Roman" w:hAnsi="Times New Roman"/>
                <w:b w:val="0"/>
                <w:bCs w:val="0"/>
                <w:i w:val="0"/>
              </w:rPr>
              <w:t>вірусної хвороби (COVID-19);</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здійснення електронного документообігу без укладання відповідного договору;</w:t>
            </w:r>
          </w:p>
          <w:p w:rsidR="00B17FC6" w:rsidRPr="00713BD6" w:rsidRDefault="001B1B8E"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доопрацювання сервісу infoTAX у</w:t>
            </w:r>
            <w:r w:rsidR="00B17FC6" w:rsidRPr="00713BD6">
              <w:rPr>
                <w:rFonts w:ascii="Times New Roman" w:hAnsi="Times New Roman"/>
                <w:b w:val="0"/>
                <w:bCs w:val="0"/>
                <w:i w:val="0"/>
              </w:rPr>
              <w:t xml:space="preserve"> частині:</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 xml:space="preserve">відображення інформації </w:t>
            </w:r>
            <w:r w:rsidR="001B1B8E">
              <w:rPr>
                <w:rFonts w:ascii="Times New Roman" w:hAnsi="Times New Roman"/>
                <w:b w:val="0"/>
                <w:bCs w:val="0"/>
                <w:i w:val="0"/>
              </w:rPr>
              <w:t>і</w:t>
            </w:r>
            <w:r w:rsidRPr="00713BD6">
              <w:rPr>
                <w:rFonts w:ascii="Times New Roman" w:hAnsi="Times New Roman"/>
                <w:b w:val="0"/>
                <w:bCs w:val="0"/>
                <w:i w:val="0"/>
              </w:rPr>
              <w:t>з СЕА ПДВ;</w:t>
            </w:r>
          </w:p>
          <w:p w:rsidR="00B17FC6" w:rsidRPr="00713BD6" w:rsidRDefault="00B17FC6" w:rsidP="001B1B8E">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забезпечення можливості прийому SOAP-повідомлення, яке сформовано на підставі заяви від батьків дитини, яка подана із застосуванням засобів Єдиного порталу державних послуг «ДІЯ».</w:t>
            </w:r>
          </w:p>
          <w:p w:rsidR="00B17FC6" w:rsidRPr="00713BD6" w:rsidRDefault="00B17FC6" w:rsidP="001B1B8E">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В ІТС «Електронний кабінет» змінено:</w:t>
            </w:r>
          </w:p>
          <w:p w:rsidR="00B17FC6" w:rsidRPr="00713BD6" w:rsidRDefault="00B17FC6" w:rsidP="001B1B8E">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дизайн ІТС «Електронний кабінет», структура розміщення інформації в ІТС «Електронний кабінет», відображення інформації в ІТС «Електронний кабінет» приведені у відпов</w:t>
            </w:r>
            <w:r w:rsidR="001B1B8E">
              <w:rPr>
                <w:rFonts w:ascii="Times New Roman" w:hAnsi="Times New Roman"/>
                <w:b w:val="0"/>
                <w:bCs w:val="0"/>
                <w:i w:val="0"/>
              </w:rPr>
              <w:t>ідність до вимог, викладених у д</w:t>
            </w:r>
            <w:r w:rsidRPr="00713BD6">
              <w:rPr>
                <w:rFonts w:ascii="Times New Roman" w:hAnsi="Times New Roman"/>
                <w:b w:val="0"/>
                <w:bCs w:val="0"/>
                <w:i w:val="0"/>
              </w:rPr>
              <w:t>одатку до Порядку оприлюднення у мережі Інтернет інформації про діяльн</w:t>
            </w:r>
            <w:r w:rsidR="001B1B8E">
              <w:rPr>
                <w:rFonts w:ascii="Times New Roman" w:hAnsi="Times New Roman"/>
                <w:b w:val="0"/>
                <w:bCs w:val="0"/>
                <w:i w:val="0"/>
              </w:rPr>
              <w:t>ість органів виконавчої влади (у</w:t>
            </w:r>
            <w:r w:rsidRPr="00713BD6">
              <w:rPr>
                <w:rFonts w:ascii="Times New Roman" w:hAnsi="Times New Roman"/>
                <w:b w:val="0"/>
                <w:bCs w:val="0"/>
                <w:i w:val="0"/>
              </w:rPr>
              <w:t xml:space="preserve"> редакції постанови Кабінету Міністрів України від 12 червня 2019 р. № 493)»;</w:t>
            </w:r>
          </w:p>
          <w:p w:rsidR="00B17FC6" w:rsidRPr="00713BD6" w:rsidRDefault="00B17FC6" w:rsidP="001B1B8E">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реалізовано:</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можливість доступу суб’єкта господарювання до інформації про його зареєстровані РРО, проведені розрахунки в розрізі чеківі Z-звітів, виторги РРО за період;</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пошуку даних щодо чеків і фіскальних Z-звітів, зокрема за період;</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виведення на екран повідомлень (нагадувань) при здійсненні пошуку;</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виведення на екран результатів пошуку;</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 xml:space="preserve">можливість вивантаження вибраних даних у файл формату </w:t>
            </w:r>
            <w:r w:rsidRPr="00713BD6">
              <w:rPr>
                <w:rFonts w:ascii="Times New Roman" w:hAnsi="Times New Roman"/>
                <w:b w:val="0"/>
                <w:bCs w:val="0"/>
                <w:i w:val="0"/>
              </w:rPr>
              <w:lastRenderedPageBreak/>
              <w:t>Excel з його роздрукуванням</w:t>
            </w:r>
            <w:r w:rsidR="001B1B8E">
              <w:rPr>
                <w:rFonts w:ascii="Times New Roman" w:hAnsi="Times New Roman"/>
                <w:b w:val="0"/>
                <w:bCs w:val="0"/>
                <w:i w:val="0"/>
              </w:rPr>
              <w:t xml:space="preserve"> надалі</w:t>
            </w:r>
            <w:r w:rsidRPr="00713BD6">
              <w:rPr>
                <w:rFonts w:ascii="Times New Roman" w:hAnsi="Times New Roman"/>
                <w:b w:val="0"/>
                <w:bCs w:val="0"/>
                <w:i w:val="0"/>
              </w:rPr>
              <w:t xml:space="preserve"> тощо;</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створення у відкритій частині Електронного кабінету (вкладка «Реєстри») режиму «Перелік транспортних засобів, що переміщують пальне або спирт етиловий» з можливістю вибору необхідної інформації за допомогою фільтрів та перегляду первинних документів (АН/РК, Заявка на переміщення);</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вибір виключно діючих на дату запиту АН/РК, Заявки на переміщення;</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формування інформаційного повідомлення, у разі, якщо за результатом пошуку інформація в Переліку транспортних засобів відсутня тощо;</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можливість отримання і відображення підписаної кваліфікованим електронним підписом податкової вимоги (з урахуванням положень</w:t>
            </w:r>
            <w:r w:rsidR="001B1B8E">
              <w:rPr>
                <w:rFonts w:ascii="Times New Roman" w:hAnsi="Times New Roman"/>
                <w:b w:val="0"/>
                <w:bCs w:val="0"/>
                <w:i w:val="0"/>
              </w:rPr>
              <w:t xml:space="preserve"> статті</w:t>
            </w:r>
            <w:r w:rsidRPr="00713BD6">
              <w:rPr>
                <w:rFonts w:ascii="Times New Roman" w:hAnsi="Times New Roman"/>
                <w:b w:val="0"/>
                <w:bCs w:val="0"/>
                <w:i w:val="0"/>
              </w:rPr>
              <w:t xml:space="preserve"> 421 Кодексу); </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ознайомлення відповідальних осіб з податковими вимогами;</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автоматичне формування квитанції про доставку податкової вимоги платнику податків із зазначенням дати доставки;</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забезпечення відображення в приватній частині ЕК інформації з ЄРАН;</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забезпечення відображення в приватній частині ЕК в окремому меню документів, що використовуються в електронній інформаційній взаємодії  між ДПС та іншими суб’єктами інформаційних відносин (форми  груп J16, J17 (c_doc = J16, J17) згідно з визначеним переліком кодів), для посадових осіб, що мають тип підпису «уповноважена особа»;</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 xml:space="preserve">забезпечення відображення платникам податків документів, що інформують платника податків про проведення перевірки із зазначенням дати початку проведення такої перевірки, ходу та результатів його перевірок, у тому числі наказу про проведення документальної (планової або позапланової, виїзної або </w:t>
            </w:r>
            <w:r w:rsidRPr="00713BD6">
              <w:rPr>
                <w:rFonts w:ascii="Times New Roman" w:hAnsi="Times New Roman"/>
                <w:b w:val="0"/>
                <w:bCs w:val="0"/>
                <w:i w:val="0"/>
              </w:rPr>
              <w:lastRenderedPageBreak/>
              <w:t>невиїзної) та фактичної перевірки, акта або довідки, яким оформлені результати перевірки, податкових повідомлень-рішень;</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можливість реєстрації особи в Державному реєстрі фізичних осіб – платників податків (віком 14</w:t>
            </w:r>
            <w:r w:rsidR="001B1B8E">
              <w:rPr>
                <w:rFonts w:ascii="Times New Roman" w:hAnsi="Times New Roman"/>
                <w:b w:val="0"/>
                <w:bCs w:val="0"/>
                <w:i w:val="0"/>
              </w:rPr>
              <w:t xml:space="preserve"> – </w:t>
            </w:r>
            <w:r w:rsidRPr="00713BD6">
              <w:rPr>
                <w:rFonts w:ascii="Times New Roman" w:hAnsi="Times New Roman"/>
                <w:b w:val="0"/>
                <w:bCs w:val="0"/>
                <w:i w:val="0"/>
              </w:rPr>
              <w:t>18 років) під час оформлення паспорта громадянина України у формі картки вперше (вебсервіс);</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можливість користувачам зареєструвати об’єкти оподаткування і ПРРО з використанням АРІ;</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 xml:space="preserve">надання користувачам після їх ідентифікації за допомогою КЕП доступу до функціональних складових системи </w:t>
            </w:r>
            <w:r w:rsidR="001B1B8E">
              <w:rPr>
                <w:rFonts w:ascii="Times New Roman" w:hAnsi="Times New Roman"/>
                <w:b w:val="0"/>
                <w:bCs w:val="0"/>
                <w:i w:val="0"/>
              </w:rPr>
              <w:t>залежно</w:t>
            </w:r>
            <w:r w:rsidRPr="00713BD6">
              <w:rPr>
                <w:rFonts w:ascii="Times New Roman" w:hAnsi="Times New Roman"/>
                <w:b w:val="0"/>
                <w:bCs w:val="0"/>
                <w:i w:val="0"/>
              </w:rPr>
              <w:t xml:space="preserve"> від типу платника (юридична особа, фізична особа – підприємець, громадянин тощо);</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можливість надання користувачам відомостей з Державного реєстру фізичних осіб – платників податків (ДРФО) про суми виплачених доходів та утриманих податків в електронному вигляді з використанням кваліфікованого електронного підпису;</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 xml:space="preserve">можливість подання в електронній формі Заяви № 1-ПРРО, Повідомлення № 2-ПРРО, Повідомлення № 3-ПРРО та Повідомлення № 4-ПРРО; </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 xml:space="preserve">передачу даних Заяви або Повідомлень на обробку до Фіскального сервера ДПС; </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збереження результатів обробки Фіскальним сервером ДПС Заяви та Повідомлень у вкладці «Вхідні документи»;</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 xml:space="preserve">функціонування у відкритій частині Електронного кабінету (вкладка «Реєстри») режиму «Інформація про ПРРО»; </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оприлюднен</w:t>
            </w:r>
            <w:r w:rsidR="001B1B8E">
              <w:rPr>
                <w:rFonts w:ascii="Times New Roman" w:hAnsi="Times New Roman"/>
                <w:b w:val="0"/>
                <w:bCs w:val="0"/>
                <w:i w:val="0"/>
              </w:rPr>
              <w:t>ня сформованого переліку даних у</w:t>
            </w:r>
            <w:r w:rsidRPr="00713BD6">
              <w:rPr>
                <w:rFonts w:ascii="Times New Roman" w:hAnsi="Times New Roman"/>
                <w:b w:val="0"/>
                <w:bCs w:val="0"/>
                <w:i w:val="0"/>
              </w:rPr>
              <w:t xml:space="preserve"> режимі «Інформація про ПРРО»; </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можливість пошуку даних у режимі «Інформація про ПРРО»за визначеними параметрами;</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оновлення даних для оприлюднення у режимі реального часу тощо;</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 xml:space="preserve">можливість платникам отримувати на мобільний телефон необхідну інформацію про основні дані та/або показники, а </w:t>
            </w:r>
            <w:r w:rsidRPr="00713BD6">
              <w:rPr>
                <w:rFonts w:ascii="Times New Roman" w:hAnsi="Times New Roman"/>
                <w:b w:val="0"/>
                <w:bCs w:val="0"/>
                <w:i w:val="0"/>
              </w:rPr>
              <w:lastRenderedPageBreak/>
              <w:t>також нагадування та іншу необхідну інформацію;</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функціонування журналу прийому/відправки запитів за визначеною структурою;</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 xml:space="preserve">фіксацію в журналі фактів щодо приймання запитів або факту відмови у прийнятті та log-файлу, що містить посилання </w:t>
            </w:r>
            <w:r w:rsidR="001B1B8E">
              <w:rPr>
                <w:rFonts w:ascii="Times New Roman" w:hAnsi="Times New Roman"/>
                <w:b w:val="0"/>
                <w:bCs w:val="0"/>
                <w:i w:val="0"/>
              </w:rPr>
              <w:t>щодо критичних помилок; передання конвертованого в</w:t>
            </w:r>
            <w:r w:rsidRPr="00713BD6">
              <w:rPr>
                <w:rFonts w:ascii="Times New Roman" w:hAnsi="Times New Roman"/>
                <w:b w:val="0"/>
                <w:bCs w:val="0"/>
                <w:i w:val="0"/>
              </w:rPr>
              <w:t xml:space="preserve"> XML формат запиту на обробку; надходження відповіді на запит; відправки відповіді; </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зміну статусу обробки запиту та внесення цього статусу до журналу реєстрації;</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можливості отримання користувачами витягу щодо стану розрахунків з бюджетами та цільовими фондами за даними органів ДПС за допомогою АРІ;</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інтеграцію з новими платіжними системами для можливості сплати податків, зборів фізичними особами;</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можливість сплати податків, зборів фізичними особами через нові платіжні системи;</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подання повідомлення про використання або відмову від використання єдиного рахунку;</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отримання витягу щодо включення до / виключення з Реєстру платників, які використовують єдиний рахунок;</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отримання інформації про рух коштів на єдиному рахунку в актуальному стані;</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фор</w:t>
            </w:r>
            <w:r w:rsidR="001B1B8E">
              <w:rPr>
                <w:rFonts w:ascii="Times New Roman" w:hAnsi="Times New Roman"/>
                <w:b w:val="0"/>
                <w:bCs w:val="0"/>
                <w:i w:val="0"/>
              </w:rPr>
              <w:t>мування розрахункового документа</w:t>
            </w:r>
            <w:r w:rsidRPr="00713BD6">
              <w:rPr>
                <w:rFonts w:ascii="Times New Roman" w:hAnsi="Times New Roman"/>
                <w:b w:val="0"/>
                <w:bCs w:val="0"/>
                <w:i w:val="0"/>
              </w:rPr>
              <w:t xml:space="preserve"> на сплату коштів на єдиний рахунок;</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отримання повідомлення про необхідність уточнення реквізитів поля «Призначення п</w:t>
            </w:r>
            <w:r w:rsidR="001B1B8E">
              <w:rPr>
                <w:rFonts w:ascii="Times New Roman" w:hAnsi="Times New Roman"/>
                <w:b w:val="0"/>
                <w:bCs w:val="0"/>
                <w:i w:val="0"/>
              </w:rPr>
              <w:t>латежу» розрахункового документа</w:t>
            </w:r>
            <w:r w:rsidRPr="00713BD6">
              <w:rPr>
                <w:rFonts w:ascii="Times New Roman" w:hAnsi="Times New Roman"/>
                <w:b w:val="0"/>
                <w:bCs w:val="0"/>
                <w:i w:val="0"/>
              </w:rPr>
              <w:t>, за яким сплачено кошти на єдиний рахунок;</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уточнення платником реквізитів поля «Призначення п</w:t>
            </w:r>
            <w:r w:rsidR="001B1B8E">
              <w:rPr>
                <w:rFonts w:ascii="Times New Roman" w:hAnsi="Times New Roman"/>
                <w:b w:val="0"/>
                <w:bCs w:val="0"/>
                <w:i w:val="0"/>
              </w:rPr>
              <w:t>латежу» розрахункового документа</w:t>
            </w:r>
            <w:r w:rsidRPr="00713BD6">
              <w:rPr>
                <w:rFonts w:ascii="Times New Roman" w:hAnsi="Times New Roman"/>
                <w:b w:val="0"/>
                <w:bCs w:val="0"/>
                <w:i w:val="0"/>
              </w:rPr>
              <w:t>, за яким сплачено кошти на єдиний рахунок, та направлення інформації до контролюючого органу;</w:t>
            </w:r>
          </w:p>
          <w:p w:rsidR="00B17FC6" w:rsidRPr="00EE409A" w:rsidRDefault="00B17FC6" w:rsidP="00CC42A4">
            <w:pPr>
              <w:pStyle w:val="a4"/>
              <w:widowControl w:val="0"/>
              <w:ind w:firstLine="176"/>
              <w:jc w:val="both"/>
              <w:rPr>
                <w:rFonts w:ascii="Times New Roman" w:hAnsi="Times New Roman"/>
                <w:b w:val="0"/>
                <w:bCs w:val="0"/>
                <w:i w:val="0"/>
                <w:lang w:val="ru-RU"/>
              </w:rPr>
            </w:pPr>
            <w:r w:rsidRPr="00713BD6">
              <w:rPr>
                <w:rFonts w:ascii="Times New Roman" w:hAnsi="Times New Roman"/>
                <w:b w:val="0"/>
                <w:bCs w:val="0"/>
                <w:i w:val="0"/>
              </w:rPr>
              <w:t>визначення напряму використання коштів, які обліковуються на єдиному рахунку, та направлення інф</w:t>
            </w:r>
            <w:r>
              <w:rPr>
                <w:rFonts w:ascii="Times New Roman" w:hAnsi="Times New Roman"/>
                <w:b w:val="0"/>
                <w:bCs w:val="0"/>
                <w:i w:val="0"/>
              </w:rPr>
              <w:t>ормації до контролюючого органу</w:t>
            </w:r>
            <w:r w:rsidRPr="00EE409A">
              <w:rPr>
                <w:rFonts w:ascii="Times New Roman" w:hAnsi="Times New Roman"/>
                <w:b w:val="0"/>
                <w:bCs w:val="0"/>
                <w:i w:val="0"/>
                <w:lang w:val="ru-RU"/>
              </w:rPr>
              <w:t>;</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lastRenderedPageBreak/>
              <w:t>оприлюднення Реєстру платників, які використовують єдиний рахунок;</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функціонува</w:t>
            </w:r>
            <w:r w:rsidR="001B1B8E">
              <w:rPr>
                <w:rFonts w:ascii="Times New Roman" w:hAnsi="Times New Roman"/>
                <w:b w:val="0"/>
                <w:bCs w:val="0"/>
                <w:i w:val="0"/>
              </w:rPr>
              <w:t>ння web – клієнта для реалізації прийому/передання</w:t>
            </w:r>
            <w:r w:rsidRPr="00713BD6">
              <w:rPr>
                <w:rFonts w:ascii="Times New Roman" w:hAnsi="Times New Roman"/>
                <w:b w:val="0"/>
                <w:bCs w:val="0"/>
                <w:i w:val="0"/>
              </w:rPr>
              <w:t xml:space="preserve"> повідомлень про громадян,</w:t>
            </w:r>
            <w:r w:rsidRPr="00713BD6">
              <w:rPr>
                <w:rFonts w:ascii="Times New Roman" w:hAnsi="Times New Roman"/>
                <w:b w:val="0"/>
                <w:bCs w:val="0"/>
                <w:i w:val="0"/>
              </w:rPr>
              <w:br/>
              <w:t>які померли, з Державного реєстру актів цивільного стану громадян з використанням технічних рішень системи електронної взаємодії державних електронних інформаційних ресурсів;</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приймання засобами АРІ запитів від ЄІС МВС;</w:t>
            </w:r>
          </w:p>
          <w:p w:rsidR="00B17FC6" w:rsidRPr="00713BD6" w:rsidRDefault="001B1B8E"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обробку запитів у</w:t>
            </w:r>
            <w:r w:rsidR="00B17FC6" w:rsidRPr="00713BD6">
              <w:rPr>
                <w:rFonts w:ascii="Times New Roman" w:hAnsi="Times New Roman"/>
                <w:b w:val="0"/>
                <w:bCs w:val="0"/>
                <w:i w:val="0"/>
              </w:rPr>
              <w:t xml:space="preserve"> частині проведення перевірки стану юридичної особи, як платника податків, та формування відповідей на такі запити з урахуванням результатів обробки;</w:t>
            </w:r>
          </w:p>
          <w:p w:rsidR="00B17FC6" w:rsidRPr="00713BD6" w:rsidRDefault="001B1B8E"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передання</w:t>
            </w:r>
            <w:r w:rsidR="00B17FC6" w:rsidRPr="00713BD6">
              <w:rPr>
                <w:rFonts w:ascii="Times New Roman" w:hAnsi="Times New Roman"/>
                <w:b w:val="0"/>
                <w:bCs w:val="0"/>
                <w:i w:val="0"/>
              </w:rPr>
              <w:t xml:space="preserve"> відповідей на запити до ЄІС МВС щодо місцезнаходження юридичної особи та даних керівника юридичної особи;</w:t>
            </w:r>
          </w:p>
          <w:p w:rsidR="00B17FC6" w:rsidRPr="00713BD6" w:rsidRDefault="001B1B8E"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створення soap-сервісу</w:t>
            </w:r>
            <w:r w:rsidR="00B17FC6" w:rsidRPr="00713BD6">
              <w:rPr>
                <w:rFonts w:ascii="Times New Roman" w:hAnsi="Times New Roman"/>
                <w:b w:val="0"/>
                <w:bCs w:val="0"/>
                <w:i w:val="0"/>
              </w:rPr>
              <w:t xml:space="preserve"> з використанням технічних рішень системи електронної взаємодії державних електронних інформаційних ресурсів (СЕВДЕІР), засобами якого здійснюватиметься отримання  запитів від ЄІС МВС та направлення відповідей на запити до ЄІС МВС з даними про керівника юридичної особи;</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функціонування режиму для відображення даних із Журналу результатів зіставлення показників обсягів обігу та залишків пального, показників</w:t>
            </w:r>
            <w:r w:rsidR="00365119">
              <w:rPr>
                <w:rFonts w:ascii="Times New Roman" w:hAnsi="Times New Roman"/>
                <w:b w:val="0"/>
                <w:bCs w:val="0"/>
                <w:i w:val="0"/>
              </w:rPr>
              <w:t xml:space="preserve"> обсягів обігу спирту етилового</w:t>
            </w:r>
            <w:r w:rsidRPr="00713BD6">
              <w:rPr>
                <w:rFonts w:ascii="Times New Roman" w:hAnsi="Times New Roman"/>
                <w:b w:val="0"/>
                <w:bCs w:val="0"/>
                <w:i w:val="0"/>
              </w:rPr>
              <w:t xml:space="preserve"> в приватній частині користувача;</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можливість вибору необхідної інформації за заданими критеріями;</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можливість експорту інформації у форматі Excel;</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відображення в приватній частині Електронного кабінету повідомлення щодо бажання отримувати документи від контролюючого органу через Електронний кабінет після ел</w:t>
            </w:r>
            <w:r w:rsidR="00365119">
              <w:rPr>
                <w:rFonts w:ascii="Times New Roman" w:hAnsi="Times New Roman"/>
                <w:b w:val="0"/>
                <w:bCs w:val="0"/>
                <w:i w:val="0"/>
              </w:rPr>
              <w:t xml:space="preserve">ектронної ідентифікації одному </w:t>
            </w:r>
            <w:r w:rsidRPr="00713BD6">
              <w:rPr>
                <w:rFonts w:ascii="Times New Roman" w:hAnsi="Times New Roman"/>
                <w:b w:val="0"/>
                <w:bCs w:val="0"/>
                <w:i w:val="0"/>
              </w:rPr>
              <w:t xml:space="preserve">з представників платника (керівнику підприємства, установи, організації за даними ЄДР; особі, яка за даними ЄДР має право підпису від імені </w:t>
            </w:r>
            <w:r w:rsidRPr="00713BD6">
              <w:rPr>
                <w:rFonts w:ascii="Times New Roman" w:hAnsi="Times New Roman"/>
                <w:b w:val="0"/>
                <w:bCs w:val="0"/>
                <w:i w:val="0"/>
              </w:rPr>
              <w:lastRenderedPageBreak/>
              <w:t>підприємства, установи, організації; головному бухгалтеру, який за даними ДПС має право підпису від імені  підприємства, установи, організації);</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можливість подання заяви про бажання отримувати документ через Електронний кабінет;</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можливість подання заяви про відмову отримувати документ через Електронний кабінет;</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відображення в меню «Облікові дані платника» інформації про бажання/небажання платника отримувати документи від контролюючого органу через Електронний кабінет тощо;</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можливість інформаційної взаємодії ДПС та органів місцевого самоврядування  у процесі надання звітності в розрізі платників податків юридичних осіб  про суми нарахованих, сплачених податків, податкового боргу, надмірно сплачених податків, суми списаного безнадійного податкового боргу, розстрочених і відстрочених грошових зобов’язань, суми наданих податкових пільг;</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можливість подання електронної заявки щодо замовлення марок акцизного податку (МАП);</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можливість отримання повідомлення щодо можливості отримання МАП;</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направлення в приватну частину Електронного кабінету ДК «ПК «Україна» зведеної заявки замовлення марок акцизного податку (МАП) у вигляді файлу (з шифруванням);</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ф</w:t>
            </w:r>
            <w:r w:rsidR="00365119">
              <w:rPr>
                <w:rFonts w:ascii="Times New Roman" w:hAnsi="Times New Roman"/>
                <w:b w:val="0"/>
                <w:bCs w:val="0"/>
                <w:i w:val="0"/>
              </w:rPr>
              <w:t>ункціонування механізму передання прийнятих засобами в</w:t>
            </w:r>
            <w:r w:rsidRPr="00713BD6">
              <w:rPr>
                <w:rFonts w:ascii="Times New Roman" w:hAnsi="Times New Roman"/>
                <w:b w:val="0"/>
                <w:bCs w:val="0"/>
                <w:i w:val="0"/>
              </w:rPr>
              <w:t>ебсервісу</w:t>
            </w:r>
            <w:r w:rsidR="00365119">
              <w:rPr>
                <w:rFonts w:ascii="Times New Roman" w:hAnsi="Times New Roman"/>
                <w:b w:val="0"/>
                <w:bCs w:val="0"/>
                <w:i w:val="0"/>
              </w:rPr>
              <w:t xml:space="preserve"> </w:t>
            </w:r>
            <w:r w:rsidRPr="00713BD6">
              <w:rPr>
                <w:rFonts w:ascii="Times New Roman" w:hAnsi="Times New Roman"/>
                <w:b w:val="0"/>
                <w:bCs w:val="0"/>
                <w:i w:val="0"/>
              </w:rPr>
              <w:t xml:space="preserve">soap-повідомлень та конвертованих в XML файли до інформаційних ресурсів ІТС ДПС і приймання файлів відповідей від ІТС ДПС для їх конвертування </w:t>
            </w:r>
            <w:r w:rsidR="00365119">
              <w:rPr>
                <w:rFonts w:ascii="Times New Roman" w:hAnsi="Times New Roman"/>
                <w:b w:val="0"/>
                <w:bCs w:val="0"/>
                <w:i w:val="0"/>
              </w:rPr>
              <w:t xml:space="preserve">надалі </w:t>
            </w:r>
            <w:r w:rsidR="00365119" w:rsidRPr="00713BD6">
              <w:rPr>
                <w:rFonts w:ascii="Times New Roman" w:hAnsi="Times New Roman"/>
                <w:b w:val="0"/>
                <w:bCs w:val="0"/>
                <w:i w:val="0"/>
              </w:rPr>
              <w:t xml:space="preserve">засобами </w:t>
            </w:r>
            <w:r w:rsidR="00365119">
              <w:rPr>
                <w:rFonts w:ascii="Times New Roman" w:hAnsi="Times New Roman"/>
                <w:b w:val="0"/>
                <w:bCs w:val="0"/>
                <w:i w:val="0"/>
              </w:rPr>
              <w:t>в</w:t>
            </w:r>
            <w:r w:rsidRPr="00713BD6">
              <w:rPr>
                <w:rFonts w:ascii="Times New Roman" w:hAnsi="Times New Roman"/>
                <w:b w:val="0"/>
                <w:bCs w:val="0"/>
                <w:i w:val="0"/>
              </w:rPr>
              <w:t>ебсервісу у soap-повідомлення відповіді;</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функціонування у відкритій частині Електронного кабінету (вкладка «Реєстри») режиму «Відомості про зареєстровані у СЕА РПСЕ акцизні склади»;</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можливість пошуку за заданими параметрами відомостей щодо зареєстрованих у СЕА РПСЕ акцизних складів;</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 xml:space="preserve">відображення за заданими параметрами пошуку відомостей </w:t>
            </w:r>
            <w:r w:rsidRPr="00713BD6">
              <w:rPr>
                <w:rFonts w:ascii="Times New Roman" w:hAnsi="Times New Roman"/>
                <w:b w:val="0"/>
                <w:bCs w:val="0"/>
                <w:i w:val="0"/>
              </w:rPr>
              <w:lastRenderedPageBreak/>
              <w:t>щодо зареєстрованих у СЕА РПСЕ акцизних складів;</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 xml:space="preserve">функціонування окремого режиму «Реєстрація АН/РК» у приватній частині Електронного кабінету, який забезпечить можливість: </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створення та надсилання для реєстрації в ЄРАН акцизних накладних / розрахунків коригування;</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зазначення кількості примірників при створенні АН/РК (1 або 2);</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створення 2-го примірника АН/РК на основі 1-го примірника (після реєстрації такого в ЄРАН та присвоєння йому реєстраційного номера);</w:t>
            </w:r>
          </w:p>
          <w:p w:rsidR="00B17FC6" w:rsidRPr="00713BD6" w:rsidRDefault="00B17FC6" w:rsidP="00365119">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отримання контрагентом платника 2-го примірника АН/РК; підписання контрагентом 2-го примірника АН/РК КЕП  та надсилання таких АН/РК на реєстрацію до ЄРАН.</w:t>
            </w:r>
          </w:p>
          <w:p w:rsidR="00B17FC6" w:rsidRPr="00713BD6" w:rsidRDefault="00B17FC6" w:rsidP="00365119">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 xml:space="preserve">У програмному реєстраторі розрахункових операцій (клієнтський додаток ІТС «Електронний кабінет») реалізовано: </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 xml:space="preserve">розмежування ролей користувачів, </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додавання та зберігання в захищеній області пристрою ЕЦП касирів;</w:t>
            </w:r>
          </w:p>
          <w:p w:rsidR="00B17FC6" w:rsidRPr="00713BD6" w:rsidRDefault="00365119"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вхід у</w:t>
            </w:r>
            <w:r w:rsidR="00B17FC6" w:rsidRPr="00713BD6">
              <w:rPr>
                <w:rFonts w:ascii="Times New Roman" w:hAnsi="Times New Roman"/>
                <w:b w:val="0"/>
                <w:bCs w:val="0"/>
                <w:i w:val="0"/>
              </w:rPr>
              <w:t xml:space="preserve"> ПРРО за допомогою обрання та введення паролю ключа ЕЦП;</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відкриття зміни на ПРРО в режимі online/offline;</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додавання, редагування, пошук та вилучення товару (створення переліку номенклатури для цього ПРРО)/можливість перегляду та пошуку товару (перегляд номенклатури);</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налаштування відображен</w:t>
            </w:r>
            <w:r w:rsidR="00365119">
              <w:rPr>
                <w:rFonts w:ascii="Times New Roman" w:hAnsi="Times New Roman"/>
                <w:b w:val="0"/>
                <w:bCs w:val="0"/>
                <w:i w:val="0"/>
              </w:rPr>
              <w:t>ня товару при формуванні «кошика</w:t>
            </w:r>
            <w:r w:rsidRPr="00713BD6">
              <w:rPr>
                <w:rFonts w:ascii="Times New Roman" w:hAnsi="Times New Roman"/>
                <w:b w:val="0"/>
                <w:bCs w:val="0"/>
                <w:i w:val="0"/>
              </w:rPr>
              <w:t>»;</w:t>
            </w:r>
          </w:p>
          <w:p w:rsidR="00B17FC6" w:rsidRPr="00713BD6" w:rsidRDefault="00365119"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формування «кошика</w:t>
            </w:r>
            <w:r w:rsidR="00B17FC6" w:rsidRPr="00713BD6">
              <w:rPr>
                <w:rFonts w:ascii="Times New Roman" w:hAnsi="Times New Roman"/>
                <w:b w:val="0"/>
                <w:bCs w:val="0"/>
                <w:i w:val="0"/>
              </w:rPr>
              <w:t>» з товарами;</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налаштування ПРРО в частині внесення інформації про адресацію при роботі через центральний сервер;</w:t>
            </w:r>
          </w:p>
          <w:p w:rsidR="00B17FC6" w:rsidRPr="00713BD6" w:rsidRDefault="00365119"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формування чека</w:t>
            </w:r>
            <w:r w:rsidR="00B17FC6" w:rsidRPr="00713BD6">
              <w:rPr>
                <w:rFonts w:ascii="Times New Roman" w:hAnsi="Times New Roman"/>
                <w:b w:val="0"/>
                <w:bCs w:val="0"/>
                <w:i w:val="0"/>
              </w:rPr>
              <w:t xml:space="preserve"> на підставі </w:t>
            </w:r>
            <w:r>
              <w:rPr>
                <w:rFonts w:ascii="Times New Roman" w:hAnsi="Times New Roman"/>
                <w:b w:val="0"/>
                <w:bCs w:val="0"/>
                <w:i w:val="0"/>
              </w:rPr>
              <w:t>даних про товари з «кошика</w:t>
            </w:r>
            <w:r w:rsidR="00B17FC6" w:rsidRPr="00713BD6">
              <w:rPr>
                <w:rFonts w:ascii="Times New Roman" w:hAnsi="Times New Roman"/>
                <w:b w:val="0"/>
                <w:bCs w:val="0"/>
                <w:i w:val="0"/>
              </w:rPr>
              <w:t xml:space="preserve">» (чеки продажу, повернення, переказу коштів, обміну валюти, підбиття підсумків операції обміну валюти та виплати </w:t>
            </w:r>
            <w:r w:rsidR="00B17FC6" w:rsidRPr="00713BD6">
              <w:rPr>
                <w:rFonts w:ascii="Times New Roman" w:hAnsi="Times New Roman"/>
                <w:b w:val="0"/>
                <w:bCs w:val="0"/>
                <w:i w:val="0"/>
              </w:rPr>
              <w:lastRenderedPageBreak/>
              <w:t>готівки);</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проведення оплати чека з вибором типу (Безготівково / Готівкою);</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вилучення інформації про касира та його ЕЦП з ПРРО;</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проведення службових чеків (внесення/видача коштів, приймання пального);</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формування розрахункового документа під час повернення (відмови) від товарів (послуг);</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формування проміжного звіту за поточну зміну;</w:t>
            </w:r>
          </w:p>
          <w:p w:rsidR="00B17FC6" w:rsidRPr="00713BD6" w:rsidRDefault="00365119"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фіскалізація чека</w:t>
            </w:r>
            <w:r w:rsidR="00B17FC6" w:rsidRPr="00713BD6">
              <w:rPr>
                <w:rFonts w:ascii="Times New Roman" w:hAnsi="Times New Roman"/>
                <w:b w:val="0"/>
                <w:bCs w:val="0"/>
                <w:i w:val="0"/>
              </w:rPr>
              <w:t xml:space="preserve"> в режимі online при н</w:t>
            </w:r>
            <w:r>
              <w:rPr>
                <w:rFonts w:ascii="Times New Roman" w:hAnsi="Times New Roman"/>
                <w:b w:val="0"/>
                <w:bCs w:val="0"/>
                <w:i w:val="0"/>
              </w:rPr>
              <w:t>аявності зв</w:t>
            </w:r>
            <w:r w:rsidRPr="00365119">
              <w:rPr>
                <w:rFonts w:ascii="Times New Roman" w:hAnsi="Times New Roman"/>
                <w:b w:val="0"/>
                <w:bCs w:val="0"/>
                <w:i w:val="0"/>
              </w:rPr>
              <w:t>’</w:t>
            </w:r>
            <w:r w:rsidR="00B17FC6" w:rsidRPr="00713BD6">
              <w:rPr>
                <w:rFonts w:ascii="Times New Roman" w:hAnsi="Times New Roman"/>
                <w:b w:val="0"/>
                <w:bCs w:val="0"/>
                <w:i w:val="0"/>
              </w:rPr>
              <w:t xml:space="preserve">язку з </w:t>
            </w:r>
            <w:r>
              <w:rPr>
                <w:rFonts w:ascii="Times New Roman" w:hAnsi="Times New Roman"/>
                <w:b w:val="0"/>
                <w:bCs w:val="0"/>
                <w:i w:val="0"/>
              </w:rPr>
              <w:t>ФСКО/offline при відсутності зв</w:t>
            </w:r>
            <w:r w:rsidRPr="00365119">
              <w:rPr>
                <w:rFonts w:ascii="Times New Roman" w:hAnsi="Times New Roman"/>
                <w:b w:val="0"/>
                <w:bCs w:val="0"/>
                <w:i w:val="0"/>
              </w:rPr>
              <w:t>’</w:t>
            </w:r>
            <w:r w:rsidR="00B17FC6" w:rsidRPr="00713BD6">
              <w:rPr>
                <w:rFonts w:ascii="Times New Roman" w:hAnsi="Times New Roman"/>
                <w:b w:val="0"/>
                <w:bCs w:val="0"/>
                <w:i w:val="0"/>
              </w:rPr>
              <w:t>язку з ФСКО;</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можливість підписання (нак</w:t>
            </w:r>
            <w:r w:rsidR="00365119">
              <w:rPr>
                <w:rFonts w:ascii="Times New Roman" w:hAnsi="Times New Roman"/>
                <w:b w:val="0"/>
                <w:bCs w:val="0"/>
                <w:i w:val="0"/>
              </w:rPr>
              <w:t>ладення ЕЦП) та направлення чек</w:t>
            </w:r>
            <w:r w:rsidR="00365119">
              <w:rPr>
                <w:rFonts w:ascii="Times New Roman" w:hAnsi="Times New Roman"/>
                <w:b w:val="0"/>
                <w:bCs w:val="0"/>
                <w:i w:val="0"/>
                <w:lang w:val="en-US"/>
              </w:rPr>
              <w:t>f</w:t>
            </w:r>
            <w:r w:rsidR="00365119">
              <w:rPr>
                <w:rFonts w:ascii="Times New Roman" w:hAnsi="Times New Roman"/>
                <w:b w:val="0"/>
                <w:bCs w:val="0"/>
                <w:i w:val="0"/>
              </w:rPr>
              <w:t xml:space="preserve"> чи іншого документ</w:t>
            </w:r>
            <w:r w:rsidR="00365119">
              <w:rPr>
                <w:rFonts w:ascii="Times New Roman" w:hAnsi="Times New Roman"/>
                <w:b w:val="0"/>
                <w:bCs w:val="0"/>
                <w:i w:val="0"/>
                <w:lang w:val="en-US"/>
              </w:rPr>
              <w:t>f</w:t>
            </w:r>
            <w:r w:rsidRPr="00713BD6">
              <w:rPr>
                <w:rFonts w:ascii="Times New Roman" w:hAnsi="Times New Roman"/>
                <w:b w:val="0"/>
                <w:bCs w:val="0"/>
                <w:i w:val="0"/>
              </w:rPr>
              <w:t xml:space="preserve"> при відсутності зв’язку з АЦСК (для визначення відмітки часу використовується системний час пристрою);</w:t>
            </w:r>
          </w:p>
          <w:p w:rsidR="00B17FC6" w:rsidRPr="00722F15" w:rsidRDefault="00B17FC6" w:rsidP="00CC42A4">
            <w:pPr>
              <w:pStyle w:val="a4"/>
              <w:widowControl w:val="0"/>
              <w:ind w:firstLine="176"/>
              <w:jc w:val="both"/>
              <w:rPr>
                <w:rFonts w:ascii="Times New Roman" w:hAnsi="Times New Roman"/>
                <w:b w:val="0"/>
                <w:bCs w:val="0"/>
                <w:i w:val="0"/>
              </w:rPr>
            </w:pPr>
            <w:r w:rsidRPr="00722F15">
              <w:rPr>
                <w:rFonts w:ascii="Times New Roman" w:hAnsi="Times New Roman"/>
                <w:b w:val="0"/>
                <w:bCs w:val="0"/>
                <w:i w:val="0"/>
              </w:rPr>
              <w:t>закриття зміни та формування Z-звіту в режимі online;</w:t>
            </w:r>
          </w:p>
          <w:p w:rsidR="00B17FC6" w:rsidRPr="00722F15" w:rsidRDefault="00B17FC6" w:rsidP="00722F15">
            <w:pPr>
              <w:pStyle w:val="a4"/>
              <w:widowControl w:val="0"/>
              <w:ind w:firstLine="176"/>
              <w:jc w:val="both"/>
              <w:rPr>
                <w:rFonts w:ascii="Times New Roman" w:hAnsi="Times New Roman"/>
                <w:b w:val="0"/>
                <w:bCs w:val="0"/>
                <w:i w:val="0"/>
              </w:rPr>
            </w:pPr>
            <w:r w:rsidRPr="00722F15">
              <w:rPr>
                <w:rFonts w:ascii="Times New Roman" w:hAnsi="Times New Roman"/>
                <w:b w:val="0"/>
                <w:bCs w:val="0"/>
                <w:i w:val="0"/>
              </w:rPr>
              <w:t>вихід з ПРРО (завершення сеансу роботи з ПРРО) тощо.</w:t>
            </w:r>
          </w:p>
          <w:p w:rsidR="00B17FC6" w:rsidRPr="00713BD6" w:rsidRDefault="00B17FC6" w:rsidP="00722F15">
            <w:pPr>
              <w:pStyle w:val="a4"/>
              <w:widowControl w:val="0"/>
              <w:ind w:firstLine="176"/>
              <w:jc w:val="both"/>
              <w:rPr>
                <w:rFonts w:ascii="Times New Roman" w:hAnsi="Times New Roman"/>
                <w:b w:val="0"/>
                <w:bCs w:val="0"/>
                <w:i w:val="0"/>
              </w:rPr>
            </w:pPr>
            <w:r w:rsidRPr="00722F15">
              <w:rPr>
                <w:rFonts w:ascii="Times New Roman" w:hAnsi="Times New Roman"/>
                <w:b w:val="0"/>
                <w:bCs w:val="0"/>
                <w:i w:val="0"/>
              </w:rPr>
              <w:t>Для АРІ Електронного кабінету реалізовано:</w:t>
            </w:r>
            <w:r w:rsidRPr="00713BD6">
              <w:rPr>
                <w:rFonts w:ascii="Times New Roman" w:hAnsi="Times New Roman"/>
                <w:b w:val="0"/>
                <w:bCs w:val="0"/>
                <w:i w:val="0"/>
              </w:rPr>
              <w:t xml:space="preserve"> </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приймання від користувачів Електронного кабінету та програмних реєстраторів розрахункових операцій (П</w:t>
            </w:r>
            <w:r w:rsidR="00722F15">
              <w:rPr>
                <w:rFonts w:ascii="Times New Roman" w:hAnsi="Times New Roman"/>
                <w:b w:val="0"/>
                <w:bCs w:val="0"/>
                <w:i w:val="0"/>
              </w:rPr>
              <w:t>РРО)  Заяви №1-ПРРО, п</w:t>
            </w:r>
            <w:r w:rsidRPr="00713BD6">
              <w:rPr>
                <w:rFonts w:ascii="Times New Roman" w:hAnsi="Times New Roman"/>
                <w:b w:val="0"/>
                <w:bCs w:val="0"/>
                <w:i w:val="0"/>
              </w:rPr>
              <w:t xml:space="preserve">овідомлень №2-ПРРО, №3-ПРРО та </w:t>
            </w:r>
            <w:r w:rsidR="00722F15">
              <w:rPr>
                <w:rFonts w:ascii="Times New Roman" w:hAnsi="Times New Roman"/>
                <w:b w:val="0"/>
                <w:bCs w:val="0"/>
                <w:i w:val="0"/>
              </w:rPr>
              <w:t xml:space="preserve">             </w:t>
            </w:r>
            <w:r w:rsidRPr="00713BD6">
              <w:rPr>
                <w:rFonts w:ascii="Times New Roman" w:hAnsi="Times New Roman"/>
                <w:b w:val="0"/>
                <w:bCs w:val="0"/>
                <w:i w:val="0"/>
              </w:rPr>
              <w:t>№</w:t>
            </w:r>
            <w:r w:rsidR="00722F15">
              <w:rPr>
                <w:rFonts w:ascii="Times New Roman" w:hAnsi="Times New Roman"/>
                <w:b w:val="0"/>
                <w:bCs w:val="0"/>
                <w:i w:val="0"/>
              </w:rPr>
              <w:t> </w:t>
            </w:r>
            <w:r w:rsidRPr="00713BD6">
              <w:rPr>
                <w:rFonts w:ascii="Times New Roman" w:hAnsi="Times New Roman"/>
                <w:b w:val="0"/>
                <w:bCs w:val="0"/>
                <w:i w:val="0"/>
              </w:rPr>
              <w:t>4-ПРРО;</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можливість реєстрації ПРРО;</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можливість реєстрації/припинення роботи касирів/старших касирів;</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можливість внесення змін та скасування реєстрації ПРРО;</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можливість здійснення процедури відкриття зміни на ПРРО;</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можливість блокування та розблокування роботи ПРРО;</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можливість формування та направлення переліків офлайн фіскальних номерів на ПРРО;</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одержання документів (чеків, Z-звітів, повідомлень) від ПРРО;</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перевірку коректності структури і складу одержаних документів;</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lastRenderedPageBreak/>
              <w:t>призначення документам фіскальних номерів;</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надсилання відправнику документа відповіді, що містить результат обробки документа і призначений документу фіскальний номер;</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 xml:space="preserve">зберігання документів для використання </w:t>
            </w:r>
            <w:r w:rsidR="00142E1C">
              <w:rPr>
                <w:rFonts w:ascii="Times New Roman" w:hAnsi="Times New Roman"/>
                <w:b w:val="0"/>
                <w:bCs w:val="0"/>
                <w:i w:val="0"/>
              </w:rPr>
              <w:t xml:space="preserve">надалі </w:t>
            </w:r>
            <w:r w:rsidRPr="00713BD6">
              <w:rPr>
                <w:rFonts w:ascii="Times New Roman" w:hAnsi="Times New Roman"/>
                <w:b w:val="0"/>
                <w:bCs w:val="0"/>
                <w:i w:val="0"/>
              </w:rPr>
              <w:t>в інформаційно-аналітичних системах;</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обробку запитів щодо надання документів (чеків покупцям, даних розрахункових операцій для формування на ПРРО z-звітів, тощо).</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збереження сертифікатів електронних підписів та/або печаток,що використовуються ПРРО;</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можливість збереження даних про зареєстровані ПРРО та господарські одиниці, на яких ПРРО застосовується (реєстр ПРРО);</w:t>
            </w:r>
          </w:p>
          <w:p w:rsidR="00B17FC6" w:rsidRPr="00713BD6" w:rsidRDefault="00142E1C"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передання</w:t>
            </w:r>
            <w:r w:rsidR="00B17FC6" w:rsidRPr="00713BD6">
              <w:rPr>
                <w:rFonts w:ascii="Times New Roman" w:hAnsi="Times New Roman"/>
                <w:b w:val="0"/>
                <w:bCs w:val="0"/>
                <w:i w:val="0"/>
              </w:rPr>
              <w:t xml:space="preserve"> даних технічних документів через Електронний кабінет;</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 xml:space="preserve">приймання з будь-якого джерела запиту на пошук фіскального чека РРО (ПРРО) та надання відповіді на такий запит (з можливістю вивантаження результату пошуку); </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приймання запиту на вивантаження електронн</w:t>
            </w:r>
            <w:r w:rsidR="00142E1C">
              <w:rPr>
                <w:rFonts w:ascii="Times New Roman" w:hAnsi="Times New Roman"/>
                <w:b w:val="0"/>
                <w:bCs w:val="0"/>
                <w:i w:val="0"/>
              </w:rPr>
              <w:t>ого фіскального чека та передання</w:t>
            </w:r>
            <w:r w:rsidRPr="00713BD6">
              <w:rPr>
                <w:rFonts w:ascii="Times New Roman" w:hAnsi="Times New Roman"/>
                <w:b w:val="0"/>
                <w:bCs w:val="0"/>
                <w:i w:val="0"/>
              </w:rPr>
              <w:t xml:space="preserve"> такого електронного фіскальног</w:t>
            </w:r>
            <w:r w:rsidR="00142E1C">
              <w:rPr>
                <w:rFonts w:ascii="Times New Roman" w:hAnsi="Times New Roman"/>
                <w:b w:val="0"/>
                <w:bCs w:val="0"/>
                <w:i w:val="0"/>
              </w:rPr>
              <w:t>о чека до джерела такого запиту.</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Система повинна забезпечити: пошук фіскальних чеків на всіх фіскальних серве</w:t>
            </w:r>
            <w:r w:rsidR="00142E1C">
              <w:rPr>
                <w:rFonts w:ascii="Times New Roman" w:hAnsi="Times New Roman"/>
                <w:b w:val="0"/>
                <w:bCs w:val="0"/>
                <w:i w:val="0"/>
              </w:rPr>
              <w:t>рах, зокрема серед чеків, номери яких формувалися в</w:t>
            </w:r>
            <w:r w:rsidRPr="00713BD6">
              <w:rPr>
                <w:rFonts w:ascii="Times New Roman" w:hAnsi="Times New Roman"/>
                <w:b w:val="0"/>
                <w:bCs w:val="0"/>
                <w:i w:val="0"/>
              </w:rPr>
              <w:t xml:space="preserve"> режимі офлайн; формування та передачу відповіді у вигляді графічного зображення чека або електронного фіскального чека; передачу всіх знайдених на фіскальних серверах чеків, відповідно до зазначених у запиті параметрів; </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 xml:space="preserve">формування відповіді про відсутність запитуваних даних; </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можливість заванта</w:t>
            </w:r>
            <w:r w:rsidR="00142E1C">
              <w:rPr>
                <w:rFonts w:ascii="Times New Roman" w:hAnsi="Times New Roman"/>
                <w:b w:val="0"/>
                <w:bCs w:val="0"/>
                <w:i w:val="0"/>
              </w:rPr>
              <w:t>ження QR-коду для пошуку чека за  QR-кодом</w:t>
            </w:r>
            <w:r w:rsidRPr="00713BD6">
              <w:rPr>
                <w:rFonts w:ascii="Times New Roman" w:hAnsi="Times New Roman"/>
                <w:b w:val="0"/>
                <w:bCs w:val="0"/>
                <w:i w:val="0"/>
              </w:rPr>
              <w:t>.</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Розроблено програмне забезпечення для забезпечення підключення користувачів Електронного кабінету до сервісу «infoTax» (чат-бот) (протокол № 8-ID 2582 від 06.11.2020).</w:t>
            </w:r>
          </w:p>
          <w:p w:rsidR="00B17FC6" w:rsidRPr="00713BD6" w:rsidRDefault="00B17FC6" w:rsidP="00CC42A4">
            <w:pPr>
              <w:pStyle w:val="a4"/>
              <w:widowControl w:val="0"/>
              <w:spacing w:before="120"/>
              <w:ind w:firstLine="176"/>
              <w:jc w:val="both"/>
              <w:rPr>
                <w:rFonts w:ascii="Times New Roman" w:hAnsi="Times New Roman"/>
                <w:b w:val="0"/>
                <w:bCs w:val="0"/>
                <w:i w:val="0"/>
              </w:rPr>
            </w:pPr>
            <w:r w:rsidRPr="00713BD6">
              <w:rPr>
                <w:rFonts w:ascii="Times New Roman" w:hAnsi="Times New Roman"/>
                <w:b w:val="0"/>
                <w:bCs w:val="0"/>
                <w:i w:val="0"/>
              </w:rPr>
              <w:lastRenderedPageBreak/>
              <w:t>З 01.08.2020 забезпечено впровадження двох безкоштовних програмних рішень ДПС для використання платниками податків програмних реєстраторів розрахункових операцій під час здійснення розрахункових операцій:</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клієнтський додаток ІТС «Електронний кабінет»;</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клієнтський додаток ІТС «Єдине вікно подання електронної звітності» та двох АРІ - АРІ Електронного кабінету та АРІ Єдиного вікна подання електронної звітності, засобами яких здійснюється інтеграція ПРРО з фіскальним сервером.</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2) опрацьовано заявки на:</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підключення користувача Електронного кабінету до сервісу «infoTax»;</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доопрацювання сервісу «infoTax»  в частині отримання платником повідомлення про податковий борг;</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доопрацювання сервісу «infoTax»  в частині отримання повідомлення про необхідність сплати податків;</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 xml:space="preserve"> доопрацювання сервісу «infoTax» в частині відображення інформації з СЕА ПДВ та СЕАРП СЕ;</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доопрацювання сервісу «infoTax» в частині отримання платником повідомлення про включення/виключення платника з/до реєстрів;</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доопрацювання сервісу «infoTax»  в частині відображення інформації СЕА ПДВ про суми овердрафт та суми перевищення;</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доопрацювання сервісу «infoTax»  в частині  забезпечення  можливості сплати податків, зборів та платежів через платіжні системи;</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 xml:space="preserve"> доопрацювання сервісу «infoTax» в частині відображення аналітичної інформації;</w:t>
            </w:r>
          </w:p>
          <w:p w:rsidR="00B17FC6" w:rsidRPr="00713BD6" w:rsidRDefault="00B17FC6" w:rsidP="00CC42A4">
            <w:pPr>
              <w:pStyle w:val="a4"/>
              <w:widowControl w:val="0"/>
              <w:ind w:firstLine="176"/>
              <w:jc w:val="both"/>
              <w:rPr>
                <w:rFonts w:ascii="Times New Roman" w:hAnsi="Times New Roman"/>
                <w:b w:val="0"/>
                <w:bCs w:val="0"/>
                <w:i w:val="0"/>
              </w:rPr>
            </w:pPr>
            <w:r w:rsidRPr="00713BD6">
              <w:rPr>
                <w:rFonts w:ascii="Times New Roman" w:hAnsi="Times New Roman"/>
                <w:b w:val="0"/>
                <w:bCs w:val="0"/>
                <w:i w:val="0"/>
              </w:rPr>
              <w:t>доопрацювання сервісу «infoTax» в частині відображення інформації з СЕА РПСЕ.</w:t>
            </w:r>
          </w:p>
          <w:p w:rsidR="00B17FC6" w:rsidRPr="006B176E"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EE409A">
              <w:rPr>
                <w:rFonts w:ascii="Times New Roman" w:hAnsi="Times New Roman"/>
                <w:bCs/>
                <w:sz w:val="24"/>
                <w:szCs w:val="24"/>
              </w:rPr>
              <w:t>Узгоджена заявка на доопрацювання ІТС «Електронний кабінет» в частині підключення користувачів Електронного кабінету до сервісу «infoTax» (чат-бот)</w:t>
            </w:r>
          </w:p>
        </w:tc>
      </w:tr>
      <w:tr w:rsidR="00B17FC6" w:rsidRPr="006B176E" w:rsidTr="00EC3D5B">
        <w:trPr>
          <w:trHeight w:val="352"/>
        </w:trPr>
        <w:tc>
          <w:tcPr>
            <w:tcW w:w="923" w:type="dxa"/>
          </w:tcPr>
          <w:p w:rsidR="00B17FC6" w:rsidRPr="006B176E" w:rsidRDefault="00B17FC6" w:rsidP="00DD6BBE">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6.2</w:t>
            </w:r>
          </w:p>
        </w:tc>
        <w:tc>
          <w:tcPr>
            <w:tcW w:w="4253" w:type="dxa"/>
          </w:tcPr>
          <w:p w:rsidR="00B17FC6" w:rsidRPr="006B176E" w:rsidRDefault="00B17FC6" w:rsidP="00F22AAE">
            <w:pPr>
              <w:spacing w:after="0" w:line="240" w:lineRule="auto"/>
              <w:jc w:val="both"/>
              <w:rPr>
                <w:rFonts w:ascii="Times New Roman" w:eastAsia="Calibri" w:hAnsi="Times New Roman" w:cs="Times New Roman"/>
                <w:sz w:val="24"/>
                <w:szCs w:val="24"/>
              </w:rPr>
            </w:pPr>
            <w:r w:rsidRPr="006B176E">
              <w:rPr>
                <w:rFonts w:ascii="Times New Roman" w:eastAsia="Calibri" w:hAnsi="Times New Roman" w:cs="Times New Roman"/>
                <w:sz w:val="24"/>
                <w:szCs w:val="24"/>
              </w:rPr>
              <w:t>Упровадження першого етапу реалізації проєкту «е-Малятко» з метою одержання за однією заявою комплексу адміністративних послуг, пов’язаних із державною реєстрацією народження дитини та її походження, реєстрацією дитини в Державному реєстрі фізичних осіб – платників податків тощо</w:t>
            </w:r>
          </w:p>
        </w:tc>
        <w:tc>
          <w:tcPr>
            <w:tcW w:w="2126" w:type="dxa"/>
          </w:tcPr>
          <w:p w:rsidR="00B17FC6" w:rsidRPr="006B176E" w:rsidRDefault="00B17FC6" w:rsidP="00F22AAE">
            <w:pPr>
              <w:spacing w:after="0" w:line="240" w:lineRule="auto"/>
              <w:rPr>
                <w:rFonts w:ascii="Times New Roman" w:eastAsia="Calibri" w:hAnsi="Times New Roman" w:cs="Times New Roman"/>
                <w:sz w:val="24"/>
                <w:szCs w:val="24"/>
              </w:rPr>
            </w:pPr>
            <w:r w:rsidRPr="006B176E">
              <w:rPr>
                <w:rFonts w:ascii="Times New Roman" w:hAnsi="Times New Roman" w:cs="Times New Roman"/>
                <w:sz w:val="24"/>
                <w:szCs w:val="24"/>
              </w:rPr>
              <w:t>Департамент електронних сервісів</w:t>
            </w:r>
          </w:p>
        </w:tc>
        <w:tc>
          <w:tcPr>
            <w:tcW w:w="1540" w:type="dxa"/>
          </w:tcPr>
          <w:p w:rsidR="00B17FC6" w:rsidRPr="006B176E" w:rsidRDefault="00B17FC6" w:rsidP="00655633">
            <w:pPr>
              <w:spacing w:line="240" w:lineRule="auto"/>
              <w:jc w:val="center"/>
              <w:rPr>
                <w:rFonts w:ascii="Times New Roman" w:eastAsia="Calibri" w:hAnsi="Times New Roman" w:cs="Times New Roman"/>
                <w:sz w:val="24"/>
                <w:szCs w:val="24"/>
              </w:rPr>
            </w:pPr>
            <w:r w:rsidRPr="006B176E">
              <w:rPr>
                <w:rFonts w:ascii="Times New Roman" w:eastAsia="Calibri" w:hAnsi="Times New Roman" w:cs="Times New Roman"/>
                <w:sz w:val="24"/>
                <w:szCs w:val="24"/>
              </w:rPr>
              <w:t>Протягом півріччя</w:t>
            </w:r>
          </w:p>
        </w:tc>
        <w:tc>
          <w:tcPr>
            <w:tcW w:w="6540" w:type="dxa"/>
          </w:tcPr>
          <w:p w:rsidR="00B17FC6" w:rsidRPr="00F044A6" w:rsidRDefault="00B17FC6" w:rsidP="00CC42A4">
            <w:pPr>
              <w:spacing w:after="0" w:line="240" w:lineRule="auto"/>
              <w:ind w:firstLine="176"/>
              <w:jc w:val="both"/>
              <w:rPr>
                <w:rFonts w:ascii="Times New Roman" w:hAnsi="Times New Roman" w:cs="Times New Roman"/>
                <w:spacing w:val="-2"/>
                <w:sz w:val="24"/>
                <w:szCs w:val="24"/>
              </w:rPr>
            </w:pPr>
            <w:r w:rsidRPr="00F044A6">
              <w:rPr>
                <w:rFonts w:ascii="Times New Roman" w:eastAsia="Arial Unicode MS" w:hAnsi="Times New Roman" w:cs="Times New Roman"/>
                <w:spacing w:val="-4"/>
                <w:sz w:val="24"/>
                <w:szCs w:val="24"/>
              </w:rPr>
              <w:t>Розроблено та підписано договір про інформаційну взаємодію</w:t>
            </w:r>
            <w:r w:rsidRPr="00F044A6">
              <w:rPr>
                <w:rFonts w:ascii="Times New Roman" w:hAnsi="Times New Roman" w:cs="Times New Roman"/>
                <w:sz w:val="24"/>
                <w:szCs w:val="24"/>
              </w:rPr>
              <w:t xml:space="preserve"> між Державною податковою службою України, Міністерством юстиції України та Міністерством цифрової трансформації України</w:t>
            </w:r>
            <w:r w:rsidRPr="00F044A6">
              <w:rPr>
                <w:rFonts w:ascii="Times New Roman" w:eastAsia="Arial Unicode MS" w:hAnsi="Times New Roman" w:cs="Times New Roman"/>
                <w:spacing w:val="-4"/>
                <w:sz w:val="24"/>
                <w:szCs w:val="24"/>
              </w:rPr>
              <w:t xml:space="preserve">, відповідно до якого здійснюється інформаційний обмін через </w:t>
            </w:r>
            <w:r w:rsidRPr="00F044A6">
              <w:rPr>
                <w:rFonts w:ascii="Times New Roman" w:hAnsi="Times New Roman" w:cs="Times New Roman"/>
                <w:sz w:val="24"/>
                <w:szCs w:val="24"/>
              </w:rPr>
              <w:t>систему електронної взаємодії державних електронних інформаційних ресурсів</w:t>
            </w:r>
            <w:r w:rsidRPr="00F044A6">
              <w:rPr>
                <w:rFonts w:ascii="Times New Roman" w:eastAsia="Arial Unicode MS" w:hAnsi="Times New Roman" w:cs="Times New Roman"/>
                <w:spacing w:val="-4"/>
                <w:sz w:val="24"/>
                <w:szCs w:val="24"/>
              </w:rPr>
              <w:t xml:space="preserve"> (далі – СЕВДЕІР) електронними повідомленнями, необхідними </w:t>
            </w:r>
            <w:r w:rsidRPr="00F044A6">
              <w:rPr>
                <w:rFonts w:ascii="Times New Roman" w:hAnsi="Times New Roman" w:cs="Times New Roman"/>
                <w:spacing w:val="-2"/>
                <w:sz w:val="24"/>
                <w:szCs w:val="24"/>
              </w:rPr>
              <w:t>для надання комплексної послуги «Е-Малятко»;</w:t>
            </w:r>
          </w:p>
          <w:p w:rsidR="00B17FC6" w:rsidRPr="00F044A6" w:rsidRDefault="00B17FC6" w:rsidP="00CC42A4">
            <w:pPr>
              <w:spacing w:after="0" w:line="240" w:lineRule="auto"/>
              <w:ind w:firstLine="176"/>
              <w:jc w:val="both"/>
              <w:rPr>
                <w:rFonts w:ascii="Times New Roman" w:eastAsia="Calibri" w:hAnsi="Times New Roman" w:cs="Times New Roman"/>
                <w:sz w:val="24"/>
                <w:szCs w:val="24"/>
                <w:lang w:eastAsia="uk-UA"/>
              </w:rPr>
            </w:pPr>
            <w:r w:rsidRPr="00F044A6">
              <w:rPr>
                <w:rFonts w:ascii="Times New Roman" w:eastAsia="Arial Unicode MS" w:hAnsi="Times New Roman" w:cs="Times New Roman"/>
                <w:spacing w:val="-4"/>
                <w:sz w:val="24"/>
                <w:szCs w:val="24"/>
              </w:rPr>
              <w:t>здійснено</w:t>
            </w:r>
            <w:r w:rsidRPr="00F044A6">
              <w:rPr>
                <w:rFonts w:ascii="Times New Roman" w:eastAsia="Calibri" w:hAnsi="Times New Roman" w:cs="Times New Roman"/>
                <w:sz w:val="24"/>
                <w:szCs w:val="24"/>
                <w:lang w:eastAsia="uk-UA"/>
              </w:rPr>
              <w:t xml:space="preserve"> підключення до СЕВДЕІР Державного реєстру фізичних осіб – платників податків; </w:t>
            </w:r>
          </w:p>
          <w:p w:rsidR="00B17FC6" w:rsidRPr="00F044A6" w:rsidRDefault="00B17FC6" w:rsidP="00CC42A4">
            <w:pPr>
              <w:spacing w:after="0" w:line="240" w:lineRule="auto"/>
              <w:ind w:firstLine="176"/>
              <w:jc w:val="both"/>
              <w:rPr>
                <w:rFonts w:ascii="Times New Roman" w:hAnsi="Times New Roman" w:cs="Times New Roman"/>
                <w:bCs/>
                <w:sz w:val="24"/>
                <w:szCs w:val="24"/>
              </w:rPr>
            </w:pPr>
            <w:r w:rsidRPr="00F044A6">
              <w:rPr>
                <w:rFonts w:ascii="Times New Roman" w:hAnsi="Times New Roman" w:cs="Times New Roman"/>
                <w:sz w:val="24"/>
                <w:szCs w:val="24"/>
              </w:rPr>
              <w:t xml:space="preserve">розроблено та впроваджено  електронний веб-сервіс </w:t>
            </w:r>
            <w:r w:rsidRPr="00F044A6">
              <w:rPr>
                <w:rFonts w:ascii="Times New Roman" w:hAnsi="Times New Roman" w:cs="Times New Roman"/>
                <w:bCs/>
                <w:sz w:val="24"/>
                <w:szCs w:val="24"/>
              </w:rPr>
              <w:t xml:space="preserve">«Реєстрація особи в Державному реєстрі фізичних осіб – платників податків під час державної реєстрації народження дитини». </w:t>
            </w:r>
          </w:p>
          <w:p w:rsidR="00B17FC6" w:rsidRPr="006B176E" w:rsidRDefault="00B17FC6" w:rsidP="00CE38F1">
            <w:pPr>
              <w:spacing w:line="240" w:lineRule="auto"/>
              <w:ind w:firstLine="176"/>
              <w:jc w:val="both"/>
              <w:rPr>
                <w:rFonts w:ascii="Times New Roman" w:eastAsia="Calibri" w:hAnsi="Times New Roman" w:cs="Times New Roman"/>
                <w:sz w:val="24"/>
                <w:szCs w:val="24"/>
              </w:rPr>
            </w:pPr>
            <w:r w:rsidRPr="00F044A6">
              <w:rPr>
                <w:rFonts w:ascii="Times New Roman" w:hAnsi="Times New Roman" w:cs="Times New Roman"/>
                <w:sz w:val="24"/>
                <w:szCs w:val="24"/>
              </w:rPr>
              <w:t xml:space="preserve">Станом на 01.01.2021 ДПС присвоєно 10 355 реєстраційних номерів в </w:t>
            </w:r>
            <w:r w:rsidR="00CE38F1">
              <w:rPr>
                <w:rFonts w:ascii="Times New Roman" w:hAnsi="Times New Roman" w:cs="Times New Roman"/>
                <w:sz w:val="24"/>
                <w:szCs w:val="24"/>
              </w:rPr>
              <w:t>межах</w:t>
            </w:r>
            <w:r w:rsidRPr="00F044A6">
              <w:rPr>
                <w:rFonts w:ascii="Times New Roman" w:hAnsi="Times New Roman" w:cs="Times New Roman"/>
                <w:sz w:val="24"/>
                <w:szCs w:val="24"/>
              </w:rPr>
              <w:t xml:space="preserve"> веб-сервісу </w:t>
            </w:r>
            <w:r w:rsidRPr="00F044A6">
              <w:rPr>
                <w:rFonts w:ascii="Times New Roman" w:hAnsi="Times New Roman" w:cs="Times New Roman"/>
                <w:bCs/>
                <w:sz w:val="24"/>
                <w:szCs w:val="24"/>
              </w:rPr>
              <w:t>«Реєстрація особи в Державному реєстрі фізичних осіб – платників податків під час державної реєстрації народження дитини»</w:t>
            </w:r>
          </w:p>
        </w:tc>
      </w:tr>
      <w:tr w:rsidR="00B17FC6" w:rsidRPr="006B176E" w:rsidTr="00EC3D5B">
        <w:tc>
          <w:tcPr>
            <w:tcW w:w="923" w:type="dxa"/>
          </w:tcPr>
          <w:p w:rsidR="00B17FC6" w:rsidRPr="006B176E" w:rsidRDefault="00B17FC6" w:rsidP="00DD6BBE">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6.3</w:t>
            </w:r>
          </w:p>
        </w:tc>
        <w:tc>
          <w:tcPr>
            <w:tcW w:w="4253" w:type="dxa"/>
          </w:tcPr>
          <w:p w:rsidR="00B17FC6" w:rsidRPr="006B176E" w:rsidRDefault="00B17FC6" w:rsidP="00F22AAE">
            <w:pPr>
              <w:spacing w:after="0" w:line="240" w:lineRule="auto"/>
              <w:jc w:val="both"/>
              <w:rPr>
                <w:rFonts w:ascii="Times New Roman" w:eastAsia="Calibri" w:hAnsi="Times New Roman" w:cs="Times New Roman"/>
                <w:sz w:val="24"/>
                <w:szCs w:val="24"/>
                <w:lang w:eastAsia="en-US"/>
              </w:rPr>
            </w:pPr>
            <w:r w:rsidRPr="006B176E">
              <w:rPr>
                <w:rFonts w:ascii="Times New Roman" w:hAnsi="Times New Roman" w:cs="Times New Roman"/>
                <w:snapToGrid w:val="0"/>
                <w:sz w:val="24"/>
                <w:szCs w:val="24"/>
              </w:rPr>
              <w:t>Організація робіт із приймання та комп’ютерної обробки звітності в територіальних органах ДПС з урахуванням різних способів надходження</w:t>
            </w:r>
            <w:r w:rsidRPr="006B176E">
              <w:rPr>
                <w:rFonts w:ascii="Times New Roman" w:eastAsia="Calibri" w:hAnsi="Times New Roman" w:cs="Times New Roman"/>
                <w:sz w:val="24"/>
                <w:szCs w:val="24"/>
                <w:lang w:eastAsia="en-US"/>
              </w:rPr>
              <w:t xml:space="preserve"> </w:t>
            </w:r>
          </w:p>
        </w:tc>
        <w:tc>
          <w:tcPr>
            <w:tcW w:w="2126" w:type="dxa"/>
          </w:tcPr>
          <w:p w:rsidR="00B17FC6" w:rsidRPr="006B176E" w:rsidRDefault="00B17FC6" w:rsidP="00F22AAE">
            <w:pPr>
              <w:widowControl w:val="0"/>
              <w:snapToGrid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електронних сервісів</w:t>
            </w:r>
          </w:p>
        </w:tc>
        <w:tc>
          <w:tcPr>
            <w:tcW w:w="1540" w:type="dxa"/>
          </w:tcPr>
          <w:p w:rsidR="00B17FC6" w:rsidRPr="006B176E" w:rsidRDefault="00B17FC6" w:rsidP="00655633">
            <w:pPr>
              <w:widowControl w:val="0"/>
              <w:autoSpaceDE w:val="0"/>
              <w:snapToGrid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Default="00B17FC6" w:rsidP="005A3D73">
            <w:pPr>
              <w:autoSpaceDE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 територіальних органів ДПС направлено 5 листів щодо здійснення організації робіт із приймання та комп’ютерної обробки звітності в територіальних органах</w:t>
            </w:r>
            <w:r>
              <w:rPr>
                <w:rFonts w:ascii="Times New Roman" w:hAnsi="Times New Roman" w:cs="Times New Roman"/>
                <w:color w:val="000000"/>
                <w:lang w:eastAsia="uk-UA"/>
              </w:rPr>
              <w:t xml:space="preserve"> ДПС</w:t>
            </w:r>
            <w:r w:rsidR="00CE38F1">
              <w:rPr>
                <w:rFonts w:ascii="Times New Roman" w:hAnsi="Times New Roman" w:cs="Times New Roman"/>
                <w:sz w:val="24"/>
                <w:szCs w:val="24"/>
              </w:rPr>
              <w:t xml:space="preserve"> від </w:t>
            </w:r>
            <w:r>
              <w:rPr>
                <w:rFonts w:ascii="Times New Roman" w:hAnsi="Times New Roman" w:cs="Times New Roman"/>
                <w:sz w:val="24"/>
                <w:szCs w:val="24"/>
              </w:rPr>
              <w:t>20.07.2020 № 12019/7/99-00-12-02-01-07; від 31.07.2020 № 13123/7/99-00-12-02-01-07; від 31.08.2020 № 15318/7/99-00-12-02-01-07; від 10.09.2020 № 16220/7/99-00-12-02-01-07;</w:t>
            </w:r>
          </w:p>
          <w:p w:rsidR="00B17FC6" w:rsidRPr="003C4927" w:rsidRDefault="00B17FC6" w:rsidP="005A3D73">
            <w:pPr>
              <w:spacing w:after="0" w:line="240" w:lineRule="auto"/>
              <w:rPr>
                <w:rFonts w:ascii="Times New Roman" w:hAnsi="Times New Roman" w:cs="Times New Roman"/>
                <w:b/>
                <w:i/>
                <w:color w:val="FF0000"/>
                <w:sz w:val="24"/>
                <w:szCs w:val="24"/>
              </w:rPr>
            </w:pPr>
            <w:r>
              <w:rPr>
                <w:rFonts w:ascii="Times New Roman" w:hAnsi="Times New Roman" w:cs="Times New Roman"/>
                <w:sz w:val="24"/>
                <w:szCs w:val="24"/>
              </w:rPr>
              <w:t>від 25.09.2020 № 17172/7/99-00-12-02-01-07</w:t>
            </w:r>
          </w:p>
        </w:tc>
      </w:tr>
      <w:tr w:rsidR="00B17FC6" w:rsidRPr="006B176E" w:rsidTr="00EC3D5B">
        <w:tc>
          <w:tcPr>
            <w:tcW w:w="923" w:type="dxa"/>
          </w:tcPr>
          <w:p w:rsidR="00B17FC6" w:rsidRPr="006B176E" w:rsidRDefault="00B17FC6" w:rsidP="00DD6BBE">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6.4</w:t>
            </w:r>
          </w:p>
        </w:tc>
        <w:tc>
          <w:tcPr>
            <w:tcW w:w="4253" w:type="dxa"/>
          </w:tcPr>
          <w:p w:rsidR="00B17FC6" w:rsidRPr="006B176E" w:rsidRDefault="00B17FC6" w:rsidP="00F22AAE">
            <w:pPr>
              <w:spacing w:after="0" w:line="240" w:lineRule="auto"/>
              <w:jc w:val="both"/>
              <w:rPr>
                <w:rFonts w:ascii="Times New Roman" w:eastAsia="Calibri" w:hAnsi="Times New Roman" w:cs="Times New Roman"/>
                <w:sz w:val="24"/>
                <w:szCs w:val="24"/>
              </w:rPr>
            </w:pPr>
            <w:r w:rsidRPr="006B176E">
              <w:rPr>
                <w:rFonts w:ascii="Times New Roman" w:eastAsia="Calibri" w:hAnsi="Times New Roman" w:cs="Times New Roman"/>
                <w:sz w:val="24"/>
                <w:szCs w:val="24"/>
              </w:rPr>
              <w:t>Організація роботи з опрацювання звернень платників податків засобами зв’язку щодо стану обробки звітності, реєстрації податкових накладних та інших електронних сервісів</w:t>
            </w:r>
          </w:p>
        </w:tc>
        <w:tc>
          <w:tcPr>
            <w:tcW w:w="2126" w:type="dxa"/>
          </w:tcPr>
          <w:p w:rsidR="00B17FC6" w:rsidRPr="006B176E" w:rsidRDefault="00B17FC6" w:rsidP="00F22AAE">
            <w:pPr>
              <w:widowControl w:val="0"/>
              <w:snapToGrid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 xml:space="preserve">Департамент електронних сервісів, </w:t>
            </w:r>
          </w:p>
          <w:p w:rsidR="00B17FC6" w:rsidRPr="006B176E" w:rsidRDefault="00B17FC6" w:rsidP="00F22AAE">
            <w:pPr>
              <w:widowControl w:val="0"/>
              <w:snapToGrid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 xml:space="preserve">структурні підрозділи </w:t>
            </w:r>
          </w:p>
        </w:tc>
        <w:tc>
          <w:tcPr>
            <w:tcW w:w="1540" w:type="dxa"/>
          </w:tcPr>
          <w:p w:rsidR="00B17FC6" w:rsidRPr="006B176E" w:rsidRDefault="00B17FC6" w:rsidP="00655633">
            <w:pPr>
              <w:widowControl w:val="0"/>
              <w:autoSpaceDE w:val="0"/>
              <w:snapToGrid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6B176E"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505B53">
              <w:rPr>
                <w:rFonts w:ascii="Times New Roman" w:hAnsi="Times New Roman"/>
                <w:sz w:val="24"/>
                <w:szCs w:val="24"/>
              </w:rPr>
              <w:t xml:space="preserve">Протягом </w:t>
            </w:r>
            <w:r>
              <w:rPr>
                <w:rFonts w:ascii="Times New Roman" w:hAnsi="Times New Roman"/>
                <w:sz w:val="24"/>
                <w:szCs w:val="24"/>
              </w:rPr>
              <w:t>другого</w:t>
            </w:r>
            <w:r w:rsidRPr="002A3C30">
              <w:rPr>
                <w:rFonts w:ascii="Times New Roman" w:hAnsi="Times New Roman"/>
                <w:sz w:val="24"/>
                <w:szCs w:val="24"/>
              </w:rPr>
              <w:t xml:space="preserve"> півріччя 2020 року</w:t>
            </w:r>
            <w:r w:rsidRPr="00505B53">
              <w:rPr>
                <w:rFonts w:ascii="Times New Roman" w:hAnsi="Times New Roman"/>
                <w:color w:val="FF0000"/>
                <w:sz w:val="24"/>
                <w:szCs w:val="24"/>
              </w:rPr>
              <w:t xml:space="preserve"> </w:t>
            </w:r>
            <w:r w:rsidRPr="00505B53">
              <w:rPr>
                <w:rFonts w:ascii="Times New Roman" w:hAnsi="Times New Roman"/>
                <w:sz w:val="24"/>
                <w:szCs w:val="24"/>
              </w:rPr>
              <w:t xml:space="preserve">опрацьовано </w:t>
            </w:r>
            <w:r>
              <w:rPr>
                <w:rFonts w:ascii="Times New Roman" w:hAnsi="Times New Roman" w:cs="Times New Roman"/>
                <w:sz w:val="24"/>
                <w:szCs w:val="24"/>
              </w:rPr>
              <w:t>94679 </w:t>
            </w:r>
            <w:r w:rsidRPr="00505B53">
              <w:rPr>
                <w:rFonts w:ascii="Times New Roman" w:hAnsi="Times New Roman"/>
                <w:sz w:val="24"/>
                <w:szCs w:val="24"/>
              </w:rPr>
              <w:t>звернен</w:t>
            </w:r>
            <w:r>
              <w:rPr>
                <w:rFonts w:ascii="Times New Roman" w:hAnsi="Times New Roman"/>
                <w:sz w:val="24"/>
                <w:szCs w:val="24"/>
              </w:rPr>
              <w:t>ь</w:t>
            </w:r>
            <w:r w:rsidRPr="00505B53">
              <w:rPr>
                <w:rFonts w:ascii="Times New Roman" w:eastAsia="Calibri" w:hAnsi="Times New Roman" w:cs="Times New Roman"/>
                <w:sz w:val="24"/>
                <w:szCs w:val="24"/>
              </w:rPr>
              <w:t xml:space="preserve"> платників щодо стану обробки звітності, реєстрації податкових накладни</w:t>
            </w:r>
            <w:r>
              <w:rPr>
                <w:rFonts w:ascii="Times New Roman" w:eastAsia="Calibri" w:hAnsi="Times New Roman" w:cs="Times New Roman"/>
                <w:sz w:val="24"/>
                <w:szCs w:val="24"/>
              </w:rPr>
              <w:t>х та інших електронних сервісів</w:t>
            </w:r>
          </w:p>
        </w:tc>
      </w:tr>
      <w:tr w:rsidR="00B17FC6" w:rsidRPr="006B176E" w:rsidTr="00EC3D5B">
        <w:tc>
          <w:tcPr>
            <w:tcW w:w="923" w:type="dxa"/>
          </w:tcPr>
          <w:p w:rsidR="00B17FC6" w:rsidRPr="006B176E" w:rsidRDefault="00B17FC6" w:rsidP="00DD6BBE">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6.5</w:t>
            </w:r>
          </w:p>
        </w:tc>
        <w:tc>
          <w:tcPr>
            <w:tcW w:w="4253" w:type="dxa"/>
          </w:tcPr>
          <w:p w:rsidR="00B17FC6" w:rsidRPr="006B176E" w:rsidRDefault="00B17FC6" w:rsidP="003C4927">
            <w:pPr>
              <w:spacing w:after="0" w:line="240" w:lineRule="auto"/>
              <w:jc w:val="both"/>
              <w:rPr>
                <w:rFonts w:ascii="Times New Roman" w:eastAsia="Calibri" w:hAnsi="Times New Roman" w:cs="Times New Roman"/>
                <w:sz w:val="24"/>
                <w:szCs w:val="24"/>
              </w:rPr>
            </w:pPr>
            <w:r w:rsidRPr="006B176E">
              <w:rPr>
                <w:rFonts w:ascii="Times New Roman" w:eastAsia="Calibri" w:hAnsi="Times New Roman" w:cs="Times New Roman"/>
                <w:sz w:val="24"/>
                <w:szCs w:val="24"/>
              </w:rPr>
              <w:t xml:space="preserve">Участь у здійсненні заходів щодо подання платниками єдиного внеску, платниками податків, </w:t>
            </w:r>
            <w:r>
              <w:rPr>
                <w:rFonts w:ascii="Times New Roman" w:eastAsia="Calibri" w:hAnsi="Times New Roman" w:cs="Times New Roman"/>
                <w:sz w:val="24"/>
                <w:szCs w:val="24"/>
              </w:rPr>
              <w:t>у т. </w:t>
            </w:r>
            <w:r w:rsidRPr="006B176E">
              <w:rPr>
                <w:rFonts w:ascii="Times New Roman" w:eastAsia="Calibri" w:hAnsi="Times New Roman" w:cs="Times New Roman"/>
                <w:sz w:val="24"/>
                <w:szCs w:val="24"/>
              </w:rPr>
              <w:t xml:space="preserve">ч. податковими агентами, </w:t>
            </w:r>
            <w:r w:rsidRPr="006B176E">
              <w:rPr>
                <w:rFonts w:ascii="Times New Roman" w:eastAsia="Calibri" w:hAnsi="Times New Roman" w:cs="Times New Roman"/>
                <w:sz w:val="24"/>
                <w:szCs w:val="24"/>
              </w:rPr>
              <w:lastRenderedPageBreak/>
              <w:t xml:space="preserve">контролюючим органам єдиної звітності з такого єдиного внеску та податку на доходи фізичних осіб на виконання </w:t>
            </w:r>
            <w:r w:rsidRPr="006B176E">
              <w:rPr>
                <w:rFonts w:ascii="Times New Roman" w:hAnsi="Times New Roman" w:cs="Times New Roman"/>
                <w:sz w:val="24"/>
                <w:szCs w:val="24"/>
              </w:rPr>
              <w:t>абзацу п</w:t>
            </w:r>
            <w:r w:rsidRPr="006B176E">
              <w:rPr>
                <w:rFonts w:ascii="Times New Roman" w:hAnsi="Times New Roman" w:cs="Times New Roman"/>
                <w:sz w:val="24"/>
                <w:szCs w:val="24"/>
                <w:lang w:val="ru-RU"/>
              </w:rPr>
              <w:t>’</w:t>
            </w:r>
            <w:r>
              <w:rPr>
                <w:rFonts w:ascii="Times New Roman" w:hAnsi="Times New Roman" w:cs="Times New Roman"/>
                <w:sz w:val="24"/>
                <w:szCs w:val="24"/>
              </w:rPr>
              <w:t>ятого підпункту «з» пункту 1</w:t>
            </w:r>
            <w:r w:rsidRPr="006B176E">
              <w:rPr>
                <w:rFonts w:ascii="Times New Roman" w:hAnsi="Times New Roman" w:cs="Times New Roman"/>
                <w:sz w:val="24"/>
                <w:szCs w:val="24"/>
              </w:rPr>
              <w:t xml:space="preserve"> статті 1 </w:t>
            </w:r>
            <w:r>
              <w:rPr>
                <w:rFonts w:ascii="Times New Roman" w:eastAsia="Calibri" w:hAnsi="Times New Roman" w:cs="Times New Roman"/>
                <w:sz w:val="24"/>
                <w:szCs w:val="24"/>
              </w:rPr>
              <w:t>Указу № </w:t>
            </w:r>
            <w:r w:rsidRPr="006B176E">
              <w:rPr>
                <w:rFonts w:ascii="Times New Roman" w:eastAsia="Calibri" w:hAnsi="Times New Roman" w:cs="Times New Roman"/>
                <w:sz w:val="24"/>
                <w:szCs w:val="24"/>
              </w:rPr>
              <w:t>837/2019</w:t>
            </w:r>
          </w:p>
        </w:tc>
        <w:tc>
          <w:tcPr>
            <w:tcW w:w="2126" w:type="dxa"/>
          </w:tcPr>
          <w:p w:rsidR="00B17FC6" w:rsidRPr="006B176E" w:rsidRDefault="00B17FC6" w:rsidP="00A02ED4">
            <w:pPr>
              <w:pStyle w:val="Default"/>
              <w:rPr>
                <w:rFonts w:ascii="Times New Roman" w:hAnsi="Times New Roman" w:cs="Times New Roman"/>
                <w:lang w:val="uk-UA"/>
              </w:rPr>
            </w:pPr>
            <w:r w:rsidRPr="006B176E">
              <w:rPr>
                <w:rFonts w:ascii="Times New Roman" w:hAnsi="Times New Roman" w:cs="Times New Roman"/>
                <w:lang w:val="uk-UA"/>
              </w:rPr>
              <w:lastRenderedPageBreak/>
              <w:t xml:space="preserve">Департаменти: податкового </w:t>
            </w:r>
            <w:r w:rsidRPr="006B176E">
              <w:rPr>
                <w:rFonts w:ascii="Times New Roman" w:hAnsi="Times New Roman" w:cs="Times New Roman"/>
              </w:rPr>
              <w:t>адміністрування</w:t>
            </w:r>
            <w:r w:rsidRPr="006B176E">
              <w:rPr>
                <w:rFonts w:ascii="Times New Roman" w:hAnsi="Times New Roman" w:cs="Times New Roman"/>
                <w:lang w:val="uk-UA"/>
              </w:rPr>
              <w:t>;</w:t>
            </w:r>
          </w:p>
          <w:p w:rsidR="00B17FC6" w:rsidRPr="006B176E" w:rsidRDefault="00B17FC6" w:rsidP="00A02ED4">
            <w:pPr>
              <w:pStyle w:val="Default"/>
              <w:rPr>
                <w:rFonts w:ascii="Times New Roman" w:hAnsi="Times New Roman" w:cs="Times New Roman"/>
                <w:lang w:val="uk-UA"/>
              </w:rPr>
            </w:pPr>
            <w:r w:rsidRPr="006B176E">
              <w:rPr>
                <w:rFonts w:ascii="Times New Roman" w:hAnsi="Times New Roman" w:cs="Times New Roman"/>
                <w:lang w:val="uk-UA"/>
              </w:rPr>
              <w:t>електронних</w:t>
            </w:r>
            <w:r w:rsidRPr="006B176E">
              <w:rPr>
                <w:rFonts w:ascii="Times New Roman" w:hAnsi="Times New Roman" w:cs="Times New Roman"/>
              </w:rPr>
              <w:t xml:space="preserve"> </w:t>
            </w:r>
            <w:r w:rsidRPr="006B176E">
              <w:rPr>
                <w:rFonts w:ascii="Times New Roman" w:hAnsi="Times New Roman" w:cs="Times New Roman"/>
              </w:rPr>
              <w:lastRenderedPageBreak/>
              <w:t>сервісів</w:t>
            </w:r>
          </w:p>
        </w:tc>
        <w:tc>
          <w:tcPr>
            <w:tcW w:w="1540" w:type="dxa"/>
          </w:tcPr>
          <w:p w:rsidR="00B17FC6" w:rsidRPr="006B176E" w:rsidRDefault="00B17FC6" w:rsidP="00F22AAE">
            <w:pPr>
              <w:widowControl w:val="0"/>
              <w:autoSpaceDE w:val="0"/>
              <w:snapToGrid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lastRenderedPageBreak/>
              <w:t>31.12.2020</w:t>
            </w:r>
          </w:p>
        </w:tc>
        <w:tc>
          <w:tcPr>
            <w:tcW w:w="6540" w:type="dxa"/>
          </w:tcPr>
          <w:p w:rsidR="00B17FC6" w:rsidRPr="00271C76" w:rsidRDefault="00CE38F1" w:rsidP="00CC42A4">
            <w:pPr>
              <w:pStyle w:val="af9"/>
              <w:ind w:firstLine="176"/>
              <w:jc w:val="both"/>
              <w:rPr>
                <w:rFonts w:ascii="Times New Roman" w:hAnsi="Times New Roman" w:cs="Times New Roman"/>
                <w:sz w:val="24"/>
                <w:szCs w:val="24"/>
              </w:rPr>
            </w:pPr>
            <w:r>
              <w:rPr>
                <w:rFonts w:ascii="Times New Roman" w:hAnsi="Times New Roman" w:cs="Times New Roman"/>
                <w:sz w:val="24"/>
                <w:szCs w:val="24"/>
              </w:rPr>
              <w:t>На виконання ухвалених з</w:t>
            </w:r>
            <w:r w:rsidR="00B17FC6" w:rsidRPr="00271C76">
              <w:rPr>
                <w:rFonts w:ascii="Times New Roman" w:hAnsi="Times New Roman" w:cs="Times New Roman"/>
                <w:sz w:val="24"/>
                <w:szCs w:val="24"/>
              </w:rPr>
              <w:t>аконів України</w:t>
            </w:r>
            <w:r>
              <w:rPr>
                <w:rFonts w:ascii="Times New Roman" w:hAnsi="Times New Roman" w:cs="Times New Roman"/>
                <w:sz w:val="24"/>
                <w:szCs w:val="24"/>
              </w:rPr>
              <w:t xml:space="preserve"> від 19 вересня 2019 року № 115-ІХ «</w:t>
            </w:r>
            <w:r w:rsidR="00B17FC6" w:rsidRPr="00271C76">
              <w:rPr>
                <w:rFonts w:ascii="Times New Roman" w:hAnsi="Times New Roman" w:cs="Times New Roman"/>
                <w:sz w:val="24"/>
                <w:szCs w:val="24"/>
              </w:rPr>
              <w:t>Про в</w:t>
            </w:r>
            <w:r>
              <w:rPr>
                <w:rFonts w:ascii="Times New Roman" w:hAnsi="Times New Roman" w:cs="Times New Roman"/>
                <w:sz w:val="24"/>
                <w:szCs w:val="24"/>
              </w:rPr>
              <w:t>несення змін до Закону України «</w:t>
            </w:r>
            <w:r w:rsidR="00B17FC6" w:rsidRPr="00271C76">
              <w:rPr>
                <w:rFonts w:ascii="Times New Roman" w:hAnsi="Times New Roman" w:cs="Times New Roman"/>
                <w:sz w:val="24"/>
                <w:szCs w:val="24"/>
              </w:rPr>
              <w:t>Про збір та облік єдиного внеску на загальнообов'язкове</w:t>
            </w:r>
            <w:r>
              <w:rPr>
                <w:rFonts w:ascii="Times New Roman" w:hAnsi="Times New Roman" w:cs="Times New Roman"/>
                <w:sz w:val="24"/>
                <w:szCs w:val="24"/>
              </w:rPr>
              <w:t xml:space="preserve"> державне соціальне страхування»</w:t>
            </w:r>
            <w:r w:rsidR="00B17FC6" w:rsidRPr="00271C76">
              <w:rPr>
                <w:rFonts w:ascii="Times New Roman" w:hAnsi="Times New Roman" w:cs="Times New Roman"/>
                <w:sz w:val="24"/>
                <w:szCs w:val="24"/>
              </w:rPr>
              <w:t xml:space="preserve"> щодо подання єдиної </w:t>
            </w:r>
            <w:r w:rsidR="00B17FC6" w:rsidRPr="00271C76">
              <w:rPr>
                <w:rFonts w:ascii="Times New Roman" w:hAnsi="Times New Roman" w:cs="Times New Roman"/>
                <w:sz w:val="24"/>
                <w:szCs w:val="24"/>
              </w:rPr>
              <w:lastRenderedPageBreak/>
              <w:t xml:space="preserve">звітності з єдиного внеску на загальнообов'язкове державне соціальне страхування і </w:t>
            </w:r>
            <w:r>
              <w:rPr>
                <w:rFonts w:ascii="Times New Roman" w:hAnsi="Times New Roman" w:cs="Times New Roman"/>
                <w:sz w:val="24"/>
                <w:szCs w:val="24"/>
              </w:rPr>
              <w:t>податку на доходи фізичних осіб»</w:t>
            </w:r>
            <w:r w:rsidR="00B17FC6" w:rsidRPr="00271C76">
              <w:rPr>
                <w:rFonts w:ascii="Times New Roman" w:hAnsi="Times New Roman" w:cs="Times New Roman"/>
                <w:sz w:val="24"/>
                <w:szCs w:val="24"/>
              </w:rPr>
              <w:t xml:space="preserve"> та</w:t>
            </w:r>
            <w:r>
              <w:rPr>
                <w:rFonts w:ascii="Times New Roman" w:hAnsi="Times New Roman" w:cs="Times New Roman"/>
                <w:sz w:val="24"/>
                <w:szCs w:val="24"/>
              </w:rPr>
              <w:t xml:space="preserve"> № </w:t>
            </w:r>
            <w:r w:rsidRPr="00271C76">
              <w:rPr>
                <w:rFonts w:ascii="Times New Roman" w:hAnsi="Times New Roman" w:cs="Times New Roman"/>
                <w:sz w:val="24"/>
                <w:szCs w:val="24"/>
              </w:rPr>
              <w:t>116-IX</w:t>
            </w:r>
            <w:r>
              <w:rPr>
                <w:rFonts w:ascii="Times New Roman" w:hAnsi="Times New Roman" w:cs="Times New Roman"/>
                <w:sz w:val="24"/>
                <w:szCs w:val="24"/>
              </w:rPr>
              <w:t xml:space="preserve"> «</w:t>
            </w:r>
            <w:r w:rsidR="00B17FC6" w:rsidRPr="00271C76">
              <w:rPr>
                <w:rFonts w:ascii="Times New Roman" w:hAnsi="Times New Roman" w:cs="Times New Roman"/>
                <w:sz w:val="24"/>
                <w:szCs w:val="24"/>
              </w:rPr>
              <w:t>Про внесення змін до Податкового кодексу України щодо подання єдиної звітності з єдиного внеску на загальнообов'язкове державне соціальне страхування і податку на доходи фізичних осіб</w:t>
            </w:r>
            <w:r>
              <w:rPr>
                <w:rFonts w:ascii="Times New Roman" w:hAnsi="Times New Roman" w:cs="Times New Roman"/>
                <w:sz w:val="24"/>
                <w:szCs w:val="24"/>
              </w:rPr>
              <w:t>»</w:t>
            </w:r>
            <w:r w:rsidR="00B17FC6" w:rsidRPr="00271C76">
              <w:rPr>
                <w:rFonts w:ascii="Times New Roman" w:hAnsi="Times New Roman" w:cs="Times New Roman"/>
                <w:sz w:val="24"/>
                <w:szCs w:val="24"/>
              </w:rPr>
              <w:t xml:space="preserve"> </w:t>
            </w:r>
            <w:r>
              <w:rPr>
                <w:rFonts w:ascii="Times New Roman" w:hAnsi="Times New Roman" w:cs="Times New Roman"/>
                <w:sz w:val="24"/>
                <w:szCs w:val="24"/>
              </w:rPr>
              <w:t>(набирають чинності з 01 </w:t>
            </w:r>
            <w:r w:rsidR="00B17FC6" w:rsidRPr="00271C76">
              <w:rPr>
                <w:rFonts w:ascii="Times New Roman" w:hAnsi="Times New Roman" w:cs="Times New Roman"/>
                <w:sz w:val="24"/>
                <w:szCs w:val="24"/>
              </w:rPr>
              <w:t xml:space="preserve">січня 2021 року) </w:t>
            </w:r>
            <w:r>
              <w:rPr>
                <w:rFonts w:ascii="Times New Roman" w:hAnsi="Times New Roman" w:cs="Times New Roman"/>
                <w:sz w:val="24"/>
                <w:szCs w:val="24"/>
              </w:rPr>
              <w:t>ДПС</w:t>
            </w:r>
            <w:r w:rsidR="00B17FC6" w:rsidRPr="00271C76">
              <w:rPr>
                <w:rFonts w:ascii="Times New Roman" w:hAnsi="Times New Roman" w:cs="Times New Roman"/>
                <w:sz w:val="24"/>
                <w:szCs w:val="24"/>
              </w:rPr>
              <w:t xml:space="preserve"> розроблено  пропозиції щодо форм єдиної звітності з єдиного внеску і податку на доходи фізичних осіб, які після проведення відповідних узгоджень затверджено наказом Мінфіну </w:t>
            </w:r>
            <w:r>
              <w:rPr>
                <w:rFonts w:ascii="Times New Roman" w:hAnsi="Times New Roman" w:cs="Times New Roman"/>
                <w:sz w:val="24"/>
                <w:szCs w:val="24"/>
              </w:rPr>
              <w:t>від 15.12.2020 № 773 (Про внесення змін до н</w:t>
            </w:r>
            <w:r w:rsidR="00B17FC6" w:rsidRPr="00271C76">
              <w:rPr>
                <w:rFonts w:ascii="Times New Roman" w:hAnsi="Times New Roman" w:cs="Times New Roman"/>
                <w:sz w:val="24"/>
                <w:szCs w:val="24"/>
              </w:rPr>
              <w:t>аказу № 4)</w:t>
            </w:r>
          </w:p>
          <w:p w:rsidR="00B17FC6" w:rsidRPr="00271C76" w:rsidRDefault="00B17FC6" w:rsidP="00CC42A4">
            <w:pPr>
              <w:pStyle w:val="af9"/>
              <w:ind w:firstLine="176"/>
              <w:jc w:val="both"/>
              <w:rPr>
                <w:rFonts w:ascii="Times New Roman" w:hAnsi="Times New Roman" w:cs="Times New Roman"/>
                <w:sz w:val="24"/>
                <w:szCs w:val="24"/>
              </w:rPr>
            </w:pPr>
            <w:r w:rsidRPr="00271C76">
              <w:rPr>
                <w:rFonts w:ascii="Times New Roman" w:hAnsi="Times New Roman" w:cs="Times New Roman"/>
                <w:sz w:val="24"/>
                <w:szCs w:val="24"/>
              </w:rPr>
              <w:t>Наказ М</w:t>
            </w:r>
            <w:r w:rsidR="00CE38F1">
              <w:rPr>
                <w:rFonts w:ascii="Times New Roman" w:hAnsi="Times New Roman" w:cs="Times New Roman"/>
                <w:sz w:val="24"/>
                <w:szCs w:val="24"/>
              </w:rPr>
              <w:t>інфіну від 15.12.2020 № 773 щодо внесення змін до наказу № 4</w:t>
            </w:r>
            <w:r w:rsidRPr="00271C76">
              <w:rPr>
                <w:rFonts w:ascii="Times New Roman" w:hAnsi="Times New Roman" w:cs="Times New Roman"/>
                <w:sz w:val="24"/>
                <w:szCs w:val="24"/>
              </w:rPr>
              <w:t xml:space="preserve"> направлено на державну реєстрацію до </w:t>
            </w:r>
            <w:r w:rsidR="00CE38F1">
              <w:rPr>
                <w:rFonts w:ascii="Times New Roman" w:hAnsi="Times New Roman" w:cs="Times New Roman"/>
                <w:sz w:val="24"/>
                <w:szCs w:val="24"/>
              </w:rPr>
              <w:t>Мін</w:t>
            </w:r>
            <w:r w:rsidR="00CE38F1" w:rsidRPr="00CE38F1">
              <w:rPr>
                <w:rFonts w:ascii="Times New Roman" w:hAnsi="Times New Roman" w:cs="Times New Roman"/>
                <w:sz w:val="24"/>
                <w:szCs w:val="24"/>
                <w:lang w:val="ru-RU"/>
              </w:rPr>
              <w:t>’</w:t>
            </w:r>
            <w:r w:rsidR="00CE38F1">
              <w:rPr>
                <w:rFonts w:ascii="Times New Roman" w:hAnsi="Times New Roman" w:cs="Times New Roman"/>
                <w:sz w:val="24"/>
                <w:szCs w:val="24"/>
              </w:rPr>
              <w:t>юсту</w:t>
            </w:r>
            <w:r w:rsidRPr="00271C76">
              <w:rPr>
                <w:rFonts w:ascii="Times New Roman" w:hAnsi="Times New Roman" w:cs="Times New Roman"/>
                <w:sz w:val="24"/>
                <w:szCs w:val="24"/>
              </w:rPr>
              <w:t xml:space="preserve"> листом від 15.12.2020 №</w:t>
            </w:r>
            <w:r w:rsidR="00CE38F1">
              <w:rPr>
                <w:rFonts w:ascii="Times New Roman" w:hAnsi="Times New Roman" w:cs="Times New Roman"/>
                <w:sz w:val="24"/>
                <w:szCs w:val="24"/>
                <w:lang w:val="en-US"/>
              </w:rPr>
              <w:t> </w:t>
            </w:r>
            <w:r w:rsidRPr="00271C76">
              <w:rPr>
                <w:rFonts w:ascii="Times New Roman" w:hAnsi="Times New Roman" w:cs="Times New Roman"/>
                <w:sz w:val="24"/>
                <w:szCs w:val="24"/>
              </w:rPr>
              <w:t xml:space="preserve">11220-16-5/38846 та зареєстровано в </w:t>
            </w:r>
            <w:r w:rsidR="00CE38F1">
              <w:rPr>
                <w:rFonts w:ascii="Times New Roman" w:hAnsi="Times New Roman" w:cs="Times New Roman"/>
                <w:sz w:val="24"/>
                <w:szCs w:val="24"/>
              </w:rPr>
              <w:t>Мін</w:t>
            </w:r>
            <w:r w:rsidR="00CE38F1" w:rsidRPr="00CE38F1">
              <w:rPr>
                <w:rFonts w:ascii="Times New Roman" w:hAnsi="Times New Roman" w:cs="Times New Roman"/>
                <w:sz w:val="24"/>
                <w:szCs w:val="24"/>
                <w:lang w:val="ru-RU"/>
              </w:rPr>
              <w:t>’</w:t>
            </w:r>
            <w:r w:rsidR="00CE38F1">
              <w:rPr>
                <w:rFonts w:ascii="Times New Roman" w:hAnsi="Times New Roman" w:cs="Times New Roman"/>
                <w:sz w:val="24"/>
                <w:szCs w:val="24"/>
                <w:lang w:val="ru-RU"/>
              </w:rPr>
              <w:t>юсті</w:t>
            </w:r>
            <w:r w:rsidR="00E50B37">
              <w:rPr>
                <w:rFonts w:ascii="Times New Roman" w:hAnsi="Times New Roman" w:cs="Times New Roman"/>
                <w:sz w:val="24"/>
                <w:szCs w:val="24"/>
              </w:rPr>
              <w:t xml:space="preserve"> 28.12.2020 </w:t>
            </w:r>
            <w:r w:rsidRPr="00271C76">
              <w:rPr>
                <w:rFonts w:ascii="Times New Roman" w:hAnsi="Times New Roman" w:cs="Times New Roman"/>
                <w:sz w:val="24"/>
                <w:szCs w:val="24"/>
              </w:rPr>
              <w:t>за №1304/35587.</w:t>
            </w:r>
            <w:r>
              <w:rPr>
                <w:rFonts w:ascii="Times New Roman" w:hAnsi="Times New Roman" w:cs="Times New Roman"/>
                <w:sz w:val="24"/>
                <w:szCs w:val="24"/>
              </w:rPr>
              <w:t xml:space="preserve"> </w:t>
            </w:r>
          </w:p>
          <w:p w:rsidR="00B17FC6" w:rsidRPr="006B176E" w:rsidRDefault="00B17FC6" w:rsidP="00CC42A4">
            <w:pPr>
              <w:pStyle w:val="af9"/>
              <w:ind w:firstLine="176"/>
              <w:jc w:val="both"/>
              <w:rPr>
                <w:rFonts w:ascii="Times New Roman" w:hAnsi="Times New Roman" w:cs="Times New Roman"/>
                <w:sz w:val="24"/>
                <w:szCs w:val="24"/>
              </w:rPr>
            </w:pPr>
            <w:r w:rsidRPr="00271C76">
              <w:rPr>
                <w:rFonts w:ascii="Times New Roman" w:hAnsi="Times New Roman" w:cs="Times New Roman"/>
                <w:sz w:val="24"/>
                <w:szCs w:val="24"/>
              </w:rPr>
              <w:t>Разом з тим, з метою інформування платників про внесені зміни відповідну інформацію ро</w:t>
            </w:r>
            <w:r>
              <w:rPr>
                <w:rFonts w:ascii="Times New Roman" w:hAnsi="Times New Roman" w:cs="Times New Roman"/>
                <w:sz w:val="24"/>
                <w:szCs w:val="24"/>
              </w:rPr>
              <w:t>зміщено на офіційному сайті ДПС</w:t>
            </w:r>
          </w:p>
        </w:tc>
      </w:tr>
      <w:tr w:rsidR="00B17FC6" w:rsidRPr="006B176E" w:rsidTr="00EC3D5B">
        <w:tc>
          <w:tcPr>
            <w:tcW w:w="923" w:type="dxa"/>
          </w:tcPr>
          <w:p w:rsidR="00B17FC6" w:rsidRPr="006B176E" w:rsidRDefault="00B17FC6" w:rsidP="00DD6BBE">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6.6</w:t>
            </w:r>
          </w:p>
        </w:tc>
        <w:tc>
          <w:tcPr>
            <w:tcW w:w="4253" w:type="dxa"/>
          </w:tcPr>
          <w:p w:rsidR="00B17FC6" w:rsidRPr="006B176E" w:rsidRDefault="00B17FC6" w:rsidP="00316570">
            <w:pPr>
              <w:spacing w:after="0" w:line="240" w:lineRule="auto"/>
              <w:jc w:val="both"/>
              <w:rPr>
                <w:rFonts w:ascii="Times New Roman" w:eastAsia="Calibri" w:hAnsi="Times New Roman" w:cs="Times New Roman"/>
                <w:sz w:val="24"/>
                <w:szCs w:val="24"/>
              </w:rPr>
            </w:pPr>
            <w:r w:rsidRPr="006B176E">
              <w:rPr>
                <w:rFonts w:ascii="Times New Roman" w:eastAsia="Calibri" w:hAnsi="Times New Roman" w:cs="Times New Roman"/>
                <w:sz w:val="24"/>
                <w:szCs w:val="24"/>
              </w:rPr>
              <w:t xml:space="preserve">Організація та координація роботи територіальних органів ДПС, а також забезпечення контролю за достовірністю та повнотою обліку: </w:t>
            </w:r>
          </w:p>
          <w:p w:rsidR="00B17FC6" w:rsidRPr="006B176E" w:rsidRDefault="00B17FC6" w:rsidP="00316570">
            <w:pPr>
              <w:widowControl w:val="0"/>
              <w:spacing w:after="0" w:line="240" w:lineRule="auto"/>
              <w:ind w:firstLine="176"/>
              <w:jc w:val="both"/>
              <w:rPr>
                <w:rFonts w:ascii="Times New Roman" w:hAnsi="Times New Roman" w:cs="Times New Roman"/>
                <w:sz w:val="24"/>
                <w:szCs w:val="24"/>
              </w:rPr>
            </w:pPr>
            <w:r w:rsidRPr="006B176E">
              <w:rPr>
                <w:rFonts w:ascii="Times New Roman" w:hAnsi="Times New Roman" w:cs="Times New Roman"/>
                <w:sz w:val="24"/>
                <w:szCs w:val="24"/>
              </w:rPr>
              <w:t>платників податків;</w:t>
            </w:r>
          </w:p>
          <w:p w:rsidR="00B17FC6" w:rsidRPr="006B176E" w:rsidRDefault="00B17FC6" w:rsidP="00316570">
            <w:pPr>
              <w:widowControl w:val="0"/>
              <w:spacing w:after="0" w:line="240" w:lineRule="auto"/>
              <w:ind w:firstLine="176"/>
              <w:jc w:val="both"/>
              <w:rPr>
                <w:rFonts w:ascii="Times New Roman" w:hAnsi="Times New Roman" w:cs="Times New Roman"/>
                <w:sz w:val="24"/>
                <w:szCs w:val="24"/>
              </w:rPr>
            </w:pPr>
            <w:r w:rsidRPr="006B176E">
              <w:rPr>
                <w:rFonts w:ascii="Times New Roman" w:hAnsi="Times New Roman" w:cs="Times New Roman"/>
                <w:sz w:val="24"/>
                <w:szCs w:val="24"/>
              </w:rPr>
              <w:t>платників єдиного внеску;</w:t>
            </w:r>
          </w:p>
          <w:p w:rsidR="00B17FC6" w:rsidRPr="006B176E" w:rsidRDefault="00B17FC6" w:rsidP="00316570">
            <w:pPr>
              <w:widowControl w:val="0"/>
              <w:spacing w:after="0" w:line="240" w:lineRule="auto"/>
              <w:ind w:firstLine="176"/>
              <w:jc w:val="both"/>
              <w:rPr>
                <w:rFonts w:ascii="Times New Roman" w:hAnsi="Times New Roman" w:cs="Times New Roman"/>
                <w:sz w:val="24"/>
                <w:szCs w:val="24"/>
              </w:rPr>
            </w:pPr>
            <w:r w:rsidRPr="006B176E">
              <w:rPr>
                <w:rFonts w:ascii="Times New Roman" w:hAnsi="Times New Roman" w:cs="Times New Roman"/>
                <w:sz w:val="24"/>
                <w:szCs w:val="24"/>
              </w:rPr>
              <w:t>об’єктів оподаткування та об’єктів, пов’язаних з оподаткуванням;</w:t>
            </w:r>
          </w:p>
          <w:p w:rsidR="00B17FC6" w:rsidRPr="006B176E" w:rsidRDefault="00B17FC6" w:rsidP="00316570">
            <w:pPr>
              <w:widowControl w:val="0"/>
              <w:spacing w:after="0" w:line="240" w:lineRule="auto"/>
              <w:ind w:firstLine="176"/>
              <w:jc w:val="both"/>
              <w:rPr>
                <w:rFonts w:ascii="Times New Roman" w:hAnsi="Times New Roman" w:cs="Times New Roman"/>
                <w:sz w:val="24"/>
                <w:szCs w:val="24"/>
              </w:rPr>
            </w:pPr>
            <w:r w:rsidRPr="006B176E">
              <w:rPr>
                <w:rFonts w:ascii="Times New Roman" w:hAnsi="Times New Roman" w:cs="Times New Roman"/>
                <w:color w:val="000000"/>
                <w:sz w:val="24"/>
                <w:szCs w:val="24"/>
              </w:rPr>
              <w:t>платників акцизного податку з реалізації пального</w:t>
            </w:r>
            <w:r w:rsidRPr="006B176E">
              <w:rPr>
                <w:rFonts w:ascii="Times New Roman" w:hAnsi="Times New Roman" w:cs="Times New Roman"/>
                <w:color w:val="000000"/>
                <w:sz w:val="24"/>
                <w:szCs w:val="24"/>
                <w:lang w:val="ru-RU"/>
              </w:rPr>
              <w:t xml:space="preserve"> </w:t>
            </w:r>
            <w:r w:rsidRPr="006B176E">
              <w:rPr>
                <w:rFonts w:ascii="Times New Roman" w:hAnsi="Times New Roman" w:cs="Times New Roman"/>
                <w:color w:val="000000"/>
                <w:sz w:val="24"/>
                <w:szCs w:val="24"/>
              </w:rPr>
              <w:t>та спирту етилового;</w:t>
            </w:r>
          </w:p>
          <w:p w:rsidR="00B17FC6" w:rsidRPr="006B176E" w:rsidRDefault="00B17FC6" w:rsidP="00316570">
            <w:pPr>
              <w:pStyle w:val="ae"/>
              <w:spacing w:after="0" w:line="240" w:lineRule="auto"/>
              <w:ind w:left="0" w:firstLine="176"/>
              <w:jc w:val="both"/>
              <w:rPr>
                <w:rFonts w:ascii="Times New Roman" w:hAnsi="Times New Roman" w:cs="Times New Roman"/>
                <w:sz w:val="24"/>
                <w:szCs w:val="24"/>
                <w:lang w:val="uk-UA"/>
              </w:rPr>
            </w:pPr>
            <w:r w:rsidRPr="006B176E">
              <w:rPr>
                <w:rFonts w:ascii="Times New Roman" w:hAnsi="Times New Roman" w:cs="Times New Roman"/>
                <w:sz w:val="24"/>
                <w:szCs w:val="24"/>
                <w:lang w:val="uk-UA"/>
              </w:rPr>
              <w:t>реєстраторів розрахункових операцій, книг обліку розрахункових операцій, розрахункових книжок, програмних реєстраторів розрахункових операцій;</w:t>
            </w:r>
          </w:p>
          <w:p w:rsidR="00B17FC6" w:rsidRPr="006B176E" w:rsidRDefault="00B17FC6" w:rsidP="00316570">
            <w:pPr>
              <w:widowControl w:val="0"/>
              <w:spacing w:after="0" w:line="240" w:lineRule="auto"/>
              <w:ind w:firstLine="176"/>
              <w:jc w:val="both"/>
              <w:rPr>
                <w:rFonts w:ascii="Times New Roman" w:hAnsi="Times New Roman" w:cs="Times New Roman"/>
                <w:sz w:val="24"/>
                <w:szCs w:val="24"/>
              </w:rPr>
            </w:pPr>
            <w:r w:rsidRPr="006B176E">
              <w:rPr>
                <w:rFonts w:ascii="Times New Roman" w:hAnsi="Times New Roman" w:cs="Times New Roman"/>
                <w:sz w:val="24"/>
                <w:szCs w:val="24"/>
              </w:rPr>
              <w:t xml:space="preserve">рахунків платників податків </w:t>
            </w:r>
            <w:r w:rsidRPr="006B176E">
              <w:rPr>
                <w:rFonts w:ascii="Times New Roman" w:hAnsi="Times New Roman" w:cs="Times New Roman"/>
                <w:sz w:val="24"/>
                <w:szCs w:val="24"/>
              </w:rPr>
              <w:lastRenderedPageBreak/>
              <w:t>відкритих/закритих у банках та інших фінансових установах;</w:t>
            </w:r>
          </w:p>
          <w:p w:rsidR="00B17FC6" w:rsidRPr="006B176E" w:rsidRDefault="00B17FC6" w:rsidP="00E73886">
            <w:pPr>
              <w:spacing w:after="0" w:line="240" w:lineRule="auto"/>
              <w:ind w:firstLine="176"/>
              <w:jc w:val="both"/>
              <w:rPr>
                <w:rFonts w:ascii="Times New Roman" w:eastAsia="Calibri" w:hAnsi="Times New Roman" w:cs="Times New Roman"/>
                <w:sz w:val="24"/>
                <w:szCs w:val="24"/>
              </w:rPr>
            </w:pPr>
            <w:r w:rsidRPr="006B176E">
              <w:rPr>
                <w:rFonts w:ascii="Times New Roman" w:hAnsi="Times New Roman" w:cs="Times New Roman"/>
                <w:sz w:val="24"/>
                <w:szCs w:val="24"/>
              </w:rPr>
              <w:t>податків, зборів, інших платежів, єдиного внеску та складання звітності</w:t>
            </w:r>
          </w:p>
        </w:tc>
        <w:tc>
          <w:tcPr>
            <w:tcW w:w="2126" w:type="dxa"/>
          </w:tcPr>
          <w:p w:rsidR="00B17FC6" w:rsidRPr="006B176E" w:rsidRDefault="00B17FC6" w:rsidP="00BF666A">
            <w:pPr>
              <w:widowControl w:val="0"/>
              <w:snapToGrid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lastRenderedPageBreak/>
              <w:t>Департамент електронних сервісів</w:t>
            </w:r>
          </w:p>
        </w:tc>
        <w:tc>
          <w:tcPr>
            <w:tcW w:w="1540" w:type="dxa"/>
          </w:tcPr>
          <w:p w:rsidR="00B17FC6" w:rsidRPr="006B176E" w:rsidRDefault="00B17FC6" w:rsidP="00BF666A">
            <w:pPr>
              <w:widowControl w:val="0"/>
              <w:autoSpaceDE w:val="0"/>
              <w:snapToGrid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AB1BE5" w:rsidRPr="00AB1BE5" w:rsidRDefault="00AB1BE5" w:rsidP="00AB1BE5">
            <w:pPr>
              <w:widowControl w:val="0"/>
              <w:suppressAutoHyphens/>
              <w:autoSpaceDE w:val="0"/>
              <w:spacing w:after="0" w:line="240" w:lineRule="auto"/>
              <w:ind w:firstLine="284"/>
              <w:jc w:val="both"/>
              <w:textAlignment w:val="baseline"/>
              <w:rPr>
                <w:rFonts w:ascii="Times New Roman" w:eastAsia="Andale Sans UI" w:hAnsi="Times New Roman" w:cs="Times New Roman"/>
                <w:bCs/>
                <w:kern w:val="1"/>
                <w:sz w:val="24"/>
                <w:szCs w:val="24"/>
                <w:lang w:eastAsia="fa-IR" w:bidi="fa-IR"/>
              </w:rPr>
            </w:pPr>
            <w:r w:rsidRPr="00AB1BE5">
              <w:rPr>
                <w:rFonts w:ascii="Times New Roman" w:eastAsia="Andale Sans UI" w:hAnsi="Times New Roman" w:cs="Times New Roman"/>
                <w:bCs/>
                <w:kern w:val="1"/>
                <w:sz w:val="24"/>
                <w:szCs w:val="24"/>
                <w:lang w:eastAsia="fa-IR" w:bidi="fa-IR"/>
              </w:rPr>
              <w:t>Станом на 01.01.2021 на обліку в органах ДПС перебуває:</w:t>
            </w:r>
          </w:p>
          <w:p w:rsidR="00AB1BE5" w:rsidRPr="00AB1BE5" w:rsidRDefault="00AB1BE5" w:rsidP="00AB1BE5">
            <w:pPr>
              <w:widowControl w:val="0"/>
              <w:suppressAutoHyphens/>
              <w:autoSpaceDE w:val="0"/>
              <w:spacing w:after="0" w:line="240" w:lineRule="auto"/>
              <w:ind w:firstLine="284"/>
              <w:jc w:val="both"/>
              <w:textAlignment w:val="baseline"/>
              <w:rPr>
                <w:rFonts w:ascii="Times New Roman" w:eastAsia="Andale Sans UI" w:hAnsi="Times New Roman" w:cs="Times New Roman"/>
                <w:bCs/>
                <w:kern w:val="1"/>
                <w:sz w:val="24"/>
                <w:szCs w:val="24"/>
                <w:lang w:eastAsia="fa-IR" w:bidi="fa-IR"/>
              </w:rPr>
            </w:pPr>
            <w:r w:rsidRPr="00AB1BE5">
              <w:rPr>
                <w:rFonts w:ascii="Times New Roman" w:eastAsia="Andale Sans UI" w:hAnsi="Times New Roman" w:cs="Times New Roman"/>
                <w:bCs/>
                <w:kern w:val="1"/>
                <w:sz w:val="24"/>
                <w:szCs w:val="24"/>
                <w:lang w:eastAsia="fa-IR" w:bidi="fa-IR"/>
              </w:rPr>
              <w:t xml:space="preserve">3 669,5 тис. платників податків, із них 1 600,1 тис. юридичних осіб та 2 041,0 тис. фізичних осіб – підприємців, 28,4 тис. фізичних осіб, які провадять незалежну професійну діяльність. </w:t>
            </w:r>
          </w:p>
          <w:p w:rsidR="00AB1BE5" w:rsidRPr="00AB1BE5" w:rsidRDefault="00AB1BE5" w:rsidP="00AB1BE5">
            <w:pPr>
              <w:widowControl w:val="0"/>
              <w:suppressAutoHyphens/>
              <w:autoSpaceDE w:val="0"/>
              <w:spacing w:after="0" w:line="240" w:lineRule="auto"/>
              <w:ind w:firstLine="284"/>
              <w:jc w:val="both"/>
              <w:textAlignment w:val="baseline"/>
              <w:rPr>
                <w:rFonts w:ascii="Times New Roman" w:eastAsia="Andale Sans UI" w:hAnsi="Times New Roman" w:cs="Times New Roman"/>
                <w:bCs/>
                <w:kern w:val="1"/>
                <w:sz w:val="24"/>
                <w:szCs w:val="24"/>
                <w:lang w:eastAsia="fa-IR" w:bidi="fa-IR"/>
              </w:rPr>
            </w:pPr>
            <w:r w:rsidRPr="00AB1BE5">
              <w:rPr>
                <w:rFonts w:ascii="Times New Roman" w:eastAsia="Andale Sans UI" w:hAnsi="Times New Roman" w:cs="Times New Roman"/>
                <w:bCs/>
                <w:kern w:val="1"/>
                <w:sz w:val="24"/>
                <w:szCs w:val="24"/>
                <w:lang w:eastAsia="fa-IR" w:bidi="fa-IR"/>
              </w:rPr>
              <w:t xml:space="preserve">3 583,0 тис. платників єдиного внеску, із них 1 559,4 тис. юридичних осіб та 2 023,6 тис. фізичних осіб – підприємців. </w:t>
            </w:r>
          </w:p>
          <w:p w:rsidR="00AB1BE5" w:rsidRPr="00AB1BE5" w:rsidRDefault="00AB1BE5" w:rsidP="00AB1BE5">
            <w:pPr>
              <w:widowControl w:val="0"/>
              <w:suppressAutoHyphens/>
              <w:autoSpaceDE w:val="0"/>
              <w:spacing w:after="0" w:line="240" w:lineRule="auto"/>
              <w:ind w:firstLine="284"/>
              <w:jc w:val="both"/>
              <w:textAlignment w:val="baseline"/>
              <w:rPr>
                <w:rFonts w:ascii="Times New Roman" w:eastAsia="Andale Sans UI" w:hAnsi="Times New Roman" w:cs="Times New Roman"/>
                <w:bCs/>
                <w:kern w:val="1"/>
                <w:sz w:val="24"/>
                <w:szCs w:val="24"/>
                <w:lang w:eastAsia="fa-IR" w:bidi="fa-IR"/>
              </w:rPr>
            </w:pPr>
            <w:r w:rsidRPr="00AB1BE5">
              <w:rPr>
                <w:rFonts w:ascii="Times New Roman" w:eastAsia="Andale Sans UI" w:hAnsi="Times New Roman" w:cs="Times New Roman"/>
                <w:bCs/>
                <w:kern w:val="1"/>
                <w:sz w:val="24"/>
                <w:szCs w:val="24"/>
                <w:lang w:eastAsia="fa-IR" w:bidi="fa-IR"/>
              </w:rPr>
              <w:t>Без врахування території ВЕЗ Крим, станом на 01.01.2021 на обліку в органах ДПС перебуває:</w:t>
            </w:r>
          </w:p>
          <w:p w:rsidR="00AB1BE5" w:rsidRPr="00AB1BE5" w:rsidRDefault="00AB1BE5" w:rsidP="00AB1BE5">
            <w:pPr>
              <w:widowControl w:val="0"/>
              <w:suppressAutoHyphens/>
              <w:autoSpaceDE w:val="0"/>
              <w:spacing w:after="0" w:line="240" w:lineRule="auto"/>
              <w:ind w:firstLine="284"/>
              <w:jc w:val="both"/>
              <w:textAlignment w:val="baseline"/>
              <w:rPr>
                <w:rFonts w:ascii="Times New Roman" w:eastAsia="Andale Sans UI" w:hAnsi="Times New Roman" w:cs="Times New Roman"/>
                <w:bCs/>
                <w:kern w:val="1"/>
                <w:sz w:val="24"/>
                <w:szCs w:val="24"/>
                <w:lang w:eastAsia="fa-IR" w:bidi="fa-IR"/>
              </w:rPr>
            </w:pPr>
            <w:r w:rsidRPr="00AB1BE5">
              <w:rPr>
                <w:rFonts w:ascii="Times New Roman" w:eastAsia="Andale Sans UI" w:hAnsi="Times New Roman" w:cs="Times New Roman"/>
                <w:bCs/>
                <w:kern w:val="1"/>
                <w:sz w:val="24"/>
                <w:szCs w:val="24"/>
                <w:lang w:eastAsia="fa-IR" w:bidi="fa-IR"/>
              </w:rPr>
              <w:t xml:space="preserve">3 464,1тис. платників податків, із них 1 535,3 тис. юридичних осіб та 1928,8 </w:t>
            </w:r>
            <w:r>
              <w:rPr>
                <w:rFonts w:ascii="Times New Roman" w:eastAsia="Andale Sans UI" w:hAnsi="Times New Roman" w:cs="Times New Roman"/>
                <w:bCs/>
                <w:kern w:val="1"/>
                <w:sz w:val="24"/>
                <w:szCs w:val="24"/>
                <w:lang w:eastAsia="fa-IR" w:bidi="fa-IR"/>
              </w:rPr>
              <w:t>тис. самозайнятих осіб (1 901,2 </w:t>
            </w:r>
            <w:r w:rsidRPr="00AB1BE5">
              <w:rPr>
                <w:rFonts w:ascii="Times New Roman" w:eastAsia="Andale Sans UI" w:hAnsi="Times New Roman" w:cs="Times New Roman"/>
                <w:bCs/>
                <w:kern w:val="1"/>
                <w:sz w:val="24"/>
                <w:szCs w:val="24"/>
                <w:lang w:eastAsia="fa-IR" w:bidi="fa-IR"/>
              </w:rPr>
              <w:t xml:space="preserve">тис. фізичних осіб – підприємців, 27,6 тис. фізичних осіб, які провадять незалежну професійну діяльність); </w:t>
            </w:r>
          </w:p>
          <w:p w:rsidR="00AB1BE5" w:rsidRPr="00AB1BE5" w:rsidRDefault="00AB1BE5" w:rsidP="00AB1BE5">
            <w:pPr>
              <w:widowControl w:val="0"/>
              <w:suppressAutoHyphens/>
              <w:autoSpaceDE w:val="0"/>
              <w:spacing w:after="0" w:line="240" w:lineRule="auto"/>
              <w:ind w:firstLine="284"/>
              <w:jc w:val="both"/>
              <w:textAlignment w:val="baseline"/>
              <w:rPr>
                <w:rFonts w:ascii="Times New Roman" w:eastAsia="Andale Sans UI" w:hAnsi="Times New Roman" w:cs="Times New Roman"/>
                <w:bCs/>
                <w:kern w:val="1"/>
                <w:sz w:val="24"/>
                <w:szCs w:val="24"/>
                <w:lang w:eastAsia="fa-IR" w:bidi="fa-IR"/>
              </w:rPr>
            </w:pPr>
            <w:r w:rsidRPr="00AB1BE5">
              <w:rPr>
                <w:rFonts w:ascii="Times New Roman" w:eastAsia="Andale Sans UI" w:hAnsi="Times New Roman" w:cs="Times New Roman"/>
                <w:bCs/>
                <w:kern w:val="1"/>
                <w:sz w:val="24"/>
                <w:szCs w:val="24"/>
                <w:lang w:eastAsia="fa-IR" w:bidi="fa-IR"/>
              </w:rPr>
              <w:t>3389,4  тис. платників єдиного внеску, з них:</w:t>
            </w:r>
          </w:p>
          <w:p w:rsidR="00AB1BE5" w:rsidRPr="00AB1BE5" w:rsidRDefault="00AB1BE5" w:rsidP="00AB1BE5">
            <w:pPr>
              <w:spacing w:after="0" w:line="240" w:lineRule="auto"/>
              <w:ind w:firstLine="284"/>
              <w:rPr>
                <w:rFonts w:ascii="Times New Roman" w:hAnsi="Times New Roman" w:cs="Times New Roman"/>
                <w:bCs/>
                <w:sz w:val="24"/>
                <w:szCs w:val="24"/>
              </w:rPr>
            </w:pPr>
            <w:r w:rsidRPr="00AB1BE5">
              <w:rPr>
                <w:rFonts w:ascii="Times New Roman" w:hAnsi="Times New Roman" w:cs="Times New Roman"/>
                <w:bCs/>
                <w:sz w:val="24"/>
                <w:szCs w:val="24"/>
              </w:rPr>
              <w:t>1 500 тис. юридичних осіб;</w:t>
            </w:r>
          </w:p>
          <w:p w:rsidR="00AB1BE5" w:rsidRPr="00AB1BE5" w:rsidRDefault="00AB1BE5" w:rsidP="00AB1BE5">
            <w:pPr>
              <w:spacing w:after="0" w:line="240" w:lineRule="auto"/>
              <w:ind w:firstLine="284"/>
              <w:rPr>
                <w:rFonts w:ascii="Times New Roman" w:hAnsi="Times New Roman" w:cs="Times New Roman"/>
                <w:bCs/>
                <w:sz w:val="24"/>
                <w:szCs w:val="24"/>
              </w:rPr>
            </w:pPr>
            <w:r w:rsidRPr="00AB1BE5">
              <w:rPr>
                <w:rFonts w:ascii="Times New Roman" w:hAnsi="Times New Roman" w:cs="Times New Roman"/>
                <w:bCs/>
                <w:sz w:val="24"/>
                <w:szCs w:val="24"/>
              </w:rPr>
              <w:t>1 889,4 тис. фізичних осіб – підприємців.</w:t>
            </w:r>
          </w:p>
          <w:p w:rsidR="00B17FC6" w:rsidRPr="00C01BF2" w:rsidRDefault="00B17FC6" w:rsidP="00CC42A4">
            <w:pPr>
              <w:pStyle w:val="Standard"/>
              <w:autoSpaceDE w:val="0"/>
              <w:ind w:firstLine="176"/>
              <w:jc w:val="both"/>
              <w:rPr>
                <w:rFonts w:cs="Times New Roman"/>
                <w:bCs/>
                <w:lang w:val="uk-UA"/>
              </w:rPr>
            </w:pPr>
            <w:r w:rsidRPr="00C01BF2">
              <w:rPr>
                <w:rFonts w:cs="Times New Roman"/>
                <w:bCs/>
                <w:lang w:val="uk-UA"/>
              </w:rPr>
              <w:t>З метою забезпечення належно</w:t>
            </w:r>
            <w:r>
              <w:rPr>
                <w:rFonts w:cs="Times New Roman"/>
                <w:bCs/>
                <w:lang w:val="uk-UA"/>
              </w:rPr>
              <w:t xml:space="preserve">го контролю за повнотою </w:t>
            </w:r>
            <w:r>
              <w:rPr>
                <w:rFonts w:cs="Times New Roman"/>
                <w:bCs/>
                <w:lang w:val="uk-UA"/>
              </w:rPr>
              <w:lastRenderedPageBreak/>
              <w:t>обліку</w:t>
            </w:r>
            <w:r w:rsidRPr="00C01BF2">
              <w:rPr>
                <w:rFonts w:cs="Times New Roman"/>
                <w:bCs/>
                <w:lang w:val="uk-UA"/>
              </w:rPr>
              <w:t xml:space="preserve"> платників податків, платників єдиного внеску та ведення реєстру страхувальників, рахунків до ГУ ДПС направлені листи.</w:t>
            </w:r>
          </w:p>
          <w:p w:rsidR="00B17FC6" w:rsidRPr="00BC48B9" w:rsidRDefault="00B17FC6" w:rsidP="00CC42A4">
            <w:pPr>
              <w:widowControl w:val="0"/>
              <w:autoSpaceDE w:val="0"/>
              <w:snapToGrid w:val="0"/>
              <w:spacing w:after="0" w:line="240" w:lineRule="auto"/>
              <w:ind w:firstLine="176"/>
              <w:jc w:val="both"/>
              <w:rPr>
                <w:rFonts w:ascii="Times New Roman" w:hAnsi="Times New Roman" w:cs="Times New Roman"/>
                <w:sz w:val="24"/>
                <w:szCs w:val="24"/>
                <w:lang w:val="ru-RU"/>
              </w:rPr>
            </w:pPr>
            <w:r w:rsidRPr="00C01BF2">
              <w:rPr>
                <w:rFonts w:ascii="Times New Roman" w:hAnsi="Times New Roman" w:cs="Times New Roman"/>
                <w:sz w:val="24"/>
                <w:szCs w:val="24"/>
              </w:rPr>
              <w:t xml:space="preserve">Надано </w:t>
            </w:r>
            <w:r>
              <w:rPr>
                <w:rFonts w:ascii="Times New Roman" w:hAnsi="Times New Roman" w:cs="Times New Roman"/>
                <w:sz w:val="24"/>
                <w:szCs w:val="24"/>
              </w:rPr>
              <w:t>територіальним органам ДПС</w:t>
            </w:r>
            <w:r w:rsidRPr="00BC48B9">
              <w:rPr>
                <w:rFonts w:ascii="Times New Roman" w:hAnsi="Times New Roman" w:cs="Times New Roman"/>
                <w:sz w:val="24"/>
                <w:szCs w:val="24"/>
                <w:lang w:val="ru-RU"/>
              </w:rPr>
              <w:t>:</w:t>
            </w:r>
          </w:p>
          <w:p w:rsidR="00B17FC6" w:rsidRPr="00BC48B9" w:rsidRDefault="00B17FC6" w:rsidP="00CC42A4">
            <w:pPr>
              <w:widowControl w:val="0"/>
              <w:autoSpaceDE w:val="0"/>
              <w:snapToGrid w:val="0"/>
              <w:spacing w:after="0" w:line="240" w:lineRule="auto"/>
              <w:ind w:firstLine="176"/>
              <w:jc w:val="both"/>
              <w:rPr>
                <w:rFonts w:ascii="Times New Roman" w:hAnsi="Times New Roman" w:cs="Times New Roman"/>
                <w:sz w:val="24"/>
                <w:szCs w:val="24"/>
                <w:lang w:val="ru-RU"/>
              </w:rPr>
            </w:pPr>
            <w:r w:rsidRPr="00C01BF2">
              <w:rPr>
                <w:rFonts w:ascii="Times New Roman" w:hAnsi="Times New Roman" w:cs="Times New Roman"/>
                <w:sz w:val="24"/>
                <w:szCs w:val="24"/>
              </w:rPr>
              <w:t>інформацію щодо запровадження нових р</w:t>
            </w:r>
            <w:r>
              <w:rPr>
                <w:rFonts w:ascii="Times New Roman" w:hAnsi="Times New Roman" w:cs="Times New Roman"/>
                <w:sz w:val="24"/>
                <w:szCs w:val="24"/>
              </w:rPr>
              <w:t xml:space="preserve">ахунків </w:t>
            </w:r>
            <w:r w:rsidRPr="00BC48B9">
              <w:rPr>
                <w:rFonts w:ascii="Times New Roman" w:hAnsi="Times New Roman" w:cs="Times New Roman"/>
                <w:sz w:val="24"/>
                <w:szCs w:val="24"/>
                <w:lang w:val="ru-RU"/>
              </w:rPr>
              <w:t>(</w:t>
            </w:r>
            <w:r>
              <w:rPr>
                <w:rFonts w:ascii="Times New Roman" w:hAnsi="Times New Roman" w:cs="Times New Roman"/>
                <w:sz w:val="24"/>
                <w:szCs w:val="24"/>
              </w:rPr>
              <w:t>лист від 22.12.2020 № </w:t>
            </w:r>
            <w:r w:rsidRPr="00C01BF2">
              <w:rPr>
                <w:rFonts w:ascii="Times New Roman" w:hAnsi="Times New Roman" w:cs="Times New Roman"/>
                <w:sz w:val="24"/>
                <w:szCs w:val="24"/>
              </w:rPr>
              <w:t>23431/7/99-00-12-09-01-07</w:t>
            </w:r>
            <w:r w:rsidRPr="00BC48B9">
              <w:rPr>
                <w:rFonts w:ascii="Times New Roman" w:hAnsi="Times New Roman" w:cs="Times New Roman"/>
                <w:sz w:val="24"/>
                <w:szCs w:val="24"/>
                <w:lang w:val="ru-RU"/>
              </w:rPr>
              <w:t>);</w:t>
            </w:r>
          </w:p>
          <w:p w:rsidR="00B17FC6" w:rsidRPr="00BC48B9" w:rsidRDefault="00B17FC6" w:rsidP="00CC42A4">
            <w:pPr>
              <w:widowControl w:val="0"/>
              <w:autoSpaceDE w:val="0"/>
              <w:snapToGrid w:val="0"/>
              <w:spacing w:after="0" w:line="240" w:lineRule="auto"/>
              <w:ind w:firstLine="176"/>
              <w:jc w:val="both"/>
              <w:rPr>
                <w:rFonts w:ascii="Times New Roman" w:hAnsi="Times New Roman" w:cs="Times New Roman"/>
                <w:sz w:val="24"/>
                <w:szCs w:val="24"/>
                <w:lang w:val="ru-RU"/>
              </w:rPr>
            </w:pPr>
            <w:r>
              <w:rPr>
                <w:rFonts w:ascii="Times New Roman" w:hAnsi="Times New Roman" w:cs="Times New Roman"/>
                <w:sz w:val="24"/>
                <w:szCs w:val="24"/>
              </w:rPr>
              <w:t>методичні рекомендації</w:t>
            </w:r>
            <w:r w:rsidRPr="00C01BF2">
              <w:rPr>
                <w:rFonts w:ascii="Times New Roman" w:hAnsi="Times New Roman" w:cs="Times New Roman"/>
                <w:sz w:val="24"/>
                <w:szCs w:val="24"/>
              </w:rPr>
              <w:t xml:space="preserve"> щодо виконання Закону України «Про соціальну підтримку застрахованих осіб та суб’єктів господарювання на період здійснення обмежувальних протиепідемічних заходів, запроваджених з метою запобігання поширенню на території України гострої респіраторної хвороби COVID-19, спричиненої коронавірусом SARS-CoV-2» </w:t>
            </w:r>
            <w:r w:rsidRPr="00BC48B9">
              <w:rPr>
                <w:rFonts w:ascii="Times New Roman" w:hAnsi="Times New Roman" w:cs="Times New Roman"/>
                <w:sz w:val="24"/>
                <w:szCs w:val="24"/>
                <w:lang w:val="ru-RU"/>
              </w:rPr>
              <w:t>(</w:t>
            </w:r>
            <w:r>
              <w:rPr>
                <w:rFonts w:ascii="Times New Roman" w:hAnsi="Times New Roman" w:cs="Times New Roman"/>
                <w:sz w:val="24"/>
                <w:szCs w:val="24"/>
              </w:rPr>
              <w:t>лист від 14.12.2020 №</w:t>
            </w:r>
            <w:r>
              <w:rPr>
                <w:rFonts w:ascii="Times New Roman" w:hAnsi="Times New Roman" w:cs="Times New Roman"/>
                <w:sz w:val="24"/>
                <w:szCs w:val="24"/>
                <w:lang w:val="en-US"/>
              </w:rPr>
              <w:t> </w:t>
            </w:r>
            <w:r w:rsidRPr="00C01BF2">
              <w:rPr>
                <w:rFonts w:ascii="Times New Roman" w:hAnsi="Times New Roman" w:cs="Times New Roman"/>
                <w:sz w:val="24"/>
                <w:szCs w:val="24"/>
              </w:rPr>
              <w:t>22482/7/9</w:t>
            </w:r>
            <w:r>
              <w:rPr>
                <w:rFonts w:ascii="Times New Roman" w:hAnsi="Times New Roman" w:cs="Times New Roman"/>
                <w:sz w:val="24"/>
                <w:szCs w:val="24"/>
              </w:rPr>
              <w:t>9-00-12-09-01-08</w:t>
            </w:r>
            <w:r w:rsidRPr="00BC48B9">
              <w:rPr>
                <w:rFonts w:ascii="Times New Roman" w:hAnsi="Times New Roman" w:cs="Times New Roman"/>
                <w:sz w:val="24"/>
                <w:szCs w:val="24"/>
                <w:lang w:val="ru-RU"/>
              </w:rPr>
              <w:t>).</w:t>
            </w:r>
          </w:p>
          <w:p w:rsidR="00B17FC6" w:rsidRPr="00F17D9C" w:rsidRDefault="00B17FC6" w:rsidP="00CC42A4">
            <w:pPr>
              <w:widowControl w:val="0"/>
              <w:autoSpaceDE w:val="0"/>
              <w:snapToGrid w:val="0"/>
              <w:spacing w:after="0" w:line="240" w:lineRule="auto"/>
              <w:ind w:firstLine="176"/>
              <w:jc w:val="both"/>
              <w:rPr>
                <w:rFonts w:ascii="Times New Roman" w:hAnsi="Times New Roman" w:cs="Times New Roman"/>
                <w:sz w:val="24"/>
                <w:szCs w:val="24"/>
                <w:lang w:val="ru-RU"/>
              </w:rPr>
            </w:pPr>
            <w:r w:rsidRPr="00C01BF2">
              <w:rPr>
                <w:rFonts w:ascii="Times New Roman" w:hAnsi="Times New Roman" w:cs="Times New Roman"/>
                <w:sz w:val="24"/>
                <w:szCs w:val="24"/>
              </w:rPr>
              <w:t xml:space="preserve">методичні рекомендації  щодо перекодування ІКП </w:t>
            </w:r>
            <w:r w:rsidR="00E50B37">
              <w:rPr>
                <w:rFonts w:ascii="Times New Roman" w:hAnsi="Times New Roman" w:cs="Times New Roman"/>
                <w:sz w:val="24"/>
                <w:szCs w:val="24"/>
              </w:rPr>
              <w:t>з єдиного</w:t>
            </w:r>
            <w:r w:rsidRPr="00C01BF2">
              <w:rPr>
                <w:rFonts w:ascii="Times New Roman" w:hAnsi="Times New Roman" w:cs="Times New Roman"/>
                <w:sz w:val="24"/>
                <w:szCs w:val="24"/>
              </w:rPr>
              <w:t xml:space="preserve"> внеску відповідно до наказу Державної казначейської служби України від 10.12.2020 № 357 «Про затвердження Довідника відповідності символу звітності пропорціям розподілу єдиного внеску на загальнообов’язкове державне соціальне страхування» </w:t>
            </w:r>
            <w:r w:rsidRPr="00F17D9C">
              <w:rPr>
                <w:rFonts w:ascii="Times New Roman" w:hAnsi="Times New Roman" w:cs="Times New Roman"/>
                <w:sz w:val="24"/>
                <w:szCs w:val="24"/>
                <w:lang w:val="ru-RU"/>
              </w:rPr>
              <w:t>(</w:t>
            </w:r>
            <w:r>
              <w:rPr>
                <w:rFonts w:ascii="Times New Roman" w:hAnsi="Times New Roman" w:cs="Times New Roman"/>
                <w:sz w:val="24"/>
                <w:szCs w:val="24"/>
              </w:rPr>
              <w:t>лист</w:t>
            </w:r>
            <w:r w:rsidRPr="00C01BF2">
              <w:rPr>
                <w:rFonts w:ascii="Times New Roman" w:hAnsi="Times New Roman" w:cs="Times New Roman"/>
                <w:sz w:val="24"/>
                <w:szCs w:val="24"/>
              </w:rPr>
              <w:t xml:space="preserve"> від 30.12.2</w:t>
            </w:r>
            <w:r w:rsidR="00E50B37">
              <w:rPr>
                <w:rFonts w:ascii="Times New Roman" w:hAnsi="Times New Roman" w:cs="Times New Roman"/>
                <w:sz w:val="24"/>
                <w:szCs w:val="24"/>
              </w:rPr>
              <w:t>020 № </w:t>
            </w:r>
            <w:r>
              <w:rPr>
                <w:rFonts w:ascii="Times New Roman" w:hAnsi="Times New Roman" w:cs="Times New Roman"/>
                <w:sz w:val="24"/>
                <w:szCs w:val="24"/>
              </w:rPr>
              <w:t>24161/7/99-00-12-09-01-08</w:t>
            </w:r>
            <w:r w:rsidRPr="00F17D9C">
              <w:rPr>
                <w:rFonts w:ascii="Times New Roman" w:hAnsi="Times New Roman" w:cs="Times New Roman"/>
                <w:sz w:val="24"/>
                <w:szCs w:val="24"/>
                <w:lang w:val="ru-RU"/>
              </w:rPr>
              <w:t>).</w:t>
            </w:r>
          </w:p>
          <w:p w:rsidR="00B17FC6" w:rsidRPr="006B176E"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листи</w:t>
            </w:r>
            <w:r w:rsidRPr="00C01BF2">
              <w:rPr>
                <w:rFonts w:ascii="Times New Roman" w:hAnsi="Times New Roman" w:cs="Times New Roman"/>
                <w:sz w:val="24"/>
                <w:szCs w:val="24"/>
              </w:rPr>
              <w:t xml:space="preserve"> щодо проведення інвентаризації показників, які впливають на сальдо розрахунків платників з бюджетами та фондами станом на 01.09.2020 у частині повноти їх відображення та підтвердження достовірності показників в ІТС ДПС (від 16.09.2020 № 16597/7/99-00-12-09-03-07, від 13.10.2020 № 18414/7/99-00-12-09-03-07)</w:t>
            </w:r>
          </w:p>
        </w:tc>
      </w:tr>
      <w:tr w:rsidR="00B17FC6" w:rsidRPr="006B176E" w:rsidTr="00EC3D5B">
        <w:tc>
          <w:tcPr>
            <w:tcW w:w="923" w:type="dxa"/>
          </w:tcPr>
          <w:p w:rsidR="00B17FC6" w:rsidRPr="006B176E" w:rsidRDefault="00B17FC6" w:rsidP="00DD6BBE">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6.7</w:t>
            </w:r>
          </w:p>
        </w:tc>
        <w:tc>
          <w:tcPr>
            <w:tcW w:w="4253" w:type="dxa"/>
          </w:tcPr>
          <w:p w:rsidR="00B17FC6" w:rsidRPr="007A2C77" w:rsidRDefault="00B17FC6" w:rsidP="00F22AAE">
            <w:pPr>
              <w:widowControl w:val="0"/>
              <w:autoSpaceDE w:val="0"/>
              <w:autoSpaceDN w:val="0"/>
              <w:adjustRightInd w:val="0"/>
              <w:spacing w:after="0" w:line="240" w:lineRule="auto"/>
              <w:jc w:val="both"/>
              <w:rPr>
                <w:rFonts w:ascii="Times New Roman" w:hAnsi="Times New Roman" w:cs="Times New Roman"/>
                <w:sz w:val="24"/>
                <w:szCs w:val="24"/>
              </w:rPr>
            </w:pPr>
            <w:r w:rsidRPr="007A2C77">
              <w:rPr>
                <w:rFonts w:ascii="Times New Roman" w:hAnsi="Times New Roman" w:cs="Times New Roman"/>
                <w:sz w:val="24"/>
                <w:szCs w:val="24"/>
              </w:rPr>
              <w:t xml:space="preserve">Формування та ведення: </w:t>
            </w:r>
          </w:p>
          <w:p w:rsidR="00B17FC6" w:rsidRPr="007A2C77" w:rsidRDefault="00B17FC6" w:rsidP="00F22AAE">
            <w:pPr>
              <w:widowControl w:val="0"/>
              <w:autoSpaceDE w:val="0"/>
              <w:autoSpaceDN w:val="0"/>
              <w:adjustRightInd w:val="0"/>
              <w:spacing w:after="0" w:line="240" w:lineRule="auto"/>
              <w:jc w:val="both"/>
              <w:rPr>
                <w:rFonts w:ascii="Times New Roman" w:hAnsi="Times New Roman" w:cs="Times New Roman"/>
                <w:sz w:val="24"/>
                <w:szCs w:val="24"/>
              </w:rPr>
            </w:pPr>
            <w:r w:rsidRPr="007A2C77">
              <w:rPr>
                <w:rFonts w:ascii="Times New Roman" w:hAnsi="Times New Roman" w:cs="Times New Roman"/>
                <w:sz w:val="24"/>
                <w:szCs w:val="24"/>
              </w:rPr>
              <w:t>Державного реєстру фізичних  осіб – платників податків;</w:t>
            </w:r>
          </w:p>
          <w:p w:rsidR="00B17FC6" w:rsidRPr="007A2C77" w:rsidRDefault="00B17FC6" w:rsidP="00306E65">
            <w:pPr>
              <w:widowControl w:val="0"/>
              <w:autoSpaceDE w:val="0"/>
              <w:autoSpaceDN w:val="0"/>
              <w:adjustRightInd w:val="0"/>
              <w:spacing w:after="0" w:line="240" w:lineRule="auto"/>
              <w:jc w:val="both"/>
              <w:rPr>
                <w:rFonts w:ascii="Times New Roman" w:hAnsi="Times New Roman" w:cs="Times New Roman"/>
                <w:sz w:val="24"/>
                <w:szCs w:val="24"/>
              </w:rPr>
            </w:pPr>
            <w:r w:rsidRPr="007A2C77">
              <w:rPr>
                <w:rFonts w:ascii="Times New Roman" w:hAnsi="Times New Roman" w:cs="Times New Roman"/>
                <w:sz w:val="24"/>
                <w:szCs w:val="24"/>
              </w:rPr>
              <w:t xml:space="preserve">окремого реєстру Державного реєстру фізичних осіб – платників податків (осіб, які через свої релігійні переконання відмовилися від прийняття реєстраційного номера </w:t>
            </w:r>
            <w:r w:rsidRPr="007A2C77">
              <w:rPr>
                <w:rFonts w:ascii="Times New Roman" w:hAnsi="Times New Roman" w:cs="Times New Roman"/>
                <w:sz w:val="24"/>
                <w:szCs w:val="24"/>
              </w:rPr>
              <w:lastRenderedPageBreak/>
              <w:t>облікової картки платника податків та обліковуються за прізвищем, ім’ям, по батькові, серією та номером паспорта)</w:t>
            </w:r>
          </w:p>
        </w:tc>
        <w:tc>
          <w:tcPr>
            <w:tcW w:w="2126" w:type="dxa"/>
          </w:tcPr>
          <w:p w:rsidR="00B17FC6" w:rsidRPr="007A2C77" w:rsidRDefault="00B17FC6" w:rsidP="00BD1FCE">
            <w:pPr>
              <w:widowControl w:val="0"/>
              <w:snapToGrid w:val="0"/>
              <w:spacing w:after="0" w:line="240" w:lineRule="auto"/>
              <w:rPr>
                <w:rFonts w:ascii="Times New Roman" w:hAnsi="Times New Roman" w:cs="Times New Roman"/>
                <w:sz w:val="24"/>
                <w:szCs w:val="24"/>
              </w:rPr>
            </w:pPr>
            <w:r w:rsidRPr="007A2C77">
              <w:rPr>
                <w:rFonts w:ascii="Times New Roman" w:hAnsi="Times New Roman" w:cs="Times New Roman"/>
                <w:sz w:val="24"/>
                <w:szCs w:val="24"/>
              </w:rPr>
              <w:lastRenderedPageBreak/>
              <w:t>Департамент електронних сервісів</w:t>
            </w:r>
          </w:p>
        </w:tc>
        <w:tc>
          <w:tcPr>
            <w:tcW w:w="1540" w:type="dxa"/>
          </w:tcPr>
          <w:p w:rsidR="00B17FC6" w:rsidRPr="007A2C77" w:rsidRDefault="00B17FC6" w:rsidP="00BD1FCE">
            <w:pPr>
              <w:widowControl w:val="0"/>
              <w:autoSpaceDE w:val="0"/>
              <w:snapToGrid w:val="0"/>
              <w:spacing w:after="0" w:line="240" w:lineRule="auto"/>
              <w:jc w:val="center"/>
              <w:rPr>
                <w:rFonts w:ascii="Times New Roman" w:hAnsi="Times New Roman" w:cs="Times New Roman"/>
                <w:sz w:val="24"/>
                <w:szCs w:val="24"/>
              </w:rPr>
            </w:pPr>
            <w:r w:rsidRPr="007A2C77">
              <w:rPr>
                <w:rFonts w:ascii="Times New Roman" w:hAnsi="Times New Roman" w:cs="Times New Roman"/>
                <w:sz w:val="24"/>
                <w:szCs w:val="24"/>
              </w:rPr>
              <w:t>Протягом півріччя</w:t>
            </w:r>
          </w:p>
        </w:tc>
        <w:tc>
          <w:tcPr>
            <w:tcW w:w="6540" w:type="dxa"/>
          </w:tcPr>
          <w:p w:rsidR="00B17FC6" w:rsidRPr="007A2C77" w:rsidRDefault="00B17FC6" w:rsidP="00CC42A4">
            <w:pPr>
              <w:pStyle w:val="Standard"/>
              <w:autoSpaceDE w:val="0"/>
              <w:ind w:firstLine="176"/>
              <w:jc w:val="both"/>
              <w:rPr>
                <w:rFonts w:cs="Times New Roman"/>
                <w:lang w:val="uk-UA"/>
              </w:rPr>
            </w:pPr>
            <w:r w:rsidRPr="007A2C77">
              <w:rPr>
                <w:rFonts w:cs="Times New Roman"/>
                <w:lang w:val="uk-UA"/>
              </w:rPr>
              <w:t>Станом на 01.01.2021 в Державному реєстрі фізичних осіб – платників податків (далі – Державний реєстр) зареєстровано 44,0 млн. фізичних осіб, з них іноземців – 776,0 тис. фізичних осіб.</w:t>
            </w:r>
          </w:p>
          <w:p w:rsidR="00B17FC6" w:rsidRPr="007A2C77" w:rsidRDefault="00B17FC6" w:rsidP="00CC42A4">
            <w:pPr>
              <w:pStyle w:val="Standard"/>
              <w:autoSpaceDE w:val="0"/>
              <w:ind w:firstLine="176"/>
              <w:jc w:val="both"/>
              <w:rPr>
                <w:rFonts w:eastAsia="Calibri" w:cs="Times New Roman"/>
                <w:lang w:val="uk-UA" w:eastAsia="en-US"/>
              </w:rPr>
            </w:pPr>
            <w:bookmarkStart w:id="1" w:name="_Hlk60830860"/>
            <w:r w:rsidRPr="007A2C77">
              <w:rPr>
                <w:rFonts w:eastAsia="Calibri" w:cs="Times New Roman"/>
                <w:lang w:val="uk-UA" w:eastAsia="en-US"/>
              </w:rPr>
              <w:t xml:space="preserve">Протягом другого півріччя 2020 року в Державному реєстрі фізичних осіб </w:t>
            </w:r>
            <w:r w:rsidR="008C150F">
              <w:rPr>
                <w:rFonts w:eastAsia="Calibri" w:cs="Times New Roman"/>
                <w:lang w:val="uk-UA" w:eastAsia="en-US"/>
              </w:rPr>
              <w:t xml:space="preserve">– </w:t>
            </w:r>
            <w:r w:rsidRPr="007A2C77">
              <w:rPr>
                <w:rFonts w:eastAsia="Calibri" w:cs="Times New Roman"/>
                <w:lang w:val="uk-UA" w:eastAsia="en-US"/>
              </w:rPr>
              <w:t xml:space="preserve"> платників податків: </w:t>
            </w:r>
          </w:p>
          <w:p w:rsidR="00B17FC6" w:rsidRPr="007A2C77" w:rsidRDefault="00B17FC6" w:rsidP="00CC42A4">
            <w:pPr>
              <w:widowControl w:val="0"/>
              <w:tabs>
                <w:tab w:val="left" w:pos="0"/>
              </w:tabs>
              <w:suppressAutoHyphens/>
              <w:spacing w:after="0" w:line="240" w:lineRule="auto"/>
              <w:ind w:firstLine="176"/>
              <w:jc w:val="both"/>
              <w:rPr>
                <w:rFonts w:ascii="Times New Roman" w:eastAsia="Calibri" w:hAnsi="Times New Roman" w:cs="Times New Roman"/>
                <w:sz w:val="24"/>
                <w:szCs w:val="24"/>
                <w:lang w:eastAsia="en-US"/>
              </w:rPr>
            </w:pPr>
            <w:r w:rsidRPr="007A2C77">
              <w:rPr>
                <w:rFonts w:ascii="Times New Roman" w:eastAsia="Calibri" w:hAnsi="Times New Roman" w:cs="Times New Roman"/>
                <w:sz w:val="24"/>
                <w:szCs w:val="24"/>
                <w:lang w:eastAsia="en-US"/>
              </w:rPr>
              <w:t xml:space="preserve">зареєстровано 272,6 тис. фізичних осіб; </w:t>
            </w:r>
          </w:p>
          <w:p w:rsidR="00B17FC6" w:rsidRPr="007A2C77" w:rsidRDefault="00B17FC6" w:rsidP="00CC42A4">
            <w:pPr>
              <w:widowControl w:val="0"/>
              <w:tabs>
                <w:tab w:val="left" w:pos="0"/>
              </w:tabs>
              <w:suppressAutoHyphens/>
              <w:spacing w:after="0" w:line="240" w:lineRule="auto"/>
              <w:ind w:firstLine="176"/>
              <w:jc w:val="both"/>
              <w:rPr>
                <w:rFonts w:ascii="Times New Roman" w:eastAsia="Calibri" w:hAnsi="Times New Roman" w:cs="Times New Roman"/>
                <w:sz w:val="24"/>
                <w:szCs w:val="24"/>
                <w:lang w:eastAsia="en-US"/>
              </w:rPr>
            </w:pPr>
            <w:r w:rsidRPr="007A2C77">
              <w:rPr>
                <w:rFonts w:ascii="Times New Roman" w:eastAsia="Calibri" w:hAnsi="Times New Roman" w:cs="Times New Roman"/>
                <w:sz w:val="24"/>
                <w:szCs w:val="24"/>
                <w:lang w:eastAsia="en-US"/>
              </w:rPr>
              <w:t>зареєстровано в окремому реєстрі 4,6 тис. фізичних осіб;</w:t>
            </w:r>
          </w:p>
          <w:p w:rsidR="00B17FC6" w:rsidRPr="007A2C77" w:rsidRDefault="00B17FC6" w:rsidP="00CC42A4">
            <w:pPr>
              <w:widowControl w:val="0"/>
              <w:tabs>
                <w:tab w:val="left" w:pos="0"/>
              </w:tabs>
              <w:suppressAutoHyphens/>
              <w:spacing w:after="0" w:line="240" w:lineRule="auto"/>
              <w:ind w:firstLine="176"/>
              <w:jc w:val="both"/>
              <w:rPr>
                <w:rFonts w:ascii="Times New Roman" w:eastAsia="Calibri" w:hAnsi="Times New Roman" w:cs="Times New Roman"/>
                <w:sz w:val="24"/>
                <w:szCs w:val="24"/>
                <w:lang w:eastAsia="en-US"/>
              </w:rPr>
            </w:pPr>
            <w:r w:rsidRPr="007A2C77">
              <w:rPr>
                <w:rFonts w:ascii="Times New Roman" w:eastAsia="Calibri" w:hAnsi="Times New Roman" w:cs="Times New Roman"/>
                <w:sz w:val="24"/>
                <w:szCs w:val="24"/>
                <w:lang w:eastAsia="en-US"/>
              </w:rPr>
              <w:lastRenderedPageBreak/>
              <w:t>зареєстровано фізичних осіб – іноземців 16,6 тис. осіб;</w:t>
            </w:r>
          </w:p>
          <w:p w:rsidR="00B17FC6" w:rsidRPr="007A2C77" w:rsidRDefault="00B17FC6" w:rsidP="00CC42A4">
            <w:pPr>
              <w:widowControl w:val="0"/>
              <w:tabs>
                <w:tab w:val="left" w:pos="0"/>
              </w:tabs>
              <w:suppressAutoHyphens/>
              <w:spacing w:after="0" w:line="240" w:lineRule="auto"/>
              <w:ind w:firstLine="176"/>
              <w:jc w:val="both"/>
              <w:rPr>
                <w:rFonts w:ascii="Times New Roman" w:eastAsia="Calibri" w:hAnsi="Times New Roman" w:cs="Times New Roman"/>
                <w:sz w:val="24"/>
                <w:szCs w:val="24"/>
                <w:lang w:eastAsia="en-US"/>
              </w:rPr>
            </w:pPr>
            <w:r w:rsidRPr="007A2C77">
              <w:rPr>
                <w:rFonts w:ascii="Times New Roman" w:eastAsia="Calibri" w:hAnsi="Times New Roman" w:cs="Times New Roman"/>
                <w:sz w:val="24"/>
                <w:szCs w:val="24"/>
                <w:lang w:eastAsia="en-US"/>
              </w:rPr>
              <w:t>внесено змін</w:t>
            </w:r>
            <w:r w:rsidR="008C150F">
              <w:rPr>
                <w:rFonts w:ascii="Times New Roman" w:eastAsia="Calibri" w:hAnsi="Times New Roman" w:cs="Times New Roman"/>
                <w:sz w:val="24"/>
                <w:szCs w:val="24"/>
                <w:lang w:eastAsia="en-US"/>
              </w:rPr>
              <w:t>и</w:t>
            </w:r>
            <w:r w:rsidRPr="007A2C77">
              <w:rPr>
                <w:rFonts w:ascii="Times New Roman" w:eastAsia="Calibri" w:hAnsi="Times New Roman" w:cs="Times New Roman"/>
                <w:sz w:val="24"/>
                <w:szCs w:val="24"/>
                <w:lang w:eastAsia="en-US"/>
              </w:rPr>
              <w:t xml:space="preserve"> до облікових карток 631,0 тис. фізичних осіб.</w:t>
            </w:r>
          </w:p>
          <w:bookmarkEnd w:id="1"/>
          <w:p w:rsidR="00B17FC6" w:rsidRPr="007A2C77" w:rsidRDefault="00B17FC6" w:rsidP="00CC42A4">
            <w:pPr>
              <w:pStyle w:val="Standard"/>
              <w:autoSpaceDE w:val="0"/>
              <w:ind w:firstLine="176"/>
              <w:jc w:val="both"/>
              <w:rPr>
                <w:rFonts w:eastAsia="Calibri" w:cs="Times New Roman"/>
                <w:lang w:val="uk-UA" w:eastAsia="en-US"/>
              </w:rPr>
            </w:pPr>
            <w:r w:rsidRPr="007A2C77">
              <w:rPr>
                <w:rFonts w:eastAsia="Calibri" w:cs="Times New Roman"/>
                <w:lang w:val="uk-UA" w:eastAsia="en-US"/>
              </w:rPr>
              <w:t>Надано інформацію з Державного реєстру фізичних осіб</w:t>
            </w:r>
            <w:r w:rsidR="008C150F">
              <w:rPr>
                <w:rFonts w:eastAsia="Calibri" w:cs="Times New Roman"/>
                <w:lang w:val="uk-UA" w:eastAsia="en-US"/>
              </w:rPr>
              <w:t xml:space="preserve"> - п</w:t>
            </w:r>
            <w:r w:rsidRPr="007A2C77">
              <w:rPr>
                <w:rFonts w:eastAsia="Calibri" w:cs="Times New Roman"/>
                <w:lang w:val="uk-UA" w:eastAsia="en-US"/>
              </w:rPr>
              <w:t>латників податків:</w:t>
            </w:r>
          </w:p>
          <w:p w:rsidR="00B17FC6" w:rsidRPr="007A2C77" w:rsidRDefault="00B17FC6" w:rsidP="00CC42A4">
            <w:pPr>
              <w:widowControl w:val="0"/>
              <w:tabs>
                <w:tab w:val="left" w:pos="248"/>
              </w:tabs>
              <w:suppressAutoHyphens/>
              <w:spacing w:after="0" w:line="240" w:lineRule="auto"/>
              <w:ind w:firstLine="176"/>
              <w:jc w:val="both"/>
              <w:rPr>
                <w:rFonts w:ascii="Times New Roman" w:eastAsia="Calibri" w:hAnsi="Times New Roman" w:cs="Times New Roman"/>
                <w:sz w:val="24"/>
                <w:szCs w:val="24"/>
                <w:lang w:eastAsia="en-US"/>
              </w:rPr>
            </w:pPr>
            <w:r w:rsidRPr="007A2C77">
              <w:rPr>
                <w:rFonts w:ascii="Times New Roman" w:eastAsia="Calibri" w:hAnsi="Times New Roman" w:cs="Times New Roman"/>
                <w:sz w:val="24"/>
                <w:szCs w:val="24"/>
                <w:lang w:eastAsia="en-US"/>
              </w:rPr>
              <w:t>на запити Національного антикорупційного бюро України та Національного агентства запобігання корупції автоматизована обробка та надання відповідей про джерела та суми доходів, отриманих фізичними осо</w:t>
            </w:r>
            <w:r w:rsidR="008C150F">
              <w:rPr>
                <w:rFonts w:ascii="Times New Roman" w:eastAsia="Calibri" w:hAnsi="Times New Roman" w:cs="Times New Roman"/>
                <w:sz w:val="24"/>
                <w:szCs w:val="24"/>
                <w:lang w:eastAsia="en-US"/>
              </w:rPr>
              <w:t>бами – понад 2,8 млн. запитів (у</w:t>
            </w:r>
            <w:r w:rsidRPr="007A2C77">
              <w:rPr>
                <w:rFonts w:ascii="Times New Roman" w:eastAsia="Calibri" w:hAnsi="Times New Roman" w:cs="Times New Roman"/>
                <w:sz w:val="24"/>
                <w:szCs w:val="24"/>
                <w:lang w:eastAsia="en-US"/>
              </w:rPr>
              <w:t xml:space="preserve"> розрізі фізичних осіб); </w:t>
            </w:r>
          </w:p>
          <w:p w:rsidR="00B17FC6" w:rsidRPr="007A2C77" w:rsidRDefault="008C150F" w:rsidP="00CC42A4">
            <w:pPr>
              <w:widowControl w:val="0"/>
              <w:suppressAutoHyphens/>
              <w:spacing w:after="0" w:line="240" w:lineRule="auto"/>
              <w:ind w:firstLine="17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 запити Мінфіну</w:t>
            </w:r>
            <w:r w:rsidR="00B17FC6" w:rsidRPr="007A2C77">
              <w:rPr>
                <w:rFonts w:ascii="Times New Roman" w:eastAsia="Calibri" w:hAnsi="Times New Roman" w:cs="Times New Roman"/>
                <w:sz w:val="24"/>
                <w:szCs w:val="24"/>
                <w:lang w:eastAsia="en-US"/>
              </w:rPr>
              <w:t xml:space="preserve"> відповідно до порядку отримання з Державного реєстру фізичних осіб - платників податків інформації, необхідної для здійснення верифікації та моніторингу державних виплат</w:t>
            </w:r>
            <w:r>
              <w:rPr>
                <w:rFonts w:ascii="Times New Roman" w:eastAsia="Calibri" w:hAnsi="Times New Roman" w:cs="Times New Roman"/>
                <w:sz w:val="24"/>
                <w:szCs w:val="24"/>
                <w:lang w:eastAsia="en-US"/>
              </w:rPr>
              <w:t xml:space="preserve"> – стосовно 74,4 млн. запитів (у</w:t>
            </w:r>
            <w:r w:rsidR="00B17FC6" w:rsidRPr="007A2C77">
              <w:rPr>
                <w:rFonts w:ascii="Times New Roman" w:eastAsia="Calibri" w:hAnsi="Times New Roman" w:cs="Times New Roman"/>
                <w:sz w:val="24"/>
                <w:szCs w:val="24"/>
                <w:lang w:eastAsia="en-US"/>
              </w:rPr>
              <w:t xml:space="preserve"> розрізі фізичних осіб);</w:t>
            </w:r>
          </w:p>
          <w:p w:rsidR="00B17FC6" w:rsidRPr="007A2C77" w:rsidRDefault="00B17FC6" w:rsidP="00CC42A4">
            <w:pPr>
              <w:widowControl w:val="0"/>
              <w:suppressAutoHyphens/>
              <w:spacing w:after="0" w:line="240" w:lineRule="auto"/>
              <w:ind w:firstLine="176"/>
              <w:jc w:val="both"/>
              <w:rPr>
                <w:rFonts w:ascii="Times New Roman" w:eastAsia="Calibri" w:hAnsi="Times New Roman" w:cs="Times New Roman"/>
                <w:sz w:val="24"/>
                <w:szCs w:val="24"/>
                <w:lang w:eastAsia="en-US"/>
              </w:rPr>
            </w:pPr>
            <w:r w:rsidRPr="007A2C77">
              <w:rPr>
                <w:rFonts w:ascii="Times New Roman" w:eastAsia="Calibri" w:hAnsi="Times New Roman" w:cs="Times New Roman"/>
                <w:sz w:val="24"/>
                <w:szCs w:val="24"/>
                <w:lang w:eastAsia="en-US"/>
              </w:rPr>
              <w:t>на запити територіальних підрозділів соціального захисту населення інформація про дохо</w:t>
            </w:r>
            <w:r w:rsidR="008C150F">
              <w:rPr>
                <w:rFonts w:ascii="Times New Roman" w:eastAsia="Calibri" w:hAnsi="Times New Roman" w:cs="Times New Roman"/>
                <w:sz w:val="24"/>
                <w:szCs w:val="24"/>
                <w:lang w:eastAsia="en-US"/>
              </w:rPr>
              <w:t>ди фізичних осіб, які звернулися</w:t>
            </w:r>
            <w:r w:rsidRPr="007A2C77">
              <w:rPr>
                <w:rFonts w:ascii="Times New Roman" w:eastAsia="Calibri" w:hAnsi="Times New Roman" w:cs="Times New Roman"/>
                <w:sz w:val="24"/>
                <w:szCs w:val="24"/>
                <w:lang w:eastAsia="en-US"/>
              </w:rPr>
              <w:t xml:space="preserve"> за призначенням житлових субсидій, оброблено та надано відповідь на 68,4 тис. запитів стосовно більш ніж 12,7 млн фізичних осіб;</w:t>
            </w:r>
          </w:p>
          <w:p w:rsidR="00B17FC6" w:rsidRPr="007A2C77" w:rsidRDefault="00B17FC6" w:rsidP="00CC42A4">
            <w:pPr>
              <w:widowControl w:val="0"/>
              <w:suppressAutoHyphens/>
              <w:spacing w:after="0" w:line="240" w:lineRule="auto"/>
              <w:ind w:firstLine="176"/>
              <w:jc w:val="both"/>
              <w:rPr>
                <w:rFonts w:ascii="Times New Roman" w:eastAsia="Calibri" w:hAnsi="Times New Roman" w:cs="Times New Roman"/>
                <w:sz w:val="24"/>
                <w:szCs w:val="24"/>
                <w:lang w:eastAsia="en-US"/>
              </w:rPr>
            </w:pPr>
            <w:r w:rsidRPr="007A2C77">
              <w:rPr>
                <w:rFonts w:ascii="Times New Roman" w:eastAsia="Calibri" w:hAnsi="Times New Roman" w:cs="Times New Roman"/>
                <w:sz w:val="24"/>
                <w:szCs w:val="24"/>
                <w:lang w:eastAsia="en-US"/>
              </w:rPr>
              <w:t>на запити Державної судової адміністрації надання інформації про реєстраційні номери облікових карток платників податків або серію та номер паспорта громадянина України боржників та стягувачів – оброблено 286,5 тис. запитів (в розрізі фізичних осіб);</w:t>
            </w:r>
          </w:p>
          <w:p w:rsidR="00B17FC6" w:rsidRPr="007A2C77" w:rsidRDefault="00B17FC6" w:rsidP="00CC42A4">
            <w:pPr>
              <w:widowControl w:val="0"/>
              <w:suppressAutoHyphens/>
              <w:spacing w:after="0" w:line="240" w:lineRule="auto"/>
              <w:ind w:firstLine="176"/>
              <w:jc w:val="both"/>
              <w:rPr>
                <w:rFonts w:ascii="Times New Roman" w:eastAsia="Calibri" w:hAnsi="Times New Roman" w:cs="Times New Roman"/>
                <w:sz w:val="24"/>
                <w:szCs w:val="24"/>
                <w:lang w:eastAsia="en-US"/>
              </w:rPr>
            </w:pPr>
            <w:r w:rsidRPr="007A2C77">
              <w:rPr>
                <w:rFonts w:ascii="Times New Roman" w:eastAsia="Calibri" w:hAnsi="Times New Roman" w:cs="Times New Roman"/>
                <w:sz w:val="24"/>
                <w:szCs w:val="24"/>
                <w:lang w:eastAsia="en-US"/>
              </w:rPr>
              <w:t xml:space="preserve">на запити Державної виконавчої служби надання інформації про джерела отримання доходів боржників – фізичних </w:t>
            </w:r>
            <w:r w:rsidR="008C150F">
              <w:rPr>
                <w:rFonts w:ascii="Times New Roman" w:eastAsia="Calibri" w:hAnsi="Times New Roman" w:cs="Times New Roman"/>
                <w:sz w:val="24"/>
                <w:szCs w:val="24"/>
                <w:lang w:eastAsia="en-US"/>
              </w:rPr>
              <w:t>осіб – понад 2,5 млн. запитів (у</w:t>
            </w:r>
            <w:r w:rsidRPr="007A2C77">
              <w:rPr>
                <w:rFonts w:ascii="Times New Roman" w:eastAsia="Calibri" w:hAnsi="Times New Roman" w:cs="Times New Roman"/>
                <w:sz w:val="24"/>
                <w:szCs w:val="24"/>
                <w:lang w:eastAsia="en-US"/>
              </w:rPr>
              <w:t xml:space="preserve"> розрізі фізичних осіб);</w:t>
            </w:r>
          </w:p>
          <w:p w:rsidR="00443333" w:rsidRPr="007A2C77" w:rsidRDefault="008C150F" w:rsidP="00443333">
            <w:pPr>
              <w:widowControl w:val="0"/>
              <w:autoSpaceDE w:val="0"/>
              <w:snapToGrid w:val="0"/>
              <w:spacing w:after="0" w:line="240" w:lineRule="auto"/>
              <w:ind w:firstLine="176"/>
              <w:jc w:val="both"/>
              <w:rPr>
                <w:rFonts w:ascii="Times New Roman" w:hAnsi="Times New Roman" w:cs="Times New Roman"/>
                <w:sz w:val="24"/>
                <w:szCs w:val="24"/>
              </w:rPr>
            </w:pPr>
            <w:r>
              <w:rPr>
                <w:rFonts w:ascii="Times New Roman" w:eastAsia="Calibri" w:hAnsi="Times New Roman" w:cs="Times New Roman"/>
                <w:sz w:val="24"/>
                <w:szCs w:val="24"/>
                <w:lang w:eastAsia="en-US"/>
              </w:rPr>
              <w:t>у межах</w:t>
            </w:r>
            <w:r w:rsidR="00B17FC6" w:rsidRPr="007A2C77">
              <w:rPr>
                <w:rFonts w:ascii="Times New Roman" w:eastAsia="Calibri" w:hAnsi="Times New Roman" w:cs="Times New Roman"/>
                <w:sz w:val="24"/>
                <w:szCs w:val="24"/>
                <w:lang w:eastAsia="en-US"/>
              </w:rPr>
              <w:t xml:space="preserve"> кампанії декларування доходів громадян та електронного декларування доходів державних службовців за допомогою нового електронного сервісу «Отримання відомостей з Державного реєстру фізичних осіб – платників податків про суми виплачених доходів та утриманих податків у електронному вигляді з використанням </w:t>
            </w:r>
            <w:r w:rsidR="00B17FC6" w:rsidRPr="007A2C77">
              <w:rPr>
                <w:rFonts w:ascii="Times New Roman" w:eastAsia="Calibri" w:hAnsi="Times New Roman" w:cs="Times New Roman"/>
                <w:sz w:val="24"/>
                <w:szCs w:val="24"/>
                <w:lang w:eastAsia="en-US"/>
              </w:rPr>
              <w:lastRenderedPageBreak/>
              <w:t>електронного цифрового підпису» надано відомостей про доходи в електронному вигляді – всього по 92,9 тис запитів (64,6 тис. унікальних осіб)</w:t>
            </w:r>
          </w:p>
        </w:tc>
      </w:tr>
      <w:tr w:rsidR="00B17FC6" w:rsidRPr="006B176E" w:rsidTr="00EC3D5B">
        <w:tc>
          <w:tcPr>
            <w:tcW w:w="923" w:type="dxa"/>
          </w:tcPr>
          <w:p w:rsidR="00B17FC6" w:rsidRPr="006B176E" w:rsidRDefault="00B17FC6" w:rsidP="00DD6BBE">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6.8</w:t>
            </w:r>
          </w:p>
        </w:tc>
        <w:tc>
          <w:tcPr>
            <w:tcW w:w="4253" w:type="dxa"/>
          </w:tcPr>
          <w:p w:rsidR="00B17FC6" w:rsidRPr="006B176E" w:rsidRDefault="00B17FC6" w:rsidP="008E68FE">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Забезпечення організації та контролю за формуванням і веденням: </w:t>
            </w:r>
          </w:p>
          <w:p w:rsidR="00B17FC6" w:rsidRPr="006B176E" w:rsidRDefault="00B17FC6" w:rsidP="008E68FE">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Реєстру платників ПДВ; </w:t>
            </w:r>
          </w:p>
          <w:p w:rsidR="00B17FC6" w:rsidRPr="006B176E" w:rsidRDefault="00B17FC6" w:rsidP="008E68FE">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Реєстру отримувачів бюджетної дотації для розвитку сільськогосподарських товаровиробників та стимулювання виробництва сільськогосподарської продукції; </w:t>
            </w:r>
          </w:p>
          <w:p w:rsidR="00B17FC6" w:rsidRPr="006B176E" w:rsidRDefault="00B17FC6" w:rsidP="008E68FE">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Реєстру страхувальників; </w:t>
            </w:r>
          </w:p>
          <w:p w:rsidR="00B17FC6" w:rsidRPr="006B176E" w:rsidRDefault="00B17FC6" w:rsidP="008E68FE">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Реєстру платників акцизного податку з реалізації пального та спирту етилового; </w:t>
            </w:r>
          </w:p>
          <w:p w:rsidR="00B17FC6" w:rsidRPr="006B176E" w:rsidRDefault="00B17FC6" w:rsidP="008E68FE">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Реєстру волонтерів ООС; </w:t>
            </w:r>
          </w:p>
          <w:p w:rsidR="00B17FC6" w:rsidRPr="006B176E" w:rsidRDefault="00B17FC6" w:rsidP="008E68FE">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Реєстру екземплярів реєстраторів розрахункових операцій;</w:t>
            </w:r>
          </w:p>
          <w:p w:rsidR="00B17FC6" w:rsidRPr="006B176E" w:rsidRDefault="00B17FC6" w:rsidP="008E68FE">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Реєстру програмних реєстраторів розрахункових операцій; </w:t>
            </w:r>
          </w:p>
          <w:p w:rsidR="00B17FC6" w:rsidRPr="006B176E" w:rsidRDefault="00B17FC6" w:rsidP="008E68FE">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Реєстру центрів сервісного обслуговування реєстраторів розрахункових операцій; </w:t>
            </w:r>
          </w:p>
          <w:p w:rsidR="00B17FC6" w:rsidRPr="006B176E" w:rsidRDefault="00B17FC6" w:rsidP="008E68FE">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Реєстру великих платників податків; </w:t>
            </w:r>
          </w:p>
          <w:p w:rsidR="00B17FC6" w:rsidRPr="006B176E" w:rsidRDefault="00B17FC6" w:rsidP="008E68FE">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Державного реєстру реєстраторів розрахункових операцій; </w:t>
            </w:r>
          </w:p>
          <w:p w:rsidR="00B17FC6" w:rsidRPr="006B176E" w:rsidRDefault="00B17FC6" w:rsidP="008E68FE">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Реєстру заяв про розстрочення, відстрочення грошових зобов’язань чи податкового боргу;</w:t>
            </w:r>
          </w:p>
          <w:p w:rsidR="00B17FC6" w:rsidRPr="006B176E" w:rsidRDefault="00B17FC6" w:rsidP="008E68FE">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Єдиного реєстру податкових накладних; </w:t>
            </w:r>
          </w:p>
          <w:p w:rsidR="00B17FC6" w:rsidRPr="006B176E" w:rsidRDefault="00B17FC6" w:rsidP="008E68FE">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Реєстру платників податків – нерезидентів; </w:t>
            </w:r>
          </w:p>
          <w:p w:rsidR="00B17FC6" w:rsidRPr="006B176E" w:rsidRDefault="00B17FC6" w:rsidP="008E68FE">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Єдиного реєстру акцизних накладних; </w:t>
            </w:r>
          </w:p>
          <w:p w:rsidR="00B17FC6" w:rsidRPr="006B176E" w:rsidRDefault="00B17FC6" w:rsidP="008E68FE">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lastRenderedPageBreak/>
              <w:t xml:space="preserve">Єдиного банку даних про платників податків – юридичних осіб; </w:t>
            </w:r>
          </w:p>
          <w:p w:rsidR="00B17FC6" w:rsidRPr="006B176E" w:rsidRDefault="00B17FC6" w:rsidP="008E68FE">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Реєстру електронних форм податкових документів; </w:t>
            </w:r>
          </w:p>
          <w:p w:rsidR="00B17FC6" w:rsidRPr="006B176E" w:rsidRDefault="00B17FC6" w:rsidP="008E68FE">
            <w:pPr>
              <w:spacing w:after="0" w:line="240" w:lineRule="auto"/>
              <w:jc w:val="both"/>
              <w:rPr>
                <w:rFonts w:ascii="Times New Roman" w:eastAsia="Calibri" w:hAnsi="Times New Roman" w:cs="Times New Roman"/>
                <w:sz w:val="24"/>
                <w:szCs w:val="24"/>
                <w:lang w:eastAsia="en-US"/>
              </w:rPr>
            </w:pPr>
            <w:r w:rsidRPr="006B176E">
              <w:rPr>
                <w:rFonts w:ascii="Times New Roman" w:hAnsi="Times New Roman" w:cs="Times New Roman"/>
                <w:sz w:val="24"/>
                <w:szCs w:val="24"/>
              </w:rPr>
              <w:t>Реєстру неприбуткових установ та організацій</w:t>
            </w:r>
          </w:p>
        </w:tc>
        <w:tc>
          <w:tcPr>
            <w:tcW w:w="2126" w:type="dxa"/>
          </w:tcPr>
          <w:p w:rsidR="00B17FC6" w:rsidRPr="006B176E" w:rsidRDefault="00B17FC6" w:rsidP="001516D3">
            <w:pPr>
              <w:widowControl w:val="0"/>
              <w:snapToGrid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lastRenderedPageBreak/>
              <w:t>Департаменти: електронних сервісів;</w:t>
            </w:r>
          </w:p>
          <w:p w:rsidR="00B17FC6" w:rsidRPr="006B176E" w:rsidRDefault="00B17FC6" w:rsidP="001516D3">
            <w:pPr>
              <w:widowControl w:val="0"/>
              <w:snapToGrid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податкового адміністрування;</w:t>
            </w:r>
          </w:p>
          <w:p w:rsidR="00B17FC6" w:rsidRPr="006B176E" w:rsidRDefault="00B17FC6" w:rsidP="001516D3">
            <w:pPr>
              <w:widowControl w:val="0"/>
              <w:snapToGrid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податкового аудиту;</w:t>
            </w:r>
          </w:p>
          <w:p w:rsidR="00B17FC6" w:rsidRPr="006B176E" w:rsidRDefault="00B17FC6" w:rsidP="001516D3">
            <w:pPr>
              <w:widowControl w:val="0"/>
              <w:snapToGrid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по роботі з податковим боргом</w:t>
            </w:r>
          </w:p>
          <w:p w:rsidR="00B17FC6" w:rsidRPr="006B176E" w:rsidRDefault="00B17FC6" w:rsidP="001516D3">
            <w:pPr>
              <w:widowControl w:val="0"/>
              <w:snapToGrid w:val="0"/>
              <w:spacing w:after="0" w:line="240" w:lineRule="auto"/>
              <w:rPr>
                <w:rFonts w:ascii="Times New Roman" w:hAnsi="Times New Roman" w:cs="Times New Roman"/>
                <w:sz w:val="24"/>
                <w:szCs w:val="24"/>
              </w:rPr>
            </w:pPr>
          </w:p>
        </w:tc>
        <w:tc>
          <w:tcPr>
            <w:tcW w:w="1540" w:type="dxa"/>
          </w:tcPr>
          <w:p w:rsidR="00B17FC6" w:rsidRPr="006B176E" w:rsidRDefault="00B17FC6" w:rsidP="00655633">
            <w:pPr>
              <w:widowControl w:val="0"/>
              <w:autoSpaceDE w:val="0"/>
              <w:snapToGrid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443333" w:rsidRPr="00B34FF2" w:rsidRDefault="00443333" w:rsidP="00443333">
            <w:pPr>
              <w:spacing w:after="0" w:line="240" w:lineRule="auto"/>
              <w:ind w:firstLine="284"/>
              <w:jc w:val="both"/>
              <w:rPr>
                <w:rFonts w:ascii="Times New Roman" w:hAnsi="Times New Roman" w:cs="Times New Roman"/>
                <w:sz w:val="24"/>
                <w:szCs w:val="24"/>
              </w:rPr>
            </w:pPr>
            <w:r w:rsidRPr="00B34FF2">
              <w:rPr>
                <w:rFonts w:ascii="Times New Roman" w:hAnsi="Times New Roman" w:cs="Times New Roman"/>
                <w:sz w:val="24"/>
                <w:szCs w:val="24"/>
              </w:rPr>
              <w:t>Станом на 01.01.2021 на обліку  в органах ДПС перебуває  266,2 тис. платників ПДВ, з них:</w:t>
            </w:r>
          </w:p>
          <w:p w:rsidR="00443333" w:rsidRPr="00B34FF2" w:rsidRDefault="00443333" w:rsidP="0044333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243,8 тис. юридичних осіб,</w:t>
            </w:r>
          </w:p>
          <w:p w:rsidR="00443333" w:rsidRPr="00B34FF2" w:rsidRDefault="00443333" w:rsidP="00443333">
            <w:pPr>
              <w:spacing w:after="0" w:line="240" w:lineRule="auto"/>
              <w:ind w:firstLine="284"/>
              <w:jc w:val="both"/>
              <w:rPr>
                <w:rFonts w:ascii="Times New Roman" w:hAnsi="Times New Roman" w:cs="Times New Roman"/>
                <w:sz w:val="24"/>
                <w:szCs w:val="24"/>
              </w:rPr>
            </w:pPr>
            <w:r w:rsidRPr="00B34FF2">
              <w:rPr>
                <w:rFonts w:ascii="Times New Roman" w:hAnsi="Times New Roman" w:cs="Times New Roman"/>
                <w:sz w:val="24"/>
                <w:szCs w:val="24"/>
              </w:rPr>
              <w:t>22,4 тис. фізичних осіб – підприємців.</w:t>
            </w:r>
          </w:p>
          <w:p w:rsidR="00443333" w:rsidRPr="00A80727" w:rsidRDefault="00443333" w:rsidP="00443333">
            <w:pPr>
              <w:spacing w:after="0" w:line="240" w:lineRule="auto"/>
              <w:ind w:firstLine="284"/>
              <w:jc w:val="both"/>
              <w:rPr>
                <w:rFonts w:ascii="Times New Roman" w:hAnsi="Times New Roman" w:cs="Times New Roman"/>
                <w:sz w:val="24"/>
                <w:szCs w:val="24"/>
              </w:rPr>
            </w:pPr>
            <w:r w:rsidRPr="00A80727">
              <w:rPr>
                <w:rFonts w:ascii="Times New Roman" w:hAnsi="Times New Roman" w:cs="Times New Roman"/>
                <w:sz w:val="24"/>
                <w:szCs w:val="24"/>
              </w:rPr>
              <w:t xml:space="preserve">Станом на 01.01.2021 у Реєстрі отримувачів бюджетної дотації перебуває понад 2,1 тис. сільськогосподарських товаровиробників. </w:t>
            </w:r>
          </w:p>
          <w:p w:rsidR="00443333" w:rsidRPr="00443333" w:rsidRDefault="00443333" w:rsidP="00443333">
            <w:pPr>
              <w:spacing w:after="0" w:line="240" w:lineRule="auto"/>
              <w:ind w:firstLine="284"/>
              <w:jc w:val="both"/>
              <w:rPr>
                <w:rFonts w:ascii="Times New Roman" w:hAnsi="Times New Roman" w:cs="Times New Roman"/>
                <w:color w:val="000000"/>
                <w:sz w:val="24"/>
                <w:szCs w:val="24"/>
              </w:rPr>
            </w:pPr>
            <w:r w:rsidRPr="00443333">
              <w:rPr>
                <w:rFonts w:ascii="Times New Roman" w:hAnsi="Times New Roman" w:cs="Times New Roman"/>
                <w:color w:val="000000"/>
                <w:sz w:val="24"/>
                <w:szCs w:val="24"/>
              </w:rPr>
              <w:t xml:space="preserve">Станом на 01.01.2021 всього 112,5 тис. суб’єктів господарювання (32,7 тис. юридичних осіб та 79,8 тис. фізичних осіб – підприємців) зареєстрували РРО. </w:t>
            </w:r>
          </w:p>
          <w:p w:rsidR="00443333" w:rsidRPr="00443333" w:rsidRDefault="00443333" w:rsidP="00443333">
            <w:pPr>
              <w:spacing w:after="0" w:line="240" w:lineRule="auto"/>
              <w:ind w:firstLine="284"/>
              <w:jc w:val="both"/>
              <w:rPr>
                <w:rFonts w:ascii="Times New Roman" w:hAnsi="Times New Roman" w:cs="Times New Roman"/>
                <w:color w:val="000000"/>
                <w:sz w:val="24"/>
                <w:szCs w:val="24"/>
              </w:rPr>
            </w:pPr>
            <w:r w:rsidRPr="00443333">
              <w:rPr>
                <w:rFonts w:ascii="Times New Roman" w:hAnsi="Times New Roman" w:cs="Times New Roman"/>
                <w:color w:val="000000"/>
                <w:sz w:val="24"/>
                <w:szCs w:val="24"/>
              </w:rPr>
              <w:t xml:space="preserve">Усього зареєстровано РРО 295,7 тис., із них 182,2 тис. юридичними особами та 113,5 тис. фізичними особами – підприємцями. 52,5 тис. суб’єктів господарювання зареєстрували 107,1 тис. РРО. </w:t>
            </w:r>
          </w:p>
          <w:p w:rsidR="00443333" w:rsidRPr="00443333" w:rsidRDefault="00443333" w:rsidP="00443333">
            <w:pPr>
              <w:spacing w:after="0" w:line="240" w:lineRule="auto"/>
              <w:ind w:firstLine="336"/>
              <w:jc w:val="both"/>
              <w:rPr>
                <w:rFonts w:ascii="Times New Roman" w:hAnsi="Times New Roman" w:cs="Times New Roman"/>
                <w:color w:val="000000"/>
                <w:sz w:val="24"/>
                <w:szCs w:val="24"/>
              </w:rPr>
            </w:pPr>
            <w:r w:rsidRPr="00443333">
              <w:rPr>
                <w:rFonts w:ascii="Times New Roman" w:hAnsi="Times New Roman" w:cs="Times New Roman"/>
                <w:color w:val="000000"/>
                <w:sz w:val="24"/>
                <w:szCs w:val="24"/>
              </w:rPr>
              <w:t xml:space="preserve">Станом на 01.01.2021 всього 6,6 тис. суб’єктів господарювання (0,7 тис. юридичних осіб та 5,9 тис. фізичних осіб – підприємців) зареєстрували ПРРО. </w:t>
            </w:r>
          </w:p>
          <w:p w:rsidR="00443333" w:rsidRPr="00443333" w:rsidRDefault="00443333" w:rsidP="00443333">
            <w:pPr>
              <w:widowControl w:val="0"/>
              <w:suppressAutoHyphens/>
              <w:autoSpaceDE w:val="0"/>
              <w:autoSpaceDN w:val="0"/>
              <w:adjustRightInd w:val="0"/>
              <w:spacing w:after="0" w:line="240" w:lineRule="auto"/>
              <w:jc w:val="both"/>
              <w:rPr>
                <w:rFonts w:ascii="Times New Roman" w:hAnsi="Times New Roman" w:cs="Times New Roman"/>
                <w:color w:val="000000"/>
                <w:sz w:val="24"/>
                <w:szCs w:val="24"/>
              </w:rPr>
            </w:pPr>
            <w:r w:rsidRPr="00443333">
              <w:rPr>
                <w:rFonts w:ascii="Times New Roman" w:hAnsi="Times New Roman" w:cs="Times New Roman"/>
                <w:color w:val="000000"/>
                <w:sz w:val="24"/>
                <w:szCs w:val="24"/>
              </w:rPr>
              <w:t xml:space="preserve">    Всього зареєстровано ПРРО 61,1 тис., із них 50,0 тис. юридичними особами та 11,1 тис. фізичними особами  –  підприємцями. </w:t>
            </w:r>
          </w:p>
          <w:p w:rsidR="00443333" w:rsidRPr="00443333" w:rsidRDefault="00443333" w:rsidP="00443333">
            <w:pPr>
              <w:spacing w:after="0" w:line="240" w:lineRule="auto"/>
              <w:jc w:val="both"/>
              <w:rPr>
                <w:rFonts w:ascii="Times New Roman" w:hAnsi="Times New Roman" w:cs="Times New Roman"/>
                <w:color w:val="000000"/>
                <w:sz w:val="24"/>
                <w:szCs w:val="24"/>
              </w:rPr>
            </w:pPr>
            <w:r w:rsidRPr="00443333">
              <w:rPr>
                <w:rFonts w:ascii="Times New Roman" w:hAnsi="Times New Roman" w:cs="Times New Roman"/>
                <w:color w:val="000000"/>
                <w:sz w:val="24"/>
                <w:szCs w:val="24"/>
                <w:lang w:val="ru-RU"/>
              </w:rPr>
              <w:t xml:space="preserve">    </w:t>
            </w:r>
            <w:r w:rsidRPr="00443333">
              <w:rPr>
                <w:rFonts w:ascii="Times New Roman" w:hAnsi="Times New Roman" w:cs="Times New Roman"/>
                <w:color w:val="000000"/>
                <w:sz w:val="24"/>
                <w:szCs w:val="24"/>
              </w:rPr>
              <w:t>Станом на 01.01.2021 до фіскального сервера ДПС надійшло 112 млн фіскальних чеків.</w:t>
            </w:r>
          </w:p>
          <w:p w:rsidR="00B17FC6" w:rsidRPr="00A80727" w:rsidRDefault="00B17FC6" w:rsidP="00CC42A4">
            <w:pPr>
              <w:spacing w:after="0" w:line="240" w:lineRule="auto"/>
              <w:ind w:firstLine="176"/>
              <w:jc w:val="both"/>
              <w:rPr>
                <w:rFonts w:ascii="Times New Roman" w:hAnsi="Times New Roman" w:cs="Times New Roman"/>
                <w:sz w:val="24"/>
                <w:szCs w:val="24"/>
              </w:rPr>
            </w:pPr>
            <w:r w:rsidRPr="00A80727">
              <w:rPr>
                <w:rFonts w:ascii="Times New Roman" w:hAnsi="Times New Roman" w:cs="Times New Roman"/>
                <w:sz w:val="24"/>
                <w:szCs w:val="24"/>
              </w:rPr>
              <w:t>Станом на 01.01.2021 на обліку  в органах ДПС перебуває 4,5 тис. платників акцизного податку з реалізації пального та спирту етилового, з них:</w:t>
            </w:r>
          </w:p>
          <w:p w:rsidR="00B17FC6" w:rsidRPr="00A80727" w:rsidRDefault="00B17FC6" w:rsidP="00CC42A4">
            <w:pPr>
              <w:spacing w:after="0" w:line="240" w:lineRule="auto"/>
              <w:ind w:firstLine="176"/>
              <w:jc w:val="both"/>
              <w:rPr>
                <w:rFonts w:ascii="Times New Roman" w:hAnsi="Times New Roman" w:cs="Times New Roman"/>
                <w:sz w:val="24"/>
                <w:szCs w:val="24"/>
              </w:rPr>
            </w:pPr>
            <w:r w:rsidRPr="00A80727">
              <w:rPr>
                <w:rFonts w:ascii="Times New Roman" w:hAnsi="Times New Roman" w:cs="Times New Roman"/>
                <w:sz w:val="24"/>
                <w:szCs w:val="24"/>
              </w:rPr>
              <w:t>4,1 тис.  юридичних осіб;</w:t>
            </w:r>
          </w:p>
          <w:p w:rsidR="00B17FC6" w:rsidRPr="00A80727" w:rsidRDefault="00B17FC6" w:rsidP="00CC42A4">
            <w:pPr>
              <w:spacing w:after="0" w:line="240" w:lineRule="auto"/>
              <w:ind w:firstLine="176"/>
              <w:jc w:val="both"/>
              <w:rPr>
                <w:rFonts w:ascii="Times New Roman" w:hAnsi="Times New Roman" w:cs="Times New Roman"/>
                <w:sz w:val="24"/>
                <w:szCs w:val="24"/>
              </w:rPr>
            </w:pPr>
            <w:r w:rsidRPr="00A80727">
              <w:rPr>
                <w:rFonts w:ascii="Times New Roman" w:hAnsi="Times New Roman" w:cs="Times New Roman"/>
                <w:sz w:val="24"/>
                <w:szCs w:val="24"/>
              </w:rPr>
              <w:t>0,4 тис. фізичних осіб – підприємців.</w:t>
            </w:r>
          </w:p>
          <w:p w:rsidR="00B17FC6" w:rsidRPr="00A80727" w:rsidRDefault="00B17FC6" w:rsidP="00CC42A4">
            <w:pPr>
              <w:widowControl w:val="0"/>
              <w:autoSpaceDE w:val="0"/>
              <w:snapToGrid w:val="0"/>
              <w:spacing w:after="0" w:line="240" w:lineRule="auto"/>
              <w:ind w:firstLine="176"/>
              <w:jc w:val="both"/>
              <w:rPr>
                <w:rFonts w:ascii="Times New Roman" w:hAnsi="Times New Roman" w:cs="Times New Roman"/>
                <w:sz w:val="24"/>
                <w:szCs w:val="24"/>
                <w:lang w:val="ru-RU"/>
              </w:rPr>
            </w:pPr>
            <w:r w:rsidRPr="00A80727">
              <w:rPr>
                <w:rFonts w:ascii="Times New Roman" w:hAnsi="Times New Roman" w:cs="Times New Roman"/>
                <w:sz w:val="24"/>
                <w:szCs w:val="24"/>
              </w:rPr>
              <w:t>Вказаними платниками було зареєстровано 11,6 тис. акцизних складів, із них 10,9 тис. юридичними особами та 0,7 тис. фізичними особами – підприємцями.</w:t>
            </w:r>
          </w:p>
          <w:p w:rsidR="00E2641F" w:rsidRDefault="00E2641F" w:rsidP="00CC42A4">
            <w:pPr>
              <w:widowControl w:val="0"/>
              <w:autoSpaceDE w:val="0"/>
              <w:snapToGrid w:val="0"/>
              <w:spacing w:after="0" w:line="240" w:lineRule="auto"/>
              <w:ind w:firstLine="176"/>
              <w:jc w:val="both"/>
              <w:rPr>
                <w:rFonts w:ascii="Times New Roman" w:hAnsi="Times New Roman" w:cs="Times New Roman"/>
                <w:sz w:val="24"/>
                <w:szCs w:val="24"/>
              </w:rPr>
            </w:pPr>
          </w:p>
          <w:p w:rsidR="00B17FC6" w:rsidRPr="000E1714"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2156A0">
              <w:rPr>
                <w:rFonts w:ascii="Times New Roman" w:hAnsi="Times New Roman" w:cs="Times New Roman"/>
                <w:sz w:val="24"/>
                <w:szCs w:val="24"/>
              </w:rPr>
              <w:t xml:space="preserve">Протягом </w:t>
            </w:r>
            <w:r>
              <w:rPr>
                <w:rFonts w:ascii="Times New Roman" w:hAnsi="Times New Roman" w:cs="Times New Roman"/>
                <w:sz w:val="24"/>
                <w:szCs w:val="24"/>
              </w:rPr>
              <w:t xml:space="preserve">другого </w:t>
            </w:r>
            <w:r w:rsidRPr="002156A0">
              <w:rPr>
                <w:rFonts w:ascii="Times New Roman" w:hAnsi="Times New Roman" w:cs="Times New Roman"/>
                <w:sz w:val="24"/>
                <w:szCs w:val="24"/>
              </w:rPr>
              <w:t xml:space="preserve">півріччя 2020 року забезпечено </w:t>
            </w:r>
            <w:r w:rsidRPr="002156A0">
              <w:rPr>
                <w:rFonts w:ascii="Times New Roman" w:hAnsi="Times New Roman" w:cs="Times New Roman"/>
                <w:sz w:val="24"/>
                <w:szCs w:val="24"/>
              </w:rPr>
              <w:lastRenderedPageBreak/>
              <w:t>організацію оновлень та підтримки в актуальному стані реєстру електронних форм податкових документів та електронних сервісів на офіційному вебпорталі ДПС.</w:t>
            </w:r>
            <w:r w:rsidRPr="000E1714">
              <w:rPr>
                <w:rFonts w:ascii="Times New Roman" w:hAnsi="Times New Roman" w:cs="Times New Roman"/>
                <w:sz w:val="24"/>
                <w:szCs w:val="24"/>
              </w:rPr>
              <w:t xml:space="preserve"> Починаючи з липня 2020 року платниками надіслано до органів ДПС 256 293,</w:t>
            </w:r>
            <w:r>
              <w:rPr>
                <w:rFonts w:ascii="Times New Roman" w:hAnsi="Times New Roman" w:cs="Times New Roman"/>
                <w:sz w:val="24"/>
                <w:szCs w:val="24"/>
              </w:rPr>
              <w:t>1</w:t>
            </w:r>
            <w:r w:rsidRPr="000E1714">
              <w:rPr>
                <w:rFonts w:ascii="Times New Roman" w:hAnsi="Times New Roman" w:cs="Times New Roman"/>
                <w:sz w:val="24"/>
                <w:szCs w:val="24"/>
              </w:rPr>
              <w:t xml:space="preserve"> тис. документів в електронній формі.</w:t>
            </w:r>
          </w:p>
          <w:p w:rsidR="00B17FC6" w:rsidRPr="00841C1C"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841C1C">
              <w:rPr>
                <w:rFonts w:ascii="Times New Roman" w:hAnsi="Times New Roman" w:cs="Times New Roman"/>
                <w:sz w:val="24"/>
                <w:szCs w:val="24"/>
              </w:rPr>
              <w:t xml:space="preserve">Протягом </w:t>
            </w:r>
            <w:r>
              <w:rPr>
                <w:rFonts w:ascii="Times New Roman" w:hAnsi="Times New Roman" w:cs="Times New Roman"/>
                <w:sz w:val="24"/>
                <w:szCs w:val="24"/>
              </w:rPr>
              <w:t>другого півріччя</w:t>
            </w:r>
            <w:r w:rsidRPr="00841C1C">
              <w:rPr>
                <w:rFonts w:ascii="Times New Roman" w:hAnsi="Times New Roman" w:cs="Times New Roman"/>
                <w:sz w:val="24"/>
                <w:szCs w:val="24"/>
              </w:rPr>
              <w:t xml:space="preserve"> 2020 року кількість суб’єктів господарювання, які здійснили реєстра</w:t>
            </w:r>
            <w:r w:rsidR="008C150F">
              <w:rPr>
                <w:rFonts w:ascii="Times New Roman" w:hAnsi="Times New Roman" w:cs="Times New Roman"/>
                <w:sz w:val="24"/>
                <w:szCs w:val="24"/>
              </w:rPr>
              <w:t>цію податкових накладних у</w:t>
            </w:r>
            <w:r w:rsidRPr="00841C1C">
              <w:rPr>
                <w:rFonts w:ascii="Times New Roman" w:hAnsi="Times New Roman" w:cs="Times New Roman"/>
                <w:sz w:val="24"/>
                <w:szCs w:val="24"/>
              </w:rPr>
              <w:t xml:space="preserve"> Єдиному реєстрі под</w:t>
            </w:r>
            <w:r>
              <w:rPr>
                <w:rFonts w:ascii="Times New Roman" w:hAnsi="Times New Roman" w:cs="Times New Roman"/>
                <w:sz w:val="24"/>
                <w:szCs w:val="24"/>
              </w:rPr>
              <w:t>аткових накладних становить 214,6 тис. платників та 2,9 тис.</w:t>
            </w:r>
            <w:r w:rsidRPr="00841C1C">
              <w:rPr>
                <w:rFonts w:ascii="Times New Roman" w:hAnsi="Times New Roman" w:cs="Times New Roman"/>
                <w:sz w:val="24"/>
                <w:szCs w:val="24"/>
              </w:rPr>
              <w:t xml:space="preserve"> платників здійснили</w:t>
            </w:r>
            <w:r w:rsidR="008C150F">
              <w:rPr>
                <w:rFonts w:ascii="Times New Roman" w:hAnsi="Times New Roman" w:cs="Times New Roman"/>
                <w:sz w:val="24"/>
                <w:szCs w:val="24"/>
              </w:rPr>
              <w:t xml:space="preserve"> реєстрацію акцизних накладних у</w:t>
            </w:r>
            <w:r w:rsidRPr="00841C1C">
              <w:rPr>
                <w:rFonts w:ascii="Times New Roman" w:hAnsi="Times New Roman" w:cs="Times New Roman"/>
                <w:sz w:val="24"/>
                <w:szCs w:val="24"/>
              </w:rPr>
              <w:t xml:space="preserve"> Єдиному реєстрі акцизних накладних.</w:t>
            </w:r>
          </w:p>
          <w:p w:rsidR="00B17FC6"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841C1C">
              <w:rPr>
                <w:rFonts w:ascii="Times New Roman" w:hAnsi="Times New Roman" w:cs="Times New Roman"/>
                <w:sz w:val="24"/>
                <w:szCs w:val="24"/>
              </w:rPr>
              <w:t>За липень – грудень 2020 року в Єдиному реєстрі акцизних накладних зареєстровано 10 405 тис.</w:t>
            </w:r>
            <w:r>
              <w:rPr>
                <w:rFonts w:ascii="Times New Roman" w:hAnsi="Times New Roman" w:cs="Times New Roman"/>
                <w:sz w:val="24"/>
                <w:szCs w:val="24"/>
              </w:rPr>
              <w:t xml:space="preserve"> акцизних накладних та 56,4 тис.</w:t>
            </w:r>
            <w:r w:rsidRPr="00841C1C">
              <w:rPr>
                <w:rFonts w:ascii="Times New Roman" w:hAnsi="Times New Roman" w:cs="Times New Roman"/>
                <w:sz w:val="24"/>
                <w:szCs w:val="24"/>
              </w:rPr>
              <w:t xml:space="preserve"> розрахунків коригування до акцизних накладних та в Єдиному реєстрі под</w:t>
            </w:r>
            <w:r>
              <w:rPr>
                <w:rFonts w:ascii="Times New Roman" w:hAnsi="Times New Roman" w:cs="Times New Roman"/>
                <w:sz w:val="24"/>
                <w:szCs w:val="24"/>
              </w:rPr>
              <w:t>аткових накладних зареєстровано</w:t>
            </w:r>
            <w:r w:rsidRPr="00841C1C">
              <w:rPr>
                <w:rFonts w:ascii="Times New Roman" w:hAnsi="Times New Roman" w:cs="Times New Roman"/>
                <w:sz w:val="24"/>
                <w:szCs w:val="24"/>
              </w:rPr>
              <w:t xml:space="preserve"> 146 546,7</w:t>
            </w:r>
            <w:r>
              <w:rPr>
                <w:rFonts w:ascii="Times New Roman" w:hAnsi="Times New Roman" w:cs="Times New Roman"/>
                <w:sz w:val="24"/>
                <w:szCs w:val="24"/>
              </w:rPr>
              <w:t xml:space="preserve"> тис.</w:t>
            </w:r>
            <w:r w:rsidRPr="00841C1C">
              <w:rPr>
                <w:rFonts w:ascii="Times New Roman" w:hAnsi="Times New Roman" w:cs="Times New Roman"/>
                <w:sz w:val="24"/>
                <w:szCs w:val="24"/>
              </w:rPr>
              <w:t xml:space="preserve"> податкових накладних</w:t>
            </w:r>
            <w:r>
              <w:rPr>
                <w:rFonts w:ascii="Times New Roman" w:hAnsi="Times New Roman" w:cs="Times New Roman"/>
                <w:sz w:val="24"/>
                <w:szCs w:val="24"/>
              </w:rPr>
              <w:t>.</w:t>
            </w:r>
          </w:p>
          <w:p w:rsidR="00B17FC6"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Забезпечено</w:t>
            </w:r>
            <w:r w:rsidR="008C150F">
              <w:rPr>
                <w:rFonts w:ascii="Times New Roman" w:hAnsi="Times New Roman" w:cs="Times New Roman"/>
                <w:sz w:val="24"/>
                <w:szCs w:val="24"/>
              </w:rPr>
              <w:t xml:space="preserve"> контроль у</w:t>
            </w:r>
            <w:r w:rsidRPr="006B026C">
              <w:rPr>
                <w:rFonts w:ascii="Times New Roman" w:hAnsi="Times New Roman" w:cs="Times New Roman"/>
                <w:sz w:val="24"/>
                <w:szCs w:val="24"/>
              </w:rPr>
              <w:t xml:space="preserve"> межах компетенції за формуванням і веденням Реєстру неприбуткових установ та організацій та Ре</w:t>
            </w:r>
            <w:r>
              <w:rPr>
                <w:rFonts w:ascii="Times New Roman" w:hAnsi="Times New Roman" w:cs="Times New Roman"/>
                <w:sz w:val="24"/>
                <w:szCs w:val="24"/>
              </w:rPr>
              <w:t>єстру платників єдиного податку</w:t>
            </w:r>
            <w:r w:rsidRPr="006B026C">
              <w:rPr>
                <w:rFonts w:ascii="Times New Roman" w:hAnsi="Times New Roman" w:cs="Times New Roman"/>
                <w:sz w:val="24"/>
                <w:szCs w:val="24"/>
              </w:rPr>
              <w:t xml:space="preserve"> (в частині юридичних осіб).</w:t>
            </w:r>
          </w:p>
          <w:p w:rsidR="00B17FC6" w:rsidRPr="006B176E" w:rsidRDefault="00B17FC6" w:rsidP="00CC42A4">
            <w:pPr>
              <w:spacing w:after="0" w:line="240" w:lineRule="auto"/>
              <w:ind w:right="23" w:firstLine="176"/>
              <w:jc w:val="both"/>
              <w:rPr>
                <w:rFonts w:ascii="Times New Roman" w:hAnsi="Times New Roman" w:cs="Times New Roman"/>
                <w:sz w:val="24"/>
                <w:szCs w:val="24"/>
              </w:rPr>
            </w:pPr>
            <w:r>
              <w:rPr>
                <w:rFonts w:ascii="Times New Roman" w:hAnsi="Times New Roman" w:cs="Times New Roman"/>
                <w:sz w:val="24"/>
                <w:szCs w:val="24"/>
              </w:rPr>
              <w:t>П</w:t>
            </w:r>
            <w:r w:rsidRPr="00743465">
              <w:rPr>
                <w:rFonts w:ascii="Times New Roman" w:hAnsi="Times New Roman" w:cs="Times New Roman"/>
                <w:sz w:val="24"/>
                <w:szCs w:val="24"/>
              </w:rPr>
              <w:t>роведено з</w:t>
            </w:r>
            <w:r>
              <w:rPr>
                <w:rFonts w:ascii="Times New Roman" w:hAnsi="Times New Roman" w:cs="Times New Roman"/>
                <w:sz w:val="24"/>
                <w:szCs w:val="24"/>
              </w:rPr>
              <w:t xml:space="preserve">асідання двох Технічних комісій з питань включення РРО до Державного реєстру. </w:t>
            </w:r>
            <w:r w:rsidRPr="00743465">
              <w:rPr>
                <w:rFonts w:ascii="Times New Roman" w:hAnsi="Times New Roman" w:cs="Times New Roman"/>
                <w:sz w:val="24"/>
                <w:szCs w:val="24"/>
              </w:rPr>
              <w:t>За результатами проведених засідань Технічних комісій видано накази ДПС від 31.07.2020 № 385</w:t>
            </w:r>
            <w:r>
              <w:rPr>
                <w:rFonts w:ascii="Times New Roman" w:hAnsi="Times New Roman" w:cs="Times New Roman"/>
                <w:sz w:val="24"/>
                <w:szCs w:val="24"/>
              </w:rPr>
              <w:t xml:space="preserve"> «Про затвердження Державного реєстру реєстраторів розрахункових операцій» </w:t>
            </w:r>
            <w:r w:rsidR="008C150F">
              <w:rPr>
                <w:rFonts w:ascii="Times New Roman" w:hAnsi="Times New Roman" w:cs="Times New Roman"/>
                <w:sz w:val="24"/>
                <w:szCs w:val="24"/>
              </w:rPr>
              <w:t>та від </w:t>
            </w:r>
            <w:r w:rsidRPr="00743465">
              <w:rPr>
                <w:rFonts w:ascii="Times New Roman" w:hAnsi="Times New Roman" w:cs="Times New Roman"/>
                <w:sz w:val="24"/>
                <w:szCs w:val="24"/>
              </w:rPr>
              <w:t>21.12.2020 № 744</w:t>
            </w:r>
            <w:r>
              <w:rPr>
                <w:rFonts w:ascii="Times New Roman" w:hAnsi="Times New Roman" w:cs="Times New Roman"/>
                <w:sz w:val="24"/>
                <w:szCs w:val="24"/>
              </w:rPr>
              <w:t xml:space="preserve"> «Про затвердження Державного реєстру реєстраторів розрахункових операцій»</w:t>
            </w:r>
          </w:p>
        </w:tc>
      </w:tr>
      <w:tr w:rsidR="00B17FC6" w:rsidRPr="006B176E" w:rsidTr="00EC3D5B">
        <w:tc>
          <w:tcPr>
            <w:tcW w:w="923" w:type="dxa"/>
          </w:tcPr>
          <w:p w:rsidR="00B17FC6" w:rsidRPr="006B176E" w:rsidRDefault="00B17FC6" w:rsidP="00996F95">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6.9</w:t>
            </w:r>
          </w:p>
        </w:tc>
        <w:tc>
          <w:tcPr>
            <w:tcW w:w="4253" w:type="dxa"/>
          </w:tcPr>
          <w:p w:rsidR="00B17FC6" w:rsidRPr="006B176E" w:rsidRDefault="00B17FC6" w:rsidP="00F22AAE">
            <w:pPr>
              <w:widowControl w:val="0"/>
              <w:snapToGrid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Ведення на офіційному вебпорталі ДПС постійної рубрики «Електронна звітність»</w:t>
            </w:r>
          </w:p>
          <w:p w:rsidR="00B17FC6" w:rsidRPr="006B176E" w:rsidRDefault="00B17FC6" w:rsidP="00F22AAE">
            <w:pPr>
              <w:widowControl w:val="0"/>
              <w:snapToGrid w:val="0"/>
              <w:spacing w:after="0" w:line="240" w:lineRule="auto"/>
              <w:jc w:val="both"/>
              <w:rPr>
                <w:rFonts w:ascii="Times New Roman" w:hAnsi="Times New Roman" w:cs="Times New Roman"/>
                <w:sz w:val="24"/>
                <w:szCs w:val="24"/>
              </w:rPr>
            </w:pPr>
          </w:p>
        </w:tc>
        <w:tc>
          <w:tcPr>
            <w:tcW w:w="2126" w:type="dxa"/>
          </w:tcPr>
          <w:p w:rsidR="00B17FC6" w:rsidRPr="006B176E" w:rsidRDefault="00B17FC6" w:rsidP="002F3A2E">
            <w:pPr>
              <w:widowControl w:val="0"/>
              <w:snapToGrid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електронних сервісів</w:t>
            </w:r>
          </w:p>
        </w:tc>
        <w:tc>
          <w:tcPr>
            <w:tcW w:w="1540" w:type="dxa"/>
          </w:tcPr>
          <w:p w:rsidR="00B17FC6" w:rsidRPr="006B176E" w:rsidRDefault="00B17FC6" w:rsidP="002F3A2E">
            <w:pPr>
              <w:widowControl w:val="0"/>
              <w:autoSpaceDE w:val="0"/>
              <w:snapToGrid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AF78F1"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6F63A2">
              <w:rPr>
                <w:rFonts w:ascii="Times New Roman" w:hAnsi="Times New Roman" w:cs="Times New Roman"/>
                <w:sz w:val="24"/>
                <w:szCs w:val="24"/>
              </w:rPr>
              <w:t>Відповідно до положень Кодексу</w:t>
            </w:r>
            <w:r w:rsidR="008C150F">
              <w:rPr>
                <w:rFonts w:ascii="Times New Roman" w:hAnsi="Times New Roman" w:cs="Times New Roman"/>
                <w:sz w:val="24"/>
                <w:szCs w:val="24"/>
              </w:rPr>
              <w:t>, зі</w:t>
            </w:r>
            <w:r w:rsidRPr="006F63A2">
              <w:rPr>
                <w:rFonts w:ascii="Times New Roman" w:hAnsi="Times New Roman" w:cs="Times New Roman"/>
                <w:sz w:val="24"/>
                <w:szCs w:val="24"/>
              </w:rPr>
              <w:t xml:space="preserve"> зм</w:t>
            </w:r>
            <w:r w:rsidR="008C150F">
              <w:rPr>
                <w:rFonts w:ascii="Times New Roman" w:hAnsi="Times New Roman" w:cs="Times New Roman"/>
                <w:sz w:val="24"/>
                <w:szCs w:val="24"/>
              </w:rPr>
              <w:t>інами і доповненнями, внесеними</w:t>
            </w:r>
            <w:r w:rsidRPr="006F63A2">
              <w:rPr>
                <w:rFonts w:ascii="Times New Roman" w:hAnsi="Times New Roman" w:cs="Times New Roman"/>
                <w:sz w:val="24"/>
                <w:szCs w:val="24"/>
              </w:rPr>
              <w:t xml:space="preserve"> Законом України від 14 липня 2020 року № 786-IX (пункт 42.6 статті 42) для інформування платників податків та розробників програмних забезпечень щодо спрощення електронного документообігу з контролюючими органами на офіційному вебпорталі ДПС створено нову вкладку «Приймання та обробка електронних документів ІТС «Єдине вікно подання електронної звітності» </w:t>
            </w:r>
            <w:r w:rsidRPr="006F63A2">
              <w:rPr>
                <w:rFonts w:ascii="Times New Roman" w:hAnsi="Times New Roman" w:cs="Times New Roman"/>
                <w:sz w:val="24"/>
                <w:szCs w:val="24"/>
              </w:rPr>
              <w:lastRenderedPageBreak/>
              <w:t>в рубриці «</w:t>
            </w:r>
            <w:hyperlink r:id="rId11" w:history="1">
              <w:r w:rsidRPr="006F63A2">
                <w:rPr>
                  <w:rFonts w:ascii="Times New Roman" w:hAnsi="Times New Roman" w:cs="Times New Roman"/>
                  <w:sz w:val="24"/>
                  <w:szCs w:val="24"/>
                </w:rPr>
                <w:t>Головна</w:t>
              </w:r>
            </w:hyperlink>
            <w:r w:rsidRPr="006F63A2">
              <w:rPr>
                <w:rFonts w:ascii="Times New Roman" w:hAnsi="Times New Roman" w:cs="Times New Roman"/>
                <w:sz w:val="24"/>
                <w:szCs w:val="24"/>
              </w:rPr>
              <w:t>&gt;Електронна звітність»</w:t>
            </w:r>
            <w:r w:rsidRPr="00AF78F1">
              <w:rPr>
                <w:rFonts w:ascii="Times New Roman" w:hAnsi="Times New Roman" w:cs="Times New Roman"/>
                <w:sz w:val="24"/>
                <w:szCs w:val="24"/>
              </w:rPr>
              <w:t>.</w:t>
            </w:r>
          </w:p>
          <w:p w:rsidR="00B17FC6" w:rsidRPr="006B176E"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lang w:val="ru-RU"/>
              </w:rPr>
              <w:t xml:space="preserve">Забезпечено оновлення реєстру </w:t>
            </w:r>
            <w:r w:rsidRPr="00D42C30">
              <w:rPr>
                <w:rFonts w:ascii="Times New Roman" w:hAnsi="Times New Roman" w:cs="Times New Roman"/>
                <w:sz w:val="24"/>
                <w:szCs w:val="24"/>
              </w:rPr>
              <w:t>електронн</w:t>
            </w:r>
            <w:r>
              <w:rPr>
                <w:rFonts w:ascii="Times New Roman" w:hAnsi="Times New Roman" w:cs="Times New Roman"/>
                <w:sz w:val="24"/>
                <w:szCs w:val="24"/>
              </w:rPr>
              <w:t>их</w:t>
            </w:r>
            <w:r w:rsidRPr="00D42C30">
              <w:rPr>
                <w:rFonts w:ascii="Times New Roman" w:hAnsi="Times New Roman" w:cs="Times New Roman"/>
                <w:sz w:val="24"/>
                <w:szCs w:val="24"/>
              </w:rPr>
              <w:t xml:space="preserve"> форм податкових документів та спеціалізован</w:t>
            </w:r>
            <w:r>
              <w:rPr>
                <w:rFonts w:ascii="Times New Roman" w:hAnsi="Times New Roman" w:cs="Times New Roman"/>
                <w:sz w:val="24"/>
                <w:szCs w:val="24"/>
              </w:rPr>
              <w:t>ого</w:t>
            </w:r>
            <w:r w:rsidRPr="00D42C30">
              <w:rPr>
                <w:rFonts w:ascii="Times New Roman" w:hAnsi="Times New Roman" w:cs="Times New Roman"/>
                <w:sz w:val="24"/>
                <w:szCs w:val="24"/>
              </w:rPr>
              <w:t xml:space="preserve"> програмн</w:t>
            </w:r>
            <w:r>
              <w:rPr>
                <w:rFonts w:ascii="Times New Roman" w:hAnsi="Times New Roman" w:cs="Times New Roman"/>
                <w:sz w:val="24"/>
                <w:szCs w:val="24"/>
              </w:rPr>
              <w:t>ого</w:t>
            </w:r>
            <w:r w:rsidRPr="00D42C30">
              <w:rPr>
                <w:rFonts w:ascii="Times New Roman" w:hAnsi="Times New Roman" w:cs="Times New Roman"/>
                <w:sz w:val="24"/>
                <w:szCs w:val="24"/>
              </w:rPr>
              <w:t xml:space="preserve"> забезпечення для формування та подання документів звітності в е</w:t>
            </w:r>
            <w:r>
              <w:rPr>
                <w:rFonts w:ascii="Times New Roman" w:hAnsi="Times New Roman" w:cs="Times New Roman"/>
                <w:sz w:val="24"/>
                <w:szCs w:val="24"/>
              </w:rPr>
              <w:t>лектронній формі до органів ДПС</w:t>
            </w:r>
          </w:p>
        </w:tc>
      </w:tr>
      <w:tr w:rsidR="00B17FC6" w:rsidRPr="006B176E" w:rsidTr="00EC3D5B">
        <w:tc>
          <w:tcPr>
            <w:tcW w:w="923" w:type="dxa"/>
          </w:tcPr>
          <w:p w:rsidR="00B17FC6" w:rsidRPr="006B176E" w:rsidRDefault="00B17FC6" w:rsidP="00996F95">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6.10</w:t>
            </w:r>
          </w:p>
        </w:tc>
        <w:tc>
          <w:tcPr>
            <w:tcW w:w="4253" w:type="dxa"/>
          </w:tcPr>
          <w:p w:rsidR="00B17FC6" w:rsidRPr="006B176E" w:rsidRDefault="00B17FC6" w:rsidP="00303855">
            <w:pPr>
              <w:spacing w:after="0" w:line="240" w:lineRule="auto"/>
              <w:jc w:val="both"/>
              <w:rPr>
                <w:rFonts w:ascii="Times New Roman" w:hAnsi="Times New Roman"/>
                <w:bCs/>
                <w:sz w:val="24"/>
                <w:szCs w:val="24"/>
              </w:rPr>
            </w:pPr>
            <w:r w:rsidRPr="006B176E">
              <w:rPr>
                <w:rFonts w:ascii="Times New Roman" w:hAnsi="Times New Roman"/>
                <w:sz w:val="24"/>
                <w:szCs w:val="24"/>
              </w:rPr>
              <w:t>Підтримка в актуальному стані інформаційних карток та технологічних карток адміністративних послуг, у тому числі типових, розроблених відповідно до вимог Закону України «Про адміністративні послуги»</w:t>
            </w:r>
          </w:p>
        </w:tc>
        <w:tc>
          <w:tcPr>
            <w:tcW w:w="2126" w:type="dxa"/>
          </w:tcPr>
          <w:p w:rsidR="00B17FC6" w:rsidRPr="006B176E" w:rsidRDefault="00B17FC6" w:rsidP="002F3A2E">
            <w:pPr>
              <w:widowControl w:val="0"/>
              <w:snapToGrid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електронних сервісів</w:t>
            </w:r>
          </w:p>
        </w:tc>
        <w:tc>
          <w:tcPr>
            <w:tcW w:w="1540" w:type="dxa"/>
          </w:tcPr>
          <w:p w:rsidR="00B17FC6" w:rsidRPr="006B176E" w:rsidRDefault="00B17FC6" w:rsidP="00577421">
            <w:pPr>
              <w:widowControl w:val="0"/>
              <w:autoSpaceDE w:val="0"/>
              <w:snapToGrid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DF79A4" w:rsidRDefault="00B17FC6" w:rsidP="00CC42A4">
            <w:pPr>
              <w:widowControl w:val="0"/>
              <w:autoSpaceDE w:val="0"/>
              <w:snapToGrid w:val="0"/>
              <w:spacing w:after="0" w:line="240" w:lineRule="auto"/>
              <w:ind w:firstLine="176"/>
              <w:jc w:val="both"/>
              <w:rPr>
                <w:rFonts w:ascii="Times New Roman" w:hAnsi="Times New Roman" w:cs="Times New Roman"/>
                <w:sz w:val="24"/>
                <w:szCs w:val="24"/>
                <w:lang w:eastAsia="en-US"/>
              </w:rPr>
            </w:pPr>
            <w:r w:rsidRPr="00DF79A4">
              <w:rPr>
                <w:rFonts w:ascii="Times New Roman" w:hAnsi="Times New Roman" w:cs="Times New Roman"/>
                <w:sz w:val="24"/>
                <w:szCs w:val="24"/>
                <w:lang w:eastAsia="en-US"/>
              </w:rPr>
              <w:t>Підготовлені проєкти наказів ДПС:</w:t>
            </w:r>
          </w:p>
          <w:p w:rsidR="00B17FC6" w:rsidRPr="00DF79A4" w:rsidRDefault="00B17FC6" w:rsidP="00CC42A4">
            <w:pPr>
              <w:widowControl w:val="0"/>
              <w:autoSpaceDE w:val="0"/>
              <w:snapToGrid w:val="0"/>
              <w:spacing w:after="0" w:line="240" w:lineRule="auto"/>
              <w:ind w:firstLine="176"/>
              <w:jc w:val="both"/>
              <w:rPr>
                <w:rFonts w:ascii="Times New Roman" w:hAnsi="Times New Roman" w:cs="Times New Roman"/>
                <w:sz w:val="24"/>
                <w:szCs w:val="24"/>
                <w:lang w:eastAsia="en-US"/>
              </w:rPr>
            </w:pPr>
            <w:r w:rsidRPr="00DF79A4">
              <w:rPr>
                <w:rFonts w:ascii="Times New Roman" w:hAnsi="Times New Roman"/>
                <w:sz w:val="24"/>
                <w:szCs w:val="24"/>
              </w:rPr>
              <w:t>«</w:t>
            </w:r>
            <w:r w:rsidRPr="00DF79A4">
              <w:rPr>
                <w:rFonts w:ascii="Times New Roman" w:hAnsi="Times New Roman" w:cs="Times New Roman"/>
                <w:sz w:val="24"/>
                <w:szCs w:val="24"/>
                <w:lang w:eastAsia="en-US"/>
              </w:rPr>
              <w:t>Про затвердження інформаційних та технологічних карток адміністративних послуг</w:t>
            </w:r>
            <w:r w:rsidRPr="00DF79A4">
              <w:rPr>
                <w:rFonts w:ascii="Times New Roman" w:hAnsi="Times New Roman"/>
                <w:sz w:val="24"/>
                <w:szCs w:val="24"/>
              </w:rPr>
              <w:t>»</w:t>
            </w:r>
            <w:r w:rsidRPr="00DF79A4">
              <w:rPr>
                <w:rFonts w:ascii="Times New Roman" w:hAnsi="Times New Roman" w:cs="Times New Roman"/>
                <w:sz w:val="24"/>
                <w:szCs w:val="24"/>
                <w:lang w:eastAsia="en-US"/>
              </w:rPr>
              <w:t xml:space="preserve"> щодо адміністративних послуг, суб’єктом надання яких є ДПС;</w:t>
            </w:r>
          </w:p>
          <w:p w:rsidR="00B17FC6" w:rsidRPr="006B176E"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DF79A4">
              <w:rPr>
                <w:rFonts w:ascii="Times New Roman" w:hAnsi="Times New Roman"/>
                <w:sz w:val="24"/>
                <w:szCs w:val="24"/>
              </w:rPr>
              <w:t>«</w:t>
            </w:r>
            <w:r w:rsidRPr="00DF79A4">
              <w:rPr>
                <w:rFonts w:ascii="Times New Roman" w:hAnsi="Times New Roman" w:cs="Times New Roman"/>
                <w:sz w:val="24"/>
                <w:szCs w:val="24"/>
                <w:lang w:eastAsia="en-US"/>
              </w:rPr>
              <w:t>Про затвердження типових інформаційних карток адміністративних послуг</w:t>
            </w:r>
            <w:r w:rsidRPr="00DF79A4">
              <w:rPr>
                <w:rFonts w:ascii="Times New Roman" w:hAnsi="Times New Roman"/>
                <w:sz w:val="24"/>
                <w:szCs w:val="24"/>
              </w:rPr>
              <w:t>»</w:t>
            </w:r>
            <w:r w:rsidRPr="00DF79A4">
              <w:rPr>
                <w:rFonts w:ascii="Times New Roman" w:hAnsi="Times New Roman" w:cs="Times New Roman"/>
                <w:sz w:val="24"/>
                <w:szCs w:val="24"/>
                <w:lang w:eastAsia="en-US"/>
              </w:rPr>
              <w:t xml:space="preserve"> щодо адміністративних послуг, суб’єктом надання яких є територіальні органи ДПС</w:t>
            </w:r>
          </w:p>
        </w:tc>
      </w:tr>
      <w:tr w:rsidR="00B17FC6" w:rsidRPr="006B176E" w:rsidTr="00EC3D5B">
        <w:tc>
          <w:tcPr>
            <w:tcW w:w="923" w:type="dxa"/>
          </w:tcPr>
          <w:p w:rsidR="00B17FC6" w:rsidRPr="006B176E" w:rsidRDefault="00B17FC6" w:rsidP="00996F95">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6.11</w:t>
            </w:r>
          </w:p>
        </w:tc>
        <w:tc>
          <w:tcPr>
            <w:tcW w:w="4253" w:type="dxa"/>
          </w:tcPr>
          <w:p w:rsidR="00B17FC6" w:rsidRPr="006B176E" w:rsidRDefault="00B17FC6" w:rsidP="00303855">
            <w:pPr>
              <w:spacing w:after="0" w:line="240" w:lineRule="auto"/>
              <w:jc w:val="both"/>
              <w:rPr>
                <w:rFonts w:ascii="Times New Roman" w:hAnsi="Times New Roman"/>
                <w:bCs/>
                <w:sz w:val="24"/>
                <w:szCs w:val="24"/>
              </w:rPr>
            </w:pPr>
            <w:r w:rsidRPr="006B176E">
              <w:rPr>
                <w:rFonts w:ascii="Times New Roman" w:hAnsi="Times New Roman"/>
                <w:sz w:val="24"/>
                <w:szCs w:val="24"/>
              </w:rPr>
              <w:t xml:space="preserve">Організація роботи щодо наповнення, підтримки в актуальному стані розділу «Адміністративні послуги» на </w:t>
            </w:r>
            <w:r w:rsidRPr="006B176E">
              <w:rPr>
                <w:rFonts w:ascii="Times New Roman" w:hAnsi="Times New Roman"/>
                <w:bCs/>
                <w:sz w:val="24"/>
                <w:szCs w:val="24"/>
              </w:rPr>
              <w:t>офіційному</w:t>
            </w:r>
            <w:r w:rsidRPr="006B176E">
              <w:rPr>
                <w:rFonts w:ascii="Times New Roman" w:hAnsi="Times New Roman"/>
                <w:sz w:val="24"/>
                <w:szCs w:val="24"/>
              </w:rPr>
              <w:t xml:space="preserve"> вебпорталі ДПС, а також забезпечення взаємодії з Єдиним державним порталом адміністративних послуг та Реєстром адміністративних послуг відповідно до вимог Закону України «Про адміністративні послуги»</w:t>
            </w:r>
          </w:p>
        </w:tc>
        <w:tc>
          <w:tcPr>
            <w:tcW w:w="2126" w:type="dxa"/>
          </w:tcPr>
          <w:p w:rsidR="00B17FC6" w:rsidRPr="006B176E" w:rsidRDefault="00B17FC6" w:rsidP="002F3A2E">
            <w:pPr>
              <w:widowControl w:val="0"/>
              <w:snapToGrid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електронних сервісів</w:t>
            </w:r>
          </w:p>
        </w:tc>
        <w:tc>
          <w:tcPr>
            <w:tcW w:w="1540" w:type="dxa"/>
          </w:tcPr>
          <w:p w:rsidR="00B17FC6" w:rsidRPr="006B176E" w:rsidRDefault="00B17FC6" w:rsidP="00577421">
            <w:pPr>
              <w:widowControl w:val="0"/>
              <w:autoSpaceDE w:val="0"/>
              <w:snapToGrid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Default="00B17FC6" w:rsidP="00CC42A4">
            <w:pPr>
              <w:spacing w:after="0" w:line="240" w:lineRule="auto"/>
              <w:ind w:firstLine="176"/>
              <w:jc w:val="both"/>
              <w:rPr>
                <w:rFonts w:ascii="Times New Roman" w:hAnsi="Times New Roman" w:cs="Times New Roman"/>
                <w:color w:val="000000"/>
                <w:sz w:val="24"/>
                <w:szCs w:val="24"/>
                <w:lang w:eastAsia="uk-UA"/>
              </w:rPr>
            </w:pPr>
            <w:r>
              <w:rPr>
                <w:rFonts w:ascii="Times New Roman" w:hAnsi="Times New Roman" w:cs="Times New Roman"/>
                <w:sz w:val="24"/>
                <w:szCs w:val="24"/>
              </w:rPr>
              <w:t>В</w:t>
            </w:r>
            <w:r w:rsidRPr="008C2759">
              <w:rPr>
                <w:rFonts w:ascii="Times New Roman" w:hAnsi="Times New Roman" w:cs="Times New Roman"/>
                <w:sz w:val="24"/>
                <w:szCs w:val="24"/>
              </w:rPr>
              <w:t>ідповідно до вимог Положення про Єдиний державний веб-портал електронних послуг, затвердженого п</w:t>
            </w:r>
            <w:r w:rsidRPr="008C2759">
              <w:rPr>
                <w:rFonts w:ascii="Times New Roman" w:hAnsi="Times New Roman" w:cs="Times New Roman"/>
                <w:bCs/>
                <w:sz w:val="24"/>
                <w:szCs w:val="24"/>
              </w:rPr>
              <w:t>остановою Кабінету Міністрів України</w:t>
            </w:r>
            <w:r>
              <w:rPr>
                <w:rFonts w:ascii="Times New Roman" w:hAnsi="Times New Roman" w:cs="Times New Roman"/>
                <w:bCs/>
                <w:sz w:val="24"/>
                <w:szCs w:val="24"/>
              </w:rPr>
              <w:t xml:space="preserve"> від 04 грудня 2019 року № 1137,</w:t>
            </w:r>
            <w:r w:rsidRPr="008C2759">
              <w:rPr>
                <w:rFonts w:ascii="Times New Roman" w:hAnsi="Times New Roman" w:cs="Times New Roman"/>
                <w:sz w:val="24"/>
                <w:szCs w:val="24"/>
              </w:rPr>
              <w:t> </w:t>
            </w:r>
            <w:r>
              <w:rPr>
                <w:rFonts w:ascii="Times New Roman" w:hAnsi="Times New Roman" w:cs="Times New Roman"/>
                <w:sz w:val="24"/>
                <w:szCs w:val="24"/>
              </w:rPr>
              <w:t>з</w:t>
            </w:r>
            <w:r w:rsidRPr="00A23665">
              <w:rPr>
                <w:rFonts w:ascii="Times New Roman" w:hAnsi="Times New Roman" w:cs="Times New Roman"/>
                <w:color w:val="000000"/>
                <w:sz w:val="24"/>
                <w:szCs w:val="24"/>
                <w:lang w:eastAsia="uk-UA"/>
              </w:rPr>
              <w:t>абезпечено</w:t>
            </w:r>
            <w:r>
              <w:rPr>
                <w:rFonts w:ascii="Times New Roman" w:hAnsi="Times New Roman" w:cs="Times New Roman"/>
                <w:color w:val="000000"/>
                <w:sz w:val="24"/>
                <w:szCs w:val="24"/>
                <w:lang w:eastAsia="uk-UA"/>
              </w:rPr>
              <w:t xml:space="preserve"> актуалізацію </w:t>
            </w:r>
            <w:r w:rsidRPr="00A23665">
              <w:rPr>
                <w:rFonts w:ascii="Times New Roman" w:hAnsi="Times New Roman" w:cs="Times New Roman"/>
                <w:color w:val="000000"/>
                <w:sz w:val="24"/>
                <w:szCs w:val="24"/>
                <w:lang w:eastAsia="uk-UA"/>
              </w:rPr>
              <w:t>інформаці</w:t>
            </w:r>
            <w:r>
              <w:rPr>
                <w:rFonts w:ascii="Times New Roman" w:hAnsi="Times New Roman" w:cs="Times New Roman"/>
                <w:color w:val="000000"/>
                <w:sz w:val="24"/>
                <w:szCs w:val="24"/>
                <w:lang w:eastAsia="uk-UA"/>
              </w:rPr>
              <w:t>ї</w:t>
            </w:r>
            <w:r w:rsidRPr="00A23665">
              <w:rPr>
                <w:rFonts w:ascii="Times New Roman" w:hAnsi="Times New Roman" w:cs="Times New Roman"/>
                <w:color w:val="000000"/>
                <w:sz w:val="24"/>
                <w:szCs w:val="24"/>
                <w:lang w:eastAsia="uk-UA"/>
              </w:rPr>
              <w:t xml:space="preserve"> про всі </w:t>
            </w:r>
            <w:r>
              <w:rPr>
                <w:rFonts w:ascii="Times New Roman" w:hAnsi="Times New Roman" w:cs="Times New Roman"/>
                <w:color w:val="000000"/>
                <w:sz w:val="24"/>
                <w:szCs w:val="24"/>
                <w:lang w:eastAsia="uk-UA"/>
              </w:rPr>
              <w:t xml:space="preserve">адміністративні </w:t>
            </w:r>
            <w:r w:rsidRPr="00A23665">
              <w:rPr>
                <w:rFonts w:ascii="Times New Roman" w:hAnsi="Times New Roman" w:cs="Times New Roman"/>
                <w:color w:val="000000"/>
                <w:sz w:val="24"/>
                <w:szCs w:val="24"/>
                <w:lang w:eastAsia="uk-UA"/>
              </w:rPr>
              <w:t>послуги, які надає ДПС та її територіальні органи</w:t>
            </w:r>
            <w:r>
              <w:rPr>
                <w:rFonts w:ascii="Times New Roman" w:hAnsi="Times New Roman" w:cs="Times New Roman"/>
                <w:color w:val="000000"/>
                <w:sz w:val="24"/>
                <w:szCs w:val="24"/>
                <w:lang w:eastAsia="uk-UA"/>
              </w:rPr>
              <w:t xml:space="preserve">, розміщеної в </w:t>
            </w:r>
            <w:r w:rsidRPr="00A23665">
              <w:rPr>
                <w:rFonts w:ascii="Times New Roman" w:hAnsi="Times New Roman" w:cs="Times New Roman"/>
                <w:color w:val="000000"/>
                <w:sz w:val="24"/>
                <w:szCs w:val="24"/>
                <w:lang w:eastAsia="uk-UA"/>
              </w:rPr>
              <w:t>Реєстр</w:t>
            </w:r>
            <w:r>
              <w:rPr>
                <w:rFonts w:ascii="Times New Roman" w:hAnsi="Times New Roman" w:cs="Times New Roman"/>
                <w:color w:val="000000"/>
                <w:sz w:val="24"/>
                <w:szCs w:val="24"/>
                <w:lang w:eastAsia="uk-UA"/>
              </w:rPr>
              <w:t>і</w:t>
            </w:r>
            <w:r w:rsidRPr="00A23665">
              <w:rPr>
                <w:rFonts w:ascii="Times New Roman" w:hAnsi="Times New Roman" w:cs="Times New Roman"/>
                <w:color w:val="000000"/>
                <w:sz w:val="24"/>
                <w:szCs w:val="24"/>
                <w:lang w:eastAsia="uk-UA"/>
              </w:rPr>
              <w:t xml:space="preserve"> адміністративних послуг, який також інтегровано на Портал «Дія» за посиланням «Гід з державних послуг» (https://guide.diia.gov.ua). </w:t>
            </w:r>
          </w:p>
          <w:p w:rsidR="00B17FC6" w:rsidRPr="00CA4E6B" w:rsidRDefault="00B17FC6" w:rsidP="00CC42A4">
            <w:pPr>
              <w:spacing w:after="0" w:line="240" w:lineRule="auto"/>
              <w:ind w:firstLine="176"/>
              <w:jc w:val="both"/>
              <w:rPr>
                <w:rFonts w:ascii="Times New Roman" w:hAnsi="Times New Roman" w:cs="Times New Roman"/>
                <w:sz w:val="24"/>
                <w:szCs w:val="24"/>
                <w:lang w:val="ru-RU"/>
              </w:rPr>
            </w:pPr>
            <w:r w:rsidRPr="00A23665">
              <w:rPr>
                <w:rFonts w:ascii="Times New Roman" w:hAnsi="Times New Roman" w:cs="Times New Roman"/>
                <w:color w:val="000000"/>
                <w:sz w:val="24"/>
                <w:szCs w:val="24"/>
                <w:lang w:eastAsia="uk-UA"/>
              </w:rPr>
              <w:t>У Реєстрі адміністративних послуг зроблено гіперпосилання на ІТС «Електронний кабінет» (https://cabinet.tax.gov.ua) для забезпечення можливості подання заяв в електронній формі (у тому числі через сервіс «Листування»).</w:t>
            </w:r>
          </w:p>
          <w:p w:rsidR="00B17FC6"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8C2759">
              <w:rPr>
                <w:rFonts w:ascii="Times New Roman" w:hAnsi="Times New Roman" w:cs="Times New Roman"/>
                <w:sz w:val="24"/>
                <w:szCs w:val="24"/>
              </w:rPr>
              <w:t>Лист</w:t>
            </w:r>
            <w:r>
              <w:rPr>
                <w:rFonts w:ascii="Times New Roman" w:hAnsi="Times New Roman" w:cs="Times New Roman"/>
                <w:sz w:val="24"/>
                <w:szCs w:val="24"/>
              </w:rPr>
              <w:t>ами</w:t>
            </w:r>
            <w:r w:rsidRPr="008C2759">
              <w:rPr>
                <w:rFonts w:ascii="Times New Roman" w:hAnsi="Times New Roman" w:cs="Times New Roman"/>
                <w:sz w:val="24"/>
                <w:szCs w:val="24"/>
              </w:rPr>
              <w:t xml:space="preserve"> ДПС від </w:t>
            </w:r>
            <w:r>
              <w:rPr>
                <w:rFonts w:ascii="Times New Roman" w:hAnsi="Times New Roman" w:cs="Times New Roman"/>
                <w:sz w:val="24"/>
                <w:szCs w:val="24"/>
              </w:rPr>
              <w:t>21</w:t>
            </w:r>
            <w:r w:rsidRPr="008C2759">
              <w:rPr>
                <w:rFonts w:ascii="Times New Roman" w:hAnsi="Times New Roman" w:cs="Times New Roman"/>
                <w:sz w:val="24"/>
                <w:szCs w:val="24"/>
              </w:rPr>
              <w:t>.0</w:t>
            </w:r>
            <w:r>
              <w:rPr>
                <w:rFonts w:ascii="Times New Roman" w:hAnsi="Times New Roman" w:cs="Times New Roman"/>
                <w:sz w:val="24"/>
                <w:szCs w:val="24"/>
              </w:rPr>
              <w:t>8</w:t>
            </w:r>
            <w:r w:rsidRPr="008C2759">
              <w:rPr>
                <w:rFonts w:ascii="Times New Roman" w:hAnsi="Times New Roman" w:cs="Times New Roman"/>
                <w:sz w:val="24"/>
                <w:szCs w:val="24"/>
              </w:rPr>
              <w:t>.2020 № </w:t>
            </w:r>
            <w:r>
              <w:rPr>
                <w:rFonts w:ascii="Times New Roman" w:hAnsi="Times New Roman" w:cs="Times New Roman"/>
                <w:sz w:val="24"/>
                <w:szCs w:val="24"/>
              </w:rPr>
              <w:t>8785</w:t>
            </w:r>
            <w:r w:rsidRPr="008C2759">
              <w:rPr>
                <w:rFonts w:ascii="Times New Roman" w:hAnsi="Times New Roman" w:cs="Times New Roman"/>
                <w:sz w:val="24"/>
                <w:szCs w:val="24"/>
              </w:rPr>
              <w:t>/5/99-00-12-03-05</w:t>
            </w:r>
            <w:r>
              <w:rPr>
                <w:rFonts w:ascii="Times New Roman" w:hAnsi="Times New Roman" w:cs="Times New Roman"/>
                <w:sz w:val="24"/>
                <w:szCs w:val="24"/>
              </w:rPr>
              <w:t xml:space="preserve">, </w:t>
            </w:r>
            <w:r w:rsidRPr="008C2759">
              <w:rPr>
                <w:rFonts w:ascii="Times New Roman" w:hAnsi="Times New Roman" w:cs="Times New Roman"/>
                <w:sz w:val="24"/>
                <w:szCs w:val="24"/>
              </w:rPr>
              <w:t>від</w:t>
            </w:r>
            <w:r>
              <w:rPr>
                <w:rFonts w:ascii="Times New Roman" w:hAnsi="Times New Roman" w:cs="Times New Roman"/>
                <w:sz w:val="24"/>
                <w:szCs w:val="24"/>
              </w:rPr>
              <w:t> 15</w:t>
            </w:r>
            <w:r w:rsidRPr="008C2759">
              <w:rPr>
                <w:rFonts w:ascii="Times New Roman" w:hAnsi="Times New Roman" w:cs="Times New Roman"/>
                <w:sz w:val="24"/>
                <w:szCs w:val="24"/>
              </w:rPr>
              <w:t>.</w:t>
            </w:r>
            <w:r>
              <w:rPr>
                <w:rFonts w:ascii="Times New Roman" w:hAnsi="Times New Roman" w:cs="Times New Roman"/>
                <w:sz w:val="24"/>
                <w:szCs w:val="24"/>
              </w:rPr>
              <w:t>10</w:t>
            </w:r>
            <w:r w:rsidRPr="008C2759">
              <w:rPr>
                <w:rFonts w:ascii="Times New Roman" w:hAnsi="Times New Roman" w:cs="Times New Roman"/>
                <w:sz w:val="24"/>
                <w:szCs w:val="24"/>
              </w:rPr>
              <w:t>.2020 № </w:t>
            </w:r>
            <w:r>
              <w:rPr>
                <w:rFonts w:ascii="Times New Roman" w:hAnsi="Times New Roman" w:cs="Times New Roman"/>
                <w:sz w:val="24"/>
                <w:szCs w:val="24"/>
              </w:rPr>
              <w:t>11358</w:t>
            </w:r>
            <w:r w:rsidRPr="008C2759">
              <w:rPr>
                <w:rFonts w:ascii="Times New Roman" w:hAnsi="Times New Roman" w:cs="Times New Roman"/>
                <w:sz w:val="24"/>
                <w:szCs w:val="24"/>
              </w:rPr>
              <w:t>/5/99-00-12-03-05</w:t>
            </w:r>
            <w:r>
              <w:rPr>
                <w:rFonts w:ascii="Times New Roman" w:hAnsi="Times New Roman" w:cs="Times New Roman"/>
                <w:sz w:val="24"/>
                <w:szCs w:val="24"/>
              </w:rPr>
              <w:t xml:space="preserve">, </w:t>
            </w:r>
            <w:r w:rsidRPr="008C2759">
              <w:rPr>
                <w:rFonts w:ascii="Times New Roman" w:hAnsi="Times New Roman" w:cs="Times New Roman"/>
                <w:sz w:val="24"/>
                <w:szCs w:val="24"/>
              </w:rPr>
              <w:t xml:space="preserve">від </w:t>
            </w:r>
            <w:r>
              <w:rPr>
                <w:rFonts w:ascii="Times New Roman" w:hAnsi="Times New Roman" w:cs="Times New Roman"/>
                <w:sz w:val="24"/>
                <w:szCs w:val="24"/>
              </w:rPr>
              <w:t>09</w:t>
            </w:r>
            <w:r w:rsidRPr="008C2759">
              <w:rPr>
                <w:rFonts w:ascii="Times New Roman" w:hAnsi="Times New Roman" w:cs="Times New Roman"/>
                <w:sz w:val="24"/>
                <w:szCs w:val="24"/>
              </w:rPr>
              <w:t>.</w:t>
            </w:r>
            <w:r>
              <w:rPr>
                <w:rFonts w:ascii="Times New Roman" w:hAnsi="Times New Roman" w:cs="Times New Roman"/>
                <w:sz w:val="24"/>
                <w:szCs w:val="24"/>
              </w:rPr>
              <w:t>12</w:t>
            </w:r>
            <w:r w:rsidRPr="008C2759">
              <w:rPr>
                <w:rFonts w:ascii="Times New Roman" w:hAnsi="Times New Roman" w:cs="Times New Roman"/>
                <w:sz w:val="24"/>
                <w:szCs w:val="24"/>
              </w:rPr>
              <w:t>.2020 № </w:t>
            </w:r>
            <w:r>
              <w:rPr>
                <w:rFonts w:ascii="Times New Roman" w:hAnsi="Times New Roman" w:cs="Times New Roman"/>
                <w:sz w:val="24"/>
                <w:szCs w:val="24"/>
              </w:rPr>
              <w:t>13850</w:t>
            </w:r>
            <w:r w:rsidRPr="008C2759">
              <w:rPr>
                <w:rFonts w:ascii="Times New Roman" w:hAnsi="Times New Roman" w:cs="Times New Roman"/>
                <w:sz w:val="24"/>
                <w:szCs w:val="24"/>
              </w:rPr>
              <w:t>/5/99-00-12-03-05</w:t>
            </w:r>
            <w:r>
              <w:rPr>
                <w:rFonts w:ascii="Times New Roman" w:hAnsi="Times New Roman" w:cs="Times New Roman"/>
                <w:sz w:val="24"/>
                <w:szCs w:val="24"/>
              </w:rPr>
              <w:t xml:space="preserve"> та </w:t>
            </w:r>
            <w:r w:rsidRPr="008C2759">
              <w:rPr>
                <w:rFonts w:ascii="Times New Roman" w:hAnsi="Times New Roman" w:cs="Times New Roman"/>
                <w:sz w:val="24"/>
                <w:szCs w:val="24"/>
              </w:rPr>
              <w:t xml:space="preserve">від </w:t>
            </w:r>
            <w:r>
              <w:rPr>
                <w:rFonts w:ascii="Times New Roman" w:hAnsi="Times New Roman" w:cs="Times New Roman"/>
                <w:sz w:val="24"/>
                <w:szCs w:val="24"/>
              </w:rPr>
              <w:t>17</w:t>
            </w:r>
            <w:r w:rsidRPr="008C2759">
              <w:rPr>
                <w:rFonts w:ascii="Times New Roman" w:hAnsi="Times New Roman" w:cs="Times New Roman"/>
                <w:sz w:val="24"/>
                <w:szCs w:val="24"/>
              </w:rPr>
              <w:t>.</w:t>
            </w:r>
            <w:r>
              <w:rPr>
                <w:rFonts w:ascii="Times New Roman" w:hAnsi="Times New Roman" w:cs="Times New Roman"/>
                <w:sz w:val="24"/>
                <w:szCs w:val="24"/>
              </w:rPr>
              <w:t>12</w:t>
            </w:r>
            <w:r w:rsidRPr="008C2759">
              <w:rPr>
                <w:rFonts w:ascii="Times New Roman" w:hAnsi="Times New Roman" w:cs="Times New Roman"/>
                <w:sz w:val="24"/>
                <w:szCs w:val="24"/>
              </w:rPr>
              <w:t>.2020 № </w:t>
            </w:r>
            <w:r>
              <w:rPr>
                <w:rFonts w:ascii="Times New Roman" w:hAnsi="Times New Roman" w:cs="Times New Roman"/>
                <w:sz w:val="24"/>
                <w:szCs w:val="24"/>
              </w:rPr>
              <w:t>14289</w:t>
            </w:r>
            <w:r w:rsidRPr="008C2759">
              <w:rPr>
                <w:rFonts w:ascii="Times New Roman" w:hAnsi="Times New Roman" w:cs="Times New Roman"/>
                <w:sz w:val="24"/>
                <w:szCs w:val="24"/>
              </w:rPr>
              <w:t>/5/99-00-12-03-05</w:t>
            </w:r>
            <w:r>
              <w:rPr>
                <w:rFonts w:ascii="Times New Roman" w:hAnsi="Times New Roman" w:cs="Times New Roman"/>
                <w:sz w:val="24"/>
                <w:szCs w:val="24"/>
              </w:rPr>
              <w:t xml:space="preserve"> </w:t>
            </w:r>
            <w:r w:rsidRPr="008C2759">
              <w:rPr>
                <w:rFonts w:ascii="Times New Roman" w:hAnsi="Times New Roman" w:cs="Times New Roman"/>
                <w:sz w:val="24"/>
                <w:szCs w:val="24"/>
              </w:rPr>
              <w:t xml:space="preserve">повідомлено Мінцифри про </w:t>
            </w:r>
            <w:r>
              <w:rPr>
                <w:rFonts w:ascii="Times New Roman" w:hAnsi="Times New Roman" w:cs="Times New Roman"/>
                <w:sz w:val="24"/>
                <w:szCs w:val="24"/>
              </w:rPr>
              <w:t xml:space="preserve">актуалізацію </w:t>
            </w:r>
            <w:r w:rsidRPr="008C2759">
              <w:rPr>
                <w:rFonts w:ascii="Times New Roman" w:hAnsi="Times New Roman" w:cs="Times New Roman"/>
                <w:sz w:val="24"/>
                <w:szCs w:val="24"/>
              </w:rPr>
              <w:t>інформаці</w:t>
            </w:r>
            <w:r>
              <w:rPr>
                <w:rFonts w:ascii="Times New Roman" w:hAnsi="Times New Roman" w:cs="Times New Roman"/>
                <w:sz w:val="24"/>
                <w:szCs w:val="24"/>
              </w:rPr>
              <w:t>ї</w:t>
            </w:r>
            <w:r w:rsidRPr="008C2759">
              <w:rPr>
                <w:rFonts w:ascii="Times New Roman" w:hAnsi="Times New Roman" w:cs="Times New Roman"/>
                <w:sz w:val="24"/>
                <w:szCs w:val="24"/>
              </w:rPr>
              <w:t xml:space="preserve"> щодо послуг, суб’єктом надання яких є ДПС та її територіальні органи</w:t>
            </w:r>
            <w:r>
              <w:rPr>
                <w:rFonts w:ascii="Times New Roman" w:hAnsi="Times New Roman" w:cs="Times New Roman"/>
                <w:sz w:val="24"/>
                <w:szCs w:val="24"/>
              </w:rPr>
              <w:t>, розміщеної в</w:t>
            </w:r>
            <w:r w:rsidRPr="008C2759">
              <w:rPr>
                <w:rFonts w:ascii="Times New Roman" w:hAnsi="Times New Roman" w:cs="Times New Roman"/>
                <w:sz w:val="24"/>
                <w:szCs w:val="24"/>
              </w:rPr>
              <w:t xml:space="preserve"> Реєстр</w:t>
            </w:r>
            <w:r>
              <w:rPr>
                <w:rFonts w:ascii="Times New Roman" w:hAnsi="Times New Roman" w:cs="Times New Roman"/>
                <w:sz w:val="24"/>
                <w:szCs w:val="24"/>
              </w:rPr>
              <w:t>і</w:t>
            </w:r>
            <w:r w:rsidRPr="008C2759">
              <w:rPr>
                <w:rFonts w:ascii="Times New Roman" w:hAnsi="Times New Roman" w:cs="Times New Roman"/>
                <w:sz w:val="24"/>
                <w:szCs w:val="24"/>
              </w:rPr>
              <w:t xml:space="preserve"> адміністративних послуг</w:t>
            </w:r>
            <w:r>
              <w:rPr>
                <w:rFonts w:ascii="Times New Roman" w:hAnsi="Times New Roman" w:cs="Times New Roman"/>
                <w:sz w:val="24"/>
                <w:szCs w:val="24"/>
              </w:rPr>
              <w:t>.</w:t>
            </w:r>
          </w:p>
          <w:p w:rsidR="00B17FC6" w:rsidRPr="006B176E"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Pr>
                <w:rFonts w:ascii="Times New Roman" w:hAnsi="Times New Roman"/>
                <w:sz w:val="24"/>
                <w:szCs w:val="24"/>
              </w:rPr>
              <w:t>Актуалізовані відомості розміщені н</w:t>
            </w:r>
            <w:r w:rsidRPr="00320400">
              <w:rPr>
                <w:rFonts w:ascii="Times New Roman" w:hAnsi="Times New Roman"/>
                <w:sz w:val="24"/>
                <w:szCs w:val="24"/>
              </w:rPr>
              <w:t>а офіційному вебпорталі Д</w:t>
            </w:r>
            <w:r>
              <w:rPr>
                <w:rFonts w:ascii="Times New Roman" w:hAnsi="Times New Roman"/>
                <w:sz w:val="24"/>
                <w:szCs w:val="24"/>
              </w:rPr>
              <w:t>П</w:t>
            </w:r>
            <w:r w:rsidRPr="00320400">
              <w:rPr>
                <w:rFonts w:ascii="Times New Roman" w:hAnsi="Times New Roman"/>
                <w:sz w:val="24"/>
                <w:szCs w:val="24"/>
              </w:rPr>
              <w:t>С у ро</w:t>
            </w:r>
            <w:r w:rsidR="008C150F">
              <w:rPr>
                <w:rFonts w:ascii="Times New Roman" w:hAnsi="Times New Roman"/>
                <w:sz w:val="24"/>
                <w:szCs w:val="24"/>
              </w:rPr>
              <w:t>зділі «Адміністративні послуги»</w:t>
            </w:r>
          </w:p>
        </w:tc>
      </w:tr>
      <w:tr w:rsidR="00B17FC6" w:rsidRPr="006B176E" w:rsidTr="00E23891">
        <w:tc>
          <w:tcPr>
            <w:tcW w:w="15382" w:type="dxa"/>
            <w:gridSpan w:val="5"/>
          </w:tcPr>
          <w:p w:rsidR="00B17FC6" w:rsidRPr="006B176E" w:rsidRDefault="00B17FC6" w:rsidP="00CC42A4">
            <w:pPr>
              <w:spacing w:before="120" w:after="120" w:line="240" w:lineRule="auto"/>
              <w:ind w:firstLine="176"/>
              <w:jc w:val="center"/>
              <w:rPr>
                <w:rFonts w:ascii="Times New Roman" w:hAnsi="Times New Roman" w:cs="Times New Roman"/>
                <w:b/>
                <w:sz w:val="24"/>
                <w:szCs w:val="24"/>
              </w:rPr>
            </w:pPr>
            <w:r w:rsidRPr="006B176E">
              <w:rPr>
                <w:rFonts w:ascii="Times New Roman" w:hAnsi="Times New Roman" w:cs="Times New Roman"/>
                <w:b/>
                <w:sz w:val="24"/>
                <w:szCs w:val="24"/>
              </w:rPr>
              <w:lastRenderedPageBreak/>
              <w:t xml:space="preserve">Розділ 7. </w:t>
            </w:r>
            <w:r w:rsidRPr="006B176E">
              <w:rPr>
                <w:rFonts w:ascii="Times New Roman" w:hAnsi="Times New Roman" w:cs="Times New Roman"/>
                <w:b/>
                <w:color w:val="000000"/>
                <w:sz w:val="24"/>
                <w:szCs w:val="24"/>
              </w:rPr>
              <w:t>Організація роботи з платниками податків, громадськістю та засобами масової інформації</w:t>
            </w:r>
          </w:p>
        </w:tc>
      </w:tr>
      <w:tr w:rsidR="00B17FC6" w:rsidRPr="006B176E" w:rsidTr="00EC3D5B">
        <w:tc>
          <w:tcPr>
            <w:tcW w:w="923" w:type="dxa"/>
          </w:tcPr>
          <w:p w:rsidR="00B17FC6" w:rsidRPr="006B176E" w:rsidRDefault="00B17FC6" w:rsidP="002A0E6D">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7.1</w:t>
            </w:r>
          </w:p>
        </w:tc>
        <w:tc>
          <w:tcPr>
            <w:tcW w:w="4253" w:type="dxa"/>
          </w:tcPr>
          <w:p w:rsidR="00B17FC6" w:rsidRPr="006B176E" w:rsidRDefault="00B17FC6" w:rsidP="00406C9C">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Забезпечення своєчасного розгляду та надання відповідей на запити відповідно до Закону України «Про доступ до публічної інформації»</w:t>
            </w:r>
          </w:p>
        </w:tc>
        <w:tc>
          <w:tcPr>
            <w:tcW w:w="2126" w:type="dxa"/>
          </w:tcPr>
          <w:p w:rsidR="00B17FC6" w:rsidRPr="006B176E" w:rsidRDefault="00B17FC6" w:rsidP="00406C9C">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Організаційно-розпорядчий департамент,</w:t>
            </w:r>
          </w:p>
          <w:p w:rsidR="00B17FC6" w:rsidRPr="006B176E" w:rsidRDefault="00B17FC6" w:rsidP="00406C9C">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структурні підрозділи</w:t>
            </w:r>
          </w:p>
        </w:tc>
        <w:tc>
          <w:tcPr>
            <w:tcW w:w="1540" w:type="dxa"/>
          </w:tcPr>
          <w:p w:rsidR="00B17FC6" w:rsidRPr="006B176E" w:rsidRDefault="00B17FC6" w:rsidP="002C140E">
            <w:pPr>
              <w:widowControl w:val="0"/>
              <w:autoSpaceDE w:val="0"/>
              <w:snapToGrid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півроку</w:t>
            </w:r>
          </w:p>
        </w:tc>
        <w:tc>
          <w:tcPr>
            <w:tcW w:w="6540" w:type="dxa"/>
          </w:tcPr>
          <w:p w:rsidR="00B17FC6" w:rsidRPr="00EE5B56" w:rsidRDefault="00B17FC6" w:rsidP="00CC42A4">
            <w:pPr>
              <w:spacing w:after="0" w:line="240" w:lineRule="auto"/>
              <w:ind w:firstLine="176"/>
              <w:contextualSpacing/>
              <w:jc w:val="both"/>
              <w:rPr>
                <w:rFonts w:ascii="Times New Roman" w:hAnsi="Times New Roman" w:cs="Times New Roman"/>
                <w:sz w:val="24"/>
                <w:szCs w:val="24"/>
              </w:rPr>
            </w:pPr>
            <w:r w:rsidRPr="00EE5B56">
              <w:rPr>
                <w:rFonts w:ascii="Times New Roman" w:hAnsi="Times New Roman" w:cs="Times New Roman"/>
                <w:sz w:val="24"/>
                <w:szCs w:val="24"/>
              </w:rPr>
              <w:t>Забезпечено своєчасний розгляд та надання відповідей на запити на отримання публічної інформації.</w:t>
            </w:r>
          </w:p>
          <w:p w:rsidR="00B17FC6" w:rsidRPr="00EE5B56" w:rsidRDefault="00B17FC6" w:rsidP="00CC42A4">
            <w:pPr>
              <w:spacing w:after="0" w:line="240" w:lineRule="auto"/>
              <w:ind w:firstLine="176"/>
              <w:contextualSpacing/>
              <w:jc w:val="both"/>
              <w:rPr>
                <w:rFonts w:ascii="Times New Roman" w:hAnsi="Times New Roman" w:cs="Times New Roman"/>
                <w:sz w:val="24"/>
                <w:szCs w:val="24"/>
              </w:rPr>
            </w:pPr>
            <w:r w:rsidRPr="00EE5B56">
              <w:rPr>
                <w:rFonts w:ascii="Times New Roman" w:eastAsia="SimSun" w:hAnsi="Times New Roman" w:cs="Times New Roman"/>
                <w:kern w:val="1"/>
                <w:sz w:val="24"/>
                <w:szCs w:val="24"/>
                <w:lang w:eastAsia="hi-IN" w:bidi="hi-IN"/>
              </w:rPr>
              <w:t xml:space="preserve">У </w:t>
            </w:r>
            <w:r>
              <w:rPr>
                <w:rFonts w:ascii="Times New Roman" w:eastAsia="SimSun" w:hAnsi="Times New Roman" w:cs="Times New Roman"/>
                <w:kern w:val="1"/>
                <w:sz w:val="24"/>
                <w:szCs w:val="24"/>
                <w:lang w:eastAsia="hi-IN" w:bidi="hi-IN"/>
              </w:rPr>
              <w:t>другому</w:t>
            </w:r>
            <w:r w:rsidRPr="00EE5B56">
              <w:rPr>
                <w:rFonts w:ascii="Times New Roman" w:eastAsia="SimSun" w:hAnsi="Times New Roman" w:cs="Times New Roman"/>
                <w:kern w:val="1"/>
                <w:sz w:val="24"/>
                <w:szCs w:val="24"/>
                <w:lang w:eastAsia="hi-IN" w:bidi="hi-IN"/>
              </w:rPr>
              <w:t xml:space="preserve"> </w:t>
            </w:r>
            <w:r>
              <w:rPr>
                <w:rFonts w:ascii="Times New Roman" w:eastAsia="SimSun" w:hAnsi="Times New Roman" w:cs="Times New Roman"/>
                <w:kern w:val="1"/>
                <w:sz w:val="24"/>
                <w:szCs w:val="24"/>
                <w:lang w:eastAsia="hi-IN" w:bidi="hi-IN"/>
              </w:rPr>
              <w:t>півріччі</w:t>
            </w:r>
            <w:r w:rsidRPr="00EE5B56">
              <w:rPr>
                <w:rFonts w:ascii="Times New Roman" w:eastAsia="SimSun" w:hAnsi="Times New Roman" w:cs="Times New Roman"/>
                <w:kern w:val="1"/>
                <w:sz w:val="24"/>
                <w:szCs w:val="24"/>
                <w:lang w:eastAsia="hi-IN" w:bidi="hi-IN"/>
              </w:rPr>
              <w:t xml:space="preserve"> 2020 року до ДПС</w:t>
            </w:r>
            <w:r w:rsidR="008C150F">
              <w:rPr>
                <w:rFonts w:ascii="Times New Roman" w:hAnsi="Times New Roman" w:cs="Times New Roman"/>
                <w:sz w:val="24"/>
                <w:szCs w:val="24"/>
              </w:rPr>
              <w:t xml:space="preserve"> відповідно до Закону України «</w:t>
            </w:r>
            <w:r w:rsidRPr="00EE5B56">
              <w:rPr>
                <w:rFonts w:ascii="Times New Roman" w:hAnsi="Times New Roman" w:cs="Times New Roman"/>
                <w:sz w:val="24"/>
                <w:szCs w:val="24"/>
              </w:rPr>
              <w:t>Про</w:t>
            </w:r>
            <w:r w:rsidR="008C150F">
              <w:rPr>
                <w:rFonts w:ascii="Times New Roman" w:hAnsi="Times New Roman" w:cs="Times New Roman"/>
                <w:sz w:val="24"/>
                <w:szCs w:val="24"/>
              </w:rPr>
              <w:t xml:space="preserve"> доступ до публічної інформації»</w:t>
            </w:r>
            <w:r w:rsidRPr="00EE5B56">
              <w:rPr>
                <w:rFonts w:ascii="Times New Roman" w:hAnsi="Times New Roman" w:cs="Times New Roman"/>
                <w:sz w:val="24"/>
                <w:szCs w:val="24"/>
              </w:rPr>
              <w:t xml:space="preserve"> (далі – Закон) надійшло поштою, електронною поштою, факсом </w:t>
            </w:r>
            <w:r>
              <w:rPr>
                <w:rFonts w:ascii="Times New Roman" w:hAnsi="Times New Roman" w:cs="Times New Roman"/>
                <w:sz w:val="24"/>
                <w:szCs w:val="24"/>
                <w:lang w:val="ru-RU"/>
              </w:rPr>
              <w:t>1079</w:t>
            </w:r>
            <w:r w:rsidRPr="00EE5B56">
              <w:rPr>
                <w:rFonts w:ascii="Times New Roman" w:hAnsi="Times New Roman" w:cs="Times New Roman"/>
                <w:sz w:val="24"/>
                <w:szCs w:val="24"/>
              </w:rPr>
              <w:t xml:space="preserve"> документів з проханням надати публічну інформацію, з них: </w:t>
            </w:r>
            <w:r>
              <w:rPr>
                <w:rFonts w:ascii="Times New Roman" w:hAnsi="Times New Roman" w:cs="Times New Roman"/>
                <w:sz w:val="24"/>
                <w:szCs w:val="24"/>
                <w:lang w:val="ru-RU"/>
              </w:rPr>
              <w:t xml:space="preserve">1034 </w:t>
            </w:r>
            <w:r w:rsidRPr="00EE5B56">
              <w:rPr>
                <w:rFonts w:ascii="Times New Roman" w:hAnsi="Times New Roman" w:cs="Times New Roman"/>
                <w:sz w:val="24"/>
                <w:szCs w:val="24"/>
              </w:rPr>
              <w:t>запит</w:t>
            </w:r>
            <w:r w:rsidR="008C150F">
              <w:rPr>
                <w:rFonts w:ascii="Times New Roman" w:hAnsi="Times New Roman" w:cs="Times New Roman"/>
                <w:sz w:val="24"/>
                <w:szCs w:val="24"/>
              </w:rPr>
              <w:t>и</w:t>
            </w:r>
            <w:r w:rsidRPr="00EE5B56">
              <w:rPr>
                <w:rFonts w:ascii="Times New Roman" w:hAnsi="Times New Roman" w:cs="Times New Roman"/>
                <w:sz w:val="24"/>
                <w:szCs w:val="24"/>
              </w:rPr>
              <w:t xml:space="preserve"> на отримання публічної інформації, </w:t>
            </w:r>
            <w:r>
              <w:rPr>
                <w:rFonts w:ascii="Times New Roman" w:hAnsi="Times New Roman" w:cs="Times New Roman"/>
                <w:sz w:val="24"/>
                <w:szCs w:val="24"/>
              </w:rPr>
              <w:t>45</w:t>
            </w:r>
            <w:r w:rsidR="008C150F">
              <w:rPr>
                <w:rFonts w:ascii="Times New Roman" w:hAnsi="Times New Roman" w:cs="Times New Roman"/>
                <w:sz w:val="24"/>
                <w:szCs w:val="24"/>
              </w:rPr>
              <w:t> </w:t>
            </w:r>
            <w:r w:rsidRPr="00EE5B56">
              <w:rPr>
                <w:rFonts w:ascii="Times New Roman" w:hAnsi="Times New Roman" w:cs="Times New Roman"/>
                <w:sz w:val="24"/>
                <w:szCs w:val="24"/>
              </w:rPr>
              <w:t>документ</w:t>
            </w:r>
            <w:r w:rsidR="008C150F">
              <w:rPr>
                <w:rFonts w:ascii="Times New Roman" w:hAnsi="Times New Roman" w:cs="Times New Roman"/>
                <w:sz w:val="24"/>
                <w:szCs w:val="24"/>
              </w:rPr>
              <w:t>ів</w:t>
            </w:r>
            <w:r w:rsidRPr="00EE5B56">
              <w:rPr>
                <w:rFonts w:ascii="Times New Roman" w:hAnsi="Times New Roman" w:cs="Times New Roman"/>
                <w:sz w:val="24"/>
                <w:szCs w:val="24"/>
              </w:rPr>
              <w:t>, які</w:t>
            </w:r>
            <w:r w:rsidR="008C150F">
              <w:rPr>
                <w:rFonts w:ascii="Times New Roman" w:hAnsi="Times New Roman" w:cs="Times New Roman"/>
                <w:sz w:val="24"/>
                <w:szCs w:val="24"/>
              </w:rPr>
              <w:t>,</w:t>
            </w:r>
            <w:r w:rsidRPr="00EE5B56">
              <w:rPr>
                <w:rFonts w:ascii="Times New Roman" w:hAnsi="Times New Roman" w:cs="Times New Roman"/>
                <w:sz w:val="24"/>
                <w:szCs w:val="24"/>
              </w:rPr>
              <w:t xml:space="preserve"> на думку запитувачів</w:t>
            </w:r>
            <w:r w:rsidR="008C150F">
              <w:rPr>
                <w:rFonts w:ascii="Times New Roman" w:hAnsi="Times New Roman" w:cs="Times New Roman"/>
                <w:sz w:val="24"/>
                <w:szCs w:val="24"/>
              </w:rPr>
              <w:t>, є запита</w:t>
            </w:r>
            <w:r w:rsidRPr="00EE5B56">
              <w:rPr>
                <w:rFonts w:ascii="Times New Roman" w:hAnsi="Times New Roman" w:cs="Times New Roman"/>
                <w:sz w:val="24"/>
                <w:szCs w:val="24"/>
              </w:rPr>
              <w:t>ми на отримання публічної інформації, а за результатами попереднього опрацювання є консультацією з питань практичного використання окремих норм податкового законодавства відповідно до Податкового кодексу України  або зверненням громадян відповідно до Закону Укр</w:t>
            </w:r>
            <w:r w:rsidR="008C150F">
              <w:rPr>
                <w:rFonts w:ascii="Times New Roman" w:hAnsi="Times New Roman" w:cs="Times New Roman"/>
                <w:sz w:val="24"/>
                <w:szCs w:val="24"/>
              </w:rPr>
              <w:t>аїни «Про звернення громадян»</w:t>
            </w:r>
            <w:r w:rsidRPr="00EE5B56">
              <w:rPr>
                <w:rFonts w:ascii="Times New Roman" w:hAnsi="Times New Roman" w:cs="Times New Roman"/>
                <w:sz w:val="24"/>
                <w:szCs w:val="24"/>
              </w:rPr>
              <w:t xml:space="preserve">. </w:t>
            </w:r>
          </w:p>
          <w:p w:rsidR="00B17FC6" w:rsidRPr="00EE5B56" w:rsidRDefault="00B17FC6" w:rsidP="00CC42A4">
            <w:pPr>
              <w:spacing w:after="0" w:line="240" w:lineRule="auto"/>
              <w:ind w:firstLine="176"/>
              <w:contextualSpacing/>
              <w:jc w:val="both"/>
              <w:rPr>
                <w:rFonts w:ascii="Times New Roman" w:hAnsi="Times New Roman" w:cs="Times New Roman"/>
                <w:sz w:val="24"/>
                <w:szCs w:val="24"/>
              </w:rPr>
            </w:pPr>
            <w:r w:rsidRPr="00EE5B56">
              <w:rPr>
                <w:rFonts w:ascii="Times New Roman" w:hAnsi="Times New Roman" w:cs="Times New Roman"/>
                <w:sz w:val="24"/>
                <w:szCs w:val="24"/>
              </w:rPr>
              <w:t xml:space="preserve">За категоріями запитувачів відповідно до Закону надійшло: від фізичних осіб </w:t>
            </w:r>
            <w:r w:rsidR="008C150F">
              <w:rPr>
                <w:rFonts w:ascii="Times New Roman" w:hAnsi="Times New Roman" w:cs="Times New Roman"/>
                <w:sz w:val="24"/>
                <w:szCs w:val="24"/>
              </w:rPr>
              <w:t>–</w:t>
            </w:r>
            <w:r w:rsidRPr="00EE5B56">
              <w:rPr>
                <w:rFonts w:ascii="Times New Roman" w:hAnsi="Times New Roman" w:cs="Times New Roman"/>
                <w:sz w:val="24"/>
                <w:szCs w:val="24"/>
              </w:rPr>
              <w:t xml:space="preserve"> </w:t>
            </w:r>
            <w:r>
              <w:rPr>
                <w:rFonts w:ascii="Times New Roman" w:hAnsi="Times New Roman" w:cs="Times New Roman"/>
                <w:sz w:val="24"/>
                <w:szCs w:val="24"/>
              </w:rPr>
              <w:t>660</w:t>
            </w:r>
            <w:r w:rsidRPr="00EE5B56">
              <w:rPr>
                <w:rFonts w:ascii="Times New Roman" w:hAnsi="Times New Roman" w:cs="Times New Roman"/>
                <w:sz w:val="24"/>
                <w:szCs w:val="24"/>
              </w:rPr>
              <w:t xml:space="preserve">, від юридичних осіб </w:t>
            </w:r>
            <w:r w:rsidR="008C150F">
              <w:rPr>
                <w:rFonts w:ascii="Times New Roman" w:hAnsi="Times New Roman" w:cs="Times New Roman"/>
                <w:sz w:val="24"/>
                <w:szCs w:val="24"/>
              </w:rPr>
              <w:t>–</w:t>
            </w:r>
            <w:r w:rsidRPr="00EE5B56">
              <w:rPr>
                <w:rFonts w:ascii="Times New Roman" w:hAnsi="Times New Roman" w:cs="Times New Roman"/>
                <w:sz w:val="24"/>
                <w:szCs w:val="24"/>
              </w:rPr>
              <w:t xml:space="preserve"> </w:t>
            </w:r>
            <w:r>
              <w:rPr>
                <w:rFonts w:ascii="Times New Roman" w:hAnsi="Times New Roman" w:cs="Times New Roman"/>
                <w:sz w:val="24"/>
                <w:szCs w:val="24"/>
              </w:rPr>
              <w:t>286</w:t>
            </w:r>
            <w:r w:rsidRPr="00EE5B56">
              <w:rPr>
                <w:rFonts w:ascii="Times New Roman" w:hAnsi="Times New Roman" w:cs="Times New Roman"/>
                <w:sz w:val="24"/>
                <w:szCs w:val="24"/>
              </w:rPr>
              <w:t xml:space="preserve">, від об’єднань громадян </w:t>
            </w:r>
            <w:r w:rsidR="008C150F">
              <w:rPr>
                <w:rFonts w:ascii="Times New Roman" w:hAnsi="Times New Roman" w:cs="Times New Roman"/>
                <w:sz w:val="24"/>
                <w:szCs w:val="24"/>
              </w:rPr>
              <w:t>–</w:t>
            </w:r>
            <w:r w:rsidRPr="00EE5B56">
              <w:rPr>
                <w:rFonts w:ascii="Times New Roman" w:hAnsi="Times New Roman" w:cs="Times New Roman"/>
                <w:sz w:val="24"/>
                <w:szCs w:val="24"/>
              </w:rPr>
              <w:t xml:space="preserve"> </w:t>
            </w:r>
            <w:r>
              <w:rPr>
                <w:rFonts w:ascii="Times New Roman" w:hAnsi="Times New Roman" w:cs="Times New Roman"/>
                <w:sz w:val="24"/>
                <w:szCs w:val="24"/>
              </w:rPr>
              <w:t>41</w:t>
            </w:r>
            <w:r w:rsidRPr="00EE5B56">
              <w:rPr>
                <w:rFonts w:ascii="Times New Roman" w:hAnsi="Times New Roman" w:cs="Times New Roman"/>
                <w:sz w:val="24"/>
                <w:szCs w:val="24"/>
              </w:rPr>
              <w:t xml:space="preserve">, від представників засобів масової  інформації </w:t>
            </w:r>
            <w:r w:rsidR="008C150F">
              <w:rPr>
                <w:rFonts w:ascii="Times New Roman" w:hAnsi="Times New Roman" w:cs="Times New Roman"/>
                <w:sz w:val="24"/>
                <w:szCs w:val="24"/>
              </w:rPr>
              <w:t>–</w:t>
            </w:r>
            <w:r w:rsidRPr="00EE5B56">
              <w:rPr>
                <w:rFonts w:ascii="Times New Roman" w:hAnsi="Times New Roman" w:cs="Times New Roman"/>
                <w:sz w:val="24"/>
                <w:szCs w:val="24"/>
              </w:rPr>
              <w:t xml:space="preserve"> </w:t>
            </w:r>
            <w:r>
              <w:rPr>
                <w:rFonts w:ascii="Times New Roman" w:hAnsi="Times New Roman" w:cs="Times New Roman"/>
                <w:sz w:val="24"/>
                <w:szCs w:val="24"/>
              </w:rPr>
              <w:t>47</w:t>
            </w:r>
            <w:r w:rsidRPr="00EE5B56">
              <w:rPr>
                <w:rFonts w:ascii="Times New Roman" w:hAnsi="Times New Roman" w:cs="Times New Roman"/>
                <w:sz w:val="24"/>
                <w:szCs w:val="24"/>
              </w:rPr>
              <w:t>.</w:t>
            </w:r>
          </w:p>
          <w:p w:rsidR="00B17FC6" w:rsidRPr="006B176E" w:rsidRDefault="00B17FC6" w:rsidP="008C150F">
            <w:pPr>
              <w:widowControl w:val="0"/>
              <w:autoSpaceDE w:val="0"/>
              <w:snapToGrid w:val="0"/>
              <w:spacing w:after="0" w:line="240" w:lineRule="auto"/>
              <w:ind w:firstLine="195"/>
              <w:jc w:val="both"/>
              <w:rPr>
                <w:rFonts w:ascii="Times New Roman" w:hAnsi="Times New Roman" w:cs="Times New Roman"/>
                <w:sz w:val="24"/>
                <w:szCs w:val="24"/>
              </w:rPr>
            </w:pPr>
            <w:r w:rsidRPr="00EE5B56">
              <w:rPr>
                <w:rFonts w:ascii="Times New Roman" w:hAnsi="Times New Roman" w:cs="Times New Roman"/>
                <w:sz w:val="24"/>
                <w:szCs w:val="24"/>
              </w:rPr>
              <w:t xml:space="preserve">За результатами розгляду задоволено </w:t>
            </w:r>
            <w:r>
              <w:rPr>
                <w:rFonts w:ascii="Times New Roman" w:hAnsi="Times New Roman" w:cs="Times New Roman"/>
                <w:sz w:val="24"/>
                <w:szCs w:val="24"/>
              </w:rPr>
              <w:t>637</w:t>
            </w:r>
            <w:r w:rsidRPr="00EE5B56">
              <w:rPr>
                <w:rFonts w:ascii="Times New Roman" w:hAnsi="Times New Roman" w:cs="Times New Roman"/>
                <w:sz w:val="24"/>
                <w:szCs w:val="24"/>
              </w:rPr>
              <w:t xml:space="preserve"> запит</w:t>
            </w:r>
            <w:r w:rsidR="008C150F">
              <w:rPr>
                <w:rFonts w:ascii="Times New Roman" w:hAnsi="Times New Roman" w:cs="Times New Roman"/>
                <w:sz w:val="24"/>
                <w:szCs w:val="24"/>
              </w:rPr>
              <w:t>ів</w:t>
            </w:r>
            <w:r w:rsidRPr="00EE5B56">
              <w:rPr>
                <w:rFonts w:ascii="Times New Roman" w:hAnsi="Times New Roman" w:cs="Times New Roman"/>
                <w:sz w:val="24"/>
                <w:szCs w:val="24"/>
              </w:rPr>
              <w:t xml:space="preserve"> на отримання публічної інформації, відповід</w:t>
            </w:r>
            <w:r w:rsidR="008C150F">
              <w:rPr>
                <w:rFonts w:ascii="Times New Roman" w:hAnsi="Times New Roman" w:cs="Times New Roman"/>
                <w:sz w:val="24"/>
                <w:szCs w:val="24"/>
              </w:rPr>
              <w:t>но до статті 22 Закону України «</w:t>
            </w:r>
            <w:r w:rsidRPr="00EE5B56">
              <w:rPr>
                <w:rFonts w:ascii="Times New Roman" w:hAnsi="Times New Roman" w:cs="Times New Roman"/>
                <w:sz w:val="24"/>
                <w:szCs w:val="24"/>
              </w:rPr>
              <w:t>Про</w:t>
            </w:r>
            <w:r w:rsidR="008C150F">
              <w:rPr>
                <w:rFonts w:ascii="Times New Roman" w:hAnsi="Times New Roman" w:cs="Times New Roman"/>
                <w:sz w:val="24"/>
                <w:szCs w:val="24"/>
              </w:rPr>
              <w:t xml:space="preserve"> доступ до публічної інформації»</w:t>
            </w:r>
            <w:r w:rsidRPr="00EE5B56">
              <w:rPr>
                <w:rFonts w:ascii="Times New Roman" w:hAnsi="Times New Roman" w:cs="Times New Roman"/>
                <w:sz w:val="24"/>
                <w:szCs w:val="24"/>
              </w:rPr>
              <w:t xml:space="preserve"> відмовлено в задоволенні </w:t>
            </w:r>
            <w:r>
              <w:rPr>
                <w:rFonts w:ascii="Times New Roman" w:hAnsi="Times New Roman" w:cs="Times New Roman"/>
                <w:sz w:val="24"/>
                <w:szCs w:val="24"/>
              </w:rPr>
              <w:t>157</w:t>
            </w:r>
            <w:r w:rsidRPr="00EE5B56">
              <w:rPr>
                <w:rFonts w:ascii="Times New Roman" w:hAnsi="Times New Roman" w:cs="Times New Roman"/>
                <w:sz w:val="24"/>
                <w:szCs w:val="24"/>
              </w:rPr>
              <w:t xml:space="preserve"> запитів на отримання публічної інформації, </w:t>
            </w:r>
            <w:r>
              <w:rPr>
                <w:rFonts w:ascii="Times New Roman" w:hAnsi="Times New Roman" w:cs="Times New Roman"/>
                <w:sz w:val="24"/>
                <w:szCs w:val="24"/>
              </w:rPr>
              <w:t>240</w:t>
            </w:r>
            <w:r w:rsidRPr="00EE5B56">
              <w:rPr>
                <w:rFonts w:ascii="Times New Roman" w:hAnsi="Times New Roman" w:cs="Times New Roman"/>
                <w:sz w:val="24"/>
                <w:szCs w:val="24"/>
              </w:rPr>
              <w:t xml:space="preserve"> запитів було направлено іншим розпорядникам інформації, у володінні яких вона знаходиться, з одночасним повідомленням про це її запитувача</w:t>
            </w:r>
          </w:p>
        </w:tc>
      </w:tr>
      <w:tr w:rsidR="00B17FC6" w:rsidRPr="006B176E" w:rsidTr="00EC3D5B">
        <w:tc>
          <w:tcPr>
            <w:tcW w:w="923" w:type="dxa"/>
          </w:tcPr>
          <w:p w:rsidR="00B17FC6" w:rsidRPr="006B176E" w:rsidRDefault="00B17FC6" w:rsidP="002A0E6D">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7.2</w:t>
            </w:r>
          </w:p>
        </w:tc>
        <w:tc>
          <w:tcPr>
            <w:tcW w:w="4253" w:type="dxa"/>
          </w:tcPr>
          <w:p w:rsidR="00B17FC6" w:rsidRPr="006B176E" w:rsidRDefault="00B17FC6" w:rsidP="00406C9C">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Забезпечення кваліфікованого і своєчасного розгляду звернень громадян відповідно до вимог Закону України «Про звернення громадян»</w:t>
            </w:r>
          </w:p>
        </w:tc>
        <w:tc>
          <w:tcPr>
            <w:tcW w:w="2126" w:type="dxa"/>
          </w:tcPr>
          <w:p w:rsidR="00B17FC6" w:rsidRPr="006B176E" w:rsidRDefault="00B17FC6" w:rsidP="00406C9C">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Організаційно-розпорядчий департамент,</w:t>
            </w:r>
          </w:p>
          <w:p w:rsidR="00B17FC6" w:rsidRPr="006B176E" w:rsidRDefault="00B17FC6" w:rsidP="00406C9C">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структурні підрозділи</w:t>
            </w:r>
          </w:p>
        </w:tc>
        <w:tc>
          <w:tcPr>
            <w:tcW w:w="1540" w:type="dxa"/>
          </w:tcPr>
          <w:p w:rsidR="00B17FC6" w:rsidRPr="006B176E" w:rsidRDefault="00B17FC6" w:rsidP="002C140E">
            <w:pPr>
              <w:widowControl w:val="0"/>
              <w:autoSpaceDE w:val="0"/>
              <w:snapToGrid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півроку</w:t>
            </w:r>
          </w:p>
        </w:tc>
        <w:tc>
          <w:tcPr>
            <w:tcW w:w="6540" w:type="dxa"/>
          </w:tcPr>
          <w:p w:rsidR="00B17FC6" w:rsidRPr="007C2220" w:rsidRDefault="00B17FC6" w:rsidP="00CC42A4">
            <w:pPr>
              <w:widowControl w:val="0"/>
              <w:suppressAutoHyphens/>
              <w:spacing w:after="0" w:line="100" w:lineRule="atLeast"/>
              <w:ind w:firstLine="176"/>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З 01.07.2020</w:t>
            </w:r>
            <w:r w:rsidRPr="007C2220">
              <w:rPr>
                <w:rFonts w:ascii="Times New Roman" w:eastAsia="SimSun" w:hAnsi="Times New Roman" w:cs="Times New Roman"/>
                <w:kern w:val="1"/>
                <w:sz w:val="24"/>
                <w:szCs w:val="24"/>
                <w:lang w:eastAsia="hi-IN" w:bidi="hi-IN"/>
              </w:rPr>
              <w:t xml:space="preserve"> до ДПС надійшло </w:t>
            </w:r>
            <w:r>
              <w:rPr>
                <w:rFonts w:ascii="Times New Roman" w:eastAsia="SimSun" w:hAnsi="Times New Roman" w:cs="Times New Roman"/>
                <w:color w:val="000000"/>
                <w:kern w:val="1"/>
                <w:sz w:val="24"/>
                <w:szCs w:val="24"/>
                <w:lang w:eastAsia="hi-IN" w:bidi="hi-IN"/>
              </w:rPr>
              <w:t>4946</w:t>
            </w:r>
            <w:r w:rsidRPr="007C2220">
              <w:rPr>
                <w:rFonts w:ascii="Times New Roman" w:eastAsia="SimSun" w:hAnsi="Times New Roman" w:cs="Times New Roman"/>
                <w:kern w:val="1"/>
                <w:sz w:val="24"/>
                <w:szCs w:val="24"/>
                <w:lang w:eastAsia="hi-IN" w:bidi="hi-IN"/>
              </w:rPr>
              <w:t xml:space="preserve"> </w:t>
            </w:r>
            <w:r>
              <w:rPr>
                <w:rFonts w:ascii="Times New Roman" w:eastAsia="SimSun" w:hAnsi="Times New Roman" w:cs="Times New Roman"/>
                <w:kern w:val="1"/>
                <w:sz w:val="24"/>
                <w:szCs w:val="24"/>
                <w:lang w:eastAsia="hi-IN" w:bidi="hi-IN"/>
              </w:rPr>
              <w:t>з</w:t>
            </w:r>
            <w:r w:rsidRPr="007C2220">
              <w:rPr>
                <w:rFonts w:ascii="Times New Roman" w:eastAsia="SimSun" w:hAnsi="Times New Roman" w:cs="Times New Roman"/>
                <w:kern w:val="1"/>
                <w:sz w:val="24"/>
                <w:szCs w:val="24"/>
                <w:lang w:eastAsia="hi-IN" w:bidi="hi-IN"/>
              </w:rPr>
              <w:t>вернень громадян, з них:</w:t>
            </w:r>
          </w:p>
          <w:p w:rsidR="00B17FC6" w:rsidRPr="008A4B96" w:rsidRDefault="00B17FC6" w:rsidP="00CC42A4">
            <w:pPr>
              <w:widowControl w:val="0"/>
              <w:suppressAutoHyphens/>
              <w:spacing w:after="0" w:line="100" w:lineRule="atLeast"/>
              <w:ind w:firstLine="176"/>
              <w:jc w:val="both"/>
              <w:rPr>
                <w:rFonts w:ascii="Times New Roman" w:eastAsia="SimSun" w:hAnsi="Times New Roman" w:cs="Times New Roman"/>
                <w:kern w:val="1"/>
                <w:sz w:val="24"/>
                <w:szCs w:val="24"/>
                <w:lang w:eastAsia="hi-IN" w:bidi="hi-IN"/>
              </w:rPr>
            </w:pPr>
            <w:r w:rsidRPr="008A4B96">
              <w:rPr>
                <w:rFonts w:ascii="Times New Roman" w:eastAsia="SimSun" w:hAnsi="Times New Roman" w:cs="Times New Roman"/>
                <w:kern w:val="1"/>
                <w:sz w:val="24"/>
                <w:szCs w:val="24"/>
                <w:lang w:eastAsia="hi-IN" w:bidi="hi-IN"/>
              </w:rPr>
              <w:t xml:space="preserve">поштою (безпосередньо від громадян) </w:t>
            </w:r>
            <w:r w:rsidR="008C150F">
              <w:rPr>
                <w:rFonts w:ascii="Times New Roman" w:eastAsia="SimSun" w:hAnsi="Times New Roman" w:cs="Times New Roman"/>
                <w:kern w:val="1"/>
                <w:sz w:val="24"/>
                <w:szCs w:val="24"/>
                <w:lang w:eastAsia="hi-IN" w:bidi="hi-IN"/>
              </w:rPr>
              <w:t>–</w:t>
            </w:r>
            <w:r w:rsidRPr="008A4B96">
              <w:rPr>
                <w:rFonts w:ascii="Times New Roman" w:eastAsia="SimSun" w:hAnsi="Times New Roman" w:cs="Times New Roman"/>
                <w:kern w:val="1"/>
                <w:sz w:val="24"/>
                <w:szCs w:val="24"/>
                <w:lang w:eastAsia="hi-IN" w:bidi="hi-IN"/>
              </w:rPr>
              <w:t xml:space="preserve"> </w:t>
            </w:r>
            <w:r>
              <w:rPr>
                <w:rFonts w:ascii="Times New Roman" w:eastAsia="SimSun" w:hAnsi="Times New Roman" w:cs="Times New Roman"/>
                <w:kern w:val="1"/>
                <w:sz w:val="24"/>
                <w:szCs w:val="24"/>
                <w:lang w:eastAsia="hi-IN" w:bidi="hi-IN"/>
              </w:rPr>
              <w:t>1847</w:t>
            </w:r>
            <w:r w:rsidRPr="008A4B96">
              <w:rPr>
                <w:rFonts w:ascii="Times New Roman" w:eastAsia="SimSun" w:hAnsi="Times New Roman" w:cs="Times New Roman"/>
                <w:kern w:val="1"/>
                <w:sz w:val="24"/>
                <w:szCs w:val="24"/>
                <w:lang w:eastAsia="hi-IN" w:bidi="hi-IN"/>
              </w:rPr>
              <w:t>;</w:t>
            </w:r>
          </w:p>
          <w:p w:rsidR="00B17FC6" w:rsidRDefault="00B17FC6" w:rsidP="00CC42A4">
            <w:pPr>
              <w:widowControl w:val="0"/>
              <w:suppressAutoHyphens/>
              <w:spacing w:after="0" w:line="100" w:lineRule="atLeast"/>
              <w:ind w:firstLine="176"/>
              <w:jc w:val="both"/>
              <w:rPr>
                <w:rFonts w:ascii="Times New Roman" w:eastAsia="SimSun" w:hAnsi="Times New Roman" w:cs="Times New Roman"/>
                <w:kern w:val="1"/>
                <w:sz w:val="24"/>
                <w:szCs w:val="24"/>
                <w:lang w:eastAsia="hi-IN" w:bidi="hi-IN"/>
              </w:rPr>
            </w:pPr>
            <w:r w:rsidRPr="008A4B96">
              <w:rPr>
                <w:rFonts w:ascii="Times New Roman" w:eastAsia="SimSun" w:hAnsi="Times New Roman" w:cs="Times New Roman"/>
                <w:kern w:val="1"/>
                <w:sz w:val="24"/>
                <w:szCs w:val="24"/>
                <w:lang w:eastAsia="hi-IN" w:bidi="hi-IN"/>
              </w:rPr>
              <w:t xml:space="preserve">засобами електронного зв’язку, через мережу Інтернет (безпосередньо від громадян) </w:t>
            </w:r>
            <w:r w:rsidR="008C150F">
              <w:rPr>
                <w:rFonts w:ascii="Times New Roman" w:eastAsia="SimSun" w:hAnsi="Times New Roman" w:cs="Times New Roman"/>
                <w:kern w:val="1"/>
                <w:sz w:val="24"/>
                <w:szCs w:val="24"/>
                <w:lang w:eastAsia="hi-IN" w:bidi="hi-IN"/>
              </w:rPr>
              <w:t>–</w:t>
            </w:r>
            <w:r w:rsidRPr="008A4B96">
              <w:rPr>
                <w:rFonts w:ascii="Times New Roman" w:eastAsia="SimSun" w:hAnsi="Times New Roman" w:cs="Times New Roman"/>
                <w:kern w:val="1"/>
                <w:sz w:val="24"/>
                <w:szCs w:val="24"/>
                <w:lang w:eastAsia="hi-IN" w:bidi="hi-IN"/>
              </w:rPr>
              <w:t xml:space="preserve"> </w:t>
            </w:r>
            <w:r>
              <w:rPr>
                <w:rFonts w:ascii="Times New Roman" w:eastAsia="SimSun" w:hAnsi="Times New Roman" w:cs="Times New Roman"/>
                <w:kern w:val="1"/>
                <w:sz w:val="24"/>
                <w:szCs w:val="24"/>
                <w:lang w:eastAsia="hi-IN" w:bidi="hi-IN"/>
              </w:rPr>
              <w:t>1577</w:t>
            </w:r>
            <w:r w:rsidRPr="008A4B96">
              <w:rPr>
                <w:rFonts w:ascii="Times New Roman" w:eastAsia="SimSun" w:hAnsi="Times New Roman" w:cs="Times New Roman"/>
                <w:kern w:val="1"/>
                <w:sz w:val="24"/>
                <w:szCs w:val="24"/>
                <w:lang w:eastAsia="hi-IN" w:bidi="hi-IN"/>
              </w:rPr>
              <w:t>;</w:t>
            </w:r>
          </w:p>
          <w:p w:rsidR="00B17FC6" w:rsidRPr="008A4B96" w:rsidRDefault="00B17FC6" w:rsidP="00CC42A4">
            <w:pPr>
              <w:widowControl w:val="0"/>
              <w:suppressAutoHyphens/>
              <w:spacing w:after="0" w:line="100" w:lineRule="atLeast"/>
              <w:ind w:firstLine="176"/>
              <w:jc w:val="both"/>
              <w:rPr>
                <w:rFonts w:ascii="Times New Roman" w:eastAsia="SimSun" w:hAnsi="Times New Roman" w:cs="Times New Roman"/>
                <w:kern w:val="1"/>
                <w:sz w:val="24"/>
                <w:szCs w:val="24"/>
                <w:lang w:eastAsia="hi-IN" w:bidi="hi-IN"/>
              </w:rPr>
            </w:pPr>
            <w:r w:rsidRPr="008A4B96">
              <w:rPr>
                <w:rFonts w:ascii="Times New Roman" w:eastAsia="SimSun" w:hAnsi="Times New Roman" w:cs="Times New Roman"/>
                <w:kern w:val="1"/>
                <w:sz w:val="24"/>
                <w:szCs w:val="24"/>
                <w:lang w:eastAsia="hi-IN" w:bidi="hi-IN"/>
              </w:rPr>
              <w:t xml:space="preserve">через Офіс Президента України </w:t>
            </w:r>
            <w:r w:rsidR="008C150F">
              <w:rPr>
                <w:rFonts w:ascii="Times New Roman" w:eastAsia="SimSun" w:hAnsi="Times New Roman" w:cs="Times New Roman"/>
                <w:kern w:val="1"/>
                <w:sz w:val="24"/>
                <w:szCs w:val="24"/>
                <w:lang w:eastAsia="hi-IN" w:bidi="hi-IN"/>
              </w:rPr>
              <w:t>–</w:t>
            </w:r>
            <w:r w:rsidRPr="008A4B96">
              <w:rPr>
                <w:rFonts w:ascii="Times New Roman" w:eastAsia="SimSun" w:hAnsi="Times New Roman" w:cs="Times New Roman"/>
                <w:kern w:val="1"/>
                <w:sz w:val="24"/>
                <w:szCs w:val="24"/>
                <w:lang w:eastAsia="hi-IN" w:bidi="hi-IN"/>
              </w:rPr>
              <w:t xml:space="preserve"> </w:t>
            </w:r>
            <w:r>
              <w:rPr>
                <w:rFonts w:ascii="Times New Roman" w:eastAsia="SimSun" w:hAnsi="Times New Roman" w:cs="Times New Roman"/>
                <w:kern w:val="1"/>
                <w:sz w:val="24"/>
                <w:szCs w:val="24"/>
                <w:lang w:eastAsia="hi-IN" w:bidi="hi-IN"/>
              </w:rPr>
              <w:t>68</w:t>
            </w:r>
            <w:r w:rsidRPr="008A4B96">
              <w:rPr>
                <w:rFonts w:ascii="Times New Roman" w:eastAsia="SimSun" w:hAnsi="Times New Roman" w:cs="Times New Roman"/>
                <w:kern w:val="1"/>
                <w:sz w:val="24"/>
                <w:szCs w:val="24"/>
                <w:lang w:eastAsia="hi-IN" w:bidi="hi-IN"/>
              </w:rPr>
              <w:t>;</w:t>
            </w:r>
          </w:p>
          <w:p w:rsidR="00B17FC6" w:rsidRPr="008A4B96" w:rsidRDefault="00B17FC6" w:rsidP="00CC42A4">
            <w:pPr>
              <w:widowControl w:val="0"/>
              <w:suppressAutoHyphens/>
              <w:spacing w:after="0" w:line="100" w:lineRule="atLeast"/>
              <w:ind w:firstLine="176"/>
              <w:jc w:val="both"/>
              <w:rPr>
                <w:rFonts w:ascii="Times New Roman" w:eastAsia="SimSun" w:hAnsi="Times New Roman" w:cs="Times New Roman"/>
                <w:kern w:val="1"/>
                <w:sz w:val="24"/>
                <w:szCs w:val="24"/>
                <w:lang w:eastAsia="hi-IN" w:bidi="hi-IN"/>
              </w:rPr>
            </w:pPr>
            <w:r w:rsidRPr="008A4B96">
              <w:rPr>
                <w:rFonts w:ascii="Times New Roman" w:eastAsia="SimSun" w:hAnsi="Times New Roman" w:cs="Times New Roman"/>
                <w:kern w:val="1"/>
                <w:sz w:val="24"/>
                <w:szCs w:val="24"/>
                <w:lang w:eastAsia="hi-IN" w:bidi="hi-IN"/>
              </w:rPr>
              <w:t xml:space="preserve">через Верховну Раду України </w:t>
            </w:r>
            <w:r w:rsidR="008C150F">
              <w:rPr>
                <w:rFonts w:ascii="Times New Roman" w:eastAsia="SimSun" w:hAnsi="Times New Roman" w:cs="Times New Roman"/>
                <w:kern w:val="1"/>
                <w:sz w:val="24"/>
                <w:szCs w:val="24"/>
                <w:lang w:eastAsia="hi-IN" w:bidi="hi-IN"/>
              </w:rPr>
              <w:t>–</w:t>
            </w:r>
            <w:r w:rsidRPr="008A4B96">
              <w:rPr>
                <w:rFonts w:ascii="Times New Roman" w:eastAsia="SimSun" w:hAnsi="Times New Roman" w:cs="Times New Roman"/>
                <w:kern w:val="1"/>
                <w:sz w:val="24"/>
                <w:szCs w:val="24"/>
                <w:lang w:eastAsia="hi-IN" w:bidi="hi-IN"/>
              </w:rPr>
              <w:t xml:space="preserve"> </w:t>
            </w:r>
            <w:r>
              <w:rPr>
                <w:rFonts w:ascii="Times New Roman" w:eastAsia="SimSun" w:hAnsi="Times New Roman" w:cs="Times New Roman"/>
                <w:kern w:val="1"/>
                <w:sz w:val="24"/>
                <w:szCs w:val="24"/>
                <w:lang w:eastAsia="hi-IN" w:bidi="hi-IN"/>
              </w:rPr>
              <w:t>39</w:t>
            </w:r>
            <w:r w:rsidRPr="008A4B96">
              <w:rPr>
                <w:rFonts w:ascii="Times New Roman" w:eastAsia="SimSun" w:hAnsi="Times New Roman" w:cs="Times New Roman"/>
                <w:kern w:val="1"/>
                <w:sz w:val="24"/>
                <w:szCs w:val="24"/>
                <w:lang w:eastAsia="hi-IN" w:bidi="hi-IN"/>
              </w:rPr>
              <w:t>;</w:t>
            </w:r>
          </w:p>
          <w:p w:rsidR="00B17FC6" w:rsidRPr="008A4B96" w:rsidRDefault="00B17FC6" w:rsidP="00CC42A4">
            <w:pPr>
              <w:widowControl w:val="0"/>
              <w:suppressAutoHyphens/>
              <w:spacing w:after="0" w:line="100" w:lineRule="atLeast"/>
              <w:ind w:firstLine="176"/>
              <w:jc w:val="both"/>
              <w:rPr>
                <w:rFonts w:ascii="Times New Roman" w:eastAsia="SimSun" w:hAnsi="Times New Roman" w:cs="Times New Roman"/>
                <w:kern w:val="1"/>
                <w:sz w:val="24"/>
                <w:szCs w:val="24"/>
                <w:lang w:eastAsia="hi-IN" w:bidi="hi-IN"/>
              </w:rPr>
            </w:pPr>
            <w:r w:rsidRPr="008A4B96">
              <w:rPr>
                <w:rFonts w:ascii="Times New Roman" w:eastAsia="SimSun" w:hAnsi="Times New Roman" w:cs="Times New Roman"/>
                <w:kern w:val="1"/>
                <w:sz w:val="24"/>
                <w:szCs w:val="24"/>
                <w:lang w:eastAsia="hi-IN" w:bidi="hi-IN"/>
              </w:rPr>
              <w:lastRenderedPageBreak/>
              <w:t xml:space="preserve">через Кабінет Міністрів України </w:t>
            </w:r>
            <w:r w:rsidR="008C150F">
              <w:rPr>
                <w:rFonts w:ascii="Times New Roman" w:eastAsia="SimSun" w:hAnsi="Times New Roman" w:cs="Times New Roman"/>
                <w:kern w:val="1"/>
                <w:sz w:val="24"/>
                <w:szCs w:val="24"/>
                <w:lang w:eastAsia="hi-IN" w:bidi="hi-IN"/>
              </w:rPr>
              <w:t>–</w:t>
            </w:r>
            <w:r w:rsidRPr="008A4B96">
              <w:rPr>
                <w:rFonts w:ascii="Times New Roman" w:eastAsia="SimSun" w:hAnsi="Times New Roman" w:cs="Times New Roman"/>
                <w:kern w:val="1"/>
                <w:sz w:val="24"/>
                <w:szCs w:val="24"/>
                <w:lang w:eastAsia="hi-IN" w:bidi="hi-IN"/>
              </w:rPr>
              <w:t xml:space="preserve"> </w:t>
            </w:r>
            <w:r>
              <w:rPr>
                <w:rFonts w:ascii="Times New Roman" w:eastAsia="SimSun" w:hAnsi="Times New Roman" w:cs="Times New Roman"/>
                <w:kern w:val="1"/>
                <w:sz w:val="24"/>
                <w:szCs w:val="24"/>
                <w:lang w:eastAsia="hi-IN" w:bidi="hi-IN"/>
              </w:rPr>
              <w:t>32</w:t>
            </w:r>
            <w:r w:rsidRPr="008A4B96">
              <w:rPr>
                <w:rFonts w:ascii="Times New Roman" w:eastAsia="SimSun" w:hAnsi="Times New Roman" w:cs="Times New Roman"/>
                <w:kern w:val="1"/>
                <w:sz w:val="24"/>
                <w:szCs w:val="24"/>
                <w:lang w:eastAsia="hi-IN" w:bidi="hi-IN"/>
              </w:rPr>
              <w:t>;</w:t>
            </w:r>
          </w:p>
          <w:p w:rsidR="00B17FC6" w:rsidRPr="008A4B96" w:rsidRDefault="00B17FC6" w:rsidP="00CC42A4">
            <w:pPr>
              <w:widowControl w:val="0"/>
              <w:suppressAutoHyphens/>
              <w:spacing w:after="0" w:line="100" w:lineRule="atLeast"/>
              <w:ind w:firstLine="176"/>
              <w:jc w:val="both"/>
              <w:rPr>
                <w:rFonts w:ascii="Times New Roman" w:eastAsia="SimSun" w:hAnsi="Times New Roman" w:cs="Times New Roman"/>
                <w:kern w:val="1"/>
                <w:sz w:val="24"/>
                <w:szCs w:val="24"/>
                <w:lang w:eastAsia="hi-IN" w:bidi="hi-IN"/>
              </w:rPr>
            </w:pPr>
            <w:r w:rsidRPr="008A4B96">
              <w:rPr>
                <w:rFonts w:ascii="Times New Roman" w:eastAsia="SimSun" w:hAnsi="Times New Roman" w:cs="Times New Roman"/>
                <w:kern w:val="1"/>
                <w:sz w:val="24"/>
                <w:szCs w:val="24"/>
                <w:lang w:eastAsia="hi-IN" w:bidi="hi-IN"/>
              </w:rPr>
              <w:t xml:space="preserve">через Міністерство фінансів України </w:t>
            </w:r>
            <w:r w:rsidR="00804DD3">
              <w:rPr>
                <w:rFonts w:ascii="Times New Roman" w:eastAsia="SimSun" w:hAnsi="Times New Roman" w:cs="Times New Roman"/>
                <w:kern w:val="1"/>
                <w:sz w:val="24"/>
                <w:szCs w:val="24"/>
                <w:lang w:eastAsia="hi-IN" w:bidi="hi-IN"/>
              </w:rPr>
              <w:t>–</w:t>
            </w:r>
            <w:r w:rsidRPr="008A4B96">
              <w:rPr>
                <w:rFonts w:ascii="Times New Roman" w:eastAsia="SimSun" w:hAnsi="Times New Roman" w:cs="Times New Roman"/>
                <w:kern w:val="1"/>
                <w:sz w:val="24"/>
                <w:szCs w:val="24"/>
                <w:lang w:eastAsia="hi-IN" w:bidi="hi-IN"/>
              </w:rPr>
              <w:t xml:space="preserve"> </w:t>
            </w:r>
            <w:r>
              <w:rPr>
                <w:rFonts w:ascii="Times New Roman" w:eastAsia="SimSun" w:hAnsi="Times New Roman" w:cs="Times New Roman"/>
                <w:kern w:val="1"/>
                <w:sz w:val="24"/>
                <w:szCs w:val="24"/>
                <w:lang w:eastAsia="hi-IN" w:bidi="hi-IN"/>
              </w:rPr>
              <w:t>45</w:t>
            </w:r>
            <w:r w:rsidRPr="008A4B96">
              <w:rPr>
                <w:rFonts w:ascii="Times New Roman" w:eastAsia="SimSun" w:hAnsi="Times New Roman" w:cs="Times New Roman"/>
                <w:kern w:val="1"/>
                <w:sz w:val="24"/>
                <w:szCs w:val="24"/>
                <w:lang w:eastAsia="hi-IN" w:bidi="hi-IN"/>
              </w:rPr>
              <w:t>;</w:t>
            </w:r>
          </w:p>
          <w:p w:rsidR="00B17FC6" w:rsidRPr="008A4B96" w:rsidRDefault="00B17FC6" w:rsidP="00CC42A4">
            <w:pPr>
              <w:widowControl w:val="0"/>
              <w:suppressAutoHyphens/>
              <w:spacing w:after="0" w:line="100" w:lineRule="atLeast"/>
              <w:ind w:firstLine="176"/>
              <w:jc w:val="both"/>
              <w:rPr>
                <w:rFonts w:ascii="Times New Roman" w:eastAsia="SimSun" w:hAnsi="Times New Roman" w:cs="Times New Roman"/>
                <w:kern w:val="1"/>
                <w:sz w:val="24"/>
                <w:szCs w:val="24"/>
                <w:lang w:eastAsia="hi-IN" w:bidi="hi-IN"/>
              </w:rPr>
            </w:pPr>
            <w:r w:rsidRPr="008A4B96">
              <w:rPr>
                <w:rFonts w:ascii="Times New Roman" w:eastAsia="SimSun" w:hAnsi="Times New Roman" w:cs="Times New Roman"/>
                <w:kern w:val="1"/>
                <w:sz w:val="24"/>
                <w:szCs w:val="24"/>
                <w:lang w:eastAsia="hi-IN" w:bidi="hi-IN"/>
              </w:rPr>
              <w:t>через міністер</w:t>
            </w:r>
            <w:r w:rsidR="00804DD3">
              <w:rPr>
                <w:rFonts w:ascii="Times New Roman" w:eastAsia="SimSun" w:hAnsi="Times New Roman" w:cs="Times New Roman"/>
                <w:kern w:val="1"/>
                <w:sz w:val="24"/>
                <w:szCs w:val="24"/>
                <w:lang w:eastAsia="hi-IN" w:bidi="hi-IN"/>
              </w:rPr>
              <w:t>ства та інші органи влади (у т. </w:t>
            </w:r>
            <w:r w:rsidRPr="008A4B96">
              <w:rPr>
                <w:rFonts w:ascii="Times New Roman" w:eastAsia="SimSun" w:hAnsi="Times New Roman" w:cs="Times New Roman"/>
                <w:kern w:val="1"/>
                <w:sz w:val="24"/>
                <w:szCs w:val="24"/>
                <w:lang w:eastAsia="hi-IN" w:bidi="hi-IN"/>
              </w:rPr>
              <w:t xml:space="preserve">ч. </w:t>
            </w:r>
            <w:r>
              <w:rPr>
                <w:rFonts w:ascii="Times New Roman" w:eastAsia="SimSun" w:hAnsi="Times New Roman" w:cs="Times New Roman"/>
                <w:kern w:val="1"/>
                <w:sz w:val="24"/>
                <w:szCs w:val="24"/>
                <w:lang w:eastAsia="hi-IN" w:bidi="hi-IN"/>
              </w:rPr>
              <w:t xml:space="preserve">Офіс </w:t>
            </w:r>
            <w:r w:rsidRPr="008A4B96">
              <w:rPr>
                <w:rFonts w:ascii="Times New Roman" w:eastAsia="SimSun" w:hAnsi="Times New Roman" w:cs="Times New Roman"/>
                <w:kern w:val="1"/>
                <w:sz w:val="24"/>
                <w:szCs w:val="24"/>
                <w:lang w:eastAsia="hi-IN" w:bidi="hi-IN"/>
              </w:rPr>
              <w:t>Ген</w:t>
            </w:r>
            <w:r>
              <w:rPr>
                <w:rFonts w:ascii="Times New Roman" w:eastAsia="SimSun" w:hAnsi="Times New Roman" w:cs="Times New Roman"/>
                <w:kern w:val="1"/>
                <w:sz w:val="24"/>
                <w:szCs w:val="24"/>
                <w:lang w:eastAsia="hi-IN" w:bidi="hi-IN"/>
              </w:rPr>
              <w:t>ерального прокурора,</w:t>
            </w:r>
            <w:r w:rsidRPr="008A4B96">
              <w:rPr>
                <w:rFonts w:ascii="Times New Roman" w:eastAsia="SimSun" w:hAnsi="Times New Roman" w:cs="Times New Roman"/>
                <w:kern w:val="1"/>
                <w:sz w:val="24"/>
                <w:szCs w:val="24"/>
                <w:lang w:eastAsia="hi-IN" w:bidi="hi-IN"/>
              </w:rPr>
              <w:t xml:space="preserve"> прокуратур</w:t>
            </w:r>
            <w:r>
              <w:rPr>
                <w:rFonts w:ascii="Times New Roman" w:eastAsia="SimSun" w:hAnsi="Times New Roman" w:cs="Times New Roman"/>
                <w:kern w:val="1"/>
                <w:sz w:val="24"/>
                <w:szCs w:val="24"/>
                <w:lang w:eastAsia="hi-IN" w:bidi="hi-IN"/>
              </w:rPr>
              <w:t>у</w:t>
            </w:r>
            <w:r w:rsidR="00804DD3">
              <w:rPr>
                <w:rFonts w:ascii="Times New Roman" w:eastAsia="SimSun" w:hAnsi="Times New Roman" w:cs="Times New Roman"/>
                <w:kern w:val="1"/>
                <w:sz w:val="24"/>
                <w:szCs w:val="24"/>
                <w:lang w:eastAsia="hi-IN" w:bidi="hi-IN"/>
              </w:rPr>
              <w:t xml:space="preserve">, правоохоронні </w:t>
            </w:r>
            <w:r w:rsidR="00804DD3">
              <w:rPr>
                <w:rFonts w:ascii="Times New Roman" w:eastAsia="SimSun" w:hAnsi="Times New Roman" w:cs="Times New Roman"/>
                <w:kern w:val="1"/>
                <w:sz w:val="24"/>
                <w:szCs w:val="24"/>
                <w:lang w:eastAsia="hi-IN" w:bidi="hi-IN"/>
              </w:rPr>
              <w:br/>
              <w:t xml:space="preserve">органи) – </w:t>
            </w:r>
            <w:r>
              <w:rPr>
                <w:rFonts w:ascii="Times New Roman" w:eastAsia="SimSun" w:hAnsi="Times New Roman" w:cs="Times New Roman"/>
                <w:kern w:val="1"/>
                <w:sz w:val="24"/>
                <w:szCs w:val="24"/>
                <w:lang w:eastAsia="hi-IN" w:bidi="hi-IN"/>
              </w:rPr>
              <w:t>379</w:t>
            </w:r>
            <w:r w:rsidRPr="008A4B96">
              <w:rPr>
                <w:rFonts w:ascii="Times New Roman" w:eastAsia="SimSun" w:hAnsi="Times New Roman" w:cs="Times New Roman"/>
                <w:kern w:val="1"/>
                <w:sz w:val="24"/>
                <w:szCs w:val="24"/>
                <w:lang w:eastAsia="hi-IN" w:bidi="hi-IN"/>
              </w:rPr>
              <w:t>;</w:t>
            </w:r>
          </w:p>
          <w:p w:rsidR="00B17FC6" w:rsidRPr="008A4B96" w:rsidRDefault="00B17FC6" w:rsidP="00CC42A4">
            <w:pPr>
              <w:widowControl w:val="0"/>
              <w:suppressAutoHyphens/>
              <w:spacing w:after="0" w:line="100" w:lineRule="atLeast"/>
              <w:ind w:firstLine="176"/>
              <w:jc w:val="both"/>
              <w:rPr>
                <w:rFonts w:ascii="Times New Roman" w:eastAsia="SimSun" w:hAnsi="Times New Roman" w:cs="Times New Roman"/>
                <w:kern w:val="1"/>
                <w:sz w:val="24"/>
                <w:szCs w:val="24"/>
                <w:lang w:eastAsia="hi-IN" w:bidi="hi-IN"/>
              </w:rPr>
            </w:pPr>
            <w:r w:rsidRPr="008A4B96">
              <w:rPr>
                <w:rFonts w:ascii="Times New Roman" w:eastAsia="SimSun" w:hAnsi="Times New Roman" w:cs="Times New Roman"/>
                <w:kern w:val="1"/>
                <w:sz w:val="24"/>
                <w:szCs w:val="24"/>
                <w:lang w:eastAsia="hi-IN" w:bidi="hi-IN"/>
              </w:rPr>
              <w:t xml:space="preserve">через інші органи, установи, організації – </w:t>
            </w:r>
            <w:r>
              <w:rPr>
                <w:rFonts w:ascii="Times New Roman" w:eastAsia="SimSun" w:hAnsi="Times New Roman" w:cs="Times New Roman"/>
                <w:kern w:val="1"/>
                <w:sz w:val="24"/>
                <w:szCs w:val="24"/>
                <w:lang w:eastAsia="hi-IN" w:bidi="hi-IN"/>
              </w:rPr>
              <w:t>1</w:t>
            </w:r>
            <w:r w:rsidRPr="008A4B96">
              <w:rPr>
                <w:rFonts w:ascii="Times New Roman" w:eastAsia="SimSun" w:hAnsi="Times New Roman" w:cs="Times New Roman"/>
                <w:kern w:val="1"/>
                <w:sz w:val="24"/>
                <w:szCs w:val="24"/>
                <w:lang w:eastAsia="hi-IN" w:bidi="hi-IN"/>
              </w:rPr>
              <w:t>;</w:t>
            </w:r>
          </w:p>
          <w:p w:rsidR="00B17FC6" w:rsidRPr="008A4B96" w:rsidRDefault="00B17FC6" w:rsidP="00CC42A4">
            <w:pPr>
              <w:widowControl w:val="0"/>
              <w:suppressAutoHyphens/>
              <w:spacing w:after="0" w:line="100" w:lineRule="atLeast"/>
              <w:ind w:firstLine="176"/>
              <w:jc w:val="both"/>
              <w:rPr>
                <w:rFonts w:ascii="Times New Roman" w:eastAsia="SimSun" w:hAnsi="Times New Roman" w:cs="Times New Roman"/>
                <w:kern w:val="1"/>
                <w:sz w:val="24"/>
                <w:szCs w:val="24"/>
                <w:lang w:val="ru-RU" w:eastAsia="hi-IN" w:bidi="hi-IN"/>
              </w:rPr>
            </w:pPr>
            <w:r w:rsidRPr="008A4B96">
              <w:rPr>
                <w:rFonts w:ascii="Times New Roman" w:eastAsia="SimSun" w:hAnsi="Times New Roman" w:cs="Times New Roman"/>
                <w:kern w:val="1"/>
                <w:sz w:val="24"/>
                <w:szCs w:val="24"/>
                <w:lang w:eastAsia="hi-IN" w:bidi="hi-IN"/>
              </w:rPr>
              <w:t>засобами телефонного зв</w:t>
            </w:r>
            <w:r w:rsidRPr="003C61AD">
              <w:rPr>
                <w:rFonts w:ascii="Times New Roman" w:eastAsia="SimSun" w:hAnsi="Times New Roman" w:cs="Times New Roman"/>
                <w:kern w:val="1"/>
                <w:sz w:val="24"/>
                <w:szCs w:val="24"/>
                <w:lang w:val="ru-RU" w:eastAsia="hi-IN" w:bidi="hi-IN"/>
              </w:rPr>
              <w:t>’</w:t>
            </w:r>
            <w:r w:rsidRPr="008A4B96">
              <w:rPr>
                <w:rFonts w:ascii="Times New Roman" w:eastAsia="SimSun" w:hAnsi="Times New Roman" w:cs="Times New Roman"/>
                <w:kern w:val="1"/>
                <w:sz w:val="24"/>
                <w:szCs w:val="24"/>
                <w:lang w:val="ru-RU" w:eastAsia="hi-IN" w:bidi="hi-IN"/>
              </w:rPr>
              <w:t>язку</w:t>
            </w:r>
            <w:r>
              <w:rPr>
                <w:rFonts w:ascii="Times New Roman" w:eastAsia="SimSun" w:hAnsi="Times New Roman" w:cs="Times New Roman"/>
                <w:kern w:val="1"/>
                <w:sz w:val="24"/>
                <w:szCs w:val="24"/>
                <w:lang w:val="ru-RU" w:eastAsia="hi-IN" w:bidi="hi-IN"/>
              </w:rPr>
              <w:t xml:space="preserve"> через Контакт-центр ДПС</w:t>
            </w:r>
            <w:r w:rsidRPr="008A4B96">
              <w:rPr>
                <w:rFonts w:ascii="Times New Roman" w:eastAsia="SimSun" w:hAnsi="Times New Roman" w:cs="Times New Roman"/>
                <w:kern w:val="1"/>
                <w:sz w:val="24"/>
                <w:szCs w:val="24"/>
                <w:lang w:val="ru-RU" w:eastAsia="hi-IN" w:bidi="hi-IN"/>
              </w:rPr>
              <w:t xml:space="preserve"> </w:t>
            </w:r>
            <w:r>
              <w:rPr>
                <w:rFonts w:ascii="Times New Roman" w:eastAsia="SimSun" w:hAnsi="Times New Roman" w:cs="Times New Roman"/>
                <w:kern w:val="1"/>
                <w:sz w:val="24"/>
                <w:szCs w:val="24"/>
                <w:lang w:val="ru-RU" w:eastAsia="hi-IN" w:bidi="hi-IN"/>
              </w:rPr>
              <w:t>–</w:t>
            </w:r>
            <w:r w:rsidRPr="008A4B96">
              <w:rPr>
                <w:rFonts w:ascii="Times New Roman" w:eastAsia="SimSun" w:hAnsi="Times New Roman" w:cs="Times New Roman"/>
                <w:kern w:val="1"/>
                <w:sz w:val="24"/>
                <w:szCs w:val="24"/>
                <w:lang w:val="ru-RU" w:eastAsia="hi-IN" w:bidi="hi-IN"/>
              </w:rPr>
              <w:t xml:space="preserve"> </w:t>
            </w:r>
            <w:r>
              <w:rPr>
                <w:rFonts w:ascii="Times New Roman" w:eastAsia="SimSun" w:hAnsi="Times New Roman" w:cs="Times New Roman"/>
                <w:kern w:val="1"/>
                <w:sz w:val="24"/>
                <w:szCs w:val="24"/>
                <w:lang w:val="ru-RU" w:eastAsia="hi-IN" w:bidi="hi-IN"/>
              </w:rPr>
              <w:t>957.</w:t>
            </w:r>
          </w:p>
          <w:p w:rsidR="00B17FC6" w:rsidRPr="008A4B96" w:rsidRDefault="00B17FC6" w:rsidP="00CC42A4">
            <w:pPr>
              <w:widowControl w:val="0"/>
              <w:suppressAutoHyphens/>
              <w:spacing w:after="0" w:line="100" w:lineRule="atLeast"/>
              <w:ind w:firstLine="176"/>
              <w:jc w:val="both"/>
              <w:rPr>
                <w:rFonts w:ascii="Times New Roman" w:eastAsia="SimSun" w:hAnsi="Times New Roman" w:cs="Times New Roman"/>
                <w:kern w:val="1"/>
                <w:sz w:val="24"/>
                <w:szCs w:val="24"/>
                <w:lang w:eastAsia="hi-IN" w:bidi="hi-IN"/>
              </w:rPr>
            </w:pPr>
            <w:r w:rsidRPr="008A4B96">
              <w:rPr>
                <w:rFonts w:ascii="Times New Roman" w:eastAsia="SimSun" w:hAnsi="Times New Roman" w:cs="Times New Roman"/>
                <w:kern w:val="1"/>
                <w:sz w:val="24"/>
                <w:szCs w:val="24"/>
                <w:lang w:eastAsia="hi-IN" w:bidi="hi-IN"/>
              </w:rPr>
              <w:t>Основні питання, які порушуються у зверненнях, стосуються:</w:t>
            </w:r>
          </w:p>
          <w:p w:rsidR="00B17FC6" w:rsidRDefault="00B17FC6" w:rsidP="00CC42A4">
            <w:pPr>
              <w:widowControl w:val="0"/>
              <w:suppressAutoHyphens/>
              <w:spacing w:after="0" w:line="100" w:lineRule="atLeast"/>
              <w:ind w:firstLine="176"/>
              <w:jc w:val="both"/>
              <w:rPr>
                <w:rFonts w:ascii="Times New Roman" w:eastAsia="SimSun" w:hAnsi="Times New Roman" w:cs="Times New Roman"/>
                <w:kern w:val="1"/>
                <w:sz w:val="24"/>
                <w:szCs w:val="24"/>
                <w:lang w:eastAsia="hi-IN" w:bidi="hi-IN"/>
              </w:rPr>
            </w:pPr>
            <w:r w:rsidRPr="008A4B96">
              <w:rPr>
                <w:rFonts w:ascii="Times New Roman" w:eastAsia="SimSun" w:hAnsi="Times New Roman" w:cs="Times New Roman"/>
                <w:kern w:val="1"/>
                <w:sz w:val="24"/>
                <w:szCs w:val="24"/>
                <w:lang w:eastAsia="hi-IN" w:bidi="hi-IN"/>
              </w:rPr>
              <w:t>інформування про</w:t>
            </w:r>
            <w:r w:rsidR="00804DD3">
              <w:rPr>
                <w:rFonts w:ascii="Times New Roman" w:eastAsia="SimSun" w:hAnsi="Times New Roman" w:cs="Times New Roman"/>
                <w:kern w:val="1"/>
                <w:sz w:val="24"/>
                <w:szCs w:val="24"/>
                <w:lang w:eastAsia="hi-IN" w:bidi="hi-IN"/>
              </w:rPr>
              <w:t xml:space="preserve"> ухилення від сплати податків – </w:t>
            </w:r>
            <w:r>
              <w:rPr>
                <w:rFonts w:ascii="Times New Roman" w:eastAsia="SimSun" w:hAnsi="Times New Roman" w:cs="Times New Roman"/>
                <w:kern w:val="1"/>
                <w:sz w:val="24"/>
                <w:szCs w:val="24"/>
                <w:lang w:eastAsia="hi-IN" w:bidi="hi-IN"/>
              </w:rPr>
              <w:t>985</w:t>
            </w:r>
            <w:r w:rsidRPr="008A4B96">
              <w:rPr>
                <w:rFonts w:ascii="Times New Roman" w:eastAsia="SimSun" w:hAnsi="Times New Roman" w:cs="Times New Roman"/>
                <w:kern w:val="1"/>
                <w:sz w:val="24"/>
                <w:szCs w:val="24"/>
                <w:lang w:eastAsia="hi-IN" w:bidi="hi-IN"/>
              </w:rPr>
              <w:t>;</w:t>
            </w:r>
          </w:p>
          <w:p w:rsidR="00B17FC6" w:rsidRDefault="00804DD3" w:rsidP="00CC42A4">
            <w:pPr>
              <w:widowControl w:val="0"/>
              <w:suppressAutoHyphens/>
              <w:spacing w:after="0" w:line="100" w:lineRule="atLeast"/>
              <w:ind w:firstLine="176"/>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контрольно-перевірочна робота (у т. </w:t>
            </w:r>
            <w:r w:rsidR="00B17FC6">
              <w:rPr>
                <w:rFonts w:ascii="Times New Roman" w:eastAsia="SimSun" w:hAnsi="Times New Roman" w:cs="Times New Roman"/>
                <w:kern w:val="1"/>
                <w:sz w:val="24"/>
                <w:szCs w:val="24"/>
                <w:lang w:eastAsia="hi-IN" w:bidi="hi-IN"/>
              </w:rPr>
              <w:t>ч. щодо штрафних санкцій, проведення перевірок) – 329;</w:t>
            </w:r>
          </w:p>
          <w:p w:rsidR="00B17FC6" w:rsidRDefault="00B17FC6" w:rsidP="00CC42A4">
            <w:pPr>
              <w:widowControl w:val="0"/>
              <w:suppressAutoHyphens/>
              <w:spacing w:after="0" w:line="100" w:lineRule="atLeast"/>
              <w:ind w:firstLine="176"/>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реєстрація та облік платників – 116;</w:t>
            </w:r>
          </w:p>
          <w:p w:rsidR="00B17FC6" w:rsidRPr="008A4B96" w:rsidRDefault="00B17FC6" w:rsidP="00CC42A4">
            <w:pPr>
              <w:widowControl w:val="0"/>
              <w:suppressAutoHyphens/>
              <w:spacing w:after="0" w:line="100" w:lineRule="atLeast"/>
              <w:ind w:firstLine="176"/>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реєстраційні номери облікових карток платників податків – 99;</w:t>
            </w:r>
          </w:p>
          <w:p w:rsidR="00B17FC6" w:rsidRDefault="00B17FC6" w:rsidP="00CC42A4">
            <w:pPr>
              <w:widowControl w:val="0"/>
              <w:suppressAutoHyphens/>
              <w:spacing w:after="0" w:line="100" w:lineRule="atLeast"/>
              <w:ind w:firstLine="176"/>
              <w:jc w:val="both"/>
              <w:rPr>
                <w:rFonts w:ascii="Times New Roman" w:eastAsia="SimSun" w:hAnsi="Times New Roman" w:cs="Times New Roman"/>
                <w:kern w:val="1"/>
                <w:sz w:val="24"/>
                <w:szCs w:val="24"/>
                <w:lang w:eastAsia="hi-IN" w:bidi="hi-IN"/>
              </w:rPr>
            </w:pPr>
            <w:r w:rsidRPr="008A4B96">
              <w:rPr>
                <w:rFonts w:ascii="Times New Roman" w:eastAsia="SimSun" w:hAnsi="Times New Roman" w:cs="Times New Roman"/>
                <w:kern w:val="1"/>
                <w:sz w:val="24"/>
                <w:szCs w:val="24"/>
                <w:lang w:eastAsia="hi-IN" w:bidi="hi-IN"/>
              </w:rPr>
              <w:t xml:space="preserve">консультації з питань податкового законодавства </w:t>
            </w:r>
            <w:r>
              <w:rPr>
                <w:rFonts w:ascii="Times New Roman" w:eastAsia="SimSun" w:hAnsi="Times New Roman" w:cs="Times New Roman"/>
                <w:kern w:val="1"/>
                <w:sz w:val="24"/>
                <w:szCs w:val="24"/>
                <w:lang w:eastAsia="hi-IN" w:bidi="hi-IN"/>
              </w:rPr>
              <w:t>–</w:t>
            </w:r>
            <w:r w:rsidRPr="008A4B96">
              <w:rPr>
                <w:rFonts w:ascii="Times New Roman" w:eastAsia="SimSun" w:hAnsi="Times New Roman" w:cs="Times New Roman"/>
                <w:kern w:val="1"/>
                <w:sz w:val="24"/>
                <w:szCs w:val="24"/>
                <w:lang w:eastAsia="hi-IN" w:bidi="hi-IN"/>
              </w:rPr>
              <w:t xml:space="preserve"> </w:t>
            </w:r>
            <w:r>
              <w:rPr>
                <w:rFonts w:ascii="Times New Roman" w:eastAsia="SimSun" w:hAnsi="Times New Roman" w:cs="Times New Roman"/>
                <w:kern w:val="1"/>
                <w:sz w:val="24"/>
                <w:szCs w:val="24"/>
                <w:lang w:eastAsia="hi-IN" w:bidi="hi-IN"/>
              </w:rPr>
              <w:t>88;</w:t>
            </w:r>
          </w:p>
          <w:p w:rsidR="00B17FC6" w:rsidRDefault="00B17FC6" w:rsidP="00CC42A4">
            <w:pPr>
              <w:widowControl w:val="0"/>
              <w:suppressAutoHyphens/>
              <w:spacing w:after="0" w:line="100" w:lineRule="atLeast"/>
              <w:ind w:firstLine="176"/>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податок на майно – 62;</w:t>
            </w:r>
          </w:p>
          <w:p w:rsidR="00B17FC6" w:rsidRDefault="00B17FC6" w:rsidP="00CC42A4">
            <w:pPr>
              <w:widowControl w:val="0"/>
              <w:suppressAutoHyphens/>
              <w:spacing w:after="0" w:line="100" w:lineRule="atLeast"/>
              <w:ind w:firstLine="176"/>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єдиний соціальний внесок – 49;</w:t>
            </w:r>
          </w:p>
          <w:p w:rsidR="00B17FC6" w:rsidRPr="006B176E" w:rsidRDefault="00B17FC6" w:rsidP="00804DD3">
            <w:pPr>
              <w:widowControl w:val="0"/>
              <w:autoSpaceDE w:val="0"/>
              <w:snapToGrid w:val="0"/>
              <w:spacing w:after="0" w:line="240" w:lineRule="auto"/>
              <w:ind w:firstLine="176"/>
              <w:rPr>
                <w:rFonts w:ascii="Times New Roman" w:hAnsi="Times New Roman" w:cs="Times New Roman"/>
                <w:sz w:val="24"/>
                <w:szCs w:val="24"/>
              </w:rPr>
            </w:pPr>
            <w:r>
              <w:rPr>
                <w:rFonts w:ascii="Times New Roman" w:eastAsia="SimSun" w:hAnsi="Times New Roman" w:cs="Times New Roman"/>
                <w:kern w:val="1"/>
                <w:sz w:val="24"/>
                <w:szCs w:val="24"/>
                <w:lang w:eastAsia="hi-IN" w:bidi="hi-IN"/>
              </w:rPr>
              <w:t>інші питання, що належать до компетенції ДПС – 1289</w:t>
            </w:r>
          </w:p>
        </w:tc>
      </w:tr>
      <w:tr w:rsidR="00B17FC6" w:rsidRPr="006B176E" w:rsidTr="00EC3D5B">
        <w:tc>
          <w:tcPr>
            <w:tcW w:w="923" w:type="dxa"/>
          </w:tcPr>
          <w:p w:rsidR="00B17FC6" w:rsidRPr="006B176E" w:rsidRDefault="00B17FC6" w:rsidP="002A0E6D">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7.3</w:t>
            </w:r>
          </w:p>
        </w:tc>
        <w:tc>
          <w:tcPr>
            <w:tcW w:w="4253" w:type="dxa"/>
          </w:tcPr>
          <w:p w:rsidR="00B17FC6" w:rsidRPr="006B176E" w:rsidRDefault="00B17FC6" w:rsidP="00E76EBB">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Участь у проведенні (відповідно до графіка Кабінету Міністрів України) посадовими особами ДПС прямої телефонної лінії Кабінету Міністрів України</w:t>
            </w:r>
          </w:p>
        </w:tc>
        <w:tc>
          <w:tcPr>
            <w:tcW w:w="2126" w:type="dxa"/>
          </w:tcPr>
          <w:p w:rsidR="00B17FC6" w:rsidRPr="006B176E" w:rsidRDefault="00B17FC6" w:rsidP="00406C9C">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Організаційно-розпорядчий департамент,</w:t>
            </w:r>
          </w:p>
          <w:p w:rsidR="00B17FC6" w:rsidRPr="006B176E" w:rsidRDefault="00B17FC6" w:rsidP="00406C9C">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структурні підрозділи</w:t>
            </w:r>
          </w:p>
        </w:tc>
        <w:tc>
          <w:tcPr>
            <w:tcW w:w="1540" w:type="dxa"/>
          </w:tcPr>
          <w:p w:rsidR="00B17FC6" w:rsidRPr="006B176E" w:rsidRDefault="00B17FC6" w:rsidP="00406C9C">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півроку</w:t>
            </w:r>
          </w:p>
          <w:p w:rsidR="00B17FC6" w:rsidRPr="006B176E" w:rsidRDefault="00B17FC6" w:rsidP="00406C9C">
            <w:pPr>
              <w:spacing w:after="0" w:line="240" w:lineRule="auto"/>
              <w:jc w:val="center"/>
              <w:rPr>
                <w:rFonts w:ascii="Times New Roman" w:hAnsi="Times New Roman" w:cs="Times New Roman"/>
                <w:sz w:val="24"/>
                <w:szCs w:val="24"/>
              </w:rPr>
            </w:pPr>
          </w:p>
        </w:tc>
        <w:tc>
          <w:tcPr>
            <w:tcW w:w="6540" w:type="dxa"/>
          </w:tcPr>
          <w:p w:rsidR="00B17FC6" w:rsidRPr="006B176E" w:rsidRDefault="00B17FC6" w:rsidP="00CC42A4">
            <w:pPr>
              <w:spacing w:after="0" w:line="240" w:lineRule="auto"/>
              <w:ind w:firstLine="176"/>
              <w:jc w:val="both"/>
              <w:rPr>
                <w:rFonts w:ascii="Times New Roman" w:hAnsi="Times New Roman" w:cs="Times New Roman"/>
                <w:sz w:val="24"/>
                <w:szCs w:val="24"/>
              </w:rPr>
            </w:pPr>
            <w:r w:rsidRPr="00735E8C">
              <w:rPr>
                <w:rFonts w:ascii="Times New Roman" w:hAnsi="Times New Roman" w:cs="Times New Roman"/>
                <w:sz w:val="24"/>
                <w:szCs w:val="24"/>
              </w:rPr>
              <w:t xml:space="preserve">У </w:t>
            </w:r>
            <w:r>
              <w:rPr>
                <w:rFonts w:ascii="Times New Roman" w:hAnsi="Times New Roman" w:cs="Times New Roman"/>
                <w:sz w:val="24"/>
                <w:szCs w:val="24"/>
              </w:rPr>
              <w:t>другому півріччі</w:t>
            </w:r>
            <w:r w:rsidRPr="00735E8C">
              <w:rPr>
                <w:rFonts w:ascii="Times New Roman" w:hAnsi="Times New Roman" w:cs="Times New Roman"/>
                <w:sz w:val="24"/>
                <w:szCs w:val="24"/>
              </w:rPr>
              <w:t xml:space="preserve"> 20</w:t>
            </w:r>
            <w:r>
              <w:rPr>
                <w:rFonts w:ascii="Times New Roman" w:hAnsi="Times New Roman" w:cs="Times New Roman"/>
                <w:sz w:val="24"/>
                <w:szCs w:val="24"/>
              </w:rPr>
              <w:t>20</w:t>
            </w:r>
            <w:r w:rsidRPr="00735E8C">
              <w:rPr>
                <w:rFonts w:ascii="Times New Roman" w:hAnsi="Times New Roman" w:cs="Times New Roman"/>
                <w:sz w:val="24"/>
                <w:szCs w:val="24"/>
              </w:rPr>
              <w:t xml:space="preserve"> року </w:t>
            </w:r>
            <w:r>
              <w:rPr>
                <w:rFonts w:ascii="Times New Roman" w:hAnsi="Times New Roman" w:cs="Times New Roman"/>
                <w:sz w:val="24"/>
                <w:szCs w:val="24"/>
              </w:rPr>
              <w:t>ДПС</w:t>
            </w:r>
            <w:r w:rsidRPr="00735E8C">
              <w:rPr>
                <w:rFonts w:ascii="Times New Roman" w:hAnsi="Times New Roman" w:cs="Times New Roman"/>
                <w:sz w:val="24"/>
                <w:szCs w:val="24"/>
              </w:rPr>
              <w:t xml:space="preserve"> відповідно до графіка Кабінету</w:t>
            </w:r>
            <w:r w:rsidR="004C21BE">
              <w:rPr>
                <w:rFonts w:ascii="Times New Roman" w:hAnsi="Times New Roman" w:cs="Times New Roman"/>
                <w:sz w:val="24"/>
                <w:szCs w:val="24"/>
              </w:rPr>
              <w:t xml:space="preserve"> Міністрів України не залучалася</w:t>
            </w:r>
            <w:r w:rsidRPr="00735E8C">
              <w:rPr>
                <w:rFonts w:ascii="Times New Roman" w:hAnsi="Times New Roman" w:cs="Times New Roman"/>
                <w:sz w:val="24"/>
                <w:szCs w:val="24"/>
              </w:rPr>
              <w:t xml:space="preserve"> до проведення посадовими особами ДПС прямої телефонної л</w:t>
            </w:r>
            <w:r>
              <w:rPr>
                <w:rFonts w:ascii="Times New Roman" w:hAnsi="Times New Roman" w:cs="Times New Roman"/>
                <w:sz w:val="24"/>
                <w:szCs w:val="24"/>
              </w:rPr>
              <w:t>інії Кабінету Міністрів України</w:t>
            </w:r>
          </w:p>
        </w:tc>
      </w:tr>
      <w:tr w:rsidR="00B17FC6" w:rsidRPr="006B176E" w:rsidTr="00EC3D5B">
        <w:trPr>
          <w:trHeight w:val="413"/>
        </w:trPr>
        <w:tc>
          <w:tcPr>
            <w:tcW w:w="923" w:type="dxa"/>
          </w:tcPr>
          <w:p w:rsidR="00B17FC6" w:rsidRPr="006B176E" w:rsidRDefault="00B17FC6" w:rsidP="002A0E6D">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7.4</w:t>
            </w:r>
          </w:p>
        </w:tc>
        <w:tc>
          <w:tcPr>
            <w:tcW w:w="4253" w:type="dxa"/>
          </w:tcPr>
          <w:p w:rsidR="00B17FC6" w:rsidRPr="006B176E" w:rsidRDefault="00B17FC6" w:rsidP="00406C9C">
            <w:pPr>
              <w:widowControl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Забезпечення кваліфікованого і своєчасного розгляду звернень, що надійшли від державної установи «Урядовий контактний центр»</w:t>
            </w:r>
          </w:p>
        </w:tc>
        <w:tc>
          <w:tcPr>
            <w:tcW w:w="2126" w:type="dxa"/>
          </w:tcPr>
          <w:p w:rsidR="00B17FC6" w:rsidRPr="006B176E" w:rsidRDefault="00B17FC6" w:rsidP="00406C9C">
            <w:pPr>
              <w:spacing w:after="0" w:line="240" w:lineRule="auto"/>
              <w:rPr>
                <w:rFonts w:ascii="Times New Roman" w:hAnsi="Times New Roman" w:cs="Times New Roman"/>
                <w:sz w:val="24"/>
                <w:szCs w:val="24"/>
                <w:lang w:eastAsia="en-US"/>
              </w:rPr>
            </w:pPr>
            <w:r w:rsidRPr="006B176E">
              <w:rPr>
                <w:rFonts w:ascii="Times New Roman" w:hAnsi="Times New Roman" w:cs="Times New Roman"/>
                <w:sz w:val="24"/>
                <w:szCs w:val="24"/>
                <w:lang w:eastAsia="en-US"/>
              </w:rPr>
              <w:t>Інформаційно-довідковий департамент ДПС,</w:t>
            </w:r>
          </w:p>
          <w:p w:rsidR="00B17FC6" w:rsidRPr="006B176E" w:rsidRDefault="00B17FC6" w:rsidP="00406C9C">
            <w:pPr>
              <w:spacing w:after="0" w:line="240" w:lineRule="auto"/>
              <w:rPr>
                <w:rFonts w:ascii="Times New Roman" w:hAnsi="Times New Roman" w:cs="Times New Roman"/>
                <w:sz w:val="24"/>
                <w:szCs w:val="24"/>
              </w:rPr>
            </w:pPr>
            <w:r w:rsidRPr="006B176E">
              <w:rPr>
                <w:rFonts w:ascii="Times New Roman" w:hAnsi="Times New Roman" w:cs="Times New Roman"/>
                <w:sz w:val="24"/>
                <w:szCs w:val="24"/>
                <w:lang w:eastAsia="en-US"/>
              </w:rPr>
              <w:t>структурні підрозділи</w:t>
            </w:r>
          </w:p>
        </w:tc>
        <w:tc>
          <w:tcPr>
            <w:tcW w:w="1540" w:type="dxa"/>
          </w:tcPr>
          <w:p w:rsidR="00B17FC6" w:rsidRPr="006B176E" w:rsidRDefault="00B17FC6" w:rsidP="002C140E">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Default="00B17FC6" w:rsidP="004C21BE">
            <w:pPr>
              <w:spacing w:after="0" w:line="240" w:lineRule="auto"/>
              <w:ind w:firstLine="176"/>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Прийнято</w:t>
            </w:r>
            <w:r w:rsidRPr="00727622">
              <w:rPr>
                <w:rFonts w:ascii="Times New Roman" w:hAnsi="Times New Roman" w:cs="Times New Roman"/>
                <w:bCs/>
                <w:sz w:val="24"/>
                <w:szCs w:val="24"/>
                <w:lang w:eastAsia="en-US"/>
              </w:rPr>
              <w:t xml:space="preserve"> до розгляду 2 825 звернень від юридичних, фізичних осіб та громадських організацій, що надійшли від </w:t>
            </w:r>
            <w:r>
              <w:rPr>
                <w:rFonts w:ascii="Times New Roman" w:hAnsi="Times New Roman" w:cs="Times New Roman"/>
                <w:bCs/>
                <w:sz w:val="24"/>
                <w:szCs w:val="24"/>
                <w:lang w:eastAsia="en-US"/>
              </w:rPr>
              <w:t>державної установи «Урядовий контактний центр».</w:t>
            </w:r>
          </w:p>
          <w:p w:rsidR="00B17FC6" w:rsidRPr="00727622" w:rsidRDefault="00B17FC6" w:rsidP="004C21BE">
            <w:pPr>
              <w:spacing w:after="0" w:line="240" w:lineRule="auto"/>
              <w:ind w:left="-108" w:firstLine="303"/>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Забезпечено координацію та контроль</w:t>
            </w:r>
            <w:r w:rsidRPr="00727622">
              <w:rPr>
                <w:rFonts w:ascii="Times New Roman" w:hAnsi="Times New Roman" w:cs="Times New Roman"/>
                <w:bCs/>
                <w:sz w:val="24"/>
                <w:szCs w:val="24"/>
                <w:lang w:eastAsia="en-US"/>
              </w:rPr>
              <w:t xml:space="preserve"> </w:t>
            </w:r>
            <w:r>
              <w:rPr>
                <w:rFonts w:ascii="Times New Roman" w:hAnsi="Times New Roman" w:cs="Times New Roman"/>
                <w:bCs/>
                <w:sz w:val="24"/>
                <w:szCs w:val="24"/>
                <w:lang w:eastAsia="en-US"/>
              </w:rPr>
              <w:t>розгляду звернень</w:t>
            </w:r>
            <w:r w:rsidRPr="00727622">
              <w:rPr>
                <w:rFonts w:ascii="Times New Roman" w:hAnsi="Times New Roman" w:cs="Times New Roman"/>
                <w:bCs/>
                <w:sz w:val="24"/>
                <w:szCs w:val="24"/>
                <w:lang w:eastAsia="en-US"/>
              </w:rPr>
              <w:t xml:space="preserve"> в установлені законодавством терміни </w:t>
            </w:r>
            <w:r>
              <w:rPr>
                <w:rFonts w:ascii="Times New Roman" w:hAnsi="Times New Roman" w:cs="Times New Roman"/>
                <w:bCs/>
                <w:sz w:val="24"/>
                <w:szCs w:val="24"/>
                <w:lang w:eastAsia="en-US"/>
              </w:rPr>
              <w:t>відповідно до вимог</w:t>
            </w:r>
            <w:r w:rsidRPr="00727622">
              <w:rPr>
                <w:rFonts w:ascii="Times New Roman" w:hAnsi="Times New Roman" w:cs="Times New Roman"/>
                <w:bCs/>
                <w:sz w:val="24"/>
                <w:szCs w:val="24"/>
                <w:lang w:eastAsia="en-US"/>
              </w:rPr>
              <w:t xml:space="preserve"> </w:t>
            </w:r>
            <w:r>
              <w:rPr>
                <w:rFonts w:ascii="Times New Roman" w:hAnsi="Times New Roman" w:cs="Times New Roman"/>
                <w:bCs/>
                <w:sz w:val="24"/>
                <w:szCs w:val="24"/>
                <w:lang w:eastAsia="en-US"/>
              </w:rPr>
              <w:t>Порядку</w:t>
            </w:r>
            <w:r w:rsidRPr="00727622">
              <w:rPr>
                <w:rFonts w:ascii="Times New Roman" w:hAnsi="Times New Roman" w:cs="Times New Roman"/>
                <w:bCs/>
                <w:sz w:val="24"/>
                <w:szCs w:val="24"/>
                <w:lang w:eastAsia="en-US"/>
              </w:rPr>
              <w:t xml:space="preserve"> взаємодії Офісу Президента України, державних колегіальних органів, органів виконавчої влади, Секретаріату Кабінету Міністрів України та державної установи «Урядовий контактний центр» із забезпечення належного реагування на звернення, які надходять за допомогою засобів телефонного </w:t>
            </w:r>
            <w:r w:rsidR="004C21BE">
              <w:rPr>
                <w:rFonts w:ascii="Times New Roman" w:hAnsi="Times New Roman" w:cs="Times New Roman"/>
                <w:bCs/>
                <w:sz w:val="24"/>
                <w:szCs w:val="24"/>
                <w:lang w:eastAsia="en-US"/>
              </w:rPr>
              <w:lastRenderedPageBreak/>
              <w:t>зв’язку та з використанням і</w:t>
            </w:r>
            <w:r w:rsidRPr="00727622">
              <w:rPr>
                <w:rFonts w:ascii="Times New Roman" w:hAnsi="Times New Roman" w:cs="Times New Roman"/>
                <w:bCs/>
                <w:sz w:val="24"/>
                <w:szCs w:val="24"/>
                <w:lang w:eastAsia="en-US"/>
              </w:rPr>
              <w:t>нтернету, затвердженого постановою Кабінету Міністрів України</w:t>
            </w:r>
            <w:r>
              <w:rPr>
                <w:rFonts w:ascii="Times New Roman" w:hAnsi="Times New Roman" w:cs="Times New Roman"/>
                <w:bCs/>
                <w:sz w:val="24"/>
                <w:szCs w:val="24"/>
                <w:lang w:eastAsia="en-US"/>
              </w:rPr>
              <w:t xml:space="preserve"> від 27 листопада 2019 року № </w:t>
            </w:r>
            <w:r w:rsidRPr="00727622">
              <w:rPr>
                <w:rFonts w:ascii="Times New Roman" w:hAnsi="Times New Roman" w:cs="Times New Roman"/>
                <w:bCs/>
                <w:sz w:val="24"/>
                <w:szCs w:val="24"/>
                <w:lang w:eastAsia="en-US"/>
              </w:rPr>
              <w:t>976.</w:t>
            </w:r>
          </w:p>
          <w:p w:rsidR="00B17FC6" w:rsidRPr="006B176E" w:rsidRDefault="00B17FC6" w:rsidP="004C21BE">
            <w:pPr>
              <w:spacing w:after="0" w:line="240" w:lineRule="auto"/>
              <w:ind w:firstLine="176"/>
              <w:jc w:val="both"/>
              <w:rPr>
                <w:rFonts w:ascii="Times New Roman" w:hAnsi="Times New Roman" w:cs="Times New Roman"/>
                <w:sz w:val="24"/>
                <w:szCs w:val="24"/>
              </w:rPr>
            </w:pPr>
            <w:r>
              <w:rPr>
                <w:rFonts w:ascii="Times New Roman" w:hAnsi="Times New Roman" w:cs="Times New Roman"/>
                <w:bCs/>
                <w:sz w:val="24"/>
                <w:szCs w:val="24"/>
                <w:lang w:eastAsia="en-US"/>
              </w:rPr>
              <w:t>Щодня</w:t>
            </w:r>
            <w:r w:rsidRPr="00727622">
              <w:rPr>
                <w:rFonts w:ascii="Times New Roman" w:hAnsi="Times New Roman" w:cs="Times New Roman"/>
                <w:bCs/>
                <w:sz w:val="24"/>
                <w:szCs w:val="24"/>
                <w:lang w:eastAsia="en-US"/>
              </w:rPr>
              <w:t xml:space="preserve"> з використанням </w:t>
            </w:r>
            <w:r>
              <w:rPr>
                <w:rFonts w:ascii="Times New Roman" w:hAnsi="Times New Roman" w:cs="Times New Roman"/>
                <w:bCs/>
                <w:sz w:val="24"/>
                <w:szCs w:val="24"/>
                <w:lang w:eastAsia="en-US"/>
              </w:rPr>
              <w:t>електронної бази даних звернень у встановленому порядку</w:t>
            </w:r>
            <w:r w:rsidR="004C21BE">
              <w:rPr>
                <w:rFonts w:ascii="Times New Roman" w:hAnsi="Times New Roman" w:cs="Times New Roman"/>
                <w:bCs/>
                <w:sz w:val="24"/>
                <w:szCs w:val="24"/>
                <w:lang w:eastAsia="en-US"/>
              </w:rPr>
              <w:t xml:space="preserve"> забезпечувалося</w:t>
            </w:r>
            <w:r w:rsidRPr="00727622">
              <w:rPr>
                <w:rFonts w:ascii="Times New Roman" w:hAnsi="Times New Roman" w:cs="Times New Roman"/>
                <w:bCs/>
                <w:sz w:val="24"/>
                <w:szCs w:val="24"/>
                <w:lang w:eastAsia="en-US"/>
              </w:rPr>
              <w:t xml:space="preserve"> інформування </w:t>
            </w:r>
            <w:r>
              <w:rPr>
                <w:rFonts w:ascii="Times New Roman" w:hAnsi="Times New Roman" w:cs="Times New Roman"/>
                <w:bCs/>
                <w:sz w:val="24"/>
                <w:szCs w:val="24"/>
                <w:lang w:eastAsia="en-US"/>
              </w:rPr>
              <w:t>державної установи</w:t>
            </w:r>
            <w:r w:rsidRPr="00727622">
              <w:rPr>
                <w:rFonts w:ascii="Times New Roman" w:hAnsi="Times New Roman" w:cs="Times New Roman"/>
                <w:bCs/>
                <w:sz w:val="24"/>
                <w:szCs w:val="24"/>
                <w:lang w:eastAsia="en-US"/>
              </w:rPr>
              <w:t xml:space="preserve"> «Урядовий контактний центр» про результати розгляду звернень, надісланих до ДПС</w:t>
            </w:r>
          </w:p>
        </w:tc>
      </w:tr>
      <w:tr w:rsidR="00B17FC6" w:rsidRPr="006B176E" w:rsidTr="00EC3D5B">
        <w:tc>
          <w:tcPr>
            <w:tcW w:w="923" w:type="dxa"/>
          </w:tcPr>
          <w:p w:rsidR="00B17FC6" w:rsidRPr="006B176E" w:rsidRDefault="00B17FC6" w:rsidP="002A0E6D">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7.5</w:t>
            </w:r>
          </w:p>
        </w:tc>
        <w:tc>
          <w:tcPr>
            <w:tcW w:w="4253" w:type="dxa"/>
          </w:tcPr>
          <w:p w:rsidR="00B17FC6" w:rsidRPr="006B176E" w:rsidRDefault="00B17FC6" w:rsidP="00406C9C">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Забезпечення якісного та своєчасного розгляду інформації, що надходить на сервіс «Пульс» </w:t>
            </w:r>
          </w:p>
        </w:tc>
        <w:tc>
          <w:tcPr>
            <w:tcW w:w="2126" w:type="dxa"/>
          </w:tcPr>
          <w:p w:rsidR="00B17FC6" w:rsidRPr="006B176E" w:rsidRDefault="00B17FC6" w:rsidP="00406C9C">
            <w:pPr>
              <w:spacing w:after="0" w:line="240" w:lineRule="auto"/>
              <w:rPr>
                <w:rFonts w:ascii="Times New Roman" w:hAnsi="Times New Roman" w:cs="Times New Roman"/>
                <w:sz w:val="24"/>
                <w:szCs w:val="24"/>
                <w:lang w:eastAsia="en-US"/>
              </w:rPr>
            </w:pPr>
            <w:r w:rsidRPr="006B176E">
              <w:rPr>
                <w:rFonts w:ascii="Times New Roman" w:hAnsi="Times New Roman" w:cs="Times New Roman"/>
                <w:sz w:val="24"/>
                <w:szCs w:val="24"/>
                <w:lang w:eastAsia="en-US"/>
              </w:rPr>
              <w:t>Інформаційно-довідковий департамент ДПС,</w:t>
            </w:r>
          </w:p>
          <w:p w:rsidR="00B17FC6" w:rsidRPr="006B176E" w:rsidRDefault="00B17FC6" w:rsidP="00406C9C">
            <w:pPr>
              <w:spacing w:after="0" w:line="240" w:lineRule="auto"/>
              <w:rPr>
                <w:rFonts w:ascii="Times New Roman" w:hAnsi="Times New Roman" w:cs="Times New Roman"/>
                <w:strike/>
                <w:sz w:val="24"/>
                <w:szCs w:val="24"/>
              </w:rPr>
            </w:pPr>
            <w:r w:rsidRPr="006B176E">
              <w:rPr>
                <w:rFonts w:ascii="Times New Roman" w:hAnsi="Times New Roman" w:cs="Times New Roman"/>
                <w:sz w:val="24"/>
                <w:szCs w:val="24"/>
                <w:lang w:eastAsia="en-US"/>
              </w:rPr>
              <w:t>структурні підрозділи</w:t>
            </w:r>
          </w:p>
        </w:tc>
        <w:tc>
          <w:tcPr>
            <w:tcW w:w="1540" w:type="dxa"/>
          </w:tcPr>
          <w:p w:rsidR="00B17FC6" w:rsidRPr="006B176E" w:rsidRDefault="00B17FC6" w:rsidP="002C140E">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півроку</w:t>
            </w:r>
          </w:p>
        </w:tc>
        <w:tc>
          <w:tcPr>
            <w:tcW w:w="6540" w:type="dxa"/>
          </w:tcPr>
          <w:p w:rsidR="00B17FC6" w:rsidRPr="00727622" w:rsidRDefault="00B17FC6" w:rsidP="004C21BE">
            <w:pPr>
              <w:spacing w:after="0" w:line="240" w:lineRule="auto"/>
              <w:ind w:left="-108" w:firstLine="303"/>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П</w:t>
            </w:r>
            <w:r w:rsidRPr="00727622">
              <w:rPr>
                <w:rFonts w:ascii="Times New Roman" w:hAnsi="Times New Roman" w:cs="Times New Roman"/>
                <w:bCs/>
                <w:sz w:val="24"/>
                <w:szCs w:val="24"/>
                <w:lang w:eastAsia="en-US"/>
              </w:rPr>
              <w:t>рийнято та зареєстровано</w:t>
            </w:r>
            <w:r>
              <w:rPr>
                <w:rFonts w:ascii="Times New Roman" w:hAnsi="Times New Roman" w:cs="Times New Roman"/>
                <w:bCs/>
                <w:sz w:val="24"/>
                <w:szCs w:val="24"/>
                <w:lang w:eastAsia="en-US"/>
              </w:rPr>
              <w:t xml:space="preserve"> </w:t>
            </w:r>
            <w:r w:rsidRPr="00727622">
              <w:rPr>
                <w:rFonts w:ascii="Times New Roman" w:hAnsi="Times New Roman" w:cs="Times New Roman"/>
                <w:bCs/>
                <w:sz w:val="24"/>
                <w:szCs w:val="24"/>
                <w:lang w:eastAsia="en-US"/>
              </w:rPr>
              <w:t>2 648 інформаційних карток від фізичних та юридичних осіб щодо дій та бездіяльності працівників</w:t>
            </w:r>
            <w:r>
              <w:rPr>
                <w:rFonts w:ascii="Times New Roman" w:hAnsi="Times New Roman" w:cs="Times New Roman"/>
                <w:bCs/>
                <w:sz w:val="24"/>
                <w:szCs w:val="24"/>
                <w:lang w:eastAsia="en-US"/>
              </w:rPr>
              <w:t xml:space="preserve"> органів ДПС, які опрацьовано (у т. </w:t>
            </w:r>
            <w:r w:rsidRPr="00727622">
              <w:rPr>
                <w:rFonts w:ascii="Times New Roman" w:hAnsi="Times New Roman" w:cs="Times New Roman"/>
                <w:bCs/>
                <w:sz w:val="24"/>
                <w:szCs w:val="24"/>
                <w:lang w:eastAsia="en-US"/>
              </w:rPr>
              <w:t>ч. відповідно до «дорожніх карт») з направленням їх на розгляд до відповідного структурного підрозділу ДПС або її територіальних органів</w:t>
            </w:r>
            <w:r>
              <w:rPr>
                <w:rFonts w:ascii="Times New Roman" w:hAnsi="Times New Roman" w:cs="Times New Roman"/>
                <w:bCs/>
                <w:sz w:val="24"/>
                <w:szCs w:val="24"/>
                <w:lang w:eastAsia="en-US"/>
              </w:rPr>
              <w:t>.</w:t>
            </w:r>
          </w:p>
          <w:p w:rsidR="00B17FC6" w:rsidRPr="006B176E" w:rsidRDefault="00B17FC6" w:rsidP="004C21BE">
            <w:pPr>
              <w:spacing w:after="0" w:line="240" w:lineRule="auto"/>
              <w:ind w:left="-108" w:firstLine="303"/>
              <w:jc w:val="both"/>
              <w:rPr>
                <w:rFonts w:ascii="Times New Roman" w:hAnsi="Times New Roman" w:cs="Times New Roman"/>
                <w:sz w:val="24"/>
                <w:szCs w:val="24"/>
              </w:rPr>
            </w:pPr>
            <w:r>
              <w:rPr>
                <w:rFonts w:ascii="Times New Roman" w:hAnsi="Times New Roman" w:cs="Times New Roman"/>
                <w:bCs/>
                <w:sz w:val="24"/>
                <w:szCs w:val="24"/>
                <w:lang w:eastAsia="en-US"/>
              </w:rPr>
              <w:t>Забезпечено</w:t>
            </w:r>
            <w:r w:rsidRPr="00727622">
              <w:rPr>
                <w:rFonts w:ascii="Times New Roman" w:hAnsi="Times New Roman" w:cs="Times New Roman"/>
                <w:bCs/>
                <w:sz w:val="24"/>
                <w:szCs w:val="24"/>
                <w:lang w:eastAsia="en-US"/>
              </w:rPr>
              <w:t xml:space="preserve"> моніторинг результатів розгляду інформації, що надійшла від фізичних та юридичних осіб на сервіс «Пульс». </w:t>
            </w:r>
            <w:r>
              <w:rPr>
                <w:rFonts w:ascii="Times New Roman" w:hAnsi="Times New Roman" w:cs="Times New Roman"/>
                <w:bCs/>
                <w:sz w:val="24"/>
                <w:szCs w:val="24"/>
                <w:lang w:eastAsia="en-US"/>
              </w:rPr>
              <w:t xml:space="preserve">Так, </w:t>
            </w:r>
            <w:r w:rsidRPr="00727622">
              <w:rPr>
                <w:rFonts w:ascii="Times New Roman" w:hAnsi="Times New Roman" w:cs="Times New Roman"/>
                <w:bCs/>
                <w:sz w:val="24"/>
                <w:szCs w:val="24"/>
                <w:lang w:eastAsia="en-US"/>
              </w:rPr>
              <w:t xml:space="preserve">про остаточні результати розгляду інформації </w:t>
            </w:r>
            <w:r>
              <w:rPr>
                <w:rFonts w:ascii="Times New Roman" w:hAnsi="Times New Roman" w:cs="Times New Roman"/>
                <w:bCs/>
                <w:sz w:val="24"/>
                <w:szCs w:val="24"/>
                <w:lang w:eastAsia="en-US"/>
              </w:rPr>
              <w:t>п</w:t>
            </w:r>
            <w:r w:rsidRPr="00727622">
              <w:rPr>
                <w:rFonts w:ascii="Times New Roman" w:hAnsi="Times New Roman" w:cs="Times New Roman"/>
                <w:bCs/>
                <w:sz w:val="24"/>
                <w:szCs w:val="24"/>
                <w:lang w:eastAsia="en-US"/>
              </w:rPr>
              <w:t>оінформовано 2 716 заявників, що відображено в програмному модулі «Пульс» системи CRM IDD</w:t>
            </w:r>
          </w:p>
        </w:tc>
      </w:tr>
      <w:tr w:rsidR="00B17FC6" w:rsidRPr="006B176E" w:rsidTr="00EC3D5B">
        <w:tc>
          <w:tcPr>
            <w:tcW w:w="923" w:type="dxa"/>
          </w:tcPr>
          <w:p w:rsidR="00B17FC6" w:rsidRPr="006B176E" w:rsidRDefault="00B17FC6" w:rsidP="002A0E6D">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7.6</w:t>
            </w:r>
          </w:p>
        </w:tc>
        <w:tc>
          <w:tcPr>
            <w:tcW w:w="4253" w:type="dxa"/>
          </w:tcPr>
          <w:p w:rsidR="00B17FC6" w:rsidRPr="006B176E" w:rsidRDefault="00B17FC6" w:rsidP="00406C9C">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Організація особистого прийому громадян керівництвом ДПС та посадовими особами структурних підрозділів ДПС</w:t>
            </w:r>
          </w:p>
        </w:tc>
        <w:tc>
          <w:tcPr>
            <w:tcW w:w="2126" w:type="dxa"/>
          </w:tcPr>
          <w:p w:rsidR="00B17FC6" w:rsidRPr="006B176E" w:rsidRDefault="00B17FC6" w:rsidP="00406C9C">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Організаційно-розпорядчий департамент,</w:t>
            </w:r>
          </w:p>
          <w:p w:rsidR="00B17FC6" w:rsidRPr="006B176E" w:rsidRDefault="00B17FC6" w:rsidP="00406C9C">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структурні підрозділи</w:t>
            </w:r>
          </w:p>
        </w:tc>
        <w:tc>
          <w:tcPr>
            <w:tcW w:w="1540" w:type="dxa"/>
          </w:tcPr>
          <w:p w:rsidR="00B17FC6" w:rsidRPr="006B176E" w:rsidRDefault="00B17FC6" w:rsidP="002C140E">
            <w:pPr>
              <w:widowControl w:val="0"/>
              <w:autoSpaceDE w:val="0"/>
              <w:snapToGrid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півроку</w:t>
            </w:r>
          </w:p>
        </w:tc>
        <w:tc>
          <w:tcPr>
            <w:tcW w:w="6540" w:type="dxa"/>
          </w:tcPr>
          <w:p w:rsidR="00B17FC6" w:rsidRPr="006B176E"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EF174A">
              <w:rPr>
                <w:rFonts w:ascii="Times New Roman" w:hAnsi="Times New Roman" w:cs="Times New Roman"/>
                <w:sz w:val="24"/>
                <w:szCs w:val="24"/>
              </w:rPr>
              <w:t xml:space="preserve">У зв’язку з </w:t>
            </w:r>
            <w:r w:rsidR="004C21BE">
              <w:rPr>
                <w:rFonts w:ascii="Times New Roman" w:hAnsi="Times New Roman" w:cs="Times New Roman"/>
                <w:sz w:val="24"/>
                <w:szCs w:val="24"/>
              </w:rPr>
              <w:t>оголошенням в Україні карантину</w:t>
            </w:r>
            <w:r w:rsidRPr="00EF174A">
              <w:rPr>
                <w:rFonts w:ascii="Times New Roman" w:hAnsi="Times New Roman" w:cs="Times New Roman"/>
                <w:sz w:val="24"/>
                <w:szCs w:val="24"/>
              </w:rPr>
              <w:t xml:space="preserve"> відповідно до постанови Кабінету Міністрів Укр</w:t>
            </w:r>
            <w:r w:rsidR="004C21BE">
              <w:rPr>
                <w:rFonts w:ascii="Times New Roman" w:hAnsi="Times New Roman" w:cs="Times New Roman"/>
                <w:sz w:val="24"/>
                <w:szCs w:val="24"/>
              </w:rPr>
              <w:t>аїни від 11 березня 2020 року № </w:t>
            </w:r>
            <w:r w:rsidRPr="00EF174A">
              <w:rPr>
                <w:rFonts w:ascii="Times New Roman" w:hAnsi="Times New Roman" w:cs="Times New Roman"/>
                <w:sz w:val="24"/>
                <w:szCs w:val="24"/>
              </w:rPr>
              <w:t>211 «Про запобігання поширенню на території України гострої респіраторної хвороби COVID-19, спричиненої коронав</w:t>
            </w:r>
            <w:r w:rsidR="004C21BE">
              <w:rPr>
                <w:rFonts w:ascii="Times New Roman" w:hAnsi="Times New Roman" w:cs="Times New Roman"/>
                <w:sz w:val="24"/>
                <w:szCs w:val="24"/>
              </w:rPr>
              <w:t>ірусом SARS-CoV-2» (зі змінами)</w:t>
            </w:r>
            <w:r w:rsidRPr="00EF174A">
              <w:rPr>
                <w:rFonts w:ascii="Times New Roman" w:hAnsi="Times New Roman" w:cs="Times New Roman"/>
                <w:sz w:val="24"/>
                <w:szCs w:val="24"/>
              </w:rPr>
              <w:t xml:space="preserve"> та з метою запобі</w:t>
            </w:r>
            <w:r w:rsidR="004C21BE">
              <w:rPr>
                <w:rFonts w:ascii="Times New Roman" w:hAnsi="Times New Roman" w:cs="Times New Roman"/>
                <w:sz w:val="24"/>
                <w:szCs w:val="24"/>
              </w:rPr>
              <w:t>гання поширенню вірусу COVID-19</w:t>
            </w:r>
            <w:r w:rsidRPr="00EF174A">
              <w:rPr>
                <w:rFonts w:ascii="Times New Roman" w:hAnsi="Times New Roman" w:cs="Times New Roman"/>
                <w:sz w:val="24"/>
                <w:szCs w:val="24"/>
              </w:rPr>
              <w:t xml:space="preserve"> ДПС тимчасово припинила проведення особистого прийому громадян, про що 16.03.2020 на офіційному вебпорталі ДПС розміщено повідомлення про тимчасове припинення проведення особистого прийому громадян (https://tax.gov.ua/media-tsentr/novini/412046.html)</w:t>
            </w:r>
          </w:p>
        </w:tc>
      </w:tr>
      <w:tr w:rsidR="00B17FC6" w:rsidRPr="006B176E" w:rsidTr="00EC3D5B">
        <w:tc>
          <w:tcPr>
            <w:tcW w:w="923" w:type="dxa"/>
          </w:tcPr>
          <w:p w:rsidR="00B17FC6" w:rsidRPr="006B176E" w:rsidRDefault="00B17FC6" w:rsidP="002A0E6D">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7.7</w:t>
            </w:r>
          </w:p>
        </w:tc>
        <w:tc>
          <w:tcPr>
            <w:tcW w:w="4253" w:type="dxa"/>
          </w:tcPr>
          <w:p w:rsidR="00B17FC6" w:rsidRPr="006B176E" w:rsidRDefault="00B17FC6" w:rsidP="00406C9C">
            <w:pPr>
              <w:widowControl w:val="0"/>
              <w:spacing w:after="0" w:line="240" w:lineRule="auto"/>
              <w:jc w:val="both"/>
              <w:rPr>
                <w:rFonts w:ascii="Times New Roman" w:hAnsi="Times New Roman" w:cs="Times New Roman"/>
                <w:sz w:val="24"/>
                <w:szCs w:val="24"/>
                <w:lang w:eastAsia="en-US"/>
              </w:rPr>
            </w:pPr>
            <w:r w:rsidRPr="006B176E">
              <w:rPr>
                <w:rFonts w:ascii="Times New Roman" w:hAnsi="Times New Roman" w:cs="Times New Roman"/>
                <w:sz w:val="24"/>
                <w:szCs w:val="24"/>
                <w:lang w:eastAsia="en-US"/>
              </w:rPr>
              <w:t xml:space="preserve">Надання консультацій щодо практичного використання окремих </w:t>
            </w:r>
            <w:r>
              <w:rPr>
                <w:rFonts w:ascii="Times New Roman" w:hAnsi="Times New Roman" w:cs="Times New Roman"/>
                <w:sz w:val="24"/>
                <w:szCs w:val="24"/>
                <w:lang w:eastAsia="en-US"/>
              </w:rPr>
              <w:t xml:space="preserve">норм податкового </w:t>
            </w:r>
            <w:r w:rsidRPr="006B176E">
              <w:rPr>
                <w:rFonts w:ascii="Times New Roman" w:hAnsi="Times New Roman" w:cs="Times New Roman"/>
                <w:sz w:val="24"/>
                <w:szCs w:val="24"/>
                <w:lang w:eastAsia="en-US"/>
              </w:rPr>
              <w:t xml:space="preserve">законодавства, а також законодавства з питань сплати єдиного внеску </w:t>
            </w:r>
          </w:p>
        </w:tc>
        <w:tc>
          <w:tcPr>
            <w:tcW w:w="2126" w:type="dxa"/>
          </w:tcPr>
          <w:p w:rsidR="00B17FC6" w:rsidRPr="006B176E" w:rsidRDefault="00B17FC6" w:rsidP="00406C9C">
            <w:pPr>
              <w:widowControl w:val="0"/>
              <w:tabs>
                <w:tab w:val="left" w:pos="1274"/>
                <w:tab w:val="left" w:pos="7804"/>
              </w:tabs>
              <w:spacing w:after="0" w:line="240" w:lineRule="auto"/>
              <w:rPr>
                <w:rFonts w:ascii="Times New Roman" w:hAnsi="Times New Roman" w:cs="Times New Roman"/>
                <w:sz w:val="24"/>
                <w:szCs w:val="24"/>
                <w:lang w:eastAsia="en-US"/>
              </w:rPr>
            </w:pPr>
            <w:r w:rsidRPr="006B176E">
              <w:rPr>
                <w:rFonts w:ascii="Times New Roman" w:hAnsi="Times New Roman" w:cs="Times New Roman"/>
                <w:sz w:val="24"/>
                <w:szCs w:val="24"/>
                <w:lang w:eastAsia="en-US"/>
              </w:rPr>
              <w:t>Департамент правової роботи,</w:t>
            </w:r>
          </w:p>
          <w:p w:rsidR="00B17FC6" w:rsidRPr="006B176E" w:rsidRDefault="00B17FC6" w:rsidP="00406C9C">
            <w:pPr>
              <w:widowControl w:val="0"/>
              <w:tabs>
                <w:tab w:val="left" w:pos="1274"/>
                <w:tab w:val="left" w:pos="7804"/>
              </w:tabs>
              <w:spacing w:after="0" w:line="240" w:lineRule="auto"/>
              <w:rPr>
                <w:rFonts w:ascii="Times New Roman" w:hAnsi="Times New Roman" w:cs="Times New Roman"/>
                <w:sz w:val="24"/>
                <w:szCs w:val="24"/>
                <w:lang w:eastAsia="en-US"/>
              </w:rPr>
            </w:pPr>
            <w:r w:rsidRPr="006B176E">
              <w:rPr>
                <w:rFonts w:ascii="Times New Roman" w:hAnsi="Times New Roman" w:cs="Times New Roman"/>
                <w:sz w:val="24"/>
                <w:szCs w:val="24"/>
                <w:lang w:eastAsia="en-US"/>
              </w:rPr>
              <w:t>структурні підрозділи</w:t>
            </w:r>
          </w:p>
        </w:tc>
        <w:tc>
          <w:tcPr>
            <w:tcW w:w="1540" w:type="dxa"/>
          </w:tcPr>
          <w:p w:rsidR="00B17FC6" w:rsidRPr="006B176E" w:rsidRDefault="00B17FC6" w:rsidP="00251675">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1B0147" w:rsidRDefault="00B17FC6"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П</w:t>
            </w:r>
            <w:r w:rsidRPr="009359D7">
              <w:rPr>
                <w:rFonts w:ascii="Times New Roman" w:hAnsi="Times New Roman" w:cs="Times New Roman"/>
                <w:sz w:val="24"/>
                <w:szCs w:val="24"/>
              </w:rPr>
              <w:t xml:space="preserve">ротягом </w:t>
            </w:r>
            <w:r>
              <w:rPr>
                <w:rFonts w:ascii="Times New Roman" w:hAnsi="Times New Roman" w:cs="Times New Roman"/>
                <w:sz w:val="24"/>
                <w:szCs w:val="24"/>
              </w:rPr>
              <w:t>другого</w:t>
            </w:r>
            <w:r w:rsidRPr="009359D7">
              <w:rPr>
                <w:rFonts w:ascii="Times New Roman" w:hAnsi="Times New Roman" w:cs="Times New Roman"/>
                <w:sz w:val="24"/>
                <w:szCs w:val="24"/>
              </w:rPr>
              <w:t xml:space="preserve"> півріччя 2020 року </w:t>
            </w:r>
            <w:r>
              <w:rPr>
                <w:rFonts w:ascii="Times New Roman" w:hAnsi="Times New Roman" w:cs="Times New Roman"/>
                <w:sz w:val="24"/>
                <w:szCs w:val="24"/>
              </w:rPr>
              <w:t xml:space="preserve">надано понад 2,4 тис. </w:t>
            </w:r>
            <w:r w:rsidRPr="009359D7">
              <w:rPr>
                <w:rFonts w:ascii="Times New Roman" w:hAnsi="Times New Roman" w:cs="Times New Roman"/>
                <w:sz w:val="24"/>
                <w:szCs w:val="24"/>
              </w:rPr>
              <w:t>індивідуальних подат</w:t>
            </w:r>
            <w:r>
              <w:rPr>
                <w:rFonts w:ascii="Times New Roman" w:hAnsi="Times New Roman" w:cs="Times New Roman"/>
                <w:sz w:val="24"/>
                <w:szCs w:val="24"/>
              </w:rPr>
              <w:t>кових консультацій та роз</w:t>
            </w:r>
            <w:r w:rsidRPr="001B0147">
              <w:rPr>
                <w:rFonts w:ascii="Times New Roman" w:hAnsi="Times New Roman" w:cs="Times New Roman"/>
                <w:sz w:val="24"/>
                <w:szCs w:val="24"/>
              </w:rPr>
              <w:t>’</w:t>
            </w:r>
            <w:r>
              <w:rPr>
                <w:rFonts w:ascii="Times New Roman" w:hAnsi="Times New Roman" w:cs="Times New Roman"/>
                <w:sz w:val="24"/>
                <w:szCs w:val="24"/>
              </w:rPr>
              <w:t>яснень</w:t>
            </w:r>
            <w:r w:rsidRPr="009359D7">
              <w:rPr>
                <w:rFonts w:ascii="Times New Roman" w:hAnsi="Times New Roman" w:cs="Times New Roman"/>
                <w:sz w:val="24"/>
                <w:szCs w:val="24"/>
              </w:rPr>
              <w:t xml:space="preserve"> </w:t>
            </w:r>
            <w:r>
              <w:rPr>
                <w:rFonts w:ascii="Times New Roman" w:hAnsi="Times New Roman" w:cs="Times New Roman"/>
                <w:sz w:val="24"/>
                <w:szCs w:val="24"/>
              </w:rPr>
              <w:t xml:space="preserve">щодо застосування </w:t>
            </w:r>
            <w:r>
              <w:rPr>
                <w:rFonts w:ascii="Times New Roman" w:hAnsi="Times New Roman" w:cs="Times New Roman"/>
                <w:sz w:val="24"/>
                <w:szCs w:val="24"/>
                <w:lang w:eastAsia="en-US"/>
              </w:rPr>
              <w:t xml:space="preserve">окремих норм податкового </w:t>
            </w:r>
            <w:r w:rsidRPr="006B176E">
              <w:rPr>
                <w:rFonts w:ascii="Times New Roman" w:hAnsi="Times New Roman" w:cs="Times New Roman"/>
                <w:sz w:val="24"/>
                <w:szCs w:val="24"/>
                <w:lang w:eastAsia="en-US"/>
              </w:rPr>
              <w:t>законодавства, а також законодавства з питань сплати єдиного внеску</w:t>
            </w:r>
            <w:r>
              <w:rPr>
                <w:rFonts w:ascii="Times New Roman" w:hAnsi="Times New Roman" w:cs="Times New Roman"/>
                <w:sz w:val="24"/>
                <w:szCs w:val="24"/>
              </w:rPr>
              <w:t xml:space="preserve"> </w:t>
            </w:r>
          </w:p>
          <w:p w:rsidR="00B17FC6" w:rsidRPr="006B176E" w:rsidRDefault="00B17FC6" w:rsidP="00CC42A4">
            <w:pPr>
              <w:spacing w:after="0" w:line="240" w:lineRule="auto"/>
              <w:ind w:firstLine="176"/>
              <w:jc w:val="both"/>
              <w:rPr>
                <w:rFonts w:ascii="Times New Roman" w:hAnsi="Times New Roman" w:cs="Times New Roman"/>
                <w:sz w:val="24"/>
                <w:szCs w:val="24"/>
              </w:rPr>
            </w:pPr>
          </w:p>
        </w:tc>
      </w:tr>
      <w:tr w:rsidR="00B17FC6" w:rsidRPr="006B176E" w:rsidTr="00EC3D5B">
        <w:tc>
          <w:tcPr>
            <w:tcW w:w="923" w:type="dxa"/>
          </w:tcPr>
          <w:p w:rsidR="00B17FC6" w:rsidRPr="006B176E" w:rsidRDefault="00B17FC6" w:rsidP="00D61142">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7.8</w:t>
            </w:r>
          </w:p>
        </w:tc>
        <w:tc>
          <w:tcPr>
            <w:tcW w:w="4253" w:type="dxa"/>
          </w:tcPr>
          <w:p w:rsidR="00B17FC6" w:rsidRPr="006B176E" w:rsidRDefault="00B17FC6" w:rsidP="00D529D2">
            <w:pPr>
              <w:widowControl w:val="0"/>
              <w:spacing w:after="0" w:line="240" w:lineRule="auto"/>
              <w:jc w:val="both"/>
              <w:rPr>
                <w:rFonts w:ascii="Times New Roman" w:hAnsi="Times New Roman" w:cs="Times New Roman"/>
                <w:sz w:val="24"/>
                <w:szCs w:val="24"/>
                <w:lang w:eastAsia="en-US"/>
              </w:rPr>
            </w:pPr>
            <w:r w:rsidRPr="006B176E">
              <w:rPr>
                <w:rFonts w:ascii="Times New Roman" w:hAnsi="Times New Roman" w:cs="Times New Roman"/>
                <w:bCs/>
                <w:sz w:val="24"/>
                <w:szCs w:val="24"/>
              </w:rPr>
              <w:t xml:space="preserve">Здійснення заходів щодо </w:t>
            </w:r>
            <w:r w:rsidRPr="006B176E">
              <w:rPr>
                <w:rFonts w:ascii="Times New Roman" w:hAnsi="Times New Roman" w:cs="Times New Roman"/>
                <w:bCs/>
                <w:sz w:val="24"/>
                <w:szCs w:val="24"/>
              </w:rPr>
              <w:lastRenderedPageBreak/>
              <w:t>запровадження ефективного механізму розгляду скарг платників податків в адміністративному порядку, зокрема, розробка проєктів актів стосовно внесення змін до законодавства щодо забезпечення єдиного підходу до розгляду скарг в адміністративному порядку та розробка відповідних нормативно-правових актів і подання їх до Мінфіну, на виконання пункту 9 Плану заходів</w:t>
            </w:r>
          </w:p>
        </w:tc>
        <w:tc>
          <w:tcPr>
            <w:tcW w:w="2126" w:type="dxa"/>
          </w:tcPr>
          <w:p w:rsidR="00B17FC6" w:rsidRPr="006B176E" w:rsidRDefault="00B17FC6" w:rsidP="00251675">
            <w:pPr>
              <w:widowControl w:val="0"/>
              <w:tabs>
                <w:tab w:val="left" w:pos="1274"/>
                <w:tab w:val="left" w:pos="7804"/>
              </w:tabs>
              <w:spacing w:after="0" w:line="240" w:lineRule="auto"/>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 xml:space="preserve">Департамент </w:t>
            </w:r>
            <w:r w:rsidRPr="006B176E">
              <w:rPr>
                <w:rFonts w:ascii="Times New Roman" w:hAnsi="Times New Roman" w:cs="Times New Roman"/>
                <w:sz w:val="24"/>
                <w:szCs w:val="24"/>
                <w:lang w:eastAsia="en-US"/>
              </w:rPr>
              <w:lastRenderedPageBreak/>
              <w:t xml:space="preserve">правової роботи, </w:t>
            </w:r>
          </w:p>
          <w:p w:rsidR="00B17FC6" w:rsidRPr="006B176E" w:rsidRDefault="00B17FC6" w:rsidP="00251675">
            <w:pPr>
              <w:widowControl w:val="0"/>
              <w:tabs>
                <w:tab w:val="left" w:pos="1274"/>
                <w:tab w:val="left" w:pos="7804"/>
              </w:tabs>
              <w:spacing w:after="0" w:line="240" w:lineRule="auto"/>
              <w:rPr>
                <w:rFonts w:ascii="Times New Roman" w:hAnsi="Times New Roman" w:cs="Times New Roman"/>
                <w:sz w:val="24"/>
                <w:szCs w:val="24"/>
                <w:lang w:eastAsia="en-US"/>
              </w:rPr>
            </w:pPr>
            <w:r w:rsidRPr="006B176E">
              <w:rPr>
                <w:rFonts w:ascii="Times New Roman" w:hAnsi="Times New Roman" w:cs="Times New Roman"/>
                <w:sz w:val="24"/>
                <w:szCs w:val="24"/>
                <w:lang w:eastAsia="en-US"/>
              </w:rPr>
              <w:t>структурні підрозділи</w:t>
            </w:r>
          </w:p>
        </w:tc>
        <w:tc>
          <w:tcPr>
            <w:tcW w:w="1540" w:type="dxa"/>
          </w:tcPr>
          <w:p w:rsidR="00B17FC6" w:rsidRPr="006B176E" w:rsidRDefault="00B17FC6" w:rsidP="00251675">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lastRenderedPageBreak/>
              <w:t xml:space="preserve">Протягом </w:t>
            </w:r>
            <w:r w:rsidRPr="006B176E">
              <w:rPr>
                <w:rFonts w:ascii="Times New Roman" w:hAnsi="Times New Roman" w:cs="Times New Roman"/>
                <w:sz w:val="24"/>
                <w:szCs w:val="24"/>
              </w:rPr>
              <w:lastRenderedPageBreak/>
              <w:t>півріччя</w:t>
            </w:r>
          </w:p>
        </w:tc>
        <w:tc>
          <w:tcPr>
            <w:tcW w:w="6540" w:type="dxa"/>
          </w:tcPr>
          <w:p w:rsidR="00B17FC6" w:rsidRPr="00D52111" w:rsidRDefault="00B17FC6" w:rsidP="00CC42A4">
            <w:pPr>
              <w:spacing w:after="0" w:line="240" w:lineRule="auto"/>
              <w:ind w:firstLine="176"/>
              <w:jc w:val="both"/>
              <w:rPr>
                <w:rFonts w:ascii="Times New Roman" w:hAnsi="Times New Roman" w:cs="Times New Roman"/>
                <w:sz w:val="24"/>
                <w:szCs w:val="24"/>
                <w:lang w:val="ru-RU"/>
              </w:rPr>
            </w:pPr>
            <w:r>
              <w:rPr>
                <w:rFonts w:ascii="Times New Roman" w:hAnsi="Times New Roman" w:cs="Times New Roman"/>
                <w:sz w:val="24"/>
                <w:szCs w:val="24"/>
              </w:rPr>
              <w:lastRenderedPageBreak/>
              <w:t xml:space="preserve">Розроблено </w:t>
            </w:r>
            <w:r w:rsidRPr="00265C2D">
              <w:rPr>
                <w:rFonts w:ascii="Times New Roman" w:hAnsi="Times New Roman" w:cs="Times New Roman"/>
                <w:sz w:val="24"/>
                <w:szCs w:val="24"/>
              </w:rPr>
              <w:t>проєкт</w:t>
            </w:r>
            <w:r>
              <w:rPr>
                <w:rFonts w:ascii="Times New Roman" w:hAnsi="Times New Roman" w:cs="Times New Roman"/>
                <w:sz w:val="24"/>
                <w:szCs w:val="24"/>
              </w:rPr>
              <w:t>и наказів</w:t>
            </w:r>
            <w:r w:rsidRPr="00265C2D">
              <w:rPr>
                <w:rFonts w:ascii="Times New Roman" w:hAnsi="Times New Roman" w:cs="Times New Roman"/>
                <w:sz w:val="24"/>
                <w:szCs w:val="24"/>
              </w:rPr>
              <w:t xml:space="preserve"> </w:t>
            </w:r>
            <w:r>
              <w:rPr>
                <w:rFonts w:ascii="Times New Roman" w:hAnsi="Times New Roman" w:cs="Times New Roman"/>
                <w:sz w:val="24"/>
                <w:szCs w:val="24"/>
              </w:rPr>
              <w:t>Мінфіну</w:t>
            </w:r>
            <w:r w:rsidRPr="00D52111">
              <w:rPr>
                <w:rFonts w:ascii="Times New Roman" w:hAnsi="Times New Roman" w:cs="Times New Roman"/>
                <w:sz w:val="24"/>
                <w:szCs w:val="24"/>
                <w:lang w:val="ru-RU"/>
              </w:rPr>
              <w:t>:</w:t>
            </w:r>
          </w:p>
          <w:p w:rsidR="00B17FC6" w:rsidRPr="00D52111" w:rsidRDefault="00B17FC6" w:rsidP="00CC42A4">
            <w:pPr>
              <w:spacing w:after="0" w:line="240" w:lineRule="auto"/>
              <w:ind w:firstLine="176"/>
              <w:jc w:val="both"/>
              <w:rPr>
                <w:rFonts w:ascii="Times New Roman" w:hAnsi="Times New Roman" w:cs="Times New Roman"/>
                <w:sz w:val="24"/>
                <w:szCs w:val="24"/>
                <w:lang w:val="ru-RU"/>
              </w:rPr>
            </w:pPr>
            <w:r w:rsidRPr="00265C2D">
              <w:rPr>
                <w:rFonts w:ascii="Times New Roman" w:hAnsi="Times New Roman" w:cs="Times New Roman"/>
                <w:sz w:val="24"/>
                <w:szCs w:val="24"/>
              </w:rPr>
              <w:lastRenderedPageBreak/>
              <w:t>«Про затвердження змін до Порядку розгляду контролюючими органами скарг на вимоги про сплату недоїмки зі сплати єдиного внеску на загальнообов’язкове державне соціальне страхування та на рішення про нарахування пені та накладення штрафу»</w:t>
            </w:r>
            <w:r>
              <w:rPr>
                <w:rFonts w:ascii="Times New Roman" w:hAnsi="Times New Roman" w:cs="Times New Roman"/>
                <w:sz w:val="24"/>
                <w:szCs w:val="24"/>
              </w:rPr>
              <w:t xml:space="preserve"> та направлено Мінфіну для розгляду питання щодо його погодження (лист</w:t>
            </w:r>
            <w:r w:rsidRPr="00265C2D">
              <w:rPr>
                <w:rFonts w:ascii="Times New Roman" w:hAnsi="Times New Roman" w:cs="Times New Roman"/>
                <w:sz w:val="24"/>
                <w:szCs w:val="24"/>
              </w:rPr>
              <w:t xml:space="preserve"> від 07.08.2020 № 2067/4/99-00-06-03-02-04</w:t>
            </w:r>
            <w:r>
              <w:rPr>
                <w:rFonts w:ascii="Times New Roman" w:hAnsi="Times New Roman" w:cs="Times New Roman"/>
                <w:sz w:val="24"/>
                <w:szCs w:val="24"/>
              </w:rPr>
              <w:t>), який повернуто до ДПС для доопрацювання</w:t>
            </w:r>
            <w:r w:rsidR="004C21BE">
              <w:rPr>
                <w:rFonts w:ascii="Times New Roman" w:hAnsi="Times New Roman" w:cs="Times New Roman"/>
                <w:sz w:val="24"/>
                <w:szCs w:val="24"/>
              </w:rPr>
              <w:t xml:space="preserve"> надалі</w:t>
            </w:r>
            <w:r>
              <w:rPr>
                <w:rFonts w:ascii="Times New Roman" w:hAnsi="Times New Roman" w:cs="Times New Roman"/>
                <w:sz w:val="24"/>
                <w:szCs w:val="24"/>
              </w:rPr>
              <w:t xml:space="preserve"> </w:t>
            </w:r>
            <w:r w:rsidR="004C21BE">
              <w:rPr>
                <w:rFonts w:ascii="Times New Roman" w:hAnsi="Times New Roman" w:cs="Times New Roman"/>
                <w:sz w:val="24"/>
                <w:szCs w:val="24"/>
              </w:rPr>
              <w:t>(лист Мінфіну від </w:t>
            </w:r>
            <w:r w:rsidRPr="00407A95">
              <w:rPr>
                <w:rFonts w:ascii="Times New Roman" w:hAnsi="Times New Roman" w:cs="Times New Roman"/>
                <w:sz w:val="24"/>
                <w:szCs w:val="24"/>
              </w:rPr>
              <w:t>10.09.2020 № 11220-16-62/27751)</w:t>
            </w:r>
            <w:r w:rsidRPr="00407A95">
              <w:rPr>
                <w:rFonts w:ascii="Times New Roman" w:hAnsi="Times New Roman" w:cs="Times New Roman"/>
                <w:sz w:val="24"/>
                <w:szCs w:val="24"/>
                <w:lang w:val="ru-RU"/>
              </w:rPr>
              <w:t>;</w:t>
            </w:r>
          </w:p>
          <w:p w:rsidR="00B17FC6" w:rsidRPr="006B176E" w:rsidRDefault="00B17FC6" w:rsidP="004C21BE">
            <w:pPr>
              <w:spacing w:after="0" w:line="240" w:lineRule="auto"/>
              <w:ind w:firstLine="176"/>
              <w:jc w:val="both"/>
              <w:rPr>
                <w:rFonts w:ascii="Times New Roman" w:hAnsi="Times New Roman" w:cs="Times New Roman"/>
                <w:sz w:val="24"/>
                <w:szCs w:val="24"/>
              </w:rPr>
            </w:pPr>
            <w:r w:rsidRPr="00F654C9">
              <w:rPr>
                <w:rFonts w:ascii="Times New Roman" w:hAnsi="Times New Roman" w:cs="Times New Roman"/>
                <w:sz w:val="24"/>
                <w:szCs w:val="24"/>
              </w:rPr>
              <w:t>«Про затвердження змін до Порядку оформлення і подання скарг платниками податків та їх розгляду контролюючими органами»</w:t>
            </w:r>
            <w:r>
              <w:rPr>
                <w:rFonts w:ascii="Times New Roman" w:hAnsi="Times New Roman" w:cs="Times New Roman"/>
                <w:sz w:val="24"/>
                <w:szCs w:val="24"/>
              </w:rPr>
              <w:t xml:space="preserve"> та направлено Мінфіну для розгляду питання щодо його погодження</w:t>
            </w:r>
            <w:r w:rsidRPr="00F654C9">
              <w:rPr>
                <w:rFonts w:ascii="Times New Roman" w:hAnsi="Times New Roman" w:cs="Times New Roman"/>
                <w:sz w:val="24"/>
                <w:szCs w:val="24"/>
              </w:rPr>
              <w:t xml:space="preserve"> </w:t>
            </w:r>
            <w:r w:rsidRPr="00D52111">
              <w:rPr>
                <w:rFonts w:ascii="Times New Roman" w:hAnsi="Times New Roman" w:cs="Times New Roman"/>
                <w:sz w:val="24"/>
                <w:szCs w:val="24"/>
                <w:lang w:val="ru-RU"/>
              </w:rPr>
              <w:t>(</w:t>
            </w:r>
            <w:r>
              <w:rPr>
                <w:rFonts w:ascii="Times New Roman" w:hAnsi="Times New Roman" w:cs="Times New Roman"/>
                <w:sz w:val="24"/>
                <w:szCs w:val="24"/>
                <w:lang w:val="ru-RU"/>
              </w:rPr>
              <w:t>л</w:t>
            </w:r>
            <w:r>
              <w:rPr>
                <w:rFonts w:ascii="Times New Roman" w:hAnsi="Times New Roman" w:cs="Times New Roman"/>
                <w:sz w:val="24"/>
                <w:szCs w:val="24"/>
              </w:rPr>
              <w:t>ист</w:t>
            </w:r>
            <w:r w:rsidRPr="00F654C9">
              <w:rPr>
                <w:rFonts w:ascii="Times New Roman" w:hAnsi="Times New Roman" w:cs="Times New Roman"/>
                <w:sz w:val="24"/>
                <w:szCs w:val="24"/>
              </w:rPr>
              <w:t xml:space="preserve"> </w:t>
            </w:r>
            <w:r>
              <w:rPr>
                <w:rFonts w:ascii="Times New Roman" w:hAnsi="Times New Roman" w:cs="Times New Roman"/>
                <w:sz w:val="24"/>
                <w:szCs w:val="24"/>
              </w:rPr>
              <w:t>від 07.09.2020 № </w:t>
            </w:r>
            <w:r w:rsidRPr="00F654C9">
              <w:rPr>
                <w:rFonts w:ascii="Times New Roman" w:hAnsi="Times New Roman" w:cs="Times New Roman"/>
                <w:sz w:val="24"/>
                <w:szCs w:val="24"/>
              </w:rPr>
              <w:t>2389/4/99-00-06-03-02-04</w:t>
            </w:r>
            <w:r>
              <w:rPr>
                <w:rFonts w:ascii="Times New Roman" w:hAnsi="Times New Roman" w:cs="Times New Roman"/>
                <w:sz w:val="24"/>
                <w:szCs w:val="24"/>
              </w:rPr>
              <w:t xml:space="preserve">), який після повернення до ДПС (лист Мінфіну </w:t>
            </w:r>
            <w:r w:rsidRPr="00407A95">
              <w:rPr>
                <w:rFonts w:ascii="Times New Roman" w:hAnsi="Times New Roman" w:cs="Times New Roman"/>
                <w:sz w:val="24"/>
                <w:szCs w:val="24"/>
              </w:rPr>
              <w:t>від 22.10.2020 № 11120-08-62/32564)</w:t>
            </w:r>
            <w:r>
              <w:rPr>
                <w:rFonts w:ascii="Times New Roman" w:hAnsi="Times New Roman" w:cs="Times New Roman"/>
                <w:sz w:val="24"/>
                <w:szCs w:val="24"/>
              </w:rPr>
              <w:t xml:space="preserve"> для </w:t>
            </w:r>
            <w:r w:rsidRPr="00F654C9">
              <w:rPr>
                <w:rFonts w:ascii="Times New Roman" w:hAnsi="Times New Roman" w:cs="Times New Roman"/>
                <w:sz w:val="24"/>
                <w:szCs w:val="24"/>
              </w:rPr>
              <w:t>погодження</w:t>
            </w:r>
            <w:r w:rsidR="004C21BE">
              <w:rPr>
                <w:rFonts w:ascii="Times New Roman" w:hAnsi="Times New Roman" w:cs="Times New Roman"/>
                <w:sz w:val="24"/>
                <w:szCs w:val="24"/>
              </w:rPr>
              <w:t xml:space="preserve"> надалі</w:t>
            </w:r>
            <w:r w:rsidRPr="00F654C9">
              <w:rPr>
                <w:rFonts w:ascii="Times New Roman" w:hAnsi="Times New Roman" w:cs="Times New Roman"/>
                <w:sz w:val="24"/>
                <w:szCs w:val="24"/>
              </w:rPr>
              <w:t xml:space="preserve"> </w:t>
            </w:r>
            <w:r>
              <w:rPr>
                <w:rFonts w:ascii="Times New Roman" w:hAnsi="Times New Roman" w:cs="Times New Roman"/>
                <w:sz w:val="24"/>
                <w:szCs w:val="24"/>
              </w:rPr>
              <w:t>і</w:t>
            </w:r>
            <w:r w:rsidRPr="00F654C9">
              <w:rPr>
                <w:rFonts w:ascii="Times New Roman" w:hAnsi="Times New Roman" w:cs="Times New Roman"/>
                <w:sz w:val="24"/>
                <w:szCs w:val="24"/>
              </w:rPr>
              <w:t>з заінтересованими органами виконавчої влади</w:t>
            </w:r>
            <w:r>
              <w:rPr>
                <w:rFonts w:ascii="Times New Roman" w:hAnsi="Times New Roman" w:cs="Times New Roman"/>
                <w:sz w:val="24"/>
                <w:szCs w:val="24"/>
                <w:lang w:val="ru-RU"/>
              </w:rPr>
              <w:t xml:space="preserve"> направлено</w:t>
            </w:r>
            <w:r>
              <w:rPr>
                <w:rFonts w:ascii="Times New Roman" w:hAnsi="Times New Roman" w:cs="Times New Roman"/>
                <w:sz w:val="24"/>
                <w:szCs w:val="24"/>
              </w:rPr>
              <w:t xml:space="preserve"> </w:t>
            </w:r>
            <w:r w:rsidRPr="00F654C9">
              <w:rPr>
                <w:rFonts w:ascii="Times New Roman" w:hAnsi="Times New Roman" w:cs="Times New Roman"/>
                <w:sz w:val="24"/>
                <w:szCs w:val="24"/>
              </w:rPr>
              <w:t>Держмитслужби, Мінекономрозвитку та ДРС</w:t>
            </w:r>
            <w:r>
              <w:rPr>
                <w:rFonts w:ascii="Times New Roman" w:hAnsi="Times New Roman" w:cs="Times New Roman"/>
                <w:sz w:val="24"/>
                <w:szCs w:val="24"/>
              </w:rPr>
              <w:t xml:space="preserve"> (листи</w:t>
            </w:r>
            <w:r w:rsidRPr="00F654C9">
              <w:rPr>
                <w:rFonts w:ascii="Times New Roman" w:hAnsi="Times New Roman" w:cs="Times New Roman"/>
                <w:sz w:val="24"/>
                <w:szCs w:val="24"/>
              </w:rPr>
              <w:t xml:space="preserve"> ДПС від 12.11.2020 №</w:t>
            </w:r>
            <w:r>
              <w:rPr>
                <w:rFonts w:ascii="Times New Roman" w:hAnsi="Times New Roman" w:cs="Times New Roman"/>
                <w:sz w:val="24"/>
                <w:szCs w:val="24"/>
              </w:rPr>
              <w:t xml:space="preserve">№ 12502/5/99-00-06-03-02-05, </w:t>
            </w:r>
            <w:r w:rsidRPr="00F654C9">
              <w:rPr>
                <w:rFonts w:ascii="Times New Roman" w:hAnsi="Times New Roman" w:cs="Times New Roman"/>
                <w:sz w:val="24"/>
                <w:szCs w:val="24"/>
              </w:rPr>
              <w:t>12500/5/99-00-06-03-02-05, від 16.11.2020 № 12592/5/99-00-06-03-02-05</w:t>
            </w:r>
            <w:r>
              <w:rPr>
                <w:rFonts w:ascii="Times New Roman" w:hAnsi="Times New Roman" w:cs="Times New Roman"/>
                <w:sz w:val="24"/>
                <w:szCs w:val="24"/>
              </w:rPr>
              <w:t>).</w:t>
            </w:r>
            <w:r w:rsidRPr="00F654C9">
              <w:rPr>
                <w:rFonts w:ascii="Times New Roman" w:hAnsi="Times New Roman" w:cs="Times New Roman"/>
                <w:sz w:val="24"/>
                <w:szCs w:val="24"/>
              </w:rPr>
              <w:t xml:space="preserve"> </w:t>
            </w:r>
            <w:r>
              <w:rPr>
                <w:rFonts w:ascii="Times New Roman" w:hAnsi="Times New Roman" w:cs="Times New Roman"/>
                <w:sz w:val="24"/>
                <w:szCs w:val="24"/>
              </w:rPr>
              <w:t>Матеріали</w:t>
            </w:r>
            <w:r w:rsidRPr="00F654C9">
              <w:rPr>
                <w:rFonts w:ascii="Times New Roman" w:hAnsi="Times New Roman" w:cs="Times New Roman"/>
                <w:sz w:val="24"/>
                <w:szCs w:val="24"/>
              </w:rPr>
              <w:t xml:space="preserve"> погодження </w:t>
            </w:r>
            <w:r>
              <w:rPr>
                <w:rFonts w:ascii="Times New Roman" w:hAnsi="Times New Roman" w:cs="Times New Roman"/>
                <w:sz w:val="24"/>
                <w:szCs w:val="24"/>
              </w:rPr>
              <w:t xml:space="preserve">із </w:t>
            </w:r>
            <w:r w:rsidRPr="00F654C9">
              <w:rPr>
                <w:rFonts w:ascii="Times New Roman" w:hAnsi="Times New Roman" w:cs="Times New Roman"/>
                <w:sz w:val="24"/>
                <w:szCs w:val="24"/>
              </w:rPr>
              <w:t xml:space="preserve">заінтересованими органами направлено до Мінфіну </w:t>
            </w:r>
            <w:r>
              <w:rPr>
                <w:rFonts w:ascii="Times New Roman" w:hAnsi="Times New Roman" w:cs="Times New Roman"/>
                <w:sz w:val="24"/>
                <w:szCs w:val="24"/>
              </w:rPr>
              <w:t>(лист</w:t>
            </w:r>
            <w:r w:rsidRPr="00F654C9">
              <w:rPr>
                <w:rFonts w:ascii="Times New Roman" w:hAnsi="Times New Roman" w:cs="Times New Roman"/>
                <w:sz w:val="24"/>
                <w:szCs w:val="24"/>
              </w:rPr>
              <w:t xml:space="preserve"> ДПС</w:t>
            </w:r>
            <w:r>
              <w:rPr>
                <w:rFonts w:ascii="Times New Roman" w:hAnsi="Times New Roman" w:cs="Times New Roman"/>
                <w:sz w:val="24"/>
                <w:szCs w:val="24"/>
              </w:rPr>
              <w:t xml:space="preserve"> </w:t>
            </w:r>
            <w:r w:rsidRPr="00F654C9">
              <w:rPr>
                <w:rFonts w:ascii="Times New Roman" w:hAnsi="Times New Roman" w:cs="Times New Roman"/>
                <w:sz w:val="24"/>
                <w:szCs w:val="24"/>
              </w:rPr>
              <w:t>від 24.12.2020 №</w:t>
            </w:r>
            <w:r>
              <w:rPr>
                <w:rFonts w:ascii="Times New Roman" w:hAnsi="Times New Roman" w:cs="Times New Roman"/>
                <w:sz w:val="24"/>
                <w:szCs w:val="24"/>
              </w:rPr>
              <w:t> 3386/4/99-00-06-03-02-04)</w:t>
            </w:r>
          </w:p>
        </w:tc>
      </w:tr>
      <w:tr w:rsidR="00B17FC6" w:rsidRPr="006B176E" w:rsidTr="00EC3D5B">
        <w:tc>
          <w:tcPr>
            <w:tcW w:w="923" w:type="dxa"/>
          </w:tcPr>
          <w:p w:rsidR="00B17FC6" w:rsidRPr="00D5505E" w:rsidRDefault="00B17FC6" w:rsidP="00D61142">
            <w:pPr>
              <w:spacing w:after="0" w:line="240" w:lineRule="auto"/>
              <w:jc w:val="center"/>
              <w:rPr>
                <w:rFonts w:ascii="Times New Roman" w:hAnsi="Times New Roman" w:cs="Times New Roman"/>
                <w:sz w:val="24"/>
                <w:szCs w:val="24"/>
                <w:lang w:eastAsia="en-US"/>
              </w:rPr>
            </w:pPr>
            <w:r w:rsidRPr="00D5505E">
              <w:rPr>
                <w:rFonts w:ascii="Times New Roman" w:hAnsi="Times New Roman" w:cs="Times New Roman"/>
                <w:sz w:val="24"/>
                <w:szCs w:val="24"/>
                <w:lang w:eastAsia="en-US"/>
              </w:rPr>
              <w:lastRenderedPageBreak/>
              <w:t>7.9</w:t>
            </w:r>
          </w:p>
        </w:tc>
        <w:tc>
          <w:tcPr>
            <w:tcW w:w="4253" w:type="dxa"/>
          </w:tcPr>
          <w:p w:rsidR="00B17FC6" w:rsidRPr="00D5505E" w:rsidRDefault="00B17FC6" w:rsidP="00306E65">
            <w:pPr>
              <w:widowControl w:val="0"/>
              <w:spacing w:after="0" w:line="240" w:lineRule="auto"/>
              <w:jc w:val="both"/>
              <w:rPr>
                <w:rFonts w:ascii="Times New Roman" w:hAnsi="Times New Roman" w:cs="Times New Roman"/>
                <w:sz w:val="24"/>
                <w:szCs w:val="24"/>
                <w:lang w:eastAsia="en-US"/>
              </w:rPr>
            </w:pPr>
            <w:r w:rsidRPr="00D5505E">
              <w:rPr>
                <w:rFonts w:ascii="Times New Roman" w:hAnsi="Times New Roman" w:cs="Times New Roman"/>
                <w:bCs/>
                <w:sz w:val="24"/>
                <w:szCs w:val="24"/>
              </w:rPr>
              <w:t>Здійснення заходів щодо підвищення якості індивідуальних податкових консультацій, зокрема шляхом удосконалення механізму здійснення контролю всіх виданих індивідуальних податкових консультацій на рівні апарату ДПС, у т. ч. удосконалення порядку надання індивідуальних податкових консультацій та форми звернення і розробка відповідного проєкту Закону України, на виконання пункту 39 Плану заходів</w:t>
            </w:r>
          </w:p>
        </w:tc>
        <w:tc>
          <w:tcPr>
            <w:tcW w:w="2126" w:type="dxa"/>
          </w:tcPr>
          <w:p w:rsidR="00B17FC6" w:rsidRPr="00D5505E" w:rsidRDefault="00B17FC6" w:rsidP="00D61142">
            <w:pPr>
              <w:widowControl w:val="0"/>
              <w:tabs>
                <w:tab w:val="left" w:pos="1274"/>
                <w:tab w:val="left" w:pos="7804"/>
              </w:tabs>
              <w:spacing w:after="0" w:line="240" w:lineRule="auto"/>
              <w:rPr>
                <w:rFonts w:ascii="Times New Roman" w:hAnsi="Times New Roman" w:cs="Times New Roman"/>
                <w:sz w:val="24"/>
                <w:szCs w:val="24"/>
                <w:lang w:eastAsia="en-US"/>
              </w:rPr>
            </w:pPr>
            <w:r w:rsidRPr="00D5505E">
              <w:rPr>
                <w:rFonts w:ascii="Times New Roman" w:hAnsi="Times New Roman" w:cs="Times New Roman"/>
                <w:sz w:val="24"/>
                <w:szCs w:val="24"/>
                <w:lang w:eastAsia="en-US"/>
              </w:rPr>
              <w:t>Департамент правової роботи</w:t>
            </w:r>
          </w:p>
        </w:tc>
        <w:tc>
          <w:tcPr>
            <w:tcW w:w="1540" w:type="dxa"/>
          </w:tcPr>
          <w:p w:rsidR="00B17FC6" w:rsidRPr="00D5505E" w:rsidRDefault="00B17FC6" w:rsidP="00251675">
            <w:pPr>
              <w:spacing w:after="0" w:line="240" w:lineRule="auto"/>
              <w:jc w:val="center"/>
              <w:rPr>
                <w:rFonts w:ascii="Times New Roman" w:hAnsi="Times New Roman" w:cs="Times New Roman"/>
                <w:sz w:val="24"/>
                <w:szCs w:val="24"/>
              </w:rPr>
            </w:pPr>
            <w:r w:rsidRPr="00D5505E">
              <w:rPr>
                <w:rFonts w:ascii="Times New Roman" w:hAnsi="Times New Roman" w:cs="Times New Roman"/>
                <w:sz w:val="24"/>
                <w:szCs w:val="24"/>
              </w:rPr>
              <w:t>Протягом півріччя</w:t>
            </w:r>
          </w:p>
        </w:tc>
        <w:tc>
          <w:tcPr>
            <w:tcW w:w="6540" w:type="dxa"/>
          </w:tcPr>
          <w:p w:rsidR="00D5505E" w:rsidRPr="00D5505E" w:rsidRDefault="00D5505E" w:rsidP="00D5505E">
            <w:pPr>
              <w:spacing w:after="0" w:line="240" w:lineRule="auto"/>
              <w:ind w:firstLine="195"/>
              <w:jc w:val="both"/>
              <w:rPr>
                <w:rFonts w:ascii="Times New Roman" w:eastAsia="Calibri" w:hAnsi="Times New Roman" w:cs="Times New Roman"/>
                <w:bCs/>
                <w:sz w:val="24"/>
                <w:szCs w:val="24"/>
                <w:lang w:eastAsia="en-US"/>
              </w:rPr>
            </w:pPr>
            <w:r w:rsidRPr="00D5505E">
              <w:rPr>
                <w:rFonts w:ascii="Times New Roman" w:eastAsia="Calibri" w:hAnsi="Times New Roman" w:cs="Times New Roman"/>
                <w:bCs/>
                <w:sz w:val="24"/>
                <w:szCs w:val="24"/>
                <w:lang w:eastAsia="en-US"/>
              </w:rPr>
              <w:t xml:space="preserve">Верховною Радою України 16 січня 2020 року прийнято Закон України </w:t>
            </w:r>
            <w:r w:rsidRPr="00D5505E">
              <w:rPr>
                <w:rFonts w:ascii="Times New Roman" w:eastAsia="Calibri" w:hAnsi="Times New Roman" w:cs="Times New Roman"/>
                <w:color w:val="000000"/>
                <w:sz w:val="24"/>
                <w:szCs w:val="24"/>
                <w:lang w:eastAsia="en-US"/>
              </w:rPr>
              <w:t xml:space="preserve">№ 466-ІХ </w:t>
            </w:r>
            <w:r w:rsidRPr="00D5505E">
              <w:rPr>
                <w:rFonts w:ascii="Times New Roman" w:eastAsia="Calibri" w:hAnsi="Times New Roman" w:cs="Times New Roman"/>
                <w:bCs/>
                <w:sz w:val="24"/>
                <w:szCs w:val="24"/>
                <w:lang w:eastAsia="en-US"/>
              </w:rPr>
              <w:t>«Про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w:t>
            </w:r>
          </w:p>
          <w:p w:rsidR="00D5505E" w:rsidRPr="00D5505E" w:rsidRDefault="00D5505E" w:rsidP="00D5505E">
            <w:pPr>
              <w:spacing w:after="0" w:line="240" w:lineRule="auto"/>
              <w:ind w:firstLine="195"/>
              <w:jc w:val="both"/>
              <w:rPr>
                <w:rFonts w:ascii="Times New Roman" w:eastAsia="Calibri" w:hAnsi="Times New Roman" w:cs="Times New Roman"/>
                <w:sz w:val="24"/>
                <w:szCs w:val="24"/>
                <w:lang w:eastAsia="en-US"/>
              </w:rPr>
            </w:pPr>
            <w:r w:rsidRPr="00D5505E">
              <w:rPr>
                <w:rFonts w:ascii="Times New Roman" w:eastAsia="Calibri" w:hAnsi="Times New Roman" w:cs="Times New Roman"/>
                <w:sz w:val="24"/>
                <w:szCs w:val="24"/>
                <w:lang w:eastAsia="en-US"/>
              </w:rPr>
              <w:t xml:space="preserve">Законом передбачено зміни до Податкового кодексу України, зокрема, в частині </w:t>
            </w:r>
            <w:r w:rsidRPr="00D5505E">
              <w:rPr>
                <w:rFonts w:ascii="Times New Roman" w:eastAsia="Calibri" w:hAnsi="Times New Roman" w:cs="Times New Roman"/>
                <w:color w:val="000000"/>
                <w:sz w:val="24"/>
                <w:szCs w:val="24"/>
                <w:lang w:eastAsia="en-US"/>
              </w:rPr>
              <w:t xml:space="preserve">вдосконалення порядку </w:t>
            </w:r>
            <w:r w:rsidRPr="00D5505E">
              <w:rPr>
                <w:rFonts w:ascii="Times New Roman" w:eastAsia="Calibri" w:hAnsi="Times New Roman" w:cs="Times New Roman"/>
                <w:sz w:val="24"/>
                <w:szCs w:val="24"/>
                <w:lang w:eastAsia="en-US"/>
              </w:rPr>
              <w:t>надання контролюючими органами індивідуальних податкових консультацій на запити платників податків, а саме:</w:t>
            </w:r>
          </w:p>
          <w:p w:rsidR="00D5505E" w:rsidRPr="00D5505E" w:rsidRDefault="00D5505E" w:rsidP="00D5505E">
            <w:pPr>
              <w:spacing w:after="0" w:line="240" w:lineRule="auto"/>
              <w:ind w:firstLine="195"/>
              <w:jc w:val="both"/>
              <w:rPr>
                <w:rFonts w:ascii="Times New Roman" w:eastAsia="Calibri" w:hAnsi="Times New Roman" w:cs="Times New Roman"/>
                <w:color w:val="000000"/>
                <w:sz w:val="24"/>
                <w:szCs w:val="24"/>
                <w:lang w:eastAsia="en-US"/>
              </w:rPr>
            </w:pPr>
            <w:r w:rsidRPr="00D5505E">
              <w:rPr>
                <w:rFonts w:ascii="Times New Roman" w:eastAsia="Calibri" w:hAnsi="Times New Roman" w:cs="Times New Roman"/>
                <w:color w:val="000000"/>
                <w:sz w:val="24"/>
                <w:szCs w:val="24"/>
                <w:lang w:eastAsia="en-US"/>
              </w:rPr>
              <w:t>платнику податків надається право надсилати звернення на отримання індивідуальної податкової консультації в електронній формі та отримувати індивідуальну податкову консультацію в електронній формі;</w:t>
            </w:r>
          </w:p>
          <w:p w:rsidR="00D5505E" w:rsidRPr="00D5505E" w:rsidRDefault="00D5505E" w:rsidP="00D5505E">
            <w:pPr>
              <w:spacing w:after="0" w:line="240" w:lineRule="auto"/>
              <w:ind w:firstLine="195"/>
              <w:jc w:val="both"/>
              <w:rPr>
                <w:rFonts w:ascii="Times New Roman" w:eastAsia="Calibri" w:hAnsi="Times New Roman" w:cs="Times New Roman"/>
                <w:sz w:val="24"/>
                <w:szCs w:val="24"/>
                <w:lang w:eastAsia="uk-UA"/>
              </w:rPr>
            </w:pPr>
            <w:r w:rsidRPr="00D5505E">
              <w:rPr>
                <w:rFonts w:ascii="Times New Roman" w:eastAsia="Calibri" w:hAnsi="Times New Roman" w:cs="Times New Roman"/>
                <w:sz w:val="24"/>
                <w:szCs w:val="24"/>
                <w:lang w:eastAsia="uk-UA"/>
              </w:rPr>
              <w:lastRenderedPageBreak/>
              <w:t>збільшується строк, на який може бути продовжено термін надання  індивідуальної податкової консультації з 10 до 15 днів;</w:t>
            </w:r>
          </w:p>
          <w:p w:rsidR="00B17FC6" w:rsidRDefault="00D5505E" w:rsidP="00D5505E">
            <w:pPr>
              <w:spacing w:after="0" w:line="240" w:lineRule="auto"/>
              <w:ind w:firstLine="176"/>
              <w:jc w:val="both"/>
              <w:rPr>
                <w:rFonts w:ascii="Times New Roman" w:eastAsia="Calibri" w:hAnsi="Times New Roman" w:cs="Times New Roman"/>
                <w:sz w:val="24"/>
                <w:szCs w:val="24"/>
                <w:lang w:eastAsia="en-US"/>
              </w:rPr>
            </w:pPr>
            <w:r w:rsidRPr="00D5505E">
              <w:rPr>
                <w:rFonts w:ascii="Times New Roman" w:eastAsia="Calibri" w:hAnsi="Times New Roman" w:cs="Times New Roman"/>
                <w:color w:val="000000"/>
                <w:sz w:val="24"/>
                <w:szCs w:val="24"/>
                <w:lang w:eastAsia="en-US"/>
              </w:rPr>
              <w:t xml:space="preserve">встановлюється вичерпний перелік вимог (умов), які є підставою для надання платнику податків </w:t>
            </w:r>
            <w:r w:rsidRPr="00D5505E">
              <w:rPr>
                <w:rFonts w:ascii="Times New Roman" w:eastAsia="Calibri" w:hAnsi="Times New Roman" w:cs="Times New Roman"/>
                <w:sz w:val="24"/>
                <w:szCs w:val="24"/>
                <w:lang w:eastAsia="en-US"/>
              </w:rPr>
              <w:t>індивід</w:t>
            </w:r>
            <w:r>
              <w:rPr>
                <w:rFonts w:ascii="Times New Roman" w:eastAsia="Calibri" w:hAnsi="Times New Roman" w:cs="Times New Roman"/>
                <w:sz w:val="24"/>
                <w:szCs w:val="24"/>
                <w:lang w:eastAsia="en-US"/>
              </w:rPr>
              <w:t>уальної податкової консультації</w:t>
            </w:r>
            <w:r w:rsidR="00840C62">
              <w:rPr>
                <w:rFonts w:ascii="Times New Roman" w:eastAsia="Calibri" w:hAnsi="Times New Roman" w:cs="Times New Roman"/>
                <w:sz w:val="24"/>
                <w:szCs w:val="24"/>
                <w:lang w:eastAsia="en-US"/>
              </w:rPr>
              <w:t>.</w:t>
            </w:r>
          </w:p>
          <w:p w:rsidR="00840C62" w:rsidRPr="00A2420F" w:rsidRDefault="00840C62" w:rsidP="00D5505E">
            <w:pPr>
              <w:spacing w:after="0" w:line="240" w:lineRule="auto"/>
              <w:ind w:firstLine="176"/>
              <w:jc w:val="both"/>
              <w:rPr>
                <w:rFonts w:ascii="Times New Roman" w:hAnsi="Times New Roman" w:cs="Times New Roman"/>
                <w:sz w:val="24"/>
                <w:szCs w:val="24"/>
                <w:highlight w:val="yellow"/>
              </w:rPr>
            </w:pPr>
            <w:r w:rsidRPr="00C2285D">
              <w:rPr>
                <w:rFonts w:ascii="Times New Roman" w:hAnsi="Times New Roman" w:cs="Times New Roman"/>
                <w:sz w:val="24"/>
                <w:szCs w:val="24"/>
              </w:rPr>
              <w:t>Крім того, прийнято наказ Міністерства фінансів України від 25.08.2020  № 520 «Про затвердження Змін до Порядку ведення єдиного реєстру індивідуальних податкових консультацій», який зареєстровано в Міністерстві юс</w:t>
            </w:r>
            <w:r w:rsidR="00C2285D">
              <w:rPr>
                <w:rFonts w:ascii="Times New Roman" w:hAnsi="Times New Roman" w:cs="Times New Roman"/>
                <w:sz w:val="24"/>
                <w:szCs w:val="24"/>
              </w:rPr>
              <w:t>тиції України 10.09.2020</w:t>
            </w:r>
            <w:r w:rsidRPr="00C2285D">
              <w:rPr>
                <w:rFonts w:ascii="Times New Roman" w:hAnsi="Times New Roman" w:cs="Times New Roman"/>
                <w:sz w:val="24"/>
                <w:szCs w:val="24"/>
              </w:rPr>
              <w:t xml:space="preserve"> за № 870/35153</w:t>
            </w:r>
          </w:p>
        </w:tc>
      </w:tr>
      <w:tr w:rsidR="00B17FC6" w:rsidRPr="006B176E" w:rsidTr="00EC3D5B">
        <w:tc>
          <w:tcPr>
            <w:tcW w:w="923" w:type="dxa"/>
          </w:tcPr>
          <w:p w:rsidR="00B17FC6" w:rsidRPr="006B176E" w:rsidRDefault="00B17FC6" w:rsidP="00D61142">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7.10</w:t>
            </w:r>
          </w:p>
        </w:tc>
        <w:tc>
          <w:tcPr>
            <w:tcW w:w="4253" w:type="dxa"/>
          </w:tcPr>
          <w:p w:rsidR="00B17FC6" w:rsidRPr="006B176E" w:rsidRDefault="00B17FC6" w:rsidP="00306E65">
            <w:pPr>
              <w:spacing w:after="0" w:line="240" w:lineRule="auto"/>
              <w:jc w:val="both"/>
              <w:rPr>
                <w:rFonts w:ascii="Times New Roman" w:hAnsi="Times New Roman"/>
                <w:bCs/>
                <w:iCs/>
                <w:sz w:val="24"/>
                <w:szCs w:val="24"/>
              </w:rPr>
            </w:pPr>
            <w:r w:rsidRPr="006B176E">
              <w:rPr>
                <w:rFonts w:ascii="Times New Roman" w:hAnsi="Times New Roman"/>
                <w:bCs/>
                <w:iCs/>
                <w:sz w:val="24"/>
                <w:szCs w:val="24"/>
              </w:rPr>
              <w:t>Координація та методичне супроводження надання адміністративних послуг та  консультацій у центрах обслуговування платників</w:t>
            </w:r>
            <w:r w:rsidRPr="006B176E">
              <w:rPr>
                <w:rFonts w:ascii="Times New Roman" w:hAnsi="Times New Roman"/>
                <w:sz w:val="24"/>
                <w:szCs w:val="24"/>
              </w:rPr>
              <w:t>.</w:t>
            </w:r>
            <w:r w:rsidRPr="006B176E">
              <w:rPr>
                <w:rFonts w:ascii="Times New Roman" w:hAnsi="Times New Roman"/>
                <w:bCs/>
                <w:iCs/>
                <w:sz w:val="24"/>
                <w:szCs w:val="24"/>
              </w:rPr>
              <w:t xml:space="preserve"> </w:t>
            </w:r>
          </w:p>
          <w:p w:rsidR="00B17FC6" w:rsidRPr="006B176E" w:rsidRDefault="00B17FC6" w:rsidP="00306E65">
            <w:pPr>
              <w:spacing w:after="0" w:line="240" w:lineRule="auto"/>
              <w:jc w:val="both"/>
              <w:rPr>
                <w:rFonts w:ascii="Times New Roman" w:hAnsi="Times New Roman"/>
                <w:sz w:val="24"/>
                <w:szCs w:val="24"/>
              </w:rPr>
            </w:pPr>
            <w:r w:rsidRPr="006B176E">
              <w:rPr>
                <w:rFonts w:ascii="Times New Roman" w:hAnsi="Times New Roman"/>
                <w:sz w:val="24"/>
                <w:szCs w:val="24"/>
              </w:rPr>
              <w:t xml:space="preserve">Аналіз та узагальнення проблемних питань щодо діяльності </w:t>
            </w:r>
            <w:r w:rsidRPr="006B176E">
              <w:rPr>
                <w:rFonts w:ascii="Times New Roman" w:hAnsi="Times New Roman"/>
                <w:bCs/>
                <w:iCs/>
                <w:sz w:val="24"/>
                <w:szCs w:val="24"/>
              </w:rPr>
              <w:t>центрів обслуговування платників</w:t>
            </w:r>
            <w:r w:rsidRPr="006B176E">
              <w:rPr>
                <w:rFonts w:ascii="Times New Roman" w:hAnsi="Times New Roman"/>
                <w:sz w:val="24"/>
                <w:szCs w:val="24"/>
              </w:rPr>
              <w:t>.</w:t>
            </w:r>
          </w:p>
          <w:p w:rsidR="00B17FC6" w:rsidRPr="006B176E" w:rsidRDefault="00B17FC6" w:rsidP="00306E65">
            <w:pPr>
              <w:spacing w:after="0" w:line="240" w:lineRule="auto"/>
              <w:jc w:val="both"/>
              <w:rPr>
                <w:rFonts w:ascii="Times New Roman" w:eastAsia="Calibri" w:hAnsi="Times New Roman"/>
                <w:sz w:val="24"/>
                <w:szCs w:val="24"/>
                <w:lang w:eastAsia="en-US"/>
              </w:rPr>
            </w:pPr>
            <w:r w:rsidRPr="006B176E">
              <w:rPr>
                <w:rFonts w:ascii="Times New Roman" w:hAnsi="Times New Roman"/>
                <w:sz w:val="24"/>
                <w:szCs w:val="24"/>
              </w:rPr>
              <w:t xml:space="preserve">Підготовка пропозицій щодо покращення роботи </w:t>
            </w:r>
            <w:r w:rsidRPr="006B176E">
              <w:rPr>
                <w:rFonts w:ascii="Times New Roman" w:hAnsi="Times New Roman"/>
                <w:bCs/>
                <w:iCs/>
                <w:sz w:val="24"/>
                <w:szCs w:val="24"/>
              </w:rPr>
              <w:t>центрів обслуговування платників</w:t>
            </w:r>
            <w:r w:rsidRPr="006B176E">
              <w:rPr>
                <w:rFonts w:ascii="Times New Roman" w:hAnsi="Times New Roman"/>
                <w:sz w:val="24"/>
                <w:szCs w:val="24"/>
              </w:rPr>
              <w:t xml:space="preserve"> та вдосконалення якості надання адміністративних послуг</w:t>
            </w:r>
          </w:p>
        </w:tc>
        <w:tc>
          <w:tcPr>
            <w:tcW w:w="2126" w:type="dxa"/>
          </w:tcPr>
          <w:p w:rsidR="00B17FC6" w:rsidRPr="006B176E" w:rsidRDefault="00B17FC6" w:rsidP="002F3A2E">
            <w:pPr>
              <w:widowControl w:val="0"/>
              <w:snapToGrid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електронних сервісів</w:t>
            </w:r>
          </w:p>
        </w:tc>
        <w:tc>
          <w:tcPr>
            <w:tcW w:w="1540" w:type="dxa"/>
          </w:tcPr>
          <w:p w:rsidR="00B17FC6" w:rsidRDefault="00B17FC6" w:rsidP="00577421">
            <w:pPr>
              <w:widowControl w:val="0"/>
              <w:autoSpaceDE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Протягом</w:t>
            </w:r>
          </w:p>
          <w:p w:rsidR="00B17FC6" w:rsidRPr="006B176E" w:rsidRDefault="00B17FC6" w:rsidP="00577421">
            <w:pPr>
              <w:widowControl w:val="0"/>
              <w:autoSpaceDE w:val="0"/>
              <w:snapToGrid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півріччя</w:t>
            </w:r>
          </w:p>
        </w:tc>
        <w:tc>
          <w:tcPr>
            <w:tcW w:w="6540" w:type="dxa"/>
          </w:tcPr>
          <w:p w:rsidR="00B17FC6" w:rsidRPr="009F124C" w:rsidRDefault="00B17FC6" w:rsidP="00CC42A4">
            <w:pPr>
              <w:widowControl w:val="0"/>
              <w:autoSpaceDE w:val="0"/>
              <w:snapToGrid w:val="0"/>
              <w:spacing w:after="0" w:line="240" w:lineRule="auto"/>
              <w:ind w:firstLine="176"/>
              <w:jc w:val="both"/>
              <w:rPr>
                <w:rFonts w:ascii="Times New Roman" w:hAnsi="Times New Roman"/>
                <w:sz w:val="24"/>
                <w:szCs w:val="24"/>
              </w:rPr>
            </w:pPr>
            <w:r w:rsidRPr="00072C61">
              <w:rPr>
                <w:rFonts w:ascii="Times New Roman" w:hAnsi="Times New Roman"/>
                <w:sz w:val="24"/>
                <w:szCs w:val="24"/>
              </w:rPr>
              <w:t>З метою виконання вимог Закону України «Про адміністративні послуги» щодо якісного надання адміністративних послуг</w:t>
            </w:r>
            <w:r>
              <w:rPr>
                <w:rFonts w:ascii="Times New Roman" w:hAnsi="Times New Roman"/>
                <w:sz w:val="24"/>
                <w:szCs w:val="24"/>
              </w:rPr>
              <w:t xml:space="preserve"> наказом ДПС від 30.09.2020 № 537 затверджено </w:t>
            </w:r>
            <w:r w:rsidRPr="00072C61">
              <w:rPr>
                <w:rFonts w:ascii="Times New Roman" w:hAnsi="Times New Roman"/>
                <w:sz w:val="24"/>
                <w:szCs w:val="24"/>
              </w:rPr>
              <w:t>Примірне положення центру обслуговування платників</w:t>
            </w:r>
            <w:r>
              <w:rPr>
                <w:rFonts w:ascii="Times New Roman" w:hAnsi="Times New Roman"/>
                <w:sz w:val="24"/>
                <w:szCs w:val="24"/>
              </w:rPr>
              <w:t xml:space="preserve"> та </w:t>
            </w:r>
            <w:r w:rsidRPr="00072C61">
              <w:rPr>
                <w:rFonts w:ascii="Times New Roman" w:hAnsi="Times New Roman"/>
                <w:sz w:val="24"/>
                <w:szCs w:val="24"/>
              </w:rPr>
              <w:t>Примірний регламент центру обслуговування платників</w:t>
            </w:r>
            <w:r>
              <w:rPr>
                <w:rFonts w:ascii="Times New Roman" w:hAnsi="Times New Roman"/>
                <w:sz w:val="24"/>
                <w:szCs w:val="24"/>
              </w:rPr>
              <w:t>.</w:t>
            </w:r>
          </w:p>
          <w:p w:rsidR="00B17FC6" w:rsidRPr="0042338D" w:rsidRDefault="00B17FC6" w:rsidP="00CC42A4">
            <w:pPr>
              <w:tabs>
                <w:tab w:val="left" w:pos="7655"/>
              </w:tabs>
              <w:spacing w:after="0" w:line="240" w:lineRule="auto"/>
              <w:ind w:firstLine="176"/>
              <w:jc w:val="both"/>
              <w:rPr>
                <w:rFonts w:ascii="Times New Roman" w:hAnsi="Times New Roman" w:cs="Times New Roman"/>
                <w:sz w:val="24"/>
                <w:szCs w:val="24"/>
                <w:lang w:val="ru-RU"/>
              </w:rPr>
            </w:pPr>
            <w:r>
              <w:rPr>
                <w:rFonts w:ascii="Times New Roman" w:hAnsi="Times New Roman" w:cs="Times New Roman"/>
                <w:sz w:val="24"/>
                <w:szCs w:val="24"/>
              </w:rPr>
              <w:t>02.11.2020</w:t>
            </w:r>
            <w:r w:rsidRPr="009F124C">
              <w:rPr>
                <w:rFonts w:ascii="Times New Roman" w:hAnsi="Times New Roman" w:cs="Times New Roman"/>
                <w:sz w:val="24"/>
                <w:szCs w:val="24"/>
              </w:rPr>
              <w:t xml:space="preserve"> </w:t>
            </w:r>
            <w:r>
              <w:rPr>
                <w:rFonts w:ascii="Times New Roman" w:eastAsia="Calibri" w:hAnsi="Times New Roman" w:cs="Times New Roman"/>
                <w:sz w:val="24"/>
                <w:szCs w:val="24"/>
              </w:rPr>
              <w:t xml:space="preserve">затверджено </w:t>
            </w:r>
            <w:r w:rsidRPr="009F124C">
              <w:rPr>
                <w:rFonts w:ascii="Times New Roman" w:hAnsi="Times New Roman" w:cs="Times New Roman"/>
                <w:sz w:val="24"/>
                <w:szCs w:val="24"/>
              </w:rPr>
              <w:t>Головою ДПС</w:t>
            </w:r>
            <w:r>
              <w:rPr>
                <w:rFonts w:ascii="Times New Roman" w:hAnsi="Times New Roman" w:cs="Times New Roman"/>
                <w:sz w:val="24"/>
                <w:szCs w:val="24"/>
              </w:rPr>
              <w:t xml:space="preserve"> </w:t>
            </w:r>
            <w:r w:rsidRPr="009F124C">
              <w:rPr>
                <w:rFonts w:ascii="Times New Roman" w:hAnsi="Times New Roman" w:cs="Times New Roman"/>
                <w:sz w:val="24"/>
                <w:szCs w:val="24"/>
              </w:rPr>
              <w:t>План заходів щодо визначення задоволеності платників рівнем обслуговування органами ДПС шляхом проведення всеукраїнського он-лайн</w:t>
            </w:r>
            <w:r>
              <w:rPr>
                <w:rFonts w:ascii="Times New Roman" w:hAnsi="Times New Roman" w:cs="Times New Roman"/>
                <w:sz w:val="24"/>
                <w:szCs w:val="24"/>
              </w:rPr>
              <w:t xml:space="preserve"> опитування платників податків, на виконання якого</w:t>
            </w:r>
            <w:r w:rsidRPr="0042338D">
              <w:rPr>
                <w:rFonts w:ascii="Times New Roman" w:hAnsi="Times New Roman" w:cs="Times New Roman"/>
                <w:sz w:val="24"/>
                <w:szCs w:val="24"/>
                <w:lang w:val="ru-RU"/>
              </w:rPr>
              <w:t>:</w:t>
            </w:r>
          </w:p>
          <w:p w:rsidR="00B17FC6" w:rsidRPr="001E0526" w:rsidRDefault="00B17FC6" w:rsidP="00CC42A4">
            <w:pPr>
              <w:pStyle w:val="11"/>
              <w:ind w:firstLine="176"/>
              <w:jc w:val="both"/>
              <w:rPr>
                <w:rFonts w:ascii="Times New Roman" w:eastAsia="Calibri" w:hAnsi="Times New Roman"/>
                <w:sz w:val="24"/>
                <w:szCs w:val="24"/>
              </w:rPr>
            </w:pPr>
            <w:r w:rsidRPr="001E0526">
              <w:rPr>
                <w:rFonts w:ascii="Times New Roman" w:eastAsia="Calibri" w:hAnsi="Times New Roman"/>
                <w:sz w:val="24"/>
                <w:szCs w:val="24"/>
              </w:rPr>
              <w:t xml:space="preserve">сформовано перелік питань анкети з урахуванням пропозицій, отриманих від шведських експертів у </w:t>
            </w:r>
            <w:r w:rsidR="00656DFF">
              <w:rPr>
                <w:rFonts w:ascii="Times New Roman" w:eastAsia="Calibri" w:hAnsi="Times New Roman"/>
                <w:sz w:val="24"/>
                <w:szCs w:val="24"/>
              </w:rPr>
              <w:t>межах</w:t>
            </w:r>
            <w:r w:rsidRPr="001E0526">
              <w:rPr>
                <w:rFonts w:ascii="Times New Roman" w:eastAsia="Calibri" w:hAnsi="Times New Roman"/>
                <w:sz w:val="24"/>
                <w:szCs w:val="24"/>
              </w:rPr>
              <w:t xml:space="preserve"> реалізації проєкту міжнародної технічної допомоги "Шведсько-українське партнерство для сучасної та ефективної податкової служби – METS";</w:t>
            </w:r>
          </w:p>
          <w:p w:rsidR="00B17FC6" w:rsidRPr="001E0526" w:rsidRDefault="00B17FC6" w:rsidP="00CC42A4">
            <w:pPr>
              <w:pStyle w:val="11"/>
              <w:ind w:firstLine="176"/>
              <w:jc w:val="both"/>
              <w:rPr>
                <w:rFonts w:ascii="Times New Roman" w:eastAsia="Calibri" w:hAnsi="Times New Roman"/>
                <w:sz w:val="24"/>
                <w:szCs w:val="24"/>
              </w:rPr>
            </w:pPr>
            <w:r w:rsidRPr="001E0526">
              <w:rPr>
                <w:rFonts w:ascii="Times New Roman" w:eastAsia="Calibri" w:hAnsi="Times New Roman"/>
                <w:sz w:val="24"/>
                <w:szCs w:val="24"/>
              </w:rPr>
              <w:t>створено анкету в системі електронного анкетування платників;</w:t>
            </w:r>
          </w:p>
          <w:p w:rsidR="00B17FC6" w:rsidRPr="001E0526" w:rsidRDefault="00B17FC6" w:rsidP="00CC42A4">
            <w:pPr>
              <w:pStyle w:val="11"/>
              <w:ind w:firstLine="176"/>
              <w:jc w:val="both"/>
              <w:rPr>
                <w:rFonts w:ascii="Times New Roman" w:eastAsia="Calibri" w:hAnsi="Times New Roman"/>
                <w:sz w:val="24"/>
                <w:szCs w:val="24"/>
              </w:rPr>
            </w:pPr>
            <w:r w:rsidRPr="001E0526">
              <w:rPr>
                <w:rFonts w:ascii="Times New Roman" w:eastAsia="Calibri" w:hAnsi="Times New Roman"/>
                <w:sz w:val="24"/>
                <w:szCs w:val="24"/>
              </w:rPr>
              <w:t>згенеровано посилання для проведення анкетування;</w:t>
            </w:r>
          </w:p>
          <w:p w:rsidR="00B17FC6" w:rsidRPr="001E0526" w:rsidRDefault="00B17FC6" w:rsidP="00CC42A4">
            <w:pPr>
              <w:pStyle w:val="11"/>
              <w:ind w:firstLine="176"/>
              <w:jc w:val="both"/>
              <w:rPr>
                <w:rFonts w:ascii="Times New Roman" w:hAnsi="Times New Roman"/>
                <w:sz w:val="24"/>
                <w:szCs w:val="24"/>
              </w:rPr>
            </w:pPr>
            <w:r w:rsidRPr="001E0526">
              <w:rPr>
                <w:rFonts w:ascii="Times New Roman" w:eastAsia="Calibri" w:hAnsi="Times New Roman"/>
                <w:sz w:val="24"/>
                <w:szCs w:val="24"/>
              </w:rPr>
              <w:t xml:space="preserve">підготовлено інформаційні повідомлення із запрошенням взяти участь в опитуванні, які </w:t>
            </w:r>
            <w:r w:rsidRPr="001E0526">
              <w:rPr>
                <w:rFonts w:ascii="Times New Roman" w:hAnsi="Times New Roman"/>
                <w:sz w:val="24"/>
                <w:szCs w:val="24"/>
              </w:rPr>
              <w:t>розміщено на вебпорталі ДПС та його субсайтах, на сторінці ДПС у Facebook та Telegram - каналі, а також у центрах обслуговування платників, створених при територіальних органах ДПС. На офіційному вебпорт</w:t>
            </w:r>
            <w:r w:rsidR="00656DFF">
              <w:rPr>
                <w:rFonts w:ascii="Times New Roman" w:hAnsi="Times New Roman"/>
                <w:sz w:val="24"/>
                <w:szCs w:val="24"/>
              </w:rPr>
              <w:t>алі ДПС створено окремий банер «</w:t>
            </w:r>
            <w:r w:rsidRPr="001E0526">
              <w:rPr>
                <w:rFonts w:ascii="Times New Roman" w:hAnsi="Times New Roman"/>
                <w:sz w:val="24"/>
                <w:szCs w:val="24"/>
              </w:rPr>
              <w:t xml:space="preserve">Опитування </w:t>
            </w:r>
            <w:r w:rsidRPr="001E0526">
              <w:rPr>
                <w:rFonts w:ascii="Times New Roman" w:hAnsi="Times New Roman"/>
                <w:sz w:val="24"/>
                <w:szCs w:val="24"/>
              </w:rPr>
              <w:lastRenderedPageBreak/>
              <w:t>платників податків що</w:t>
            </w:r>
            <w:r w:rsidR="00656DFF">
              <w:rPr>
                <w:rFonts w:ascii="Times New Roman" w:hAnsi="Times New Roman"/>
                <w:sz w:val="24"/>
                <w:szCs w:val="24"/>
              </w:rPr>
              <w:t>до якості обслуговування – 2020»</w:t>
            </w:r>
            <w:r w:rsidRPr="001E0526">
              <w:rPr>
                <w:rFonts w:ascii="Times New Roman" w:hAnsi="Times New Roman"/>
                <w:sz w:val="24"/>
                <w:szCs w:val="24"/>
              </w:rPr>
              <w:t>.</w:t>
            </w:r>
          </w:p>
          <w:p w:rsidR="00B17FC6" w:rsidRPr="0042338D" w:rsidRDefault="00B17FC6" w:rsidP="00656DFF">
            <w:pPr>
              <w:pStyle w:val="11"/>
              <w:ind w:firstLine="176"/>
              <w:jc w:val="both"/>
              <w:rPr>
                <w:rFonts w:ascii="Times New Roman" w:hAnsi="Times New Roman"/>
                <w:sz w:val="24"/>
                <w:szCs w:val="24"/>
                <w:lang w:val="ru-RU"/>
              </w:rPr>
            </w:pPr>
            <w:r w:rsidRPr="001E0526">
              <w:rPr>
                <w:rFonts w:ascii="Times New Roman" w:eastAsia="Calibri" w:hAnsi="Times New Roman"/>
                <w:sz w:val="24"/>
                <w:szCs w:val="24"/>
              </w:rPr>
              <w:t xml:space="preserve">Опитування платників </w:t>
            </w:r>
            <w:r w:rsidRPr="001E0526">
              <w:rPr>
                <w:rFonts w:ascii="Times New Roman" w:hAnsi="Times New Roman"/>
                <w:color w:val="000000"/>
                <w:sz w:val="24"/>
                <w:szCs w:val="24"/>
              </w:rPr>
              <w:t>щодо задоволеності рівнем обслуговування податкових органів</w:t>
            </w:r>
            <w:r w:rsidRPr="001E0526">
              <w:rPr>
                <w:rFonts w:ascii="Times New Roman" w:eastAsia="Calibri" w:hAnsi="Times New Roman"/>
                <w:sz w:val="24"/>
                <w:szCs w:val="24"/>
              </w:rPr>
              <w:t xml:space="preserve"> розпочато 09.11.2020</w:t>
            </w:r>
            <w:r>
              <w:rPr>
                <w:rFonts w:ascii="Times New Roman" w:eastAsia="Calibri" w:hAnsi="Times New Roman"/>
                <w:sz w:val="24"/>
                <w:szCs w:val="24"/>
              </w:rPr>
              <w:t>,</w:t>
            </w:r>
            <w:r w:rsidRPr="001E0526">
              <w:rPr>
                <w:rFonts w:ascii="Times New Roman" w:eastAsia="Calibri" w:hAnsi="Times New Roman"/>
                <w:sz w:val="24"/>
                <w:szCs w:val="24"/>
              </w:rPr>
              <w:t xml:space="preserve"> </w:t>
            </w:r>
            <w:r>
              <w:rPr>
                <w:rFonts w:ascii="Times New Roman" w:eastAsia="Calibri" w:hAnsi="Times New Roman"/>
                <w:sz w:val="24"/>
                <w:szCs w:val="24"/>
              </w:rPr>
              <w:t>завершено 31.12.2020</w:t>
            </w:r>
            <w:r w:rsidRPr="0042338D">
              <w:rPr>
                <w:rFonts w:ascii="Times New Roman" w:eastAsia="Calibri" w:hAnsi="Times New Roman"/>
                <w:sz w:val="24"/>
                <w:szCs w:val="24"/>
                <w:lang w:val="ru-RU"/>
              </w:rPr>
              <w:t xml:space="preserve"> </w:t>
            </w:r>
            <w:r>
              <w:rPr>
                <w:rFonts w:ascii="Times New Roman" w:eastAsia="Calibri" w:hAnsi="Times New Roman"/>
                <w:sz w:val="24"/>
                <w:szCs w:val="24"/>
                <w:lang w:val="ru-RU"/>
              </w:rPr>
              <w:t>для опрацювання</w:t>
            </w:r>
            <w:r w:rsidR="00656DFF">
              <w:rPr>
                <w:rFonts w:ascii="Times New Roman" w:eastAsia="Calibri" w:hAnsi="Times New Roman"/>
                <w:sz w:val="24"/>
                <w:szCs w:val="24"/>
                <w:lang w:val="ru-RU"/>
              </w:rPr>
              <w:t xml:space="preserve"> надалі</w:t>
            </w:r>
            <w:r>
              <w:rPr>
                <w:rFonts w:ascii="Times New Roman" w:eastAsia="Calibri" w:hAnsi="Times New Roman"/>
                <w:sz w:val="24"/>
                <w:szCs w:val="24"/>
                <w:lang w:val="ru-RU"/>
              </w:rPr>
              <w:t xml:space="preserve"> його результатів</w:t>
            </w:r>
          </w:p>
        </w:tc>
      </w:tr>
      <w:tr w:rsidR="00B17FC6" w:rsidRPr="006B176E" w:rsidTr="00EC3D5B">
        <w:tc>
          <w:tcPr>
            <w:tcW w:w="923" w:type="dxa"/>
          </w:tcPr>
          <w:p w:rsidR="00B17FC6" w:rsidRPr="006B176E" w:rsidRDefault="00B17FC6" w:rsidP="00D61142">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7.11</w:t>
            </w:r>
          </w:p>
        </w:tc>
        <w:tc>
          <w:tcPr>
            <w:tcW w:w="4253" w:type="dxa"/>
          </w:tcPr>
          <w:p w:rsidR="00B17FC6" w:rsidRPr="006B176E" w:rsidRDefault="00B17FC6" w:rsidP="00306E65">
            <w:pPr>
              <w:spacing w:after="0" w:line="240" w:lineRule="auto"/>
              <w:jc w:val="both"/>
              <w:rPr>
                <w:rFonts w:ascii="Times New Roman" w:eastAsia="Calibri" w:hAnsi="Times New Roman" w:cs="Times New Roman"/>
                <w:sz w:val="24"/>
                <w:szCs w:val="24"/>
              </w:rPr>
            </w:pPr>
            <w:r w:rsidRPr="006B176E">
              <w:rPr>
                <w:rFonts w:ascii="Times New Roman" w:eastAsia="Calibri" w:hAnsi="Times New Roman" w:cs="Times New Roman"/>
                <w:sz w:val="24"/>
                <w:szCs w:val="24"/>
              </w:rPr>
              <w:t>Забезпечення оприлюднення (оновлення) наборів даних, які підлягають оприлюдненню у формі відкритих даних на офіційному вебпорталі ДПС та Єдиному державному вебпорталі відкритих даних відповідно до постанови Кабінету Міністрів України від 21 жовтня 2015 року № 835 «Про затвердження Положення про набори даних, які підлягають оприлюдненню у формі відкритих даних»</w:t>
            </w:r>
          </w:p>
        </w:tc>
        <w:tc>
          <w:tcPr>
            <w:tcW w:w="2126" w:type="dxa"/>
          </w:tcPr>
          <w:p w:rsidR="00B17FC6" w:rsidRPr="006B176E" w:rsidRDefault="00B17FC6" w:rsidP="00406C9C">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Організаційно-розпорядчий департамент,</w:t>
            </w:r>
          </w:p>
          <w:p w:rsidR="00B17FC6" w:rsidRPr="006B176E" w:rsidRDefault="00B17FC6" w:rsidP="00406C9C">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структурні підрозділи</w:t>
            </w:r>
          </w:p>
        </w:tc>
        <w:tc>
          <w:tcPr>
            <w:tcW w:w="1540" w:type="dxa"/>
          </w:tcPr>
          <w:p w:rsidR="00B17FC6" w:rsidRPr="006B176E" w:rsidRDefault="00B17FC6" w:rsidP="002C140E">
            <w:pPr>
              <w:widowControl w:val="0"/>
              <w:autoSpaceDE w:val="0"/>
              <w:snapToGrid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6B176E"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Pr>
                <w:rFonts w:ascii="Times New Roman" w:eastAsia="SimSun" w:hAnsi="Times New Roman" w:cs="Times New Roman"/>
                <w:kern w:val="1"/>
                <w:sz w:val="24"/>
                <w:szCs w:val="24"/>
                <w:lang w:eastAsia="hi-IN" w:bidi="hi-IN"/>
              </w:rPr>
              <w:t>Протягом другого</w:t>
            </w:r>
            <w:r w:rsidRPr="007B521A">
              <w:rPr>
                <w:rFonts w:ascii="Times New Roman" w:eastAsia="SimSun" w:hAnsi="Times New Roman" w:cs="Times New Roman"/>
                <w:kern w:val="1"/>
                <w:sz w:val="24"/>
                <w:szCs w:val="24"/>
                <w:lang w:eastAsia="hi-IN" w:bidi="hi-IN"/>
              </w:rPr>
              <w:t xml:space="preserve"> </w:t>
            </w:r>
            <w:r>
              <w:rPr>
                <w:rFonts w:ascii="Times New Roman" w:eastAsia="SimSun" w:hAnsi="Times New Roman" w:cs="Times New Roman"/>
                <w:kern w:val="1"/>
                <w:sz w:val="24"/>
                <w:szCs w:val="24"/>
                <w:lang w:eastAsia="hi-IN" w:bidi="hi-IN"/>
              </w:rPr>
              <w:t>півріччя</w:t>
            </w:r>
            <w:r w:rsidRPr="007B521A">
              <w:rPr>
                <w:rFonts w:ascii="Times New Roman" w:eastAsia="SimSun" w:hAnsi="Times New Roman" w:cs="Times New Roman"/>
                <w:kern w:val="1"/>
                <w:sz w:val="24"/>
                <w:szCs w:val="24"/>
                <w:lang w:eastAsia="hi-IN" w:bidi="hi-IN"/>
              </w:rPr>
              <w:t xml:space="preserve"> 2020 року ДПС оприлюднено (оновлено) </w:t>
            </w:r>
            <w:r>
              <w:rPr>
                <w:rFonts w:ascii="Times New Roman" w:eastAsia="SimSun" w:hAnsi="Times New Roman" w:cs="Times New Roman"/>
                <w:kern w:val="1"/>
                <w:sz w:val="24"/>
                <w:szCs w:val="24"/>
                <w:lang w:eastAsia="hi-IN" w:bidi="hi-IN"/>
              </w:rPr>
              <w:t>1051</w:t>
            </w:r>
            <w:r w:rsidRPr="007B521A">
              <w:rPr>
                <w:rFonts w:ascii="Times New Roman" w:eastAsia="SimSun" w:hAnsi="Times New Roman" w:cs="Times New Roman"/>
                <w:kern w:val="1"/>
                <w:sz w:val="24"/>
                <w:szCs w:val="24"/>
                <w:lang w:eastAsia="hi-IN" w:bidi="hi-IN"/>
              </w:rPr>
              <w:t xml:space="preserve"> документ (файл) до 5</w:t>
            </w:r>
            <w:r>
              <w:rPr>
                <w:rFonts w:ascii="Times New Roman" w:eastAsia="SimSun" w:hAnsi="Times New Roman" w:cs="Times New Roman"/>
                <w:kern w:val="1"/>
                <w:sz w:val="24"/>
                <w:szCs w:val="24"/>
                <w:lang w:eastAsia="hi-IN" w:bidi="hi-IN"/>
              </w:rPr>
              <w:t>1</w:t>
            </w:r>
            <w:r w:rsidRPr="007B521A">
              <w:rPr>
                <w:rFonts w:ascii="Times New Roman" w:eastAsia="SimSun" w:hAnsi="Times New Roman" w:cs="Times New Roman"/>
                <w:kern w:val="1"/>
                <w:sz w:val="24"/>
                <w:szCs w:val="24"/>
                <w:lang w:eastAsia="hi-IN" w:bidi="hi-IN"/>
              </w:rPr>
              <w:t xml:space="preserve"> набор</w:t>
            </w:r>
            <w:r>
              <w:rPr>
                <w:rFonts w:ascii="Times New Roman" w:eastAsia="SimSun" w:hAnsi="Times New Roman" w:cs="Times New Roman"/>
                <w:kern w:val="1"/>
                <w:sz w:val="24"/>
                <w:szCs w:val="24"/>
                <w:lang w:eastAsia="hi-IN" w:bidi="hi-IN"/>
              </w:rPr>
              <w:t>у</w:t>
            </w:r>
            <w:r w:rsidRPr="007B521A">
              <w:rPr>
                <w:rFonts w:ascii="Times New Roman" w:eastAsia="SimSun" w:hAnsi="Times New Roman" w:cs="Times New Roman"/>
                <w:kern w:val="1"/>
                <w:sz w:val="24"/>
                <w:szCs w:val="24"/>
                <w:lang w:eastAsia="hi-IN" w:bidi="hi-IN"/>
              </w:rPr>
              <w:t xml:space="preserve"> даних, які підлягають оприлюдненню у формі відкритих даних у сервісі «Відкриті дані» на вебпорталі ДПС та Єдиному державному вебпорталі відкритих даних відповідно до постанови Кабінету Міністрів України від 21 жовтня 2015 року № 835 «Про затвердження Положення про набори даних, які підлягають оприлюдненню у формі відкритих даних».</w:t>
            </w:r>
          </w:p>
        </w:tc>
      </w:tr>
      <w:tr w:rsidR="00B17FC6" w:rsidRPr="006B176E" w:rsidTr="00EC3D5B">
        <w:tc>
          <w:tcPr>
            <w:tcW w:w="923" w:type="dxa"/>
          </w:tcPr>
          <w:p w:rsidR="00B17FC6" w:rsidRPr="006B176E" w:rsidRDefault="00B17FC6" w:rsidP="00D61142">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7.12</w:t>
            </w:r>
          </w:p>
        </w:tc>
        <w:tc>
          <w:tcPr>
            <w:tcW w:w="4253" w:type="dxa"/>
          </w:tcPr>
          <w:p w:rsidR="00B17FC6" w:rsidRPr="006B176E" w:rsidRDefault="00B17FC6" w:rsidP="002D3A6E">
            <w:pPr>
              <w:widowControl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Забезпечення функціонування офіційного вебпорталу ДПС </w:t>
            </w:r>
          </w:p>
        </w:tc>
        <w:tc>
          <w:tcPr>
            <w:tcW w:w="2126" w:type="dxa"/>
          </w:tcPr>
          <w:p w:rsidR="00B17FC6" w:rsidRPr="006B176E" w:rsidRDefault="00B17FC6" w:rsidP="00B351D4">
            <w:pPr>
              <w:spacing w:after="0" w:line="240" w:lineRule="auto"/>
            </w:pPr>
            <w:r w:rsidRPr="006B176E">
              <w:rPr>
                <w:rFonts w:ascii="Times New Roman" w:hAnsi="Times New Roman" w:cs="Times New Roman"/>
                <w:sz w:val="24"/>
                <w:szCs w:val="24"/>
              </w:rPr>
              <w:t>Організаційно-розпорядчий департамент</w:t>
            </w:r>
          </w:p>
        </w:tc>
        <w:tc>
          <w:tcPr>
            <w:tcW w:w="1540" w:type="dxa"/>
          </w:tcPr>
          <w:p w:rsidR="00B17FC6" w:rsidRPr="006B176E" w:rsidRDefault="00B17FC6" w:rsidP="00406C9C">
            <w:pPr>
              <w:widowControl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Default="00B17FC6" w:rsidP="00CC42A4">
            <w:pPr>
              <w:shd w:val="clear" w:color="auto" w:fill="FFFFFF"/>
              <w:spacing w:after="0" w:line="240" w:lineRule="auto"/>
              <w:ind w:firstLine="176"/>
              <w:jc w:val="both"/>
              <w:rPr>
                <w:rFonts w:ascii="Times New Roman" w:hAnsi="Times New Roman" w:cs="Times New Roman"/>
                <w:sz w:val="24"/>
                <w:szCs w:val="24"/>
                <w:lang w:eastAsia="en-US"/>
              </w:rPr>
            </w:pPr>
            <w:r w:rsidRPr="002B6270">
              <w:rPr>
                <w:rFonts w:ascii="Times New Roman" w:hAnsi="Times New Roman" w:cs="Times New Roman"/>
                <w:sz w:val="24"/>
                <w:szCs w:val="24"/>
                <w:lang w:eastAsia="en-US"/>
              </w:rPr>
              <w:t>Інформація пр</w:t>
            </w:r>
            <w:r w:rsidR="00656DFF">
              <w:rPr>
                <w:rFonts w:ascii="Times New Roman" w:hAnsi="Times New Roman" w:cs="Times New Roman"/>
                <w:sz w:val="24"/>
                <w:szCs w:val="24"/>
                <w:lang w:eastAsia="en-US"/>
              </w:rPr>
              <w:t>о роботу ДПС оприлюднюється на і</w:t>
            </w:r>
            <w:r w:rsidRPr="002B6270">
              <w:rPr>
                <w:rFonts w:ascii="Times New Roman" w:hAnsi="Times New Roman" w:cs="Times New Roman"/>
                <w:sz w:val="24"/>
                <w:szCs w:val="24"/>
                <w:lang w:eastAsia="en-US"/>
              </w:rPr>
              <w:t>нтернет-майданчику, розміщеному за адресою tax.gov.ua. Портал містить повну інформацію про діяльність ДПС, структуру та напрями її роботи, відомості про керівництво.</w:t>
            </w:r>
          </w:p>
          <w:p w:rsidR="00B17FC6" w:rsidRPr="002B6270" w:rsidRDefault="00B17FC6" w:rsidP="00CC42A4">
            <w:pPr>
              <w:shd w:val="clear" w:color="auto" w:fill="FFFFFF"/>
              <w:spacing w:after="0" w:line="240" w:lineRule="auto"/>
              <w:ind w:firstLine="176"/>
              <w:jc w:val="both"/>
              <w:rPr>
                <w:rFonts w:ascii="Times New Roman" w:hAnsi="Times New Roman" w:cs="Times New Roman"/>
                <w:sz w:val="24"/>
                <w:szCs w:val="24"/>
                <w:lang w:eastAsia="en-US"/>
              </w:rPr>
            </w:pPr>
            <w:r w:rsidRPr="002B6270">
              <w:rPr>
                <w:rFonts w:ascii="Times New Roman" w:hAnsi="Times New Roman" w:cs="Times New Roman"/>
                <w:sz w:val="24"/>
                <w:szCs w:val="24"/>
                <w:lang w:eastAsia="en-US"/>
              </w:rPr>
              <w:t xml:space="preserve">За </w:t>
            </w:r>
            <w:r>
              <w:rPr>
                <w:rFonts w:ascii="Times New Roman" w:hAnsi="Times New Roman" w:cs="Times New Roman"/>
                <w:sz w:val="24"/>
                <w:szCs w:val="24"/>
                <w:lang w:eastAsia="en-US"/>
              </w:rPr>
              <w:t>липень</w:t>
            </w:r>
            <w:r w:rsidRPr="002B6270">
              <w:rPr>
                <w:rFonts w:ascii="Times New Roman" w:hAnsi="Times New Roman" w:cs="Times New Roman"/>
                <w:sz w:val="24"/>
                <w:szCs w:val="24"/>
                <w:lang w:eastAsia="en-US"/>
              </w:rPr>
              <w:t xml:space="preserve"> – </w:t>
            </w:r>
            <w:r>
              <w:rPr>
                <w:rFonts w:ascii="Times New Roman" w:hAnsi="Times New Roman" w:cs="Times New Roman"/>
                <w:sz w:val="24"/>
                <w:szCs w:val="24"/>
                <w:lang w:eastAsia="en-US"/>
              </w:rPr>
              <w:t>грудень</w:t>
            </w:r>
            <w:r w:rsidR="00656DFF">
              <w:rPr>
                <w:rFonts w:ascii="Times New Roman" w:hAnsi="Times New Roman" w:cs="Times New Roman"/>
                <w:sz w:val="24"/>
                <w:szCs w:val="24"/>
                <w:lang w:eastAsia="en-US"/>
              </w:rPr>
              <w:t xml:space="preserve"> 2020 року на і</w:t>
            </w:r>
            <w:r w:rsidRPr="002B6270">
              <w:rPr>
                <w:rFonts w:ascii="Times New Roman" w:hAnsi="Times New Roman" w:cs="Times New Roman"/>
                <w:sz w:val="24"/>
                <w:szCs w:val="24"/>
                <w:lang w:eastAsia="en-US"/>
              </w:rPr>
              <w:t xml:space="preserve">нтернет-ресурсі розміщено </w:t>
            </w:r>
            <w:r>
              <w:rPr>
                <w:rFonts w:ascii="Times New Roman" w:hAnsi="Times New Roman" w:cs="Times New Roman"/>
                <w:sz w:val="24"/>
                <w:szCs w:val="24"/>
                <w:lang w:eastAsia="en-US"/>
              </w:rPr>
              <w:t>4043</w:t>
            </w:r>
            <w:r w:rsidRPr="002B6270">
              <w:rPr>
                <w:rFonts w:ascii="Times New Roman" w:hAnsi="Times New Roman" w:cs="Times New Roman"/>
                <w:sz w:val="24"/>
                <w:szCs w:val="24"/>
                <w:lang w:eastAsia="en-US"/>
              </w:rPr>
              <w:t xml:space="preserve"> матеріал</w:t>
            </w:r>
            <w:r>
              <w:rPr>
                <w:rFonts w:ascii="Times New Roman" w:hAnsi="Times New Roman" w:cs="Times New Roman"/>
                <w:sz w:val="24"/>
                <w:szCs w:val="24"/>
                <w:lang w:eastAsia="en-US"/>
              </w:rPr>
              <w:t>и</w:t>
            </w:r>
            <w:r w:rsidRPr="002B6270">
              <w:rPr>
                <w:rFonts w:ascii="Times New Roman" w:hAnsi="Times New Roman" w:cs="Times New Roman"/>
                <w:sz w:val="24"/>
                <w:szCs w:val="24"/>
                <w:lang w:eastAsia="en-US"/>
              </w:rPr>
              <w:t>, з них:</w:t>
            </w:r>
          </w:p>
          <w:p w:rsidR="00B17FC6" w:rsidRPr="002B6270" w:rsidRDefault="00B17FC6" w:rsidP="00CC42A4">
            <w:pPr>
              <w:shd w:val="clear" w:color="auto" w:fill="FFFFFF"/>
              <w:spacing w:after="0" w:line="240" w:lineRule="auto"/>
              <w:ind w:firstLine="176"/>
              <w:jc w:val="both"/>
              <w:rPr>
                <w:rFonts w:ascii="Times New Roman" w:hAnsi="Times New Roman" w:cs="Times New Roman"/>
                <w:sz w:val="24"/>
                <w:szCs w:val="24"/>
                <w:lang w:eastAsia="en-US"/>
              </w:rPr>
            </w:pPr>
            <w:r w:rsidRPr="002B6270">
              <w:rPr>
                <w:rFonts w:ascii="Times New Roman" w:hAnsi="Times New Roman" w:cs="Times New Roman"/>
                <w:sz w:val="24"/>
                <w:szCs w:val="24"/>
                <w:lang w:eastAsia="en-US"/>
              </w:rPr>
              <w:t xml:space="preserve">інформаційних матеріалів – </w:t>
            </w:r>
            <w:r>
              <w:rPr>
                <w:rFonts w:ascii="Times New Roman" w:hAnsi="Times New Roman" w:cs="Times New Roman"/>
                <w:sz w:val="24"/>
                <w:szCs w:val="24"/>
                <w:lang w:eastAsia="en-US"/>
              </w:rPr>
              <w:t>2866</w:t>
            </w:r>
            <w:r w:rsidRPr="002B6270">
              <w:rPr>
                <w:rFonts w:ascii="Times New Roman" w:hAnsi="Times New Roman" w:cs="Times New Roman"/>
                <w:sz w:val="24"/>
                <w:szCs w:val="24"/>
                <w:lang w:eastAsia="en-US"/>
              </w:rPr>
              <w:t xml:space="preserve">; </w:t>
            </w:r>
          </w:p>
          <w:p w:rsidR="00B17FC6" w:rsidRPr="002B6270" w:rsidRDefault="00B17FC6" w:rsidP="00CC42A4">
            <w:pPr>
              <w:shd w:val="clear" w:color="auto" w:fill="FFFFFF"/>
              <w:spacing w:after="0" w:line="240" w:lineRule="auto"/>
              <w:ind w:firstLine="176"/>
              <w:jc w:val="both"/>
              <w:rPr>
                <w:rFonts w:ascii="Times New Roman" w:hAnsi="Times New Roman" w:cs="Times New Roman"/>
                <w:sz w:val="24"/>
                <w:szCs w:val="24"/>
                <w:lang w:eastAsia="en-US"/>
              </w:rPr>
            </w:pPr>
            <w:r w:rsidRPr="002B6270">
              <w:rPr>
                <w:rFonts w:ascii="Times New Roman" w:hAnsi="Times New Roman" w:cs="Times New Roman"/>
                <w:sz w:val="24"/>
                <w:szCs w:val="24"/>
                <w:lang w:eastAsia="en-US"/>
              </w:rPr>
              <w:t xml:space="preserve">нормативно-правових актів – </w:t>
            </w:r>
            <w:r>
              <w:rPr>
                <w:rFonts w:ascii="Times New Roman" w:hAnsi="Times New Roman" w:cs="Times New Roman"/>
                <w:sz w:val="24"/>
                <w:szCs w:val="24"/>
                <w:lang w:eastAsia="en-US"/>
              </w:rPr>
              <w:t>49</w:t>
            </w:r>
            <w:r w:rsidRPr="002B6270">
              <w:rPr>
                <w:rFonts w:ascii="Times New Roman" w:hAnsi="Times New Roman" w:cs="Times New Roman"/>
                <w:sz w:val="24"/>
                <w:szCs w:val="24"/>
                <w:lang w:eastAsia="en-US"/>
              </w:rPr>
              <w:t xml:space="preserve">; </w:t>
            </w:r>
          </w:p>
          <w:p w:rsidR="00B17FC6" w:rsidRPr="002B6270" w:rsidRDefault="00B17FC6" w:rsidP="00CC42A4">
            <w:pPr>
              <w:shd w:val="clear" w:color="auto" w:fill="FFFFFF"/>
              <w:spacing w:after="0" w:line="240" w:lineRule="auto"/>
              <w:ind w:firstLine="176"/>
              <w:jc w:val="both"/>
              <w:rPr>
                <w:rFonts w:ascii="Times New Roman" w:hAnsi="Times New Roman" w:cs="Times New Roman"/>
                <w:sz w:val="24"/>
                <w:szCs w:val="24"/>
                <w:lang w:eastAsia="en-US"/>
              </w:rPr>
            </w:pPr>
            <w:r w:rsidRPr="002B6270">
              <w:rPr>
                <w:rFonts w:ascii="Times New Roman" w:hAnsi="Times New Roman" w:cs="Times New Roman"/>
                <w:sz w:val="24"/>
                <w:szCs w:val="24"/>
                <w:lang w:eastAsia="en-US"/>
              </w:rPr>
              <w:t>про</w:t>
            </w:r>
            <w:r>
              <w:rPr>
                <w:rFonts w:ascii="Times New Roman" w:hAnsi="Times New Roman" w:cs="Times New Roman"/>
                <w:sz w:val="24"/>
                <w:szCs w:val="24"/>
                <w:lang w:eastAsia="en-US"/>
              </w:rPr>
              <w:t>є</w:t>
            </w:r>
            <w:r w:rsidRPr="002B6270">
              <w:rPr>
                <w:rFonts w:ascii="Times New Roman" w:hAnsi="Times New Roman" w:cs="Times New Roman"/>
                <w:sz w:val="24"/>
                <w:szCs w:val="24"/>
                <w:lang w:eastAsia="en-US"/>
              </w:rPr>
              <w:t xml:space="preserve">ктів регуляторних актів – </w:t>
            </w:r>
            <w:r>
              <w:rPr>
                <w:rFonts w:ascii="Times New Roman" w:hAnsi="Times New Roman" w:cs="Times New Roman"/>
                <w:sz w:val="24"/>
                <w:szCs w:val="24"/>
                <w:lang w:eastAsia="en-US"/>
              </w:rPr>
              <w:t>22</w:t>
            </w:r>
            <w:r w:rsidRPr="002B6270">
              <w:rPr>
                <w:rFonts w:ascii="Times New Roman" w:hAnsi="Times New Roman" w:cs="Times New Roman"/>
                <w:sz w:val="24"/>
                <w:szCs w:val="24"/>
                <w:lang w:eastAsia="en-US"/>
              </w:rPr>
              <w:t>;</w:t>
            </w:r>
          </w:p>
          <w:p w:rsidR="00B17FC6" w:rsidRPr="002B6270" w:rsidRDefault="00B17FC6" w:rsidP="00CC42A4">
            <w:pPr>
              <w:shd w:val="clear" w:color="auto" w:fill="FFFFFF"/>
              <w:spacing w:after="0" w:line="240" w:lineRule="auto"/>
              <w:ind w:firstLine="176"/>
              <w:jc w:val="both"/>
              <w:rPr>
                <w:rFonts w:ascii="Times New Roman" w:hAnsi="Times New Roman" w:cs="Times New Roman"/>
                <w:sz w:val="24"/>
                <w:szCs w:val="24"/>
                <w:lang w:eastAsia="en-US"/>
              </w:rPr>
            </w:pPr>
            <w:r w:rsidRPr="002B6270">
              <w:rPr>
                <w:rFonts w:ascii="Times New Roman" w:hAnsi="Times New Roman" w:cs="Times New Roman"/>
                <w:sz w:val="24"/>
                <w:szCs w:val="24"/>
                <w:lang w:eastAsia="en-US"/>
              </w:rPr>
              <w:t>звітів про відстеження резу</w:t>
            </w:r>
            <w:r w:rsidR="00656DFF">
              <w:rPr>
                <w:rFonts w:ascii="Times New Roman" w:hAnsi="Times New Roman" w:cs="Times New Roman"/>
                <w:sz w:val="24"/>
                <w:szCs w:val="24"/>
                <w:lang w:eastAsia="en-US"/>
              </w:rPr>
              <w:t>льтативності регуляторних актів </w:t>
            </w:r>
            <w:r w:rsidRPr="002B6270">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14</w:t>
            </w:r>
            <w:r w:rsidRPr="002B6270">
              <w:rPr>
                <w:rFonts w:ascii="Times New Roman" w:hAnsi="Times New Roman" w:cs="Times New Roman"/>
                <w:sz w:val="24"/>
                <w:szCs w:val="24"/>
                <w:lang w:eastAsia="en-US"/>
              </w:rPr>
              <w:t>;</w:t>
            </w:r>
          </w:p>
          <w:p w:rsidR="00B17FC6" w:rsidRPr="002B6270" w:rsidRDefault="00B17FC6" w:rsidP="00CC42A4">
            <w:pPr>
              <w:shd w:val="clear" w:color="auto" w:fill="FFFFFF"/>
              <w:spacing w:after="0" w:line="240" w:lineRule="auto"/>
              <w:ind w:firstLine="176"/>
              <w:jc w:val="both"/>
              <w:rPr>
                <w:rFonts w:ascii="Times New Roman" w:hAnsi="Times New Roman" w:cs="Times New Roman"/>
                <w:sz w:val="24"/>
                <w:szCs w:val="24"/>
                <w:lang w:eastAsia="en-US"/>
              </w:rPr>
            </w:pPr>
            <w:r w:rsidRPr="002B6270">
              <w:rPr>
                <w:rFonts w:ascii="Times New Roman" w:hAnsi="Times New Roman" w:cs="Times New Roman"/>
                <w:sz w:val="24"/>
                <w:szCs w:val="24"/>
                <w:lang w:eastAsia="en-US"/>
              </w:rPr>
              <w:t xml:space="preserve">листів – </w:t>
            </w:r>
            <w:r>
              <w:rPr>
                <w:rFonts w:ascii="Times New Roman" w:hAnsi="Times New Roman" w:cs="Times New Roman"/>
                <w:sz w:val="24"/>
                <w:szCs w:val="24"/>
                <w:lang w:eastAsia="en-US"/>
              </w:rPr>
              <w:t>7</w:t>
            </w:r>
            <w:r w:rsidRPr="002B6270">
              <w:rPr>
                <w:rFonts w:ascii="Times New Roman" w:hAnsi="Times New Roman" w:cs="Times New Roman"/>
                <w:sz w:val="24"/>
                <w:szCs w:val="24"/>
                <w:lang w:eastAsia="en-US"/>
              </w:rPr>
              <w:t>;</w:t>
            </w:r>
          </w:p>
          <w:p w:rsidR="00B17FC6" w:rsidRPr="002B6270" w:rsidRDefault="00656DFF" w:rsidP="00CC42A4">
            <w:pPr>
              <w:shd w:val="clear" w:color="auto" w:fill="FFFFFF"/>
              <w:spacing w:after="0" w:line="240" w:lineRule="auto"/>
              <w:ind w:firstLine="176"/>
              <w:jc w:val="both"/>
              <w:rPr>
                <w:rFonts w:ascii="Times New Roman" w:hAnsi="Times New Roman" w:cs="Times New Roman"/>
                <w:sz w:val="24"/>
                <w:szCs w:val="24"/>
                <w:lang w:eastAsia="en-US"/>
              </w:rPr>
            </w:pPr>
            <w:r>
              <w:rPr>
                <w:rFonts w:ascii="Times New Roman" w:hAnsi="Times New Roman" w:cs="Times New Roman"/>
                <w:sz w:val="24"/>
                <w:szCs w:val="24"/>
                <w:lang w:eastAsia="en-US"/>
              </w:rPr>
              <w:t>питання -</w:t>
            </w:r>
            <w:r w:rsidR="00B17FC6" w:rsidRPr="002B6270">
              <w:rPr>
                <w:rFonts w:ascii="Times New Roman" w:hAnsi="Times New Roman" w:cs="Times New Roman"/>
                <w:sz w:val="24"/>
                <w:szCs w:val="24"/>
                <w:lang w:eastAsia="en-US"/>
              </w:rPr>
              <w:t xml:space="preserve"> відповіді (ЗІР) – </w:t>
            </w:r>
            <w:r w:rsidR="00B17FC6">
              <w:rPr>
                <w:rFonts w:ascii="Times New Roman" w:hAnsi="Times New Roman" w:cs="Times New Roman"/>
                <w:sz w:val="24"/>
                <w:szCs w:val="24"/>
                <w:lang w:eastAsia="en-US"/>
              </w:rPr>
              <w:t>1085</w:t>
            </w:r>
            <w:r w:rsidR="00B17FC6" w:rsidRPr="002B6270">
              <w:rPr>
                <w:rFonts w:ascii="Times New Roman" w:hAnsi="Times New Roman" w:cs="Times New Roman"/>
                <w:sz w:val="24"/>
                <w:szCs w:val="24"/>
                <w:lang w:eastAsia="en-US"/>
              </w:rPr>
              <w:t>.</w:t>
            </w:r>
          </w:p>
          <w:p w:rsidR="00B17FC6" w:rsidRPr="006B176E" w:rsidRDefault="00B17FC6" w:rsidP="005F62E0">
            <w:pPr>
              <w:shd w:val="clear" w:color="auto" w:fill="FFFFFF"/>
              <w:spacing w:after="0" w:line="240" w:lineRule="auto"/>
              <w:ind w:firstLine="176"/>
              <w:jc w:val="both"/>
              <w:rPr>
                <w:rFonts w:ascii="Times New Roman" w:hAnsi="Times New Roman" w:cs="Times New Roman"/>
                <w:sz w:val="24"/>
                <w:szCs w:val="24"/>
              </w:rPr>
            </w:pPr>
            <w:r w:rsidRPr="002B6270">
              <w:rPr>
                <w:rFonts w:ascii="Times New Roman" w:hAnsi="Times New Roman" w:cs="Times New Roman"/>
                <w:sz w:val="24"/>
                <w:szCs w:val="24"/>
                <w:lang w:eastAsia="en-US"/>
              </w:rPr>
              <w:t>Офіційний вебпортал ДПС України також об’єднує у собі сайт центрального апарату ДПС та 26 вебсторінок територіальних органів відомства (24 субсайт</w:t>
            </w:r>
            <w:r>
              <w:rPr>
                <w:rFonts w:ascii="Times New Roman" w:hAnsi="Times New Roman" w:cs="Times New Roman"/>
                <w:sz w:val="24"/>
                <w:szCs w:val="24"/>
                <w:lang w:eastAsia="en-US"/>
              </w:rPr>
              <w:t>и</w:t>
            </w:r>
            <w:r w:rsidRPr="002B6270">
              <w:rPr>
                <w:rFonts w:ascii="Times New Roman" w:hAnsi="Times New Roman" w:cs="Times New Roman"/>
                <w:sz w:val="24"/>
                <w:szCs w:val="24"/>
                <w:lang w:eastAsia="en-US"/>
              </w:rPr>
              <w:t xml:space="preserve"> обласних Головних управлінь, субсайт ГУ ДПС ум. Києві та субсайт Офісу великих платників податків ДПС). Протягом </w:t>
            </w:r>
            <w:r>
              <w:rPr>
                <w:rFonts w:ascii="Times New Roman" w:hAnsi="Times New Roman" w:cs="Times New Roman"/>
                <w:sz w:val="24"/>
                <w:szCs w:val="24"/>
                <w:lang w:eastAsia="en-US"/>
              </w:rPr>
              <w:t xml:space="preserve">липня – </w:t>
            </w:r>
            <w:r>
              <w:rPr>
                <w:rFonts w:ascii="Times New Roman" w:hAnsi="Times New Roman" w:cs="Times New Roman"/>
                <w:sz w:val="24"/>
                <w:szCs w:val="24"/>
                <w:lang w:eastAsia="en-US"/>
              </w:rPr>
              <w:lastRenderedPageBreak/>
              <w:t>грудня</w:t>
            </w:r>
            <w:r w:rsidRPr="002B6270">
              <w:rPr>
                <w:rFonts w:ascii="Times New Roman" w:hAnsi="Times New Roman" w:cs="Times New Roman"/>
                <w:sz w:val="24"/>
                <w:szCs w:val="24"/>
                <w:lang w:eastAsia="en-US"/>
              </w:rPr>
              <w:t xml:space="preserve"> 2020 року на сторінках територіальних органів ДПС розміщено</w:t>
            </w:r>
            <w:r>
              <w:rPr>
                <w:rFonts w:ascii="Times New Roman" w:hAnsi="Times New Roman" w:cs="Times New Roman"/>
                <w:sz w:val="24"/>
                <w:szCs w:val="24"/>
                <w:lang w:eastAsia="en-US"/>
              </w:rPr>
              <w:t xml:space="preserve"> 20207</w:t>
            </w:r>
            <w:r w:rsidR="00A156DB">
              <w:rPr>
                <w:rFonts w:ascii="Times New Roman" w:hAnsi="Times New Roman" w:cs="Times New Roman"/>
                <w:sz w:val="24"/>
                <w:szCs w:val="24"/>
                <w:lang w:eastAsia="en-US"/>
              </w:rPr>
              <w:t xml:space="preserve"> матеріалів</w:t>
            </w:r>
          </w:p>
        </w:tc>
      </w:tr>
      <w:tr w:rsidR="00B17FC6" w:rsidRPr="006B176E" w:rsidTr="00EC3D5B">
        <w:tc>
          <w:tcPr>
            <w:tcW w:w="923" w:type="dxa"/>
          </w:tcPr>
          <w:p w:rsidR="00B17FC6" w:rsidRPr="006B176E" w:rsidRDefault="00B17FC6" w:rsidP="002A0E6D">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7.13</w:t>
            </w:r>
          </w:p>
        </w:tc>
        <w:tc>
          <w:tcPr>
            <w:tcW w:w="4253" w:type="dxa"/>
          </w:tcPr>
          <w:p w:rsidR="00B17FC6" w:rsidRPr="006B176E" w:rsidRDefault="00B17FC6" w:rsidP="002D3A6E">
            <w:pPr>
              <w:spacing w:after="0" w:line="240" w:lineRule="auto"/>
              <w:jc w:val="both"/>
              <w:rPr>
                <w:rFonts w:ascii="Times New Roman" w:eastAsia="Calibri" w:hAnsi="Times New Roman" w:cs="Times New Roman"/>
                <w:sz w:val="24"/>
                <w:szCs w:val="24"/>
                <w:lang w:val="ru-RU"/>
              </w:rPr>
            </w:pPr>
            <w:r w:rsidRPr="006B176E">
              <w:rPr>
                <w:rFonts w:ascii="Times New Roman" w:eastAsia="Calibri" w:hAnsi="Times New Roman" w:cs="Times New Roman"/>
                <w:sz w:val="24"/>
                <w:szCs w:val="24"/>
              </w:rPr>
              <w:t>Організація та проведення публічного інформування платників через офіційний вебпортал ДПС та ЗМІ щодо практики застосування законодавства з питань, що належать до сфери діяльності ДПС</w:t>
            </w:r>
          </w:p>
        </w:tc>
        <w:tc>
          <w:tcPr>
            <w:tcW w:w="2126" w:type="dxa"/>
          </w:tcPr>
          <w:p w:rsidR="00B17FC6" w:rsidRPr="006B176E" w:rsidRDefault="00B17FC6" w:rsidP="008301E3">
            <w:pPr>
              <w:spacing w:after="0" w:line="240" w:lineRule="auto"/>
            </w:pPr>
            <w:r w:rsidRPr="006B176E">
              <w:rPr>
                <w:rFonts w:ascii="Times New Roman" w:hAnsi="Times New Roman" w:cs="Times New Roman"/>
                <w:sz w:val="24"/>
                <w:szCs w:val="24"/>
              </w:rPr>
              <w:t>Організаційно-розпорядчий департамент</w:t>
            </w:r>
          </w:p>
        </w:tc>
        <w:tc>
          <w:tcPr>
            <w:tcW w:w="1540" w:type="dxa"/>
          </w:tcPr>
          <w:p w:rsidR="00B17FC6" w:rsidRPr="006B176E" w:rsidRDefault="00B17FC6" w:rsidP="00406C9C">
            <w:pPr>
              <w:widowControl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Default="00656DFF" w:rsidP="00CC42A4">
            <w:pPr>
              <w:shd w:val="clear" w:color="auto" w:fill="FFFFFF"/>
              <w:spacing w:after="0" w:line="240" w:lineRule="auto"/>
              <w:ind w:firstLine="176"/>
              <w:jc w:val="both"/>
              <w:rPr>
                <w:rFonts w:ascii="Times New Roman" w:hAnsi="Times New Roman" w:cs="Times New Roman"/>
                <w:sz w:val="24"/>
                <w:szCs w:val="24"/>
                <w:lang w:eastAsia="en-US"/>
              </w:rPr>
            </w:pPr>
            <w:r>
              <w:rPr>
                <w:rFonts w:ascii="Times New Roman" w:hAnsi="Times New Roman" w:cs="Times New Roman"/>
                <w:sz w:val="24"/>
                <w:szCs w:val="24"/>
                <w:lang w:eastAsia="en-US"/>
              </w:rPr>
              <w:t>У другому</w:t>
            </w:r>
            <w:r w:rsidR="00B17FC6" w:rsidRPr="00C242FC">
              <w:rPr>
                <w:rFonts w:ascii="Times New Roman" w:hAnsi="Times New Roman" w:cs="Times New Roman"/>
                <w:sz w:val="24"/>
                <w:szCs w:val="24"/>
                <w:lang w:eastAsia="en-US"/>
              </w:rPr>
              <w:t xml:space="preserve"> пі</w:t>
            </w:r>
            <w:r>
              <w:rPr>
                <w:rFonts w:ascii="Times New Roman" w:hAnsi="Times New Roman" w:cs="Times New Roman"/>
                <w:sz w:val="24"/>
                <w:szCs w:val="24"/>
                <w:lang w:eastAsia="en-US"/>
              </w:rPr>
              <w:t>вріччі 2020 року ДПС проводилися</w:t>
            </w:r>
            <w:r w:rsidR="00B17FC6" w:rsidRPr="00C242FC">
              <w:rPr>
                <w:rFonts w:ascii="Times New Roman" w:hAnsi="Times New Roman" w:cs="Times New Roman"/>
                <w:sz w:val="24"/>
                <w:szCs w:val="24"/>
                <w:lang w:eastAsia="en-US"/>
              </w:rPr>
              <w:t xml:space="preserve"> </w:t>
            </w:r>
            <w:r w:rsidR="00B17FC6">
              <w:rPr>
                <w:rFonts w:ascii="Times New Roman" w:hAnsi="Times New Roman" w:cs="Times New Roman"/>
                <w:sz w:val="24"/>
                <w:szCs w:val="24"/>
                <w:lang w:eastAsia="en-US"/>
              </w:rPr>
              <w:t>3</w:t>
            </w:r>
            <w:r>
              <w:rPr>
                <w:rFonts w:ascii="Times New Roman" w:hAnsi="Times New Roman" w:cs="Times New Roman"/>
                <w:sz w:val="24"/>
                <w:szCs w:val="24"/>
                <w:lang w:eastAsia="en-US"/>
              </w:rPr>
              <w:t> </w:t>
            </w:r>
            <w:r w:rsidR="00B17FC6" w:rsidRPr="00C242FC">
              <w:rPr>
                <w:rFonts w:ascii="Times New Roman" w:hAnsi="Times New Roman" w:cs="Times New Roman"/>
                <w:sz w:val="24"/>
                <w:szCs w:val="24"/>
                <w:lang w:eastAsia="en-US"/>
              </w:rPr>
              <w:t xml:space="preserve">інформаційно-роз’яснювальні кампанії: </w:t>
            </w:r>
          </w:p>
          <w:p w:rsidR="00B17FC6" w:rsidRDefault="00B17FC6" w:rsidP="00CC42A4">
            <w:pPr>
              <w:shd w:val="clear" w:color="auto" w:fill="FFFFFF"/>
              <w:spacing w:after="0" w:line="240" w:lineRule="auto"/>
              <w:ind w:firstLine="176"/>
              <w:jc w:val="both"/>
              <w:rPr>
                <w:rFonts w:ascii="Times New Roman" w:hAnsi="Times New Roman" w:cs="Times New Roman"/>
                <w:sz w:val="24"/>
                <w:szCs w:val="24"/>
                <w:lang w:eastAsia="en-US"/>
              </w:rPr>
            </w:pPr>
            <w:r w:rsidRPr="00C242FC">
              <w:rPr>
                <w:rFonts w:ascii="Times New Roman" w:hAnsi="Times New Roman" w:cs="Times New Roman"/>
                <w:sz w:val="24"/>
                <w:szCs w:val="24"/>
                <w:lang w:eastAsia="en-US"/>
              </w:rPr>
              <w:t xml:space="preserve">щодо новацій у сфері застосування реєстраторів розрахункових операцій; </w:t>
            </w:r>
          </w:p>
          <w:p w:rsidR="00B17FC6" w:rsidRDefault="00B17FC6" w:rsidP="00CC42A4">
            <w:pPr>
              <w:shd w:val="clear" w:color="auto" w:fill="FFFFFF"/>
              <w:spacing w:after="0" w:line="240" w:lineRule="auto"/>
              <w:ind w:firstLine="176"/>
              <w:jc w:val="both"/>
              <w:rPr>
                <w:rFonts w:ascii="Times New Roman" w:hAnsi="Times New Roman" w:cs="Times New Roman"/>
                <w:sz w:val="24"/>
                <w:szCs w:val="24"/>
                <w:lang w:eastAsia="en-US"/>
              </w:rPr>
            </w:pPr>
            <w:r w:rsidRPr="00C242FC">
              <w:rPr>
                <w:rFonts w:ascii="Times New Roman" w:hAnsi="Times New Roman" w:cs="Times New Roman"/>
                <w:sz w:val="24"/>
                <w:szCs w:val="24"/>
                <w:lang w:eastAsia="en-US"/>
              </w:rPr>
              <w:t>щодо декларування громадянами доходів, отриманих у 2019 році</w:t>
            </w:r>
            <w:r>
              <w:rPr>
                <w:rFonts w:ascii="Times New Roman" w:hAnsi="Times New Roman" w:cs="Times New Roman"/>
                <w:sz w:val="24"/>
                <w:szCs w:val="24"/>
                <w:lang w:eastAsia="en-US"/>
              </w:rPr>
              <w:t xml:space="preserve">; </w:t>
            </w:r>
          </w:p>
          <w:p w:rsidR="00B17FC6" w:rsidRPr="007F25B5" w:rsidRDefault="00B17FC6" w:rsidP="00CC42A4">
            <w:pPr>
              <w:tabs>
                <w:tab w:val="left" w:pos="993"/>
                <w:tab w:val="num" w:pos="1353"/>
                <w:tab w:val="num" w:pos="1637"/>
              </w:tabs>
              <w:spacing w:after="0" w:line="240" w:lineRule="auto"/>
              <w:ind w:firstLine="176"/>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щодо </w:t>
            </w:r>
            <w:r w:rsidRPr="007F25B5">
              <w:rPr>
                <w:rFonts w:ascii="Times New Roman" w:hAnsi="Times New Roman" w:cs="Times New Roman"/>
                <w:sz w:val="24"/>
                <w:szCs w:val="24"/>
                <w:lang w:eastAsia="en-US"/>
              </w:rPr>
              <w:t>новаці</w:t>
            </w:r>
            <w:r>
              <w:rPr>
                <w:rFonts w:ascii="Times New Roman" w:hAnsi="Times New Roman" w:cs="Times New Roman"/>
                <w:sz w:val="24"/>
                <w:szCs w:val="24"/>
                <w:lang w:eastAsia="en-US"/>
              </w:rPr>
              <w:t>й</w:t>
            </w:r>
            <w:r w:rsidRPr="007F25B5">
              <w:rPr>
                <w:rFonts w:ascii="Times New Roman" w:hAnsi="Times New Roman" w:cs="Times New Roman"/>
                <w:sz w:val="24"/>
                <w:szCs w:val="24"/>
                <w:lang w:eastAsia="en-US"/>
              </w:rPr>
              <w:t xml:space="preserve"> податкового законодавства, передбачен</w:t>
            </w:r>
            <w:r>
              <w:rPr>
                <w:rFonts w:ascii="Times New Roman" w:hAnsi="Times New Roman" w:cs="Times New Roman"/>
                <w:sz w:val="24"/>
                <w:szCs w:val="24"/>
                <w:lang w:eastAsia="en-US"/>
              </w:rPr>
              <w:t>их</w:t>
            </w:r>
            <w:r w:rsidR="00656DFF">
              <w:rPr>
                <w:rFonts w:ascii="Times New Roman" w:hAnsi="Times New Roman" w:cs="Times New Roman"/>
                <w:sz w:val="24"/>
                <w:szCs w:val="24"/>
                <w:lang w:eastAsia="en-US"/>
              </w:rPr>
              <w:t xml:space="preserve"> Законом України від 16 січня </w:t>
            </w:r>
            <w:r w:rsidRPr="007F25B5">
              <w:rPr>
                <w:rFonts w:ascii="Times New Roman" w:hAnsi="Times New Roman" w:cs="Times New Roman"/>
                <w:sz w:val="24"/>
                <w:szCs w:val="24"/>
                <w:lang w:eastAsia="en-US"/>
              </w:rPr>
              <w:t>2020</w:t>
            </w:r>
            <w:r w:rsidR="00656DFF">
              <w:rPr>
                <w:rFonts w:ascii="Times New Roman" w:hAnsi="Times New Roman" w:cs="Times New Roman"/>
                <w:sz w:val="24"/>
                <w:szCs w:val="24"/>
                <w:lang w:eastAsia="en-US"/>
              </w:rPr>
              <w:t xml:space="preserve"> року № </w:t>
            </w:r>
            <w:r w:rsidRPr="007F25B5">
              <w:rPr>
                <w:rFonts w:ascii="Times New Roman" w:hAnsi="Times New Roman" w:cs="Times New Roman"/>
                <w:sz w:val="24"/>
                <w:szCs w:val="24"/>
                <w:lang w:eastAsia="en-US"/>
              </w:rPr>
              <w:t>466 «Про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w:t>
            </w:r>
          </w:p>
          <w:p w:rsidR="00B17FC6" w:rsidRPr="006B176E" w:rsidRDefault="00B17FC6" w:rsidP="00656DFF">
            <w:pPr>
              <w:widowControl w:val="0"/>
              <w:spacing w:after="0" w:line="240" w:lineRule="auto"/>
              <w:ind w:firstLine="176"/>
              <w:jc w:val="both"/>
              <w:rPr>
                <w:rFonts w:ascii="Times New Roman" w:hAnsi="Times New Roman" w:cs="Times New Roman"/>
                <w:sz w:val="24"/>
                <w:szCs w:val="24"/>
              </w:rPr>
            </w:pPr>
            <w:r w:rsidRPr="00C242FC">
              <w:rPr>
                <w:rFonts w:ascii="Times New Roman" w:hAnsi="Times New Roman" w:cs="Times New Roman"/>
                <w:sz w:val="24"/>
                <w:szCs w:val="24"/>
                <w:lang w:eastAsia="en-US"/>
              </w:rPr>
              <w:t>З метою інформування громадськості щодо практики застосування законодавства та основних напрямів діяльності ДПС та її територіальних органів протягом І</w:t>
            </w:r>
            <w:r>
              <w:rPr>
                <w:rFonts w:ascii="Times New Roman" w:hAnsi="Times New Roman" w:cs="Times New Roman"/>
                <w:sz w:val="24"/>
                <w:szCs w:val="24"/>
                <w:lang w:eastAsia="en-US"/>
              </w:rPr>
              <w:t>І</w:t>
            </w:r>
            <w:r w:rsidRPr="00C242FC">
              <w:rPr>
                <w:rFonts w:ascii="Times New Roman" w:hAnsi="Times New Roman" w:cs="Times New Roman"/>
                <w:sz w:val="24"/>
                <w:szCs w:val="24"/>
                <w:lang w:eastAsia="en-US"/>
              </w:rPr>
              <w:t xml:space="preserve"> півріччя </w:t>
            </w:r>
            <w:r>
              <w:rPr>
                <w:rFonts w:ascii="Times New Roman" w:hAnsi="Times New Roman" w:cs="Times New Roman"/>
                <w:sz w:val="24"/>
                <w:szCs w:val="24"/>
                <w:lang w:eastAsia="en-US"/>
              </w:rPr>
              <w:br/>
            </w:r>
            <w:r w:rsidRPr="00C242FC">
              <w:rPr>
                <w:rFonts w:ascii="Times New Roman" w:hAnsi="Times New Roman" w:cs="Times New Roman"/>
                <w:sz w:val="24"/>
                <w:szCs w:val="24"/>
                <w:lang w:eastAsia="en-US"/>
              </w:rPr>
              <w:t>2020 року підготовлено та розміщено у ЗМІ, в т.ч. на єдиному вебпорталі ДПС</w:t>
            </w:r>
            <w:r w:rsidR="00656DFF">
              <w:rPr>
                <w:rFonts w:ascii="Times New Roman" w:hAnsi="Times New Roman" w:cs="Times New Roman"/>
                <w:sz w:val="24"/>
                <w:szCs w:val="24"/>
                <w:lang w:eastAsia="en-US"/>
              </w:rPr>
              <w:t>,</w:t>
            </w:r>
            <w:r w:rsidRPr="00C242FC">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майж</w:t>
            </w:r>
            <w:r w:rsidR="00656DFF">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21</w:t>
            </w:r>
            <w:r w:rsidRPr="00C242FC">
              <w:rPr>
                <w:rFonts w:ascii="Times New Roman" w:hAnsi="Times New Roman" w:cs="Times New Roman"/>
                <w:sz w:val="24"/>
                <w:szCs w:val="24"/>
                <w:lang w:eastAsia="en-US"/>
              </w:rPr>
              <w:t xml:space="preserve"> тис. інформаційних повідомлень</w:t>
            </w:r>
          </w:p>
        </w:tc>
      </w:tr>
      <w:tr w:rsidR="00B17FC6" w:rsidRPr="006B176E" w:rsidTr="00EC3D5B">
        <w:tc>
          <w:tcPr>
            <w:tcW w:w="923" w:type="dxa"/>
          </w:tcPr>
          <w:p w:rsidR="00B17FC6" w:rsidRPr="006B176E" w:rsidRDefault="00B17FC6" w:rsidP="00D61142">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7.14</w:t>
            </w:r>
          </w:p>
        </w:tc>
        <w:tc>
          <w:tcPr>
            <w:tcW w:w="4253" w:type="dxa"/>
          </w:tcPr>
          <w:p w:rsidR="00B17FC6" w:rsidRPr="006B176E" w:rsidRDefault="00B17FC6" w:rsidP="002D3A6E">
            <w:pPr>
              <w:widowControl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Інформування громадськості через ЗМІ та офіційний вебпортал ДПС щодо завдань, напрямів і результатів діяльності ДПС та її територіальних органів, соціальної значимості добровільної та своєчасної сплати податків, зборів та інших платежів</w:t>
            </w:r>
          </w:p>
          <w:p w:rsidR="00B17FC6" w:rsidRPr="006B176E" w:rsidRDefault="00B17FC6" w:rsidP="002D3A6E">
            <w:pPr>
              <w:widowControl w:val="0"/>
              <w:spacing w:after="0" w:line="240" w:lineRule="auto"/>
              <w:jc w:val="both"/>
              <w:rPr>
                <w:rFonts w:ascii="Times New Roman" w:hAnsi="Times New Roman" w:cs="Times New Roman"/>
                <w:sz w:val="24"/>
                <w:szCs w:val="24"/>
              </w:rPr>
            </w:pPr>
          </w:p>
        </w:tc>
        <w:tc>
          <w:tcPr>
            <w:tcW w:w="2126" w:type="dxa"/>
          </w:tcPr>
          <w:p w:rsidR="00B17FC6" w:rsidRPr="006B176E" w:rsidRDefault="00B17FC6" w:rsidP="008301E3">
            <w:pPr>
              <w:spacing w:after="0" w:line="240" w:lineRule="auto"/>
            </w:pPr>
            <w:r w:rsidRPr="006B176E">
              <w:rPr>
                <w:rFonts w:ascii="Times New Roman" w:hAnsi="Times New Roman" w:cs="Times New Roman"/>
                <w:sz w:val="24"/>
                <w:szCs w:val="24"/>
              </w:rPr>
              <w:t>Організаційно-розпорядчий департамент</w:t>
            </w:r>
          </w:p>
        </w:tc>
        <w:tc>
          <w:tcPr>
            <w:tcW w:w="1540" w:type="dxa"/>
          </w:tcPr>
          <w:p w:rsidR="00B17FC6" w:rsidRPr="006B176E" w:rsidRDefault="00B17FC6" w:rsidP="00406C9C">
            <w:pPr>
              <w:widowControl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Default="00B17FC6" w:rsidP="00CC42A4">
            <w:pPr>
              <w:spacing w:after="0" w:line="240" w:lineRule="auto"/>
              <w:ind w:firstLine="176"/>
              <w:jc w:val="both"/>
              <w:rPr>
                <w:rFonts w:ascii="Times New Roman" w:hAnsi="Times New Roman" w:cs="Times New Roman"/>
                <w:sz w:val="24"/>
                <w:szCs w:val="24"/>
                <w:lang w:eastAsia="en-US"/>
              </w:rPr>
            </w:pPr>
            <w:r w:rsidRPr="00C242FC">
              <w:rPr>
                <w:rFonts w:ascii="Times New Roman" w:hAnsi="Times New Roman" w:cs="Times New Roman"/>
                <w:sz w:val="24"/>
                <w:szCs w:val="24"/>
                <w:lang w:eastAsia="en-US"/>
              </w:rPr>
              <w:t>З метою підвищення поінформованості суспільства про основні напрями діяльності ДПС та її територіальних органів із забезпечення наповнення державного бюджету, розвиток податкової культури – утвердження в суспільній думці якісно нового свідомого відношення до необхід</w:t>
            </w:r>
            <w:r w:rsidR="00656DFF">
              <w:rPr>
                <w:rFonts w:ascii="Times New Roman" w:hAnsi="Times New Roman" w:cs="Times New Roman"/>
                <w:sz w:val="24"/>
                <w:szCs w:val="24"/>
                <w:lang w:eastAsia="en-US"/>
              </w:rPr>
              <w:t>ності сплати податків протягом другого</w:t>
            </w:r>
            <w:r w:rsidRPr="00C242FC">
              <w:rPr>
                <w:rFonts w:ascii="Times New Roman" w:hAnsi="Times New Roman" w:cs="Times New Roman"/>
                <w:sz w:val="24"/>
                <w:szCs w:val="24"/>
                <w:lang w:eastAsia="en-US"/>
              </w:rPr>
              <w:t xml:space="preserve"> півріччя 2020 року</w:t>
            </w:r>
            <w:r>
              <w:rPr>
                <w:rFonts w:ascii="Times New Roman" w:hAnsi="Times New Roman" w:cs="Times New Roman"/>
                <w:sz w:val="24"/>
                <w:szCs w:val="24"/>
                <w:lang w:eastAsia="en-US"/>
              </w:rPr>
              <w:t>:</w:t>
            </w:r>
          </w:p>
          <w:p w:rsidR="00B17FC6" w:rsidRDefault="00B17FC6" w:rsidP="00CC42A4">
            <w:pPr>
              <w:spacing w:after="0" w:line="240" w:lineRule="auto"/>
              <w:ind w:firstLine="176"/>
              <w:jc w:val="both"/>
              <w:rPr>
                <w:rFonts w:ascii="Times New Roman" w:hAnsi="Times New Roman" w:cs="Times New Roman"/>
                <w:sz w:val="24"/>
                <w:szCs w:val="24"/>
                <w:lang w:eastAsia="en-US"/>
              </w:rPr>
            </w:pPr>
            <w:r w:rsidRPr="00C242FC">
              <w:rPr>
                <w:rFonts w:ascii="Times New Roman" w:hAnsi="Times New Roman" w:cs="Times New Roman"/>
                <w:sz w:val="24"/>
                <w:szCs w:val="24"/>
                <w:lang w:eastAsia="en-US"/>
              </w:rPr>
              <w:t>пі</w:t>
            </w:r>
            <w:r w:rsidR="00656DFF">
              <w:rPr>
                <w:rFonts w:ascii="Times New Roman" w:hAnsi="Times New Roman" w:cs="Times New Roman"/>
                <w:sz w:val="24"/>
                <w:szCs w:val="24"/>
                <w:lang w:eastAsia="en-US"/>
              </w:rPr>
              <w:t>дготовлено та розміщено у ЗМІ, у</w:t>
            </w:r>
            <w:r w:rsidRPr="00C242FC">
              <w:rPr>
                <w:rFonts w:ascii="Times New Roman" w:hAnsi="Times New Roman" w:cs="Times New Roman"/>
                <w:sz w:val="24"/>
                <w:szCs w:val="24"/>
                <w:lang w:eastAsia="en-US"/>
              </w:rPr>
              <w:t xml:space="preserve"> т.ч. на офіційному вебпорталі ДПС майже 10 тис. інформаційних повідомлень</w:t>
            </w:r>
            <w:r>
              <w:rPr>
                <w:rFonts w:ascii="Times New Roman" w:hAnsi="Times New Roman" w:cs="Times New Roman"/>
                <w:sz w:val="24"/>
                <w:szCs w:val="24"/>
                <w:lang w:eastAsia="en-US"/>
              </w:rPr>
              <w:t>;</w:t>
            </w:r>
          </w:p>
          <w:p w:rsidR="00B17FC6" w:rsidRPr="006B176E" w:rsidRDefault="00B17FC6" w:rsidP="00CC42A4">
            <w:pPr>
              <w:widowControl w:val="0"/>
              <w:spacing w:after="0" w:line="240" w:lineRule="auto"/>
              <w:ind w:firstLine="176"/>
              <w:rPr>
                <w:rFonts w:ascii="Times New Roman" w:hAnsi="Times New Roman" w:cs="Times New Roman"/>
                <w:sz w:val="24"/>
                <w:szCs w:val="24"/>
              </w:rPr>
            </w:pPr>
            <w:r>
              <w:rPr>
                <w:rFonts w:ascii="Times New Roman" w:hAnsi="Times New Roman" w:cs="Times New Roman"/>
                <w:sz w:val="24"/>
                <w:szCs w:val="24"/>
                <w:lang w:eastAsia="en-US"/>
              </w:rPr>
              <w:t>н</w:t>
            </w:r>
            <w:r w:rsidRPr="00C242FC">
              <w:rPr>
                <w:rFonts w:ascii="Times New Roman" w:hAnsi="Times New Roman" w:cs="Times New Roman"/>
                <w:sz w:val="24"/>
                <w:szCs w:val="24"/>
                <w:lang w:eastAsia="en-US"/>
              </w:rPr>
              <w:t xml:space="preserve">адано вичерпні відповіді на </w:t>
            </w:r>
            <w:r>
              <w:rPr>
                <w:rFonts w:ascii="Times New Roman" w:hAnsi="Times New Roman" w:cs="Times New Roman"/>
                <w:sz w:val="24"/>
                <w:szCs w:val="24"/>
                <w:lang w:eastAsia="en-US"/>
              </w:rPr>
              <w:t>493</w:t>
            </w:r>
            <w:r w:rsidRPr="00C242FC">
              <w:rPr>
                <w:rFonts w:ascii="Times New Roman" w:hAnsi="Times New Roman" w:cs="Times New Roman"/>
                <w:sz w:val="24"/>
                <w:szCs w:val="24"/>
                <w:lang w:eastAsia="en-US"/>
              </w:rPr>
              <w:t xml:space="preserve"> запити ЗМІ</w:t>
            </w:r>
          </w:p>
        </w:tc>
      </w:tr>
      <w:tr w:rsidR="00B17FC6" w:rsidRPr="006B176E" w:rsidTr="00EC3D5B">
        <w:tc>
          <w:tcPr>
            <w:tcW w:w="923" w:type="dxa"/>
          </w:tcPr>
          <w:p w:rsidR="00B17FC6" w:rsidRPr="006B176E" w:rsidRDefault="00B17FC6" w:rsidP="00D61142">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7.15</w:t>
            </w:r>
          </w:p>
        </w:tc>
        <w:tc>
          <w:tcPr>
            <w:tcW w:w="4253" w:type="dxa"/>
          </w:tcPr>
          <w:p w:rsidR="00B17FC6" w:rsidRPr="006B176E" w:rsidRDefault="00B17FC6" w:rsidP="002D3A6E">
            <w:pPr>
              <w:widowControl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Оприлюднення проєктів регуляторних актів, розробником яких є ДПС, разом з аналізами регуляторного впливу на офіційному вебпорталі ДПС, а також звітів про результати проведення громадського обговорення </w:t>
            </w:r>
            <w:r w:rsidRPr="006B176E">
              <w:rPr>
                <w:rFonts w:ascii="Times New Roman" w:hAnsi="Times New Roman" w:cs="Times New Roman"/>
                <w:sz w:val="24"/>
                <w:szCs w:val="24"/>
              </w:rPr>
              <w:lastRenderedPageBreak/>
              <w:t>регуляторного акта</w:t>
            </w:r>
          </w:p>
        </w:tc>
        <w:tc>
          <w:tcPr>
            <w:tcW w:w="2126" w:type="dxa"/>
          </w:tcPr>
          <w:p w:rsidR="00B17FC6" w:rsidRPr="006B176E" w:rsidRDefault="00B17FC6" w:rsidP="00EC23D1">
            <w:pPr>
              <w:spacing w:after="0" w:line="240" w:lineRule="auto"/>
              <w:rPr>
                <w:sz w:val="24"/>
                <w:szCs w:val="24"/>
              </w:rPr>
            </w:pPr>
            <w:r w:rsidRPr="006B176E">
              <w:rPr>
                <w:rFonts w:ascii="Times New Roman" w:hAnsi="Times New Roman" w:cs="Times New Roman"/>
                <w:sz w:val="24"/>
                <w:szCs w:val="24"/>
              </w:rPr>
              <w:lastRenderedPageBreak/>
              <w:t>Організаційно-розпорядчий департамент</w:t>
            </w:r>
          </w:p>
        </w:tc>
        <w:tc>
          <w:tcPr>
            <w:tcW w:w="1540" w:type="dxa"/>
          </w:tcPr>
          <w:p w:rsidR="00B17FC6" w:rsidRPr="006B176E" w:rsidRDefault="00B17FC6" w:rsidP="00406C9C">
            <w:pPr>
              <w:widowControl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6B176E" w:rsidRDefault="00B17FC6" w:rsidP="00CC42A4">
            <w:pPr>
              <w:widowControl w:val="0"/>
              <w:spacing w:after="0" w:line="240" w:lineRule="auto"/>
              <w:ind w:firstLine="176"/>
              <w:jc w:val="both"/>
              <w:rPr>
                <w:rFonts w:ascii="Times New Roman" w:hAnsi="Times New Roman" w:cs="Times New Roman"/>
                <w:sz w:val="24"/>
                <w:szCs w:val="24"/>
              </w:rPr>
            </w:pPr>
            <w:r w:rsidRPr="00335028">
              <w:rPr>
                <w:rFonts w:ascii="Times New Roman" w:eastAsia="Calibri" w:hAnsi="Times New Roman" w:cs="Times New Roman"/>
                <w:sz w:val="24"/>
                <w:szCs w:val="24"/>
                <w:lang w:eastAsia="en-US"/>
              </w:rPr>
              <w:t xml:space="preserve">Оприлюднено </w:t>
            </w:r>
            <w:r>
              <w:rPr>
                <w:rFonts w:ascii="Times New Roman" w:eastAsia="Calibri" w:hAnsi="Times New Roman" w:cs="Times New Roman"/>
                <w:sz w:val="24"/>
                <w:szCs w:val="24"/>
                <w:lang w:eastAsia="en-US"/>
              </w:rPr>
              <w:t>22</w:t>
            </w:r>
            <w:r w:rsidR="009E3B93">
              <w:rPr>
                <w:rFonts w:ascii="Times New Roman" w:eastAsia="Calibri" w:hAnsi="Times New Roman" w:cs="Times New Roman"/>
                <w:sz w:val="24"/>
                <w:szCs w:val="24"/>
                <w:lang w:eastAsia="en-US"/>
              </w:rPr>
              <w:t xml:space="preserve"> </w:t>
            </w:r>
            <w:r w:rsidRPr="00335028">
              <w:rPr>
                <w:rFonts w:ascii="Times New Roman" w:eastAsia="Calibri" w:hAnsi="Times New Roman" w:cs="Times New Roman"/>
                <w:sz w:val="24"/>
                <w:szCs w:val="24"/>
                <w:lang w:eastAsia="en-US"/>
              </w:rPr>
              <w:t>проєкти регуляторних актів, розробником яких є ДПС, разом з аналізами регуляторного впливу</w:t>
            </w:r>
          </w:p>
        </w:tc>
      </w:tr>
      <w:tr w:rsidR="00B17FC6" w:rsidRPr="006B176E" w:rsidTr="00EC3D5B">
        <w:tc>
          <w:tcPr>
            <w:tcW w:w="923" w:type="dxa"/>
          </w:tcPr>
          <w:p w:rsidR="00B17FC6" w:rsidRPr="006B176E" w:rsidRDefault="00B17FC6" w:rsidP="00D61142">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7.16</w:t>
            </w:r>
          </w:p>
        </w:tc>
        <w:tc>
          <w:tcPr>
            <w:tcW w:w="4253" w:type="dxa"/>
          </w:tcPr>
          <w:p w:rsidR="00B17FC6" w:rsidRPr="006B176E" w:rsidRDefault="00B17FC6" w:rsidP="002D3A6E">
            <w:pPr>
              <w:widowControl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Координація роботи підвідомчих структурних підрозділів територіальних органів ДПС щодо реалізації єдиної інформаційної політики</w:t>
            </w:r>
          </w:p>
        </w:tc>
        <w:tc>
          <w:tcPr>
            <w:tcW w:w="2126" w:type="dxa"/>
          </w:tcPr>
          <w:p w:rsidR="00B17FC6" w:rsidRPr="006B176E" w:rsidRDefault="00B17FC6" w:rsidP="00EC23D1">
            <w:pPr>
              <w:spacing w:after="0" w:line="240" w:lineRule="auto"/>
              <w:rPr>
                <w:sz w:val="24"/>
                <w:szCs w:val="24"/>
              </w:rPr>
            </w:pPr>
            <w:r w:rsidRPr="006B176E">
              <w:rPr>
                <w:rFonts w:ascii="Times New Roman" w:hAnsi="Times New Roman" w:cs="Times New Roman"/>
                <w:sz w:val="24"/>
                <w:szCs w:val="24"/>
              </w:rPr>
              <w:t>Організаційно-розпорядчий департамент</w:t>
            </w:r>
          </w:p>
        </w:tc>
        <w:tc>
          <w:tcPr>
            <w:tcW w:w="1540" w:type="dxa"/>
          </w:tcPr>
          <w:p w:rsidR="00B17FC6" w:rsidRPr="006B176E" w:rsidRDefault="00B17FC6" w:rsidP="00406C9C">
            <w:pPr>
              <w:widowControl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6B176E" w:rsidRDefault="00B17FC6" w:rsidP="00333145">
            <w:pPr>
              <w:widowControl w:val="0"/>
              <w:spacing w:after="0" w:line="240" w:lineRule="auto"/>
              <w:ind w:firstLine="176"/>
              <w:jc w:val="both"/>
              <w:rPr>
                <w:rFonts w:ascii="Times New Roman" w:hAnsi="Times New Roman" w:cs="Times New Roman"/>
                <w:sz w:val="24"/>
                <w:szCs w:val="24"/>
              </w:rPr>
            </w:pPr>
            <w:r w:rsidRPr="00C068DD">
              <w:rPr>
                <w:rFonts w:ascii="Times New Roman" w:hAnsi="Times New Roman" w:cs="Times New Roman"/>
                <w:sz w:val="24"/>
                <w:szCs w:val="24"/>
                <w:lang w:eastAsia="en-US"/>
              </w:rPr>
              <w:t>З метою забезпечення формування єдиної інформаційної політики ДПС та її територі</w:t>
            </w:r>
            <w:r w:rsidR="00656DFF">
              <w:rPr>
                <w:rFonts w:ascii="Times New Roman" w:hAnsi="Times New Roman" w:cs="Times New Roman"/>
                <w:sz w:val="24"/>
                <w:szCs w:val="24"/>
                <w:lang w:eastAsia="en-US"/>
              </w:rPr>
              <w:t>альних органів щодо взаємодії зі</w:t>
            </w:r>
            <w:r w:rsidRPr="00C068DD">
              <w:rPr>
                <w:rFonts w:ascii="Times New Roman" w:hAnsi="Times New Roman" w:cs="Times New Roman"/>
                <w:sz w:val="24"/>
                <w:szCs w:val="24"/>
                <w:lang w:eastAsia="en-US"/>
              </w:rPr>
              <w:t> ЗМІ та єдиної комунікаційної політики з інформування суспільства про показники роботи, напрями</w:t>
            </w:r>
            <w:r w:rsidR="00333145">
              <w:rPr>
                <w:rFonts w:ascii="Times New Roman" w:hAnsi="Times New Roman" w:cs="Times New Roman"/>
                <w:sz w:val="24"/>
                <w:szCs w:val="24"/>
                <w:lang w:eastAsia="en-US"/>
              </w:rPr>
              <w:t xml:space="preserve"> </w:t>
            </w:r>
            <w:r w:rsidRPr="00C068DD">
              <w:rPr>
                <w:rFonts w:ascii="Times New Roman" w:hAnsi="Times New Roman" w:cs="Times New Roman"/>
                <w:sz w:val="24"/>
                <w:szCs w:val="24"/>
                <w:lang w:eastAsia="en-US"/>
              </w:rPr>
              <w:t>та</w:t>
            </w:r>
            <w:r w:rsidR="00333145">
              <w:rPr>
                <w:rFonts w:ascii="Times New Roman" w:hAnsi="Times New Roman" w:cs="Times New Roman"/>
                <w:sz w:val="24"/>
                <w:szCs w:val="24"/>
                <w:lang w:eastAsia="en-US"/>
              </w:rPr>
              <w:t xml:space="preserve"> </w:t>
            </w:r>
            <w:r w:rsidRPr="00C068DD">
              <w:rPr>
                <w:rFonts w:ascii="Times New Roman" w:hAnsi="Times New Roman" w:cs="Times New Roman"/>
                <w:sz w:val="24"/>
                <w:szCs w:val="24"/>
                <w:lang w:eastAsia="en-US"/>
              </w:rPr>
              <w:t xml:space="preserve">підсумки діяльності ДПС </w:t>
            </w:r>
            <w:r w:rsidR="00333145">
              <w:rPr>
                <w:rFonts w:ascii="Times New Roman" w:hAnsi="Times New Roman" w:cs="Times New Roman"/>
                <w:sz w:val="24"/>
                <w:szCs w:val="24"/>
                <w:lang w:eastAsia="en-US"/>
              </w:rPr>
              <w:t xml:space="preserve">видано </w:t>
            </w:r>
            <w:r w:rsidRPr="00C068DD">
              <w:rPr>
                <w:rFonts w:ascii="Times New Roman" w:hAnsi="Times New Roman" w:cs="Times New Roman"/>
                <w:sz w:val="24"/>
                <w:szCs w:val="24"/>
                <w:lang w:eastAsia="en-US"/>
              </w:rPr>
              <w:t>наказ</w:t>
            </w:r>
            <w:r w:rsidR="00333145">
              <w:rPr>
                <w:rFonts w:ascii="Times New Roman" w:hAnsi="Times New Roman" w:cs="Times New Roman"/>
                <w:sz w:val="24"/>
                <w:szCs w:val="24"/>
                <w:lang w:eastAsia="en-US"/>
              </w:rPr>
              <w:t xml:space="preserve"> </w:t>
            </w:r>
            <w:r w:rsidR="00333145" w:rsidRPr="00C068DD">
              <w:rPr>
                <w:rFonts w:ascii="Times New Roman" w:hAnsi="Times New Roman" w:cs="Times New Roman"/>
                <w:sz w:val="24"/>
                <w:szCs w:val="24"/>
                <w:lang w:eastAsia="en-US"/>
              </w:rPr>
              <w:t>ДПС</w:t>
            </w:r>
            <w:r w:rsidR="00333145">
              <w:rPr>
                <w:rFonts w:ascii="Times New Roman" w:hAnsi="Times New Roman" w:cs="Times New Roman"/>
                <w:sz w:val="24"/>
                <w:szCs w:val="24"/>
                <w:lang w:eastAsia="en-US"/>
              </w:rPr>
              <w:t xml:space="preserve"> від 31.01.2020 № </w:t>
            </w:r>
            <w:r w:rsidRPr="00C068DD">
              <w:rPr>
                <w:rFonts w:ascii="Times New Roman" w:hAnsi="Times New Roman" w:cs="Times New Roman"/>
                <w:sz w:val="24"/>
                <w:szCs w:val="24"/>
                <w:lang w:eastAsia="en-US"/>
              </w:rPr>
              <w:t>58 «Про забезпечення єдиної інформаційної політики ДПС»</w:t>
            </w:r>
          </w:p>
        </w:tc>
      </w:tr>
      <w:tr w:rsidR="00B17FC6" w:rsidRPr="006B176E" w:rsidTr="00EC3D5B">
        <w:tc>
          <w:tcPr>
            <w:tcW w:w="923" w:type="dxa"/>
          </w:tcPr>
          <w:p w:rsidR="00B17FC6" w:rsidRPr="006B176E" w:rsidRDefault="00B17FC6" w:rsidP="00D61142">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7.17</w:t>
            </w:r>
          </w:p>
        </w:tc>
        <w:tc>
          <w:tcPr>
            <w:tcW w:w="4253" w:type="dxa"/>
          </w:tcPr>
          <w:p w:rsidR="00B17FC6" w:rsidRPr="006B176E" w:rsidRDefault="00B17FC6" w:rsidP="002D3A6E">
            <w:pPr>
              <w:widowControl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Організація та проведення публічних заходів за участі керівництва ДПС для висвітлення актуальних питань діяльності ДПС та її територіальних органів (інтерв’ю, коментарів, пресконференцій, брифінгів та інших заходів).</w:t>
            </w:r>
          </w:p>
          <w:p w:rsidR="00B17FC6" w:rsidRPr="006B176E" w:rsidRDefault="00B17FC6" w:rsidP="002D3A6E">
            <w:pPr>
              <w:widowControl w:val="0"/>
              <w:spacing w:after="0" w:line="240" w:lineRule="auto"/>
              <w:jc w:val="both"/>
              <w:rPr>
                <w:rFonts w:ascii="Times New Roman" w:hAnsi="Times New Roman" w:cs="Times New Roman"/>
                <w:sz w:val="24"/>
                <w:szCs w:val="24"/>
                <w:lang w:val="ru-RU"/>
              </w:rPr>
            </w:pPr>
            <w:r w:rsidRPr="006B176E">
              <w:rPr>
                <w:rFonts w:ascii="Times New Roman" w:hAnsi="Times New Roman" w:cs="Times New Roman"/>
                <w:sz w:val="24"/>
                <w:szCs w:val="24"/>
              </w:rPr>
              <w:t>Проведення інформаційних компаній щодо запровадження законодавчих змін  з питань, що належать до сфери діяльності ДПС</w:t>
            </w:r>
          </w:p>
        </w:tc>
        <w:tc>
          <w:tcPr>
            <w:tcW w:w="2126" w:type="dxa"/>
          </w:tcPr>
          <w:p w:rsidR="00B17FC6" w:rsidRPr="006B176E" w:rsidRDefault="00B17FC6" w:rsidP="008301E3">
            <w:pPr>
              <w:spacing w:after="0" w:line="240" w:lineRule="auto"/>
            </w:pPr>
            <w:r w:rsidRPr="006B176E">
              <w:rPr>
                <w:rFonts w:ascii="Times New Roman" w:hAnsi="Times New Roman" w:cs="Times New Roman"/>
                <w:sz w:val="24"/>
                <w:szCs w:val="24"/>
              </w:rPr>
              <w:t>Організаційно-розпорядчий департамент</w:t>
            </w:r>
          </w:p>
        </w:tc>
        <w:tc>
          <w:tcPr>
            <w:tcW w:w="1540" w:type="dxa"/>
          </w:tcPr>
          <w:p w:rsidR="00B17FC6" w:rsidRPr="006B176E" w:rsidRDefault="00B17FC6" w:rsidP="00406C9C">
            <w:pPr>
              <w:widowControl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C068DD" w:rsidRDefault="00656DFF" w:rsidP="00CC42A4">
            <w:pPr>
              <w:spacing w:after="0" w:line="240" w:lineRule="auto"/>
              <w:ind w:firstLine="176"/>
              <w:jc w:val="both"/>
              <w:rPr>
                <w:rFonts w:ascii="Times New Roman" w:hAnsi="Times New Roman" w:cs="Times New Roman"/>
                <w:sz w:val="24"/>
                <w:szCs w:val="24"/>
                <w:lang w:eastAsia="en-US"/>
              </w:rPr>
            </w:pPr>
            <w:r>
              <w:rPr>
                <w:rFonts w:ascii="Times New Roman" w:hAnsi="Times New Roman" w:cs="Times New Roman"/>
                <w:sz w:val="24"/>
                <w:szCs w:val="24"/>
                <w:lang w:eastAsia="en-US"/>
              </w:rPr>
              <w:t>Протягом другого</w:t>
            </w:r>
            <w:r w:rsidR="00B17FC6" w:rsidRPr="00C068DD">
              <w:rPr>
                <w:rFonts w:ascii="Times New Roman" w:hAnsi="Times New Roman" w:cs="Times New Roman"/>
                <w:sz w:val="24"/>
                <w:szCs w:val="24"/>
                <w:lang w:eastAsia="en-US"/>
              </w:rPr>
              <w:t xml:space="preserve"> півріччя 2020 року з метою інформування громадськості щодо основних напрямів діяльності ДПС та її територіальних органів організовано </w:t>
            </w:r>
            <w:r w:rsidR="00B17FC6">
              <w:rPr>
                <w:rFonts w:ascii="Times New Roman" w:hAnsi="Times New Roman" w:cs="Times New Roman"/>
                <w:sz w:val="24"/>
                <w:szCs w:val="24"/>
                <w:lang w:eastAsia="en-US"/>
              </w:rPr>
              <w:t>1346</w:t>
            </w:r>
            <w:r>
              <w:rPr>
                <w:rFonts w:ascii="Times New Roman" w:hAnsi="Times New Roman" w:cs="Times New Roman"/>
                <w:sz w:val="24"/>
                <w:szCs w:val="24"/>
                <w:lang w:eastAsia="en-US"/>
              </w:rPr>
              <w:t xml:space="preserve"> інтерв</w:t>
            </w:r>
            <w:r w:rsidRPr="00656DFF">
              <w:rPr>
                <w:rFonts w:ascii="Times New Roman" w:hAnsi="Times New Roman" w:cs="Times New Roman"/>
                <w:sz w:val="24"/>
                <w:szCs w:val="24"/>
                <w:lang w:eastAsia="en-US"/>
              </w:rPr>
              <w:t>’</w:t>
            </w:r>
            <w:r w:rsidR="00B17FC6" w:rsidRPr="00C068DD">
              <w:rPr>
                <w:rFonts w:ascii="Times New Roman" w:hAnsi="Times New Roman" w:cs="Times New Roman"/>
                <w:sz w:val="24"/>
                <w:szCs w:val="24"/>
                <w:lang w:eastAsia="en-US"/>
              </w:rPr>
              <w:t xml:space="preserve">ю та коментарів керівництва органів ДПС, проведено </w:t>
            </w:r>
            <w:r w:rsidR="00B17FC6">
              <w:rPr>
                <w:rFonts w:ascii="Times New Roman" w:hAnsi="Times New Roman" w:cs="Times New Roman"/>
                <w:sz w:val="24"/>
                <w:szCs w:val="24"/>
                <w:lang w:eastAsia="en-US"/>
              </w:rPr>
              <w:t>133</w:t>
            </w:r>
            <w:r>
              <w:rPr>
                <w:rFonts w:ascii="Times New Roman" w:hAnsi="Times New Roman" w:cs="Times New Roman"/>
                <w:sz w:val="24"/>
                <w:szCs w:val="24"/>
                <w:lang w:eastAsia="en-US"/>
              </w:rPr>
              <w:t xml:space="preserve"> </w:t>
            </w:r>
            <w:r w:rsidR="00B17FC6" w:rsidRPr="00C068DD">
              <w:rPr>
                <w:rFonts w:ascii="Times New Roman" w:hAnsi="Times New Roman" w:cs="Times New Roman"/>
                <w:sz w:val="24"/>
                <w:szCs w:val="24"/>
                <w:lang w:eastAsia="en-US"/>
              </w:rPr>
              <w:t xml:space="preserve">пресконференції та брифінгів, </w:t>
            </w:r>
            <w:r w:rsidR="00B17FC6">
              <w:rPr>
                <w:rFonts w:ascii="Times New Roman" w:hAnsi="Times New Roman" w:cs="Times New Roman"/>
                <w:sz w:val="24"/>
                <w:szCs w:val="24"/>
                <w:lang w:eastAsia="en-US"/>
              </w:rPr>
              <w:t>463</w:t>
            </w:r>
            <w:r w:rsidR="00B17FC6" w:rsidRPr="00C068DD">
              <w:rPr>
                <w:rFonts w:ascii="Times New Roman" w:hAnsi="Times New Roman" w:cs="Times New Roman"/>
                <w:sz w:val="24"/>
                <w:szCs w:val="24"/>
                <w:lang w:eastAsia="en-US"/>
              </w:rPr>
              <w:t xml:space="preserve"> інших публічних заходів.</w:t>
            </w:r>
          </w:p>
          <w:p w:rsidR="00B17FC6" w:rsidRPr="00A5187C" w:rsidRDefault="00B17FC6" w:rsidP="00CC42A4">
            <w:pPr>
              <w:shd w:val="clear" w:color="auto" w:fill="FFFFFF"/>
              <w:spacing w:after="0" w:line="240" w:lineRule="auto"/>
              <w:ind w:firstLine="176"/>
              <w:jc w:val="both"/>
              <w:rPr>
                <w:rFonts w:ascii="Times New Roman" w:hAnsi="Times New Roman" w:cs="Times New Roman"/>
                <w:sz w:val="24"/>
                <w:szCs w:val="24"/>
                <w:lang w:eastAsia="en-US"/>
              </w:rPr>
            </w:pPr>
            <w:r w:rsidRPr="00C068DD">
              <w:rPr>
                <w:rFonts w:ascii="Times New Roman" w:hAnsi="Times New Roman" w:cs="Times New Roman"/>
                <w:sz w:val="24"/>
                <w:szCs w:val="24"/>
                <w:lang w:eastAsia="en-US"/>
              </w:rPr>
              <w:t xml:space="preserve">Для широкого та оперативного інформування платників податків та громадськості про новації у податковому законодавстві протягом </w:t>
            </w:r>
            <w:r w:rsidR="00656DFF">
              <w:rPr>
                <w:rFonts w:ascii="Times New Roman" w:hAnsi="Times New Roman" w:cs="Times New Roman"/>
                <w:sz w:val="24"/>
                <w:szCs w:val="24"/>
                <w:lang w:eastAsia="en-US"/>
              </w:rPr>
              <w:t xml:space="preserve">другого </w:t>
            </w:r>
            <w:r w:rsidRPr="00C068DD">
              <w:rPr>
                <w:rFonts w:ascii="Times New Roman" w:hAnsi="Times New Roman" w:cs="Times New Roman"/>
                <w:sz w:val="24"/>
                <w:szCs w:val="24"/>
                <w:lang w:eastAsia="en-US"/>
              </w:rPr>
              <w:t xml:space="preserve">півріччя 2020 року проводились </w:t>
            </w:r>
            <w:r>
              <w:rPr>
                <w:rFonts w:ascii="Times New Roman" w:hAnsi="Times New Roman" w:cs="Times New Roman"/>
                <w:sz w:val="24"/>
                <w:szCs w:val="24"/>
                <w:lang w:eastAsia="en-US"/>
              </w:rPr>
              <w:t>3</w:t>
            </w:r>
            <w:r w:rsidRPr="00C068DD">
              <w:rPr>
                <w:rFonts w:ascii="Times New Roman" w:hAnsi="Times New Roman" w:cs="Times New Roman"/>
                <w:sz w:val="24"/>
                <w:szCs w:val="24"/>
                <w:lang w:eastAsia="en-US"/>
              </w:rPr>
              <w:t xml:space="preserve"> інформаційно-роз’яснювальні кампанії: </w:t>
            </w:r>
          </w:p>
          <w:p w:rsidR="00B17FC6" w:rsidRPr="006B3077" w:rsidRDefault="00B17FC6" w:rsidP="00CC42A4">
            <w:pPr>
              <w:shd w:val="clear" w:color="auto" w:fill="FFFFFF"/>
              <w:spacing w:after="0" w:line="240" w:lineRule="auto"/>
              <w:ind w:firstLine="176"/>
              <w:jc w:val="both"/>
              <w:rPr>
                <w:rFonts w:ascii="Times New Roman" w:hAnsi="Times New Roman" w:cs="Times New Roman"/>
                <w:sz w:val="24"/>
                <w:szCs w:val="24"/>
                <w:lang w:val="ru-RU" w:eastAsia="en-US"/>
              </w:rPr>
            </w:pPr>
            <w:r w:rsidRPr="00C068DD">
              <w:rPr>
                <w:rFonts w:ascii="Times New Roman" w:hAnsi="Times New Roman" w:cs="Times New Roman"/>
                <w:sz w:val="24"/>
                <w:szCs w:val="24"/>
                <w:lang w:eastAsia="en-US"/>
              </w:rPr>
              <w:t xml:space="preserve">щодо новацій у сфері застосування реєстраторів розрахункових операцій; </w:t>
            </w:r>
          </w:p>
          <w:p w:rsidR="00B17FC6" w:rsidRDefault="00B17FC6" w:rsidP="00CC42A4">
            <w:pPr>
              <w:shd w:val="clear" w:color="auto" w:fill="FFFFFF"/>
              <w:spacing w:after="0" w:line="240" w:lineRule="auto"/>
              <w:ind w:firstLine="176"/>
              <w:jc w:val="both"/>
              <w:rPr>
                <w:rFonts w:ascii="Times New Roman" w:hAnsi="Times New Roman" w:cs="Times New Roman"/>
                <w:sz w:val="24"/>
                <w:szCs w:val="24"/>
                <w:lang w:eastAsia="en-US"/>
              </w:rPr>
            </w:pPr>
            <w:r w:rsidRPr="00C068DD">
              <w:rPr>
                <w:rFonts w:ascii="Times New Roman" w:hAnsi="Times New Roman" w:cs="Times New Roman"/>
                <w:sz w:val="24"/>
                <w:szCs w:val="24"/>
                <w:lang w:eastAsia="en-US"/>
              </w:rPr>
              <w:t>щодо декларування громадянами доходів, отриманих у 2019 році</w:t>
            </w:r>
            <w:r>
              <w:rPr>
                <w:rFonts w:ascii="Times New Roman" w:hAnsi="Times New Roman" w:cs="Times New Roman"/>
                <w:sz w:val="24"/>
                <w:szCs w:val="24"/>
                <w:lang w:eastAsia="en-US"/>
              </w:rPr>
              <w:t>;</w:t>
            </w:r>
          </w:p>
          <w:p w:rsidR="00B17FC6" w:rsidRPr="006B176E" w:rsidRDefault="00B17FC6" w:rsidP="00CC42A4">
            <w:pPr>
              <w:widowControl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lang w:eastAsia="en-US"/>
              </w:rPr>
              <w:t xml:space="preserve">щодо </w:t>
            </w:r>
            <w:r w:rsidRPr="007F25B5">
              <w:rPr>
                <w:rFonts w:ascii="Times New Roman" w:hAnsi="Times New Roman" w:cs="Times New Roman"/>
                <w:sz w:val="24"/>
                <w:szCs w:val="24"/>
                <w:lang w:eastAsia="en-US"/>
              </w:rPr>
              <w:t>новаці</w:t>
            </w:r>
            <w:r>
              <w:rPr>
                <w:rFonts w:ascii="Times New Roman" w:hAnsi="Times New Roman" w:cs="Times New Roman"/>
                <w:sz w:val="24"/>
                <w:szCs w:val="24"/>
                <w:lang w:eastAsia="en-US"/>
              </w:rPr>
              <w:t>й</w:t>
            </w:r>
            <w:r w:rsidRPr="007F25B5">
              <w:rPr>
                <w:rFonts w:ascii="Times New Roman" w:hAnsi="Times New Roman" w:cs="Times New Roman"/>
                <w:sz w:val="24"/>
                <w:szCs w:val="24"/>
                <w:lang w:eastAsia="en-US"/>
              </w:rPr>
              <w:t xml:space="preserve"> податкового законодавства, передбачен</w:t>
            </w:r>
            <w:r>
              <w:rPr>
                <w:rFonts w:ascii="Times New Roman" w:hAnsi="Times New Roman" w:cs="Times New Roman"/>
                <w:sz w:val="24"/>
                <w:szCs w:val="24"/>
                <w:lang w:eastAsia="en-US"/>
              </w:rPr>
              <w:t>их</w:t>
            </w:r>
            <w:r w:rsidR="00656DFF">
              <w:rPr>
                <w:rFonts w:ascii="Times New Roman" w:hAnsi="Times New Roman" w:cs="Times New Roman"/>
                <w:sz w:val="24"/>
                <w:szCs w:val="24"/>
                <w:lang w:eastAsia="en-US"/>
              </w:rPr>
              <w:t xml:space="preserve"> Законом України від 16 січня </w:t>
            </w:r>
            <w:r w:rsidRPr="007F25B5">
              <w:rPr>
                <w:rFonts w:ascii="Times New Roman" w:hAnsi="Times New Roman" w:cs="Times New Roman"/>
                <w:sz w:val="24"/>
                <w:szCs w:val="24"/>
                <w:lang w:eastAsia="en-US"/>
              </w:rPr>
              <w:t>2020</w:t>
            </w:r>
            <w:r w:rsidR="00656DFF">
              <w:rPr>
                <w:rFonts w:ascii="Times New Roman" w:hAnsi="Times New Roman" w:cs="Times New Roman"/>
                <w:sz w:val="24"/>
                <w:szCs w:val="24"/>
                <w:lang w:eastAsia="en-US"/>
              </w:rPr>
              <w:t xml:space="preserve"> року № </w:t>
            </w:r>
            <w:r w:rsidRPr="007F25B5">
              <w:rPr>
                <w:rFonts w:ascii="Times New Roman" w:hAnsi="Times New Roman" w:cs="Times New Roman"/>
                <w:sz w:val="24"/>
                <w:szCs w:val="24"/>
                <w:lang w:eastAsia="en-US"/>
              </w:rPr>
              <w:t>466 «Про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w:t>
            </w:r>
          </w:p>
        </w:tc>
      </w:tr>
      <w:tr w:rsidR="00B17FC6" w:rsidRPr="006B176E" w:rsidTr="00EC3D5B">
        <w:tc>
          <w:tcPr>
            <w:tcW w:w="923" w:type="dxa"/>
          </w:tcPr>
          <w:p w:rsidR="00B17FC6" w:rsidRPr="006B176E" w:rsidRDefault="00B17FC6" w:rsidP="00D61142">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7.18</w:t>
            </w:r>
          </w:p>
        </w:tc>
        <w:tc>
          <w:tcPr>
            <w:tcW w:w="4253" w:type="dxa"/>
          </w:tcPr>
          <w:p w:rsidR="00B17FC6" w:rsidRPr="006B176E" w:rsidRDefault="00B17FC6" w:rsidP="002D3A6E">
            <w:pPr>
              <w:widowControl w:val="0"/>
              <w:spacing w:after="0" w:line="240" w:lineRule="auto"/>
              <w:jc w:val="both"/>
              <w:rPr>
                <w:rFonts w:ascii="Times New Roman" w:hAnsi="Times New Roman" w:cs="Times New Roman"/>
                <w:sz w:val="24"/>
                <w:szCs w:val="24"/>
                <w:lang w:val="ru-RU"/>
              </w:rPr>
            </w:pPr>
            <w:r w:rsidRPr="006B176E">
              <w:rPr>
                <w:rFonts w:ascii="Times New Roman" w:hAnsi="Times New Roman" w:cs="Times New Roman"/>
                <w:sz w:val="24"/>
                <w:szCs w:val="24"/>
              </w:rPr>
              <w:t>Організація та проведення зустрічей з громадськістю та бізнес-спільнотою для обговорення питань, що належать до сфери діяльності ДПС</w:t>
            </w:r>
          </w:p>
        </w:tc>
        <w:tc>
          <w:tcPr>
            <w:tcW w:w="2126" w:type="dxa"/>
          </w:tcPr>
          <w:p w:rsidR="00B17FC6" w:rsidRPr="006B176E" w:rsidRDefault="00B17FC6" w:rsidP="008301E3">
            <w:pPr>
              <w:spacing w:after="0" w:line="240" w:lineRule="auto"/>
            </w:pPr>
            <w:r w:rsidRPr="006B176E">
              <w:rPr>
                <w:rFonts w:ascii="Times New Roman" w:hAnsi="Times New Roman" w:cs="Times New Roman"/>
                <w:sz w:val="24"/>
                <w:szCs w:val="24"/>
              </w:rPr>
              <w:t>Організаційно-розпорядчий департамент</w:t>
            </w:r>
          </w:p>
        </w:tc>
        <w:tc>
          <w:tcPr>
            <w:tcW w:w="1540" w:type="dxa"/>
          </w:tcPr>
          <w:p w:rsidR="00B17FC6" w:rsidRPr="006B176E" w:rsidRDefault="00B17FC6" w:rsidP="00406C9C">
            <w:pPr>
              <w:widowControl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B533B3" w:rsidRDefault="00B17FC6" w:rsidP="00CC42A4">
            <w:pPr>
              <w:shd w:val="clear" w:color="auto" w:fill="FFFFFF"/>
              <w:spacing w:after="0" w:line="240" w:lineRule="auto"/>
              <w:ind w:firstLine="176"/>
              <w:jc w:val="both"/>
              <w:rPr>
                <w:rFonts w:ascii="Times New Roman" w:hAnsi="Times New Roman" w:cs="Times New Roman"/>
                <w:sz w:val="24"/>
                <w:szCs w:val="24"/>
                <w:lang w:eastAsia="en-US"/>
              </w:rPr>
            </w:pPr>
            <w:r w:rsidRPr="00B533B3">
              <w:rPr>
                <w:rFonts w:ascii="Times New Roman" w:hAnsi="Times New Roman" w:cs="Times New Roman"/>
                <w:sz w:val="24"/>
                <w:szCs w:val="24"/>
                <w:lang w:eastAsia="en-US"/>
              </w:rPr>
              <w:t xml:space="preserve">Для обговорення актуальних питань адміністрування податків та роботи з платниками податків упродовж </w:t>
            </w:r>
            <w:r>
              <w:rPr>
                <w:rFonts w:ascii="Times New Roman" w:hAnsi="Times New Roman" w:cs="Times New Roman"/>
                <w:sz w:val="24"/>
                <w:szCs w:val="24"/>
                <w:lang w:eastAsia="en-US"/>
              </w:rPr>
              <w:t>лип</w:t>
            </w:r>
            <w:r w:rsidRPr="00B533B3">
              <w:rPr>
                <w:rFonts w:ascii="Times New Roman" w:hAnsi="Times New Roman" w:cs="Times New Roman"/>
                <w:sz w:val="24"/>
                <w:szCs w:val="24"/>
                <w:lang w:eastAsia="en-US"/>
              </w:rPr>
              <w:t>ня – грудня 2020 року, враховуючи обмеження, діючі у зв’язку з карантином в Україні з метою запобігання поширенню вірусу COVID-19, проведено низку заходів з представниками бізнес-спільноти та громадськості за участі керівництва та фахівців ДПС, зокрема:</w:t>
            </w:r>
          </w:p>
          <w:p w:rsidR="00B17FC6" w:rsidRPr="00B533B3" w:rsidRDefault="00B17FC6" w:rsidP="00CC42A4">
            <w:pPr>
              <w:spacing w:after="0" w:line="240" w:lineRule="auto"/>
              <w:ind w:firstLine="176"/>
              <w:jc w:val="both"/>
              <w:rPr>
                <w:rFonts w:ascii="Times New Roman" w:hAnsi="Times New Roman" w:cs="Times New Roman"/>
                <w:sz w:val="24"/>
                <w:szCs w:val="24"/>
                <w:lang w:eastAsia="en-US"/>
              </w:rPr>
            </w:pPr>
            <w:r w:rsidRPr="00B533B3">
              <w:rPr>
                <w:rFonts w:ascii="Times New Roman" w:hAnsi="Times New Roman" w:cs="Times New Roman"/>
                <w:sz w:val="24"/>
                <w:szCs w:val="24"/>
                <w:lang w:eastAsia="en-US"/>
              </w:rPr>
              <w:t>0</w:t>
            </w:r>
            <w:r w:rsidR="00656DFF">
              <w:rPr>
                <w:rFonts w:ascii="Times New Roman" w:hAnsi="Times New Roman" w:cs="Times New Roman"/>
                <w:sz w:val="24"/>
                <w:szCs w:val="24"/>
                <w:lang w:eastAsia="en-US"/>
              </w:rPr>
              <w:t xml:space="preserve">2.07.2020 зустріч Голови ДПС </w:t>
            </w:r>
            <w:r w:rsidRPr="00B533B3">
              <w:rPr>
                <w:rFonts w:ascii="Times New Roman" w:hAnsi="Times New Roman" w:cs="Times New Roman"/>
                <w:sz w:val="24"/>
                <w:szCs w:val="24"/>
                <w:lang w:eastAsia="en-US"/>
              </w:rPr>
              <w:t xml:space="preserve">Любченка </w:t>
            </w:r>
            <w:r w:rsidR="00656DFF">
              <w:rPr>
                <w:rFonts w:ascii="Times New Roman" w:hAnsi="Times New Roman" w:cs="Times New Roman"/>
                <w:sz w:val="24"/>
                <w:szCs w:val="24"/>
                <w:lang w:eastAsia="en-US"/>
              </w:rPr>
              <w:t xml:space="preserve">Олексія </w:t>
            </w:r>
            <w:r w:rsidRPr="00B533B3">
              <w:rPr>
                <w:rFonts w:ascii="Times New Roman" w:hAnsi="Times New Roman" w:cs="Times New Roman"/>
                <w:sz w:val="24"/>
                <w:szCs w:val="24"/>
                <w:lang w:eastAsia="en-US"/>
              </w:rPr>
              <w:t xml:space="preserve">з </w:t>
            </w:r>
            <w:r w:rsidRPr="00B533B3">
              <w:rPr>
                <w:rFonts w:ascii="Times New Roman" w:hAnsi="Times New Roman" w:cs="Times New Roman"/>
                <w:sz w:val="24"/>
                <w:szCs w:val="24"/>
                <w:lang w:eastAsia="en-US"/>
              </w:rPr>
              <w:lastRenderedPageBreak/>
              <w:t xml:space="preserve">президентом Торгово-промислової палати України </w:t>
            </w:r>
            <w:r>
              <w:rPr>
                <w:rFonts w:ascii="Times New Roman" w:hAnsi="Times New Roman" w:cs="Times New Roman"/>
                <w:sz w:val="24"/>
                <w:szCs w:val="24"/>
                <w:lang w:eastAsia="en-US"/>
              </w:rPr>
              <w:br/>
            </w:r>
            <w:r w:rsidRPr="00B533B3">
              <w:rPr>
                <w:rFonts w:ascii="Times New Roman" w:hAnsi="Times New Roman" w:cs="Times New Roman"/>
                <w:sz w:val="24"/>
                <w:szCs w:val="24"/>
                <w:lang w:eastAsia="en-US"/>
              </w:rPr>
              <w:t>Чижиковим</w:t>
            </w:r>
            <w:r w:rsidR="00656DFF">
              <w:rPr>
                <w:rFonts w:ascii="Times New Roman" w:hAnsi="Times New Roman" w:cs="Times New Roman"/>
                <w:sz w:val="24"/>
                <w:szCs w:val="24"/>
                <w:lang w:eastAsia="en-US"/>
              </w:rPr>
              <w:t xml:space="preserve"> Геннадієм</w:t>
            </w:r>
            <w:r w:rsidRPr="00B533B3">
              <w:rPr>
                <w:rFonts w:ascii="Times New Roman" w:hAnsi="Times New Roman" w:cs="Times New Roman"/>
                <w:sz w:val="24"/>
                <w:szCs w:val="24"/>
                <w:lang w:eastAsia="en-US"/>
              </w:rPr>
              <w:t>, під час якої обговорювалися актуальні поточні питання діяльності суб’єктів господарювання;</w:t>
            </w:r>
          </w:p>
          <w:p w:rsidR="00B17FC6" w:rsidRPr="00B533B3" w:rsidRDefault="00B17FC6" w:rsidP="00CC42A4">
            <w:pPr>
              <w:spacing w:after="0" w:line="240" w:lineRule="auto"/>
              <w:ind w:firstLine="176"/>
              <w:jc w:val="both"/>
              <w:rPr>
                <w:rFonts w:ascii="Times New Roman" w:hAnsi="Times New Roman" w:cs="Times New Roman"/>
                <w:sz w:val="24"/>
                <w:szCs w:val="24"/>
                <w:lang w:eastAsia="en-US"/>
              </w:rPr>
            </w:pPr>
            <w:r w:rsidRPr="00B533B3">
              <w:rPr>
                <w:rFonts w:ascii="Times New Roman" w:hAnsi="Times New Roman" w:cs="Times New Roman"/>
                <w:sz w:val="24"/>
                <w:szCs w:val="24"/>
                <w:lang w:eastAsia="en-US"/>
              </w:rPr>
              <w:t>1</w:t>
            </w:r>
            <w:r w:rsidR="00656DFF">
              <w:rPr>
                <w:rFonts w:ascii="Times New Roman" w:hAnsi="Times New Roman" w:cs="Times New Roman"/>
                <w:sz w:val="24"/>
                <w:szCs w:val="24"/>
                <w:lang w:eastAsia="en-US"/>
              </w:rPr>
              <w:t xml:space="preserve">0.07.2020 зустріч Голови ДПС </w:t>
            </w:r>
            <w:r w:rsidRPr="00B533B3">
              <w:rPr>
                <w:rFonts w:ascii="Times New Roman" w:hAnsi="Times New Roman" w:cs="Times New Roman"/>
                <w:sz w:val="24"/>
                <w:szCs w:val="24"/>
                <w:lang w:eastAsia="en-US"/>
              </w:rPr>
              <w:t>Любченка</w:t>
            </w:r>
            <w:r w:rsidR="00656DFF">
              <w:rPr>
                <w:rFonts w:ascii="Times New Roman" w:hAnsi="Times New Roman" w:cs="Times New Roman"/>
                <w:sz w:val="24"/>
                <w:szCs w:val="24"/>
                <w:lang w:eastAsia="en-US"/>
              </w:rPr>
              <w:t xml:space="preserve"> Олексія</w:t>
            </w:r>
            <w:r w:rsidRPr="00B533B3">
              <w:rPr>
                <w:rFonts w:ascii="Times New Roman" w:hAnsi="Times New Roman" w:cs="Times New Roman"/>
                <w:sz w:val="24"/>
                <w:szCs w:val="24"/>
                <w:lang w:eastAsia="en-US"/>
              </w:rPr>
              <w:t xml:space="preserve"> з президентом Асоціації українського бізнесу в Польщі </w:t>
            </w:r>
            <w:r w:rsidRPr="00CA5728">
              <w:rPr>
                <w:rFonts w:ascii="Times New Roman" w:hAnsi="Times New Roman" w:cs="Times New Roman"/>
                <w:sz w:val="24"/>
                <w:szCs w:val="24"/>
                <w:lang w:eastAsia="en-US"/>
              </w:rPr>
              <w:br/>
            </w:r>
            <w:r w:rsidRPr="00B533B3">
              <w:rPr>
                <w:rFonts w:ascii="Times New Roman" w:hAnsi="Times New Roman" w:cs="Times New Roman"/>
                <w:sz w:val="24"/>
                <w:szCs w:val="24"/>
                <w:lang w:eastAsia="en-US"/>
              </w:rPr>
              <w:t>Романчуком</w:t>
            </w:r>
            <w:r w:rsidR="00656DFF">
              <w:rPr>
                <w:rFonts w:ascii="Times New Roman" w:hAnsi="Times New Roman" w:cs="Times New Roman"/>
                <w:sz w:val="24"/>
                <w:szCs w:val="24"/>
                <w:lang w:eastAsia="en-US"/>
              </w:rPr>
              <w:t xml:space="preserve"> Я.</w:t>
            </w:r>
            <w:r w:rsidRPr="00B533B3">
              <w:rPr>
                <w:rFonts w:ascii="Times New Roman" w:hAnsi="Times New Roman" w:cs="Times New Roman"/>
                <w:sz w:val="24"/>
                <w:szCs w:val="24"/>
                <w:lang w:eastAsia="en-US"/>
              </w:rPr>
              <w:t>, під час якої обговорювалися актуальні питання оподаткування;</w:t>
            </w:r>
          </w:p>
          <w:p w:rsidR="00B17FC6" w:rsidRPr="00B533B3" w:rsidRDefault="00B17FC6" w:rsidP="00CC42A4">
            <w:pPr>
              <w:spacing w:after="0" w:line="240" w:lineRule="auto"/>
              <w:ind w:firstLine="176"/>
              <w:jc w:val="both"/>
              <w:rPr>
                <w:rFonts w:ascii="Times New Roman" w:hAnsi="Times New Roman" w:cs="Times New Roman"/>
                <w:sz w:val="24"/>
                <w:szCs w:val="24"/>
                <w:lang w:eastAsia="en-US"/>
              </w:rPr>
            </w:pPr>
            <w:r w:rsidRPr="00B533B3">
              <w:rPr>
                <w:rFonts w:ascii="Times New Roman" w:hAnsi="Times New Roman" w:cs="Times New Roman"/>
                <w:sz w:val="24"/>
                <w:szCs w:val="24"/>
                <w:lang w:eastAsia="en-US"/>
              </w:rPr>
              <w:t>15.07.2020 зустріч керівництва ДПС та фахівців Інформаційно-довідкового департаменту ДПС з представниками ПрАТ«Київстар», під час якої обговорювалися питання функціонування call-центрів;</w:t>
            </w:r>
          </w:p>
          <w:p w:rsidR="00B17FC6" w:rsidRPr="00B533B3" w:rsidRDefault="00B17FC6" w:rsidP="00CC42A4">
            <w:pPr>
              <w:spacing w:after="0" w:line="240" w:lineRule="auto"/>
              <w:ind w:firstLine="176"/>
              <w:jc w:val="both"/>
              <w:rPr>
                <w:rFonts w:ascii="Times New Roman" w:hAnsi="Times New Roman" w:cs="Times New Roman"/>
                <w:sz w:val="24"/>
                <w:szCs w:val="24"/>
                <w:lang w:eastAsia="en-US"/>
              </w:rPr>
            </w:pPr>
            <w:r w:rsidRPr="00B533B3">
              <w:rPr>
                <w:rFonts w:ascii="Times New Roman" w:hAnsi="Times New Roman" w:cs="Times New Roman"/>
                <w:sz w:val="24"/>
                <w:szCs w:val="24"/>
                <w:lang w:eastAsia="en-US"/>
              </w:rPr>
              <w:t>22.07.2020 робочу зустріч фахівців ДПС з представниками Торгово-промислової палати України, під час якої зокрема розглядалися пита</w:t>
            </w:r>
            <w:r w:rsidR="00656DFF">
              <w:rPr>
                <w:rFonts w:ascii="Times New Roman" w:hAnsi="Times New Roman" w:cs="Times New Roman"/>
                <w:sz w:val="24"/>
                <w:szCs w:val="24"/>
                <w:lang w:eastAsia="en-US"/>
              </w:rPr>
              <w:t>ння відображення кодів УКТ ЗЕД у</w:t>
            </w:r>
            <w:r w:rsidRPr="00B533B3">
              <w:rPr>
                <w:rFonts w:ascii="Times New Roman" w:hAnsi="Times New Roman" w:cs="Times New Roman"/>
                <w:sz w:val="24"/>
                <w:szCs w:val="24"/>
                <w:lang w:eastAsia="en-US"/>
              </w:rPr>
              <w:t xml:space="preserve"> чеках РРО (підакцизні товари);</w:t>
            </w:r>
          </w:p>
          <w:p w:rsidR="00B17FC6" w:rsidRPr="00B533B3" w:rsidRDefault="00B17FC6" w:rsidP="00CC42A4">
            <w:pPr>
              <w:widowControl w:val="0"/>
              <w:tabs>
                <w:tab w:val="left" w:pos="567"/>
                <w:tab w:val="left" w:pos="4820"/>
              </w:tabs>
              <w:spacing w:after="0" w:line="240" w:lineRule="auto"/>
              <w:ind w:firstLine="176"/>
              <w:jc w:val="both"/>
              <w:rPr>
                <w:rFonts w:ascii="Times New Roman" w:hAnsi="Times New Roman" w:cs="Times New Roman"/>
                <w:sz w:val="24"/>
                <w:szCs w:val="24"/>
                <w:lang w:eastAsia="en-US"/>
              </w:rPr>
            </w:pPr>
            <w:r w:rsidRPr="00B533B3">
              <w:rPr>
                <w:rFonts w:ascii="Times New Roman" w:hAnsi="Times New Roman" w:cs="Times New Roman"/>
                <w:sz w:val="24"/>
                <w:szCs w:val="24"/>
                <w:lang w:eastAsia="en-US"/>
              </w:rPr>
              <w:t>28.07.2020 зустріч фахівців ДПС з представниками Нафтогазової асоціації України, під час якої обговорювалися питання щодо вжиття заходів для боротьби з нелегальним обігом та роздрібною торгівлею пальним в Україні;</w:t>
            </w:r>
          </w:p>
          <w:p w:rsidR="00B17FC6" w:rsidRPr="00B533B3" w:rsidRDefault="00656DFF" w:rsidP="00CC42A4">
            <w:pPr>
              <w:spacing w:after="0" w:line="240" w:lineRule="auto"/>
              <w:ind w:firstLine="176"/>
              <w:jc w:val="both"/>
              <w:rPr>
                <w:rFonts w:ascii="Times New Roman" w:hAnsi="Times New Roman" w:cs="Times New Roman"/>
                <w:sz w:val="24"/>
                <w:szCs w:val="24"/>
                <w:lang w:eastAsia="en-US"/>
              </w:rPr>
            </w:pPr>
            <w:r>
              <w:rPr>
                <w:rFonts w:ascii="Times New Roman" w:hAnsi="Times New Roman" w:cs="Times New Roman"/>
                <w:sz w:val="24"/>
                <w:szCs w:val="24"/>
                <w:lang w:eastAsia="en-US"/>
              </w:rPr>
              <w:t>03.08.2020 зустріч у</w:t>
            </w:r>
            <w:r w:rsidR="00B17FC6" w:rsidRPr="00B533B3">
              <w:rPr>
                <w:rFonts w:ascii="Times New Roman" w:hAnsi="Times New Roman" w:cs="Times New Roman"/>
                <w:sz w:val="24"/>
                <w:szCs w:val="24"/>
                <w:lang w:eastAsia="en-US"/>
              </w:rPr>
              <w:t xml:space="preserve"> режимі відеоконференції заступника Голови ДПС з питань цифрового розвитку, цифрових трансформацій і цифровізації</w:t>
            </w:r>
            <w:r>
              <w:rPr>
                <w:rFonts w:ascii="Times New Roman" w:hAnsi="Times New Roman" w:cs="Times New Roman"/>
                <w:sz w:val="24"/>
                <w:szCs w:val="24"/>
                <w:lang w:eastAsia="en-US"/>
              </w:rPr>
              <w:t xml:space="preserve"> </w:t>
            </w:r>
            <w:r w:rsidR="00B17FC6" w:rsidRPr="00B533B3">
              <w:rPr>
                <w:rFonts w:ascii="Times New Roman" w:hAnsi="Times New Roman" w:cs="Times New Roman"/>
                <w:sz w:val="24"/>
                <w:szCs w:val="24"/>
                <w:lang w:eastAsia="en-US"/>
              </w:rPr>
              <w:t>Калєніченко</w:t>
            </w:r>
            <w:r>
              <w:rPr>
                <w:rFonts w:ascii="Times New Roman" w:hAnsi="Times New Roman" w:cs="Times New Roman"/>
                <w:sz w:val="24"/>
                <w:szCs w:val="24"/>
                <w:lang w:eastAsia="en-US"/>
              </w:rPr>
              <w:t xml:space="preserve"> Наталії</w:t>
            </w:r>
            <w:r w:rsidR="00B17FC6" w:rsidRPr="00B533B3">
              <w:rPr>
                <w:rFonts w:ascii="Times New Roman" w:hAnsi="Times New Roman" w:cs="Times New Roman"/>
                <w:sz w:val="24"/>
                <w:szCs w:val="24"/>
                <w:lang w:eastAsia="en-US"/>
              </w:rPr>
              <w:t xml:space="preserve"> з представниками Незалежної асоціації банків України, під час якої обговорювалися питання щодо порядку та методики заповнення і подання фінансовими агентами звіту про підзвітні рахунки відповідно до Угоди FATCA;</w:t>
            </w:r>
          </w:p>
          <w:p w:rsidR="00B17FC6" w:rsidRPr="00B533B3" w:rsidRDefault="00B17FC6" w:rsidP="00CC42A4">
            <w:pPr>
              <w:spacing w:after="0" w:line="240" w:lineRule="auto"/>
              <w:ind w:firstLine="176"/>
              <w:jc w:val="both"/>
              <w:rPr>
                <w:rFonts w:ascii="Times New Roman" w:hAnsi="Times New Roman" w:cs="Times New Roman"/>
                <w:sz w:val="24"/>
                <w:szCs w:val="24"/>
                <w:lang w:eastAsia="en-US"/>
              </w:rPr>
            </w:pPr>
            <w:r w:rsidRPr="00B533B3">
              <w:rPr>
                <w:rFonts w:ascii="Times New Roman" w:hAnsi="Times New Roman" w:cs="Times New Roman"/>
                <w:sz w:val="24"/>
                <w:szCs w:val="24"/>
                <w:lang w:eastAsia="en-US"/>
              </w:rPr>
              <w:t>03.08.2020 зустріч заступника Голови</w:t>
            </w:r>
            <w:r w:rsidR="00656DFF">
              <w:rPr>
                <w:rFonts w:ascii="Times New Roman" w:hAnsi="Times New Roman" w:cs="Times New Roman"/>
                <w:sz w:val="24"/>
                <w:szCs w:val="24"/>
                <w:lang w:eastAsia="en-US"/>
              </w:rPr>
              <w:t xml:space="preserve"> ДПС</w:t>
            </w:r>
            <w:r w:rsidRPr="00B533B3">
              <w:rPr>
                <w:rFonts w:ascii="Times New Roman" w:hAnsi="Times New Roman" w:cs="Times New Roman"/>
                <w:sz w:val="24"/>
                <w:szCs w:val="24"/>
                <w:lang w:eastAsia="en-US"/>
              </w:rPr>
              <w:t xml:space="preserve"> Олейнікова</w:t>
            </w:r>
            <w:r w:rsidR="00656DFF">
              <w:rPr>
                <w:rFonts w:ascii="Times New Roman" w:hAnsi="Times New Roman" w:cs="Times New Roman"/>
                <w:sz w:val="24"/>
                <w:szCs w:val="24"/>
                <w:lang w:eastAsia="en-US"/>
              </w:rPr>
              <w:t xml:space="preserve"> Євгена</w:t>
            </w:r>
            <w:r w:rsidRPr="00B533B3">
              <w:rPr>
                <w:rFonts w:ascii="Times New Roman" w:hAnsi="Times New Roman" w:cs="Times New Roman"/>
                <w:sz w:val="24"/>
                <w:szCs w:val="24"/>
                <w:lang w:eastAsia="en-US"/>
              </w:rPr>
              <w:t xml:space="preserve"> та </w:t>
            </w:r>
            <w:r w:rsidR="00656DFF">
              <w:rPr>
                <w:rFonts w:ascii="Times New Roman" w:hAnsi="Times New Roman" w:cs="Times New Roman"/>
                <w:sz w:val="24"/>
                <w:szCs w:val="24"/>
                <w:lang w:eastAsia="en-US"/>
              </w:rPr>
              <w:t>працівників</w:t>
            </w:r>
            <w:r w:rsidRPr="00B533B3">
              <w:rPr>
                <w:rFonts w:ascii="Times New Roman" w:hAnsi="Times New Roman" w:cs="Times New Roman"/>
                <w:sz w:val="24"/>
                <w:szCs w:val="24"/>
                <w:lang w:eastAsia="en-US"/>
              </w:rPr>
              <w:t xml:space="preserve"> ДПС з представниками Української Зернової Асоціації, під час якої обговорювалися актуальні питання, що турбують зернові компанії, зокрема щодо блокування реєстрації податкових накладних, вчасне повернення заявленого до відшкодування податкового кредиту з ПДВ;</w:t>
            </w:r>
          </w:p>
          <w:p w:rsidR="00B17FC6" w:rsidRPr="00B533B3" w:rsidRDefault="00B17FC6" w:rsidP="00CC42A4">
            <w:pPr>
              <w:spacing w:after="0" w:line="240" w:lineRule="auto"/>
              <w:ind w:firstLine="176"/>
              <w:jc w:val="both"/>
              <w:rPr>
                <w:rFonts w:ascii="Times New Roman" w:hAnsi="Times New Roman" w:cs="Times New Roman"/>
                <w:sz w:val="24"/>
                <w:szCs w:val="24"/>
                <w:lang w:eastAsia="en-US"/>
              </w:rPr>
            </w:pPr>
            <w:r w:rsidRPr="00B533B3">
              <w:rPr>
                <w:rFonts w:ascii="Times New Roman" w:hAnsi="Times New Roman" w:cs="Times New Roman"/>
                <w:sz w:val="24"/>
                <w:szCs w:val="24"/>
                <w:lang w:eastAsia="en-US"/>
              </w:rPr>
              <w:t xml:space="preserve">06.08.2020 зустріч в режимі відеоконференції з </w:t>
            </w:r>
            <w:r w:rsidRPr="00B533B3">
              <w:rPr>
                <w:rFonts w:ascii="Times New Roman" w:hAnsi="Times New Roman" w:cs="Times New Roman"/>
                <w:sz w:val="24"/>
                <w:szCs w:val="24"/>
                <w:lang w:eastAsia="en-US"/>
              </w:rPr>
              <w:lastRenderedPageBreak/>
              <w:t>представниками Європейської Бізнес Асоціації, під час якої обговорювалися звернення компаній – членів ЄБА, зокрема щодо зупинки реєстрації податкових накладних;</w:t>
            </w:r>
          </w:p>
          <w:p w:rsidR="00B17FC6" w:rsidRPr="00B533B3" w:rsidRDefault="00B17FC6" w:rsidP="00CC42A4">
            <w:pPr>
              <w:spacing w:after="0" w:line="240" w:lineRule="auto"/>
              <w:ind w:firstLine="176"/>
              <w:jc w:val="both"/>
              <w:rPr>
                <w:rFonts w:ascii="Times New Roman" w:hAnsi="Times New Roman" w:cs="Times New Roman"/>
                <w:sz w:val="24"/>
                <w:szCs w:val="24"/>
                <w:lang w:eastAsia="en-US"/>
              </w:rPr>
            </w:pPr>
            <w:r w:rsidRPr="00B533B3">
              <w:rPr>
                <w:rFonts w:ascii="Times New Roman" w:hAnsi="Times New Roman" w:cs="Times New Roman"/>
                <w:sz w:val="24"/>
                <w:szCs w:val="24"/>
                <w:lang w:eastAsia="en-US"/>
              </w:rPr>
              <w:t>18.08.2020 зу</w:t>
            </w:r>
            <w:r w:rsidR="00656DFF">
              <w:rPr>
                <w:rFonts w:ascii="Times New Roman" w:hAnsi="Times New Roman" w:cs="Times New Roman"/>
                <w:sz w:val="24"/>
                <w:szCs w:val="24"/>
                <w:lang w:eastAsia="en-US"/>
              </w:rPr>
              <w:t xml:space="preserve">стріч Голови ДПС </w:t>
            </w:r>
            <w:r w:rsidRPr="00B533B3">
              <w:rPr>
                <w:rFonts w:ascii="Times New Roman" w:hAnsi="Times New Roman" w:cs="Times New Roman"/>
                <w:sz w:val="24"/>
                <w:szCs w:val="24"/>
                <w:lang w:eastAsia="en-US"/>
              </w:rPr>
              <w:t>Любченка</w:t>
            </w:r>
            <w:r w:rsidR="00656DFF">
              <w:rPr>
                <w:rFonts w:ascii="Times New Roman" w:hAnsi="Times New Roman" w:cs="Times New Roman"/>
                <w:sz w:val="24"/>
                <w:szCs w:val="24"/>
                <w:lang w:eastAsia="en-US"/>
              </w:rPr>
              <w:t xml:space="preserve"> Олексія</w:t>
            </w:r>
            <w:r w:rsidRPr="00B533B3">
              <w:rPr>
                <w:rFonts w:ascii="Times New Roman" w:hAnsi="Times New Roman" w:cs="Times New Roman"/>
                <w:sz w:val="24"/>
                <w:szCs w:val="24"/>
                <w:lang w:eastAsia="en-US"/>
              </w:rPr>
              <w:t xml:space="preserve"> з представниками Української Ради Бізнесу, під час якої обговорювалися питання фіскалізації системи розрахунків, механізм «кешбеку», система моніторингу ризиків, функціонал Електронного кабінету, фіскалізація розрахункових операцій при дистанційній торгівлі; </w:t>
            </w:r>
          </w:p>
          <w:p w:rsidR="00B17FC6" w:rsidRPr="00B533B3" w:rsidRDefault="00B17FC6" w:rsidP="00CC42A4">
            <w:pPr>
              <w:spacing w:after="0" w:line="240" w:lineRule="auto"/>
              <w:ind w:firstLine="176"/>
              <w:jc w:val="both"/>
              <w:rPr>
                <w:rFonts w:ascii="Times New Roman" w:hAnsi="Times New Roman" w:cs="Times New Roman"/>
                <w:sz w:val="24"/>
                <w:szCs w:val="24"/>
                <w:lang w:eastAsia="en-US"/>
              </w:rPr>
            </w:pPr>
            <w:r w:rsidRPr="00B533B3">
              <w:rPr>
                <w:rFonts w:ascii="Times New Roman" w:hAnsi="Times New Roman" w:cs="Times New Roman"/>
                <w:sz w:val="24"/>
                <w:szCs w:val="24"/>
                <w:lang w:eastAsia="en-US"/>
              </w:rPr>
              <w:t>1</w:t>
            </w:r>
            <w:r w:rsidR="00656DFF">
              <w:rPr>
                <w:rFonts w:ascii="Times New Roman" w:hAnsi="Times New Roman" w:cs="Times New Roman"/>
                <w:sz w:val="24"/>
                <w:szCs w:val="24"/>
                <w:lang w:eastAsia="en-US"/>
              </w:rPr>
              <w:t xml:space="preserve">8.08.2020 зустріч Голови ДПС </w:t>
            </w:r>
            <w:r w:rsidRPr="00B533B3">
              <w:rPr>
                <w:rFonts w:ascii="Times New Roman" w:hAnsi="Times New Roman" w:cs="Times New Roman"/>
                <w:sz w:val="24"/>
                <w:szCs w:val="24"/>
                <w:lang w:eastAsia="en-US"/>
              </w:rPr>
              <w:t>Любченка</w:t>
            </w:r>
            <w:r w:rsidR="00656DFF">
              <w:rPr>
                <w:rFonts w:ascii="Times New Roman" w:hAnsi="Times New Roman" w:cs="Times New Roman"/>
                <w:sz w:val="24"/>
                <w:szCs w:val="24"/>
                <w:lang w:eastAsia="en-US"/>
              </w:rPr>
              <w:t xml:space="preserve"> Олексія</w:t>
            </w:r>
            <w:r w:rsidRPr="00B533B3">
              <w:rPr>
                <w:rFonts w:ascii="Times New Roman" w:hAnsi="Times New Roman" w:cs="Times New Roman"/>
                <w:sz w:val="24"/>
                <w:szCs w:val="24"/>
                <w:lang w:eastAsia="en-US"/>
              </w:rPr>
              <w:t xml:space="preserve"> з представниками Спілки Українських Підприємців, під час якої обговорювалися заходи щодо реалізації законодавчих норм щодо впровадження програмних РРО, нових правил проведення розрахункових операцій, спрощення роботи ФОПів, удосконалення роботи Електронного кабінету, система моніторингу ризиків; </w:t>
            </w:r>
          </w:p>
          <w:p w:rsidR="00B17FC6" w:rsidRPr="00B533B3" w:rsidRDefault="00656DFF" w:rsidP="00CC42A4">
            <w:pPr>
              <w:spacing w:after="0" w:line="240" w:lineRule="auto"/>
              <w:ind w:firstLine="176"/>
              <w:jc w:val="both"/>
              <w:rPr>
                <w:rFonts w:ascii="Times New Roman" w:hAnsi="Times New Roman" w:cs="Times New Roman"/>
                <w:sz w:val="24"/>
                <w:szCs w:val="24"/>
                <w:lang w:eastAsia="en-US"/>
              </w:rPr>
            </w:pPr>
            <w:r>
              <w:rPr>
                <w:rFonts w:ascii="Times New Roman" w:hAnsi="Times New Roman" w:cs="Times New Roman"/>
                <w:sz w:val="24"/>
                <w:szCs w:val="24"/>
                <w:lang w:eastAsia="en-US"/>
              </w:rPr>
              <w:t>31.08.2020 зустріч у</w:t>
            </w:r>
            <w:r w:rsidR="00B17FC6" w:rsidRPr="00B533B3">
              <w:rPr>
                <w:rFonts w:ascii="Times New Roman" w:hAnsi="Times New Roman" w:cs="Times New Roman"/>
                <w:sz w:val="24"/>
                <w:szCs w:val="24"/>
                <w:lang w:eastAsia="en-US"/>
              </w:rPr>
              <w:t xml:space="preserve"> режимі відеоконференції з представниками Української Ради Бізнесу, під час якої обговорювалися питання щодо сфери застосування РРО, запровадження кешбеку для покупця;</w:t>
            </w:r>
          </w:p>
          <w:p w:rsidR="00B17FC6" w:rsidRPr="00B533B3" w:rsidRDefault="00B17FC6" w:rsidP="00CC42A4">
            <w:pPr>
              <w:spacing w:after="0" w:line="240" w:lineRule="auto"/>
              <w:ind w:firstLine="176"/>
              <w:jc w:val="both"/>
              <w:rPr>
                <w:rFonts w:ascii="Times New Roman" w:hAnsi="Times New Roman" w:cs="Times New Roman"/>
                <w:sz w:val="24"/>
                <w:szCs w:val="24"/>
                <w:lang w:eastAsia="en-US"/>
              </w:rPr>
            </w:pPr>
            <w:r w:rsidRPr="00B533B3">
              <w:rPr>
                <w:rFonts w:ascii="Times New Roman" w:hAnsi="Times New Roman" w:cs="Times New Roman"/>
                <w:sz w:val="24"/>
                <w:szCs w:val="24"/>
                <w:lang w:eastAsia="en-US"/>
              </w:rPr>
              <w:t>04.09.2020 зустріч в режимі відеоконференції фахівців ДПС з представниками Української Зернової Асоціації, під час якої обговорювалися проблемні питання компаній-членів Української Зернової Асоціації;</w:t>
            </w:r>
          </w:p>
          <w:p w:rsidR="00B17FC6" w:rsidRPr="00B533B3" w:rsidRDefault="00B17FC6" w:rsidP="00CC42A4">
            <w:pPr>
              <w:spacing w:after="0" w:line="240" w:lineRule="auto"/>
              <w:ind w:firstLine="176"/>
              <w:jc w:val="both"/>
              <w:rPr>
                <w:rFonts w:ascii="Times New Roman" w:hAnsi="Times New Roman" w:cs="Times New Roman"/>
                <w:sz w:val="24"/>
                <w:szCs w:val="24"/>
                <w:lang w:eastAsia="en-US"/>
              </w:rPr>
            </w:pPr>
            <w:r w:rsidRPr="00B533B3">
              <w:rPr>
                <w:rFonts w:ascii="Times New Roman" w:hAnsi="Times New Roman" w:cs="Times New Roman"/>
                <w:sz w:val="24"/>
                <w:szCs w:val="24"/>
                <w:lang w:eastAsia="en-US"/>
              </w:rPr>
              <w:t>11.09.</w:t>
            </w:r>
            <w:r w:rsidR="00656DFF">
              <w:rPr>
                <w:rFonts w:ascii="Times New Roman" w:hAnsi="Times New Roman" w:cs="Times New Roman"/>
                <w:sz w:val="24"/>
                <w:szCs w:val="24"/>
                <w:lang w:eastAsia="en-US"/>
              </w:rPr>
              <w:t xml:space="preserve">2020 зустріч Голови ДПС </w:t>
            </w:r>
            <w:r w:rsidRPr="00B533B3">
              <w:rPr>
                <w:rFonts w:ascii="Times New Roman" w:hAnsi="Times New Roman" w:cs="Times New Roman"/>
                <w:sz w:val="24"/>
                <w:szCs w:val="24"/>
                <w:lang w:eastAsia="en-US"/>
              </w:rPr>
              <w:t>Любченка</w:t>
            </w:r>
            <w:r w:rsidR="00656DFF">
              <w:rPr>
                <w:rFonts w:ascii="Times New Roman" w:hAnsi="Times New Roman" w:cs="Times New Roman"/>
                <w:sz w:val="24"/>
                <w:szCs w:val="24"/>
                <w:lang w:eastAsia="en-US"/>
              </w:rPr>
              <w:t xml:space="preserve"> Олексія</w:t>
            </w:r>
            <w:r w:rsidRPr="00B533B3">
              <w:rPr>
                <w:rFonts w:ascii="Times New Roman" w:hAnsi="Times New Roman" w:cs="Times New Roman"/>
                <w:sz w:val="24"/>
                <w:szCs w:val="24"/>
                <w:lang w:eastAsia="en-US"/>
              </w:rPr>
              <w:t xml:space="preserve"> з представниками Американської торговельної палати в Україні з підключенням ZOOM-конференції, під час якої обговорювалися питання стратегічного розвитку ДПС, податкового адміністрування в умовах карантину, діджиталізація у податковій сфері, поліпшення податкового адміністрування, обмін податковою інформацією тощо;</w:t>
            </w:r>
          </w:p>
          <w:p w:rsidR="00B17FC6" w:rsidRPr="00B533B3" w:rsidRDefault="00656DFF" w:rsidP="00CC42A4">
            <w:pPr>
              <w:spacing w:after="0" w:line="240" w:lineRule="auto"/>
              <w:ind w:firstLine="176"/>
              <w:jc w:val="both"/>
              <w:rPr>
                <w:rFonts w:ascii="Times New Roman" w:hAnsi="Times New Roman" w:cs="Times New Roman"/>
                <w:sz w:val="24"/>
                <w:szCs w:val="24"/>
                <w:lang w:eastAsia="en-US"/>
              </w:rPr>
            </w:pPr>
            <w:r>
              <w:rPr>
                <w:rFonts w:ascii="Times New Roman" w:hAnsi="Times New Roman" w:cs="Times New Roman"/>
                <w:sz w:val="24"/>
                <w:szCs w:val="24"/>
                <w:lang w:eastAsia="en-US"/>
              </w:rPr>
              <w:t>11.09.2020 зустріч у</w:t>
            </w:r>
            <w:r w:rsidR="00B17FC6" w:rsidRPr="00B533B3">
              <w:rPr>
                <w:rFonts w:ascii="Times New Roman" w:hAnsi="Times New Roman" w:cs="Times New Roman"/>
                <w:sz w:val="24"/>
                <w:szCs w:val="24"/>
                <w:lang w:eastAsia="en-US"/>
              </w:rPr>
              <w:t xml:space="preserve"> режимі відеоконференції </w:t>
            </w:r>
            <w:r>
              <w:rPr>
                <w:rFonts w:ascii="Times New Roman" w:hAnsi="Times New Roman" w:cs="Times New Roman"/>
                <w:sz w:val="24"/>
                <w:szCs w:val="24"/>
                <w:lang w:eastAsia="en-US"/>
              </w:rPr>
              <w:t>працівників</w:t>
            </w:r>
            <w:r w:rsidR="00B17FC6" w:rsidRPr="00B533B3">
              <w:rPr>
                <w:rFonts w:ascii="Times New Roman" w:hAnsi="Times New Roman" w:cs="Times New Roman"/>
                <w:sz w:val="24"/>
                <w:szCs w:val="24"/>
                <w:lang w:eastAsia="en-US"/>
              </w:rPr>
              <w:t xml:space="preserve"> ДПС з представниками ГО «Спілка Самаритян України» (Київське Об’єднання) для обговорення питання щодо вчасної сплати в повному обсязі сум ЄСВ в жовтні-грудні </w:t>
            </w:r>
            <w:r w:rsidR="00B17FC6" w:rsidRPr="00B533B3">
              <w:rPr>
                <w:rFonts w:ascii="Times New Roman" w:hAnsi="Times New Roman" w:cs="Times New Roman"/>
                <w:sz w:val="24"/>
                <w:szCs w:val="24"/>
                <w:lang w:eastAsia="en-US"/>
              </w:rPr>
              <w:lastRenderedPageBreak/>
              <w:t>2019 року помилково на невідповідний рахунок;</w:t>
            </w:r>
          </w:p>
          <w:p w:rsidR="00B17FC6" w:rsidRPr="00B533B3" w:rsidRDefault="00656DFF" w:rsidP="00CC42A4">
            <w:pPr>
              <w:spacing w:after="0" w:line="240" w:lineRule="auto"/>
              <w:ind w:firstLine="176"/>
              <w:jc w:val="both"/>
              <w:rPr>
                <w:rFonts w:ascii="Times New Roman" w:hAnsi="Times New Roman" w:cs="Times New Roman"/>
                <w:sz w:val="24"/>
                <w:szCs w:val="24"/>
                <w:lang w:eastAsia="en-US"/>
              </w:rPr>
            </w:pPr>
            <w:r>
              <w:rPr>
                <w:rFonts w:ascii="Times New Roman" w:hAnsi="Times New Roman" w:cs="Times New Roman"/>
                <w:sz w:val="24"/>
                <w:szCs w:val="24"/>
                <w:lang w:eastAsia="en-US"/>
              </w:rPr>
              <w:t>15.09.2020 зустріч у</w:t>
            </w:r>
            <w:r w:rsidR="00B17FC6" w:rsidRPr="00B533B3">
              <w:rPr>
                <w:rFonts w:ascii="Times New Roman" w:hAnsi="Times New Roman" w:cs="Times New Roman"/>
                <w:sz w:val="24"/>
                <w:szCs w:val="24"/>
                <w:lang w:eastAsia="en-US"/>
              </w:rPr>
              <w:t xml:space="preserve"> режимі відеоконференції фахівців ДПС з представниками Української асоціації прямого продажу, під час якої  обговорювалися питання застосування цифрових РРО для дистанційної торгівлі;</w:t>
            </w:r>
          </w:p>
          <w:p w:rsidR="00B17FC6" w:rsidRPr="00B533B3" w:rsidRDefault="00656DFF" w:rsidP="00CC42A4">
            <w:pPr>
              <w:spacing w:after="0" w:line="240" w:lineRule="auto"/>
              <w:ind w:firstLine="176"/>
              <w:jc w:val="both"/>
              <w:rPr>
                <w:rFonts w:ascii="Times New Roman" w:hAnsi="Times New Roman" w:cs="Times New Roman"/>
                <w:sz w:val="24"/>
                <w:szCs w:val="24"/>
                <w:lang w:eastAsia="en-US"/>
              </w:rPr>
            </w:pPr>
            <w:r>
              <w:rPr>
                <w:rFonts w:ascii="Times New Roman" w:hAnsi="Times New Roman" w:cs="Times New Roman"/>
                <w:sz w:val="24"/>
                <w:szCs w:val="24"/>
                <w:lang w:eastAsia="en-US"/>
              </w:rPr>
              <w:t>17.09.2020 зустріч у</w:t>
            </w:r>
            <w:r w:rsidR="00B17FC6" w:rsidRPr="00B533B3">
              <w:rPr>
                <w:rFonts w:ascii="Times New Roman" w:hAnsi="Times New Roman" w:cs="Times New Roman"/>
                <w:sz w:val="24"/>
                <w:szCs w:val="24"/>
                <w:lang w:eastAsia="en-US"/>
              </w:rPr>
              <w:t xml:space="preserve"> режимі відеоконференції фахівців ДПС з представниками Американської торговельної палати в Україні, під час якої обговорювалися звернення компані</w:t>
            </w:r>
            <w:r w:rsidR="00B17FC6">
              <w:rPr>
                <w:rFonts w:ascii="Times New Roman" w:hAnsi="Times New Roman" w:cs="Times New Roman"/>
                <w:sz w:val="24"/>
                <w:szCs w:val="24"/>
                <w:lang w:eastAsia="en-US"/>
              </w:rPr>
              <w:t>й</w:t>
            </w:r>
            <w:r w:rsidR="00B17FC6" w:rsidRPr="00B533B3">
              <w:rPr>
                <w:rFonts w:ascii="Times New Roman" w:hAnsi="Times New Roman" w:cs="Times New Roman"/>
                <w:sz w:val="24"/>
                <w:szCs w:val="24"/>
                <w:lang w:eastAsia="en-US"/>
              </w:rPr>
              <w:t xml:space="preserve"> – членів АСС, зокрема щодо стосовно невиконання судового рішення щодо переплати з податку на прибуток;</w:t>
            </w:r>
          </w:p>
          <w:p w:rsidR="00B17FC6" w:rsidRPr="00B533B3" w:rsidRDefault="00656DFF" w:rsidP="00CC42A4">
            <w:pPr>
              <w:spacing w:after="0" w:line="240" w:lineRule="auto"/>
              <w:ind w:firstLine="176"/>
              <w:jc w:val="both"/>
              <w:rPr>
                <w:rFonts w:ascii="Times New Roman" w:hAnsi="Times New Roman" w:cs="Times New Roman"/>
                <w:sz w:val="24"/>
                <w:szCs w:val="24"/>
                <w:lang w:eastAsia="en-US"/>
              </w:rPr>
            </w:pPr>
            <w:r>
              <w:rPr>
                <w:rFonts w:ascii="Times New Roman" w:hAnsi="Times New Roman" w:cs="Times New Roman"/>
                <w:sz w:val="24"/>
                <w:szCs w:val="24"/>
                <w:lang w:eastAsia="en-US"/>
              </w:rPr>
              <w:t>30.09.2020 зустріч у</w:t>
            </w:r>
            <w:r w:rsidR="00B17FC6" w:rsidRPr="00B533B3">
              <w:rPr>
                <w:rFonts w:ascii="Times New Roman" w:hAnsi="Times New Roman" w:cs="Times New Roman"/>
                <w:sz w:val="24"/>
                <w:szCs w:val="24"/>
                <w:lang w:eastAsia="en-US"/>
              </w:rPr>
              <w:t xml:space="preserve"> режимі відеоконференції фахівців ДПС з представниками Спілки Українських Підприємців, під час якої обговорювалися проблемні питання компаній-членів Спілки;</w:t>
            </w:r>
          </w:p>
          <w:p w:rsidR="00B17FC6" w:rsidRPr="00B533B3" w:rsidRDefault="00B17FC6" w:rsidP="00CC42A4">
            <w:pPr>
              <w:spacing w:after="0" w:line="240" w:lineRule="auto"/>
              <w:ind w:firstLine="176"/>
              <w:jc w:val="both"/>
              <w:rPr>
                <w:rFonts w:ascii="Times New Roman" w:hAnsi="Times New Roman" w:cs="Times New Roman"/>
                <w:sz w:val="24"/>
                <w:szCs w:val="24"/>
                <w:lang w:eastAsia="en-US"/>
              </w:rPr>
            </w:pPr>
            <w:r w:rsidRPr="00B533B3">
              <w:rPr>
                <w:rFonts w:ascii="Times New Roman" w:hAnsi="Times New Roman" w:cs="Times New Roman"/>
                <w:sz w:val="24"/>
                <w:szCs w:val="24"/>
                <w:lang w:eastAsia="en-US"/>
              </w:rPr>
              <w:t xml:space="preserve">01.10.2020 зустріч </w:t>
            </w:r>
            <w:r w:rsidR="00656DFF">
              <w:rPr>
                <w:rFonts w:ascii="Times New Roman" w:hAnsi="Times New Roman" w:cs="Times New Roman"/>
                <w:sz w:val="24"/>
                <w:szCs w:val="24"/>
                <w:lang w:eastAsia="en-US"/>
              </w:rPr>
              <w:t>у</w:t>
            </w:r>
            <w:r w:rsidRPr="00B533B3">
              <w:rPr>
                <w:rFonts w:ascii="Times New Roman" w:hAnsi="Times New Roman" w:cs="Times New Roman"/>
                <w:sz w:val="24"/>
                <w:szCs w:val="24"/>
                <w:lang w:eastAsia="en-US"/>
              </w:rPr>
              <w:t xml:space="preserve"> режимі відеоконференції фахівців ДПС з представниками Асоціації «Українських імпортерів риби та морепродуктів» для обговорення питань зупинення реєстрації розрахунків коригування до податкових накладних;</w:t>
            </w:r>
          </w:p>
          <w:p w:rsidR="00B17FC6" w:rsidRPr="00B533B3" w:rsidRDefault="00B17FC6" w:rsidP="00CC42A4">
            <w:pPr>
              <w:spacing w:after="0" w:line="240" w:lineRule="auto"/>
              <w:ind w:firstLine="176"/>
              <w:jc w:val="both"/>
              <w:rPr>
                <w:rFonts w:ascii="Times New Roman" w:hAnsi="Times New Roman" w:cs="Times New Roman"/>
                <w:sz w:val="24"/>
                <w:szCs w:val="24"/>
                <w:lang w:eastAsia="en-US"/>
              </w:rPr>
            </w:pPr>
            <w:r w:rsidRPr="00B533B3">
              <w:rPr>
                <w:rFonts w:ascii="Times New Roman" w:hAnsi="Times New Roman" w:cs="Times New Roman"/>
                <w:sz w:val="24"/>
                <w:szCs w:val="24"/>
                <w:lang w:eastAsia="en-US"/>
              </w:rPr>
              <w:t xml:space="preserve">02.10.2020 зустріч фахівців ДПС з представниками Європейської Бізнес Асоціації </w:t>
            </w:r>
            <w:r>
              <w:rPr>
                <w:rFonts w:ascii="Times New Roman" w:hAnsi="Times New Roman" w:cs="Times New Roman"/>
                <w:sz w:val="24"/>
                <w:szCs w:val="24"/>
                <w:lang w:eastAsia="en-US"/>
              </w:rPr>
              <w:t>в</w:t>
            </w:r>
            <w:r w:rsidRPr="00B533B3">
              <w:rPr>
                <w:rFonts w:ascii="Times New Roman" w:hAnsi="Times New Roman" w:cs="Times New Roman"/>
                <w:sz w:val="24"/>
                <w:szCs w:val="24"/>
                <w:lang w:eastAsia="en-US"/>
              </w:rPr>
              <w:t xml:space="preserve"> режимі відеоконференції для обговорення актуальних питань у податковій сфері, зокрема щодо нових сервісів Електронного кабінету платника податків, концепції «Електронна акцизна марка», механізму видачі розрахункового документ</w:t>
            </w:r>
            <w:r w:rsidR="00656DFF">
              <w:rPr>
                <w:rFonts w:ascii="Times New Roman" w:hAnsi="Times New Roman" w:cs="Times New Roman"/>
                <w:sz w:val="24"/>
                <w:szCs w:val="24"/>
                <w:lang w:eastAsia="en-US"/>
              </w:rPr>
              <w:t>а</w:t>
            </w:r>
            <w:r w:rsidRPr="00B533B3">
              <w:rPr>
                <w:rFonts w:ascii="Times New Roman" w:hAnsi="Times New Roman" w:cs="Times New Roman"/>
                <w:sz w:val="24"/>
                <w:szCs w:val="24"/>
                <w:lang w:eastAsia="en-US"/>
              </w:rPr>
              <w:t xml:space="preserve"> тощо;</w:t>
            </w:r>
          </w:p>
          <w:p w:rsidR="00B17FC6" w:rsidRPr="00B533B3" w:rsidRDefault="00B17FC6" w:rsidP="00CC42A4">
            <w:pPr>
              <w:spacing w:after="0" w:line="240" w:lineRule="auto"/>
              <w:ind w:firstLine="176"/>
              <w:jc w:val="both"/>
              <w:rPr>
                <w:rFonts w:ascii="Times New Roman" w:hAnsi="Times New Roman" w:cs="Times New Roman"/>
                <w:sz w:val="24"/>
                <w:szCs w:val="24"/>
                <w:lang w:eastAsia="en-US"/>
              </w:rPr>
            </w:pPr>
            <w:r w:rsidRPr="00B533B3">
              <w:rPr>
                <w:rFonts w:ascii="Times New Roman" w:hAnsi="Times New Roman" w:cs="Times New Roman"/>
                <w:sz w:val="24"/>
                <w:szCs w:val="24"/>
                <w:lang w:eastAsia="en-US"/>
              </w:rPr>
              <w:t>30.10.2020 урочисту нараду, присвячену Дню вшанування пенсіонерів і ветеранів податкової служби України;</w:t>
            </w:r>
          </w:p>
          <w:p w:rsidR="00B17FC6" w:rsidRPr="00B533B3" w:rsidRDefault="00B17FC6" w:rsidP="00CC42A4">
            <w:pPr>
              <w:spacing w:after="0" w:line="240" w:lineRule="auto"/>
              <w:ind w:firstLine="176"/>
              <w:jc w:val="both"/>
              <w:rPr>
                <w:rFonts w:ascii="Times New Roman" w:hAnsi="Times New Roman" w:cs="Times New Roman"/>
                <w:sz w:val="24"/>
                <w:szCs w:val="24"/>
                <w:lang w:eastAsia="en-US"/>
              </w:rPr>
            </w:pPr>
            <w:r w:rsidRPr="00B533B3">
              <w:rPr>
                <w:rFonts w:ascii="Times New Roman" w:hAnsi="Times New Roman" w:cs="Times New Roman"/>
                <w:sz w:val="24"/>
                <w:szCs w:val="24"/>
                <w:lang w:eastAsia="en-US"/>
              </w:rPr>
              <w:t>04.1</w:t>
            </w:r>
            <w:r w:rsidR="00656DFF">
              <w:rPr>
                <w:rFonts w:ascii="Times New Roman" w:hAnsi="Times New Roman" w:cs="Times New Roman"/>
                <w:sz w:val="24"/>
                <w:szCs w:val="24"/>
                <w:lang w:eastAsia="en-US"/>
              </w:rPr>
              <w:t>1.2020 зустріч керівництва ДПС у</w:t>
            </w:r>
            <w:r w:rsidRPr="00B533B3">
              <w:rPr>
                <w:rFonts w:ascii="Times New Roman" w:hAnsi="Times New Roman" w:cs="Times New Roman"/>
                <w:sz w:val="24"/>
                <w:szCs w:val="24"/>
                <w:lang w:eastAsia="en-US"/>
              </w:rPr>
              <w:t xml:space="preserve"> режимі відеоконференції з представниками Української Ради Бізнесу для обговорення моделі фіскалізації з 2021 року, механізму стимулювання покупця отримувати фіскальний чек, моделі роботи СМКОР;</w:t>
            </w:r>
          </w:p>
          <w:p w:rsidR="00B17FC6" w:rsidRPr="00B533B3" w:rsidRDefault="00B17FC6" w:rsidP="00CC42A4">
            <w:pPr>
              <w:spacing w:after="0" w:line="240" w:lineRule="auto"/>
              <w:ind w:firstLine="176"/>
              <w:jc w:val="both"/>
              <w:rPr>
                <w:rFonts w:ascii="Times New Roman" w:hAnsi="Times New Roman" w:cs="Times New Roman"/>
                <w:sz w:val="24"/>
                <w:szCs w:val="24"/>
                <w:lang w:eastAsia="en-US"/>
              </w:rPr>
            </w:pPr>
            <w:r w:rsidRPr="00B533B3">
              <w:rPr>
                <w:rFonts w:ascii="Times New Roman" w:hAnsi="Times New Roman" w:cs="Times New Roman"/>
                <w:sz w:val="24"/>
                <w:szCs w:val="24"/>
                <w:lang w:eastAsia="en-US"/>
              </w:rPr>
              <w:t xml:space="preserve">18.11.2020 зустріч фахівців ДПС з представниками Європейської Бізнес Асоціації в режимі відеоконференції для обговорення питань, пов’язаних з оскарженням </w:t>
            </w:r>
            <w:r w:rsidRPr="00B533B3">
              <w:rPr>
                <w:rFonts w:ascii="Times New Roman" w:hAnsi="Times New Roman" w:cs="Times New Roman"/>
                <w:sz w:val="24"/>
                <w:szCs w:val="24"/>
                <w:lang w:eastAsia="en-US"/>
              </w:rPr>
              <w:lastRenderedPageBreak/>
              <w:t>результатів фактичних перевірок АЗС;</w:t>
            </w:r>
          </w:p>
          <w:p w:rsidR="00B17FC6" w:rsidRPr="00B533B3" w:rsidRDefault="00B17FC6" w:rsidP="00CC42A4">
            <w:pPr>
              <w:spacing w:after="0" w:line="240" w:lineRule="auto"/>
              <w:ind w:firstLine="176"/>
              <w:jc w:val="both"/>
              <w:rPr>
                <w:rFonts w:ascii="Times New Roman" w:hAnsi="Times New Roman" w:cs="Times New Roman"/>
                <w:sz w:val="24"/>
                <w:szCs w:val="24"/>
                <w:lang w:eastAsia="en-US"/>
              </w:rPr>
            </w:pPr>
            <w:r w:rsidRPr="00B533B3">
              <w:rPr>
                <w:rFonts w:ascii="Times New Roman" w:hAnsi="Times New Roman" w:cs="Times New Roman"/>
                <w:sz w:val="24"/>
                <w:szCs w:val="24"/>
                <w:lang w:eastAsia="en-US"/>
              </w:rPr>
              <w:t xml:space="preserve">19.11.2020 зустріч фахівців ДПС з представниками Української Зернової Асоціації </w:t>
            </w:r>
            <w:r>
              <w:rPr>
                <w:rFonts w:ascii="Times New Roman" w:hAnsi="Times New Roman" w:cs="Times New Roman"/>
                <w:sz w:val="24"/>
                <w:szCs w:val="24"/>
                <w:lang w:eastAsia="en-US"/>
              </w:rPr>
              <w:t>в</w:t>
            </w:r>
            <w:r w:rsidRPr="00B533B3">
              <w:rPr>
                <w:rFonts w:ascii="Times New Roman" w:hAnsi="Times New Roman" w:cs="Times New Roman"/>
                <w:sz w:val="24"/>
                <w:szCs w:val="24"/>
                <w:lang w:eastAsia="en-US"/>
              </w:rPr>
              <w:t xml:space="preserve"> режимі відеоконференції для обговорення проблемних питань, які виникають у суб’єктів господарювання у цій галузі;</w:t>
            </w:r>
          </w:p>
          <w:p w:rsidR="00B17FC6" w:rsidRPr="00B533B3" w:rsidRDefault="00656DFF" w:rsidP="00CC42A4">
            <w:pPr>
              <w:spacing w:after="0" w:line="240" w:lineRule="auto"/>
              <w:ind w:firstLine="176"/>
              <w:jc w:val="both"/>
              <w:rPr>
                <w:rFonts w:ascii="Times New Roman" w:hAnsi="Times New Roman" w:cs="Times New Roman"/>
                <w:sz w:val="24"/>
                <w:szCs w:val="24"/>
                <w:lang w:eastAsia="en-US"/>
              </w:rPr>
            </w:pPr>
            <w:r>
              <w:rPr>
                <w:rFonts w:ascii="Times New Roman" w:hAnsi="Times New Roman" w:cs="Times New Roman"/>
                <w:sz w:val="24"/>
                <w:szCs w:val="24"/>
                <w:lang w:eastAsia="en-US"/>
              </w:rPr>
              <w:t>21.12.2020 зустріч Голови ДПС</w:t>
            </w:r>
            <w:r w:rsidR="00B17FC6" w:rsidRPr="00B533B3">
              <w:rPr>
                <w:rFonts w:ascii="Times New Roman" w:hAnsi="Times New Roman" w:cs="Times New Roman"/>
                <w:sz w:val="24"/>
                <w:szCs w:val="24"/>
                <w:lang w:eastAsia="en-US"/>
              </w:rPr>
              <w:t xml:space="preserve"> Любченка</w:t>
            </w:r>
            <w:r>
              <w:rPr>
                <w:rFonts w:ascii="Times New Roman" w:hAnsi="Times New Roman" w:cs="Times New Roman"/>
                <w:sz w:val="24"/>
                <w:szCs w:val="24"/>
                <w:lang w:eastAsia="en-US"/>
              </w:rPr>
              <w:t xml:space="preserve"> Олексія</w:t>
            </w:r>
            <w:r w:rsidR="00B17FC6" w:rsidRPr="00B533B3">
              <w:rPr>
                <w:rFonts w:ascii="Times New Roman" w:hAnsi="Times New Roman" w:cs="Times New Roman"/>
                <w:sz w:val="24"/>
                <w:szCs w:val="24"/>
                <w:lang w:eastAsia="en-US"/>
              </w:rPr>
              <w:t xml:space="preserve"> з представниками Американської торговельної палати в Україні в режимі відеоконференції для обговорення питань оподаткування компаній з іноземними інвестиціями, інших актуальних питань бізнес-спільноти, зокрема щодо відшкодування ПДВ, блокування реєстрації податкових накладних, роботи Офісу великих платників податків</w:t>
            </w:r>
            <w:r>
              <w:rPr>
                <w:rFonts w:ascii="Times New Roman" w:hAnsi="Times New Roman" w:cs="Times New Roman"/>
                <w:sz w:val="24"/>
                <w:szCs w:val="24"/>
                <w:lang w:eastAsia="en-US"/>
              </w:rPr>
              <w:t xml:space="preserve"> ДПС</w:t>
            </w:r>
            <w:r w:rsidR="00B17FC6" w:rsidRPr="00B533B3">
              <w:rPr>
                <w:rFonts w:ascii="Times New Roman" w:hAnsi="Times New Roman" w:cs="Times New Roman"/>
                <w:sz w:val="24"/>
                <w:szCs w:val="24"/>
                <w:lang w:eastAsia="en-US"/>
              </w:rPr>
              <w:t>, проведення утилізації марок акцизного податку, виникнення податкового боргу, застосування РРО;</w:t>
            </w:r>
          </w:p>
          <w:p w:rsidR="00B17FC6" w:rsidRPr="00B533B3" w:rsidRDefault="00B17FC6" w:rsidP="00CC42A4">
            <w:pPr>
              <w:spacing w:after="0" w:line="240" w:lineRule="auto"/>
              <w:ind w:firstLine="176"/>
              <w:jc w:val="both"/>
              <w:rPr>
                <w:rFonts w:ascii="Times New Roman" w:hAnsi="Times New Roman" w:cs="Times New Roman"/>
                <w:sz w:val="24"/>
                <w:szCs w:val="24"/>
                <w:lang w:eastAsia="en-US"/>
              </w:rPr>
            </w:pPr>
            <w:r w:rsidRPr="00B533B3">
              <w:rPr>
                <w:rFonts w:ascii="Times New Roman" w:hAnsi="Times New Roman" w:cs="Times New Roman"/>
                <w:sz w:val="24"/>
                <w:szCs w:val="24"/>
                <w:lang w:eastAsia="en-US"/>
              </w:rPr>
              <w:t>2</w:t>
            </w:r>
            <w:r w:rsidR="00656DFF">
              <w:rPr>
                <w:rFonts w:ascii="Times New Roman" w:hAnsi="Times New Roman" w:cs="Times New Roman"/>
                <w:sz w:val="24"/>
                <w:szCs w:val="24"/>
                <w:lang w:eastAsia="en-US"/>
              </w:rPr>
              <w:t xml:space="preserve">2.12.2020 зустріч Голови ДПС </w:t>
            </w:r>
            <w:r w:rsidRPr="00B533B3">
              <w:rPr>
                <w:rFonts w:ascii="Times New Roman" w:hAnsi="Times New Roman" w:cs="Times New Roman"/>
                <w:sz w:val="24"/>
                <w:szCs w:val="24"/>
                <w:lang w:eastAsia="en-US"/>
              </w:rPr>
              <w:t>Любченка</w:t>
            </w:r>
            <w:r w:rsidR="00656DFF">
              <w:rPr>
                <w:rFonts w:ascii="Times New Roman" w:hAnsi="Times New Roman" w:cs="Times New Roman"/>
                <w:sz w:val="24"/>
                <w:szCs w:val="24"/>
                <w:lang w:eastAsia="en-US"/>
              </w:rPr>
              <w:t xml:space="preserve"> Олексія</w:t>
            </w:r>
            <w:r w:rsidRPr="00B533B3">
              <w:rPr>
                <w:rFonts w:ascii="Times New Roman" w:hAnsi="Times New Roman" w:cs="Times New Roman"/>
                <w:sz w:val="24"/>
                <w:szCs w:val="24"/>
                <w:lang w:eastAsia="en-US"/>
              </w:rPr>
              <w:t xml:space="preserve"> з представниками Європейської Бізнес Асоціації в режимі відеоконференції для обговорення актуальних питань у податковій сфері, з якими звертаються представники бізнесу, зокрема </w:t>
            </w:r>
            <w:r>
              <w:rPr>
                <w:rFonts w:ascii="Times New Roman" w:hAnsi="Times New Roman" w:cs="Times New Roman"/>
                <w:sz w:val="24"/>
                <w:szCs w:val="24"/>
                <w:lang w:eastAsia="en-US"/>
              </w:rPr>
              <w:t xml:space="preserve">щодо </w:t>
            </w:r>
            <w:r w:rsidRPr="00B533B3">
              <w:rPr>
                <w:rFonts w:ascii="Times New Roman" w:hAnsi="Times New Roman" w:cs="Times New Roman"/>
                <w:sz w:val="24"/>
                <w:szCs w:val="24"/>
                <w:lang w:eastAsia="en-US"/>
              </w:rPr>
              <w:t>нових сервісів Електронного кабінету платника податків, відшкодування ПДВ, декларування та обчислення податку на прибуток для іноземних постійних представництв за 2020 рік, уникнення виникнення податкового боргу;</w:t>
            </w:r>
          </w:p>
          <w:p w:rsidR="00B17FC6" w:rsidRPr="00B533B3" w:rsidRDefault="00B17FC6" w:rsidP="00CC42A4">
            <w:pPr>
              <w:spacing w:after="0" w:line="240" w:lineRule="auto"/>
              <w:ind w:firstLine="176"/>
              <w:jc w:val="both"/>
              <w:rPr>
                <w:rFonts w:ascii="Times New Roman" w:hAnsi="Times New Roman" w:cs="Times New Roman"/>
                <w:sz w:val="24"/>
                <w:szCs w:val="24"/>
                <w:lang w:eastAsia="en-US"/>
              </w:rPr>
            </w:pPr>
            <w:r w:rsidRPr="00B533B3">
              <w:rPr>
                <w:rFonts w:ascii="Times New Roman" w:hAnsi="Times New Roman" w:cs="Times New Roman"/>
                <w:sz w:val="24"/>
                <w:szCs w:val="24"/>
                <w:lang w:eastAsia="en-US"/>
              </w:rPr>
              <w:t>2</w:t>
            </w:r>
            <w:r w:rsidR="00656DFF">
              <w:rPr>
                <w:rFonts w:ascii="Times New Roman" w:hAnsi="Times New Roman" w:cs="Times New Roman"/>
                <w:sz w:val="24"/>
                <w:szCs w:val="24"/>
                <w:lang w:eastAsia="en-US"/>
              </w:rPr>
              <w:t xml:space="preserve">3.12.2020 зустріч Голови ДПС </w:t>
            </w:r>
            <w:r w:rsidRPr="00B533B3">
              <w:rPr>
                <w:rFonts w:ascii="Times New Roman" w:hAnsi="Times New Roman" w:cs="Times New Roman"/>
                <w:sz w:val="24"/>
                <w:szCs w:val="24"/>
                <w:lang w:eastAsia="en-US"/>
              </w:rPr>
              <w:t>Любченка</w:t>
            </w:r>
            <w:r w:rsidR="00656DFF">
              <w:rPr>
                <w:rFonts w:ascii="Times New Roman" w:hAnsi="Times New Roman" w:cs="Times New Roman"/>
                <w:sz w:val="24"/>
                <w:szCs w:val="24"/>
                <w:lang w:eastAsia="en-US"/>
              </w:rPr>
              <w:t xml:space="preserve"> Олексія</w:t>
            </w:r>
            <w:r w:rsidRPr="00B533B3">
              <w:rPr>
                <w:rFonts w:ascii="Times New Roman" w:hAnsi="Times New Roman" w:cs="Times New Roman"/>
                <w:sz w:val="24"/>
                <w:szCs w:val="24"/>
                <w:lang w:eastAsia="en-US"/>
              </w:rPr>
              <w:t xml:space="preserve"> з представниками ВГО «Асоціація платників податків України» в режимі відеоконференції для обговорення підсумків співпраці у 2020 році, новацій податкового законодавства, пропозицій членів ВГО та планів ї взаємодії</w:t>
            </w:r>
            <w:r w:rsidR="00764422">
              <w:rPr>
                <w:rFonts w:ascii="Times New Roman" w:hAnsi="Times New Roman" w:cs="Times New Roman"/>
                <w:sz w:val="24"/>
                <w:szCs w:val="24"/>
                <w:lang w:eastAsia="en-US"/>
              </w:rPr>
              <w:t xml:space="preserve"> надалі</w:t>
            </w:r>
            <w:r w:rsidRPr="00B533B3">
              <w:rPr>
                <w:rFonts w:ascii="Times New Roman" w:hAnsi="Times New Roman" w:cs="Times New Roman"/>
                <w:sz w:val="24"/>
                <w:szCs w:val="24"/>
                <w:lang w:eastAsia="en-US"/>
              </w:rPr>
              <w:t>;</w:t>
            </w:r>
          </w:p>
          <w:p w:rsidR="00B17FC6" w:rsidRPr="00B533B3" w:rsidRDefault="00B17FC6" w:rsidP="00CC42A4">
            <w:pPr>
              <w:spacing w:after="0" w:line="240" w:lineRule="auto"/>
              <w:ind w:firstLine="176"/>
              <w:jc w:val="both"/>
              <w:rPr>
                <w:rFonts w:ascii="Times New Roman" w:hAnsi="Times New Roman" w:cs="Times New Roman"/>
                <w:sz w:val="24"/>
                <w:szCs w:val="24"/>
                <w:lang w:eastAsia="en-US"/>
              </w:rPr>
            </w:pPr>
            <w:r w:rsidRPr="00B533B3">
              <w:rPr>
                <w:rFonts w:ascii="Times New Roman" w:hAnsi="Times New Roman" w:cs="Times New Roman"/>
                <w:sz w:val="24"/>
                <w:szCs w:val="24"/>
                <w:lang w:eastAsia="en-US"/>
              </w:rPr>
              <w:t>2</w:t>
            </w:r>
            <w:r w:rsidR="00764422">
              <w:rPr>
                <w:rFonts w:ascii="Times New Roman" w:hAnsi="Times New Roman" w:cs="Times New Roman"/>
                <w:sz w:val="24"/>
                <w:szCs w:val="24"/>
                <w:lang w:eastAsia="en-US"/>
              </w:rPr>
              <w:t xml:space="preserve">3.12.2020 зустріч Голови ДПС </w:t>
            </w:r>
            <w:r w:rsidRPr="00B533B3">
              <w:rPr>
                <w:rFonts w:ascii="Times New Roman" w:hAnsi="Times New Roman" w:cs="Times New Roman"/>
                <w:sz w:val="24"/>
                <w:szCs w:val="24"/>
                <w:lang w:eastAsia="en-US"/>
              </w:rPr>
              <w:t>Любченка</w:t>
            </w:r>
            <w:r w:rsidR="00764422">
              <w:rPr>
                <w:rFonts w:ascii="Times New Roman" w:hAnsi="Times New Roman" w:cs="Times New Roman"/>
                <w:sz w:val="24"/>
                <w:szCs w:val="24"/>
                <w:lang w:eastAsia="en-US"/>
              </w:rPr>
              <w:t xml:space="preserve"> Олексія</w:t>
            </w:r>
            <w:r w:rsidRPr="00B533B3">
              <w:rPr>
                <w:rFonts w:ascii="Times New Roman" w:hAnsi="Times New Roman" w:cs="Times New Roman"/>
                <w:sz w:val="24"/>
                <w:szCs w:val="24"/>
                <w:lang w:eastAsia="en-US"/>
              </w:rPr>
              <w:t xml:space="preserve"> з представниками Федерації роботодавців України для обговорення актуальних питань оподаткування, основних аспектів вз</w:t>
            </w:r>
            <w:r w:rsidR="00764422">
              <w:rPr>
                <w:rFonts w:ascii="Times New Roman" w:hAnsi="Times New Roman" w:cs="Times New Roman"/>
                <w:sz w:val="24"/>
                <w:szCs w:val="24"/>
                <w:lang w:eastAsia="en-US"/>
              </w:rPr>
              <w:t>аємодії та</w:t>
            </w:r>
            <w:r w:rsidRPr="00B533B3">
              <w:rPr>
                <w:rFonts w:ascii="Times New Roman" w:hAnsi="Times New Roman" w:cs="Times New Roman"/>
                <w:sz w:val="24"/>
                <w:szCs w:val="24"/>
                <w:lang w:eastAsia="en-US"/>
              </w:rPr>
              <w:t xml:space="preserve"> плани її розвитку</w:t>
            </w:r>
            <w:r w:rsidR="00764422">
              <w:rPr>
                <w:rFonts w:ascii="Times New Roman" w:hAnsi="Times New Roman" w:cs="Times New Roman"/>
                <w:sz w:val="24"/>
                <w:szCs w:val="24"/>
                <w:lang w:eastAsia="en-US"/>
              </w:rPr>
              <w:t xml:space="preserve"> надалі</w:t>
            </w:r>
            <w:r w:rsidRPr="00B533B3">
              <w:rPr>
                <w:rFonts w:ascii="Times New Roman" w:hAnsi="Times New Roman" w:cs="Times New Roman"/>
                <w:sz w:val="24"/>
                <w:szCs w:val="24"/>
                <w:lang w:eastAsia="en-US"/>
              </w:rPr>
              <w:t>.</w:t>
            </w:r>
          </w:p>
          <w:p w:rsidR="00B17FC6" w:rsidRPr="00B533B3" w:rsidRDefault="00B17FC6" w:rsidP="00CC42A4">
            <w:pPr>
              <w:shd w:val="clear" w:color="auto" w:fill="FFFFFF"/>
              <w:spacing w:after="0" w:line="240" w:lineRule="auto"/>
              <w:ind w:firstLine="176"/>
              <w:jc w:val="both"/>
              <w:rPr>
                <w:rFonts w:ascii="Times New Roman" w:hAnsi="Times New Roman" w:cs="Times New Roman"/>
                <w:sz w:val="24"/>
                <w:szCs w:val="24"/>
                <w:lang w:eastAsia="en-US"/>
              </w:rPr>
            </w:pPr>
            <w:r w:rsidRPr="00B533B3">
              <w:rPr>
                <w:rFonts w:ascii="Times New Roman" w:hAnsi="Times New Roman" w:cs="Times New Roman"/>
                <w:sz w:val="24"/>
                <w:szCs w:val="24"/>
                <w:lang w:eastAsia="en-US"/>
              </w:rPr>
              <w:t xml:space="preserve">Також відповідно до підписаного Меморандуму про партнерство та співробітництво між Державною податковою </w:t>
            </w:r>
            <w:r w:rsidRPr="00B533B3">
              <w:rPr>
                <w:rFonts w:ascii="Times New Roman" w:hAnsi="Times New Roman" w:cs="Times New Roman"/>
                <w:sz w:val="24"/>
                <w:szCs w:val="24"/>
                <w:lang w:eastAsia="en-US"/>
              </w:rPr>
              <w:lastRenderedPageBreak/>
              <w:t>службою України та Радою бізнес-омбудсмена 17.07.2020, 25.08.2020, 28.10.2020, 29.12.2020 (у режимі відеоконферен</w:t>
            </w:r>
            <w:r w:rsidR="00764422">
              <w:rPr>
                <w:rFonts w:ascii="Times New Roman" w:hAnsi="Times New Roman" w:cs="Times New Roman"/>
                <w:sz w:val="24"/>
                <w:szCs w:val="24"/>
                <w:lang w:eastAsia="en-US"/>
              </w:rPr>
              <w:t xml:space="preserve">ції на онлайн </w:t>
            </w:r>
            <w:r w:rsidRPr="00B533B3">
              <w:rPr>
                <w:rFonts w:ascii="Times New Roman" w:hAnsi="Times New Roman" w:cs="Times New Roman"/>
                <w:sz w:val="24"/>
                <w:szCs w:val="24"/>
                <w:lang w:eastAsia="en-US"/>
              </w:rPr>
              <w:t>платформі ZOOM) проведено зустрічі з розгляду проблемних питань, порушених Радою бізнес-омбудсмена.</w:t>
            </w:r>
          </w:p>
          <w:p w:rsidR="00B17FC6" w:rsidRPr="00104FF6" w:rsidRDefault="00B17FC6" w:rsidP="00CC42A4">
            <w:pPr>
              <w:shd w:val="clear" w:color="auto" w:fill="FFFFFF"/>
              <w:spacing w:after="0" w:line="240" w:lineRule="auto"/>
              <w:ind w:firstLine="176"/>
              <w:jc w:val="both"/>
              <w:rPr>
                <w:rFonts w:ascii="Times New Roman" w:hAnsi="Times New Roman" w:cs="Times New Roman"/>
                <w:sz w:val="6"/>
                <w:szCs w:val="6"/>
                <w:lang w:eastAsia="en-US"/>
              </w:rPr>
            </w:pPr>
          </w:p>
          <w:p w:rsidR="00B17FC6" w:rsidRPr="00800A69" w:rsidRDefault="00B17FC6" w:rsidP="00CC42A4">
            <w:pPr>
              <w:shd w:val="clear" w:color="auto" w:fill="FFFFFF"/>
              <w:spacing w:after="0" w:line="240" w:lineRule="auto"/>
              <w:ind w:firstLine="176"/>
              <w:jc w:val="both"/>
              <w:rPr>
                <w:rFonts w:ascii="Times New Roman" w:hAnsi="Times New Roman" w:cs="Times New Roman"/>
                <w:sz w:val="24"/>
                <w:szCs w:val="24"/>
                <w:lang w:eastAsia="en-US"/>
              </w:rPr>
            </w:pPr>
            <w:r w:rsidRPr="00800A69">
              <w:rPr>
                <w:rFonts w:ascii="Times New Roman" w:hAnsi="Times New Roman" w:cs="Times New Roman"/>
                <w:sz w:val="24"/>
                <w:szCs w:val="24"/>
                <w:lang w:eastAsia="en-US"/>
              </w:rPr>
              <w:t>Для обговорення з громадськістю та бізнес</w:t>
            </w:r>
            <w:r>
              <w:rPr>
                <w:rFonts w:ascii="Times New Roman" w:hAnsi="Times New Roman" w:cs="Times New Roman"/>
                <w:sz w:val="24"/>
                <w:szCs w:val="24"/>
                <w:lang w:eastAsia="en-US"/>
              </w:rPr>
              <w:t>-</w:t>
            </w:r>
            <w:r w:rsidRPr="00800A69">
              <w:rPr>
                <w:rFonts w:ascii="Times New Roman" w:hAnsi="Times New Roman" w:cs="Times New Roman"/>
                <w:sz w:val="24"/>
                <w:szCs w:val="24"/>
                <w:lang w:eastAsia="en-US"/>
              </w:rPr>
              <w:t>спільнотою питань у сфері діяльності ДПС керівництво та посадові особи ДПС взяли участь у таких заходах, організованих інститутами громадянського суспільства, бізнес</w:t>
            </w:r>
            <w:r>
              <w:rPr>
                <w:rFonts w:ascii="Times New Roman" w:hAnsi="Times New Roman" w:cs="Times New Roman"/>
                <w:sz w:val="24"/>
                <w:szCs w:val="24"/>
                <w:lang w:eastAsia="en-US"/>
              </w:rPr>
              <w:t>-</w:t>
            </w:r>
            <w:r w:rsidRPr="00800A69">
              <w:rPr>
                <w:rFonts w:ascii="Times New Roman" w:hAnsi="Times New Roman" w:cs="Times New Roman"/>
                <w:sz w:val="24"/>
                <w:szCs w:val="24"/>
                <w:lang w:eastAsia="en-US"/>
              </w:rPr>
              <w:t xml:space="preserve">спільнотою: </w:t>
            </w:r>
          </w:p>
          <w:p w:rsidR="00B17FC6" w:rsidRPr="00104FF6" w:rsidRDefault="00B17FC6" w:rsidP="00CC42A4">
            <w:pPr>
              <w:spacing w:after="0" w:line="240" w:lineRule="auto"/>
              <w:ind w:firstLine="176"/>
              <w:jc w:val="both"/>
              <w:rPr>
                <w:rFonts w:ascii="Times New Roman" w:hAnsi="Times New Roman" w:cs="Times New Roman"/>
                <w:sz w:val="24"/>
                <w:szCs w:val="24"/>
                <w:lang w:eastAsia="en-US"/>
              </w:rPr>
            </w:pPr>
            <w:r w:rsidRPr="00104FF6">
              <w:rPr>
                <w:rFonts w:ascii="Times New Roman" w:hAnsi="Times New Roman" w:cs="Times New Roman"/>
                <w:sz w:val="24"/>
                <w:szCs w:val="24"/>
                <w:lang w:eastAsia="en-US"/>
              </w:rPr>
              <w:t>24.07.2020 у зустрічі в режимі відеоконференції з представниками Української Ради Бізнесу та Міністерства фінансів України, під час якої розглядалися зокрема світовий досвід застосування РРО, фіскалізація 2 та 3 груп спрощеної системи оподаткування, альтернативні варіанти фіскалізації запуск е-РРО з 01.08.2020;</w:t>
            </w:r>
          </w:p>
          <w:p w:rsidR="00B17FC6" w:rsidRPr="00104FF6" w:rsidRDefault="00B17FC6" w:rsidP="00CC42A4">
            <w:pPr>
              <w:spacing w:after="0" w:line="240" w:lineRule="auto"/>
              <w:ind w:firstLine="176"/>
              <w:jc w:val="both"/>
              <w:rPr>
                <w:rFonts w:ascii="Times New Roman" w:hAnsi="Times New Roman" w:cs="Times New Roman"/>
                <w:sz w:val="24"/>
                <w:szCs w:val="24"/>
                <w:lang w:eastAsia="en-US"/>
              </w:rPr>
            </w:pPr>
            <w:r w:rsidRPr="00104FF6">
              <w:rPr>
                <w:rFonts w:ascii="Times New Roman" w:hAnsi="Times New Roman" w:cs="Times New Roman"/>
                <w:sz w:val="24"/>
                <w:szCs w:val="24"/>
                <w:lang w:eastAsia="en-US"/>
              </w:rPr>
              <w:t>28.07.2020 у відеоконференції, присвяченій Д</w:t>
            </w:r>
            <w:r w:rsidR="00764422">
              <w:rPr>
                <w:rFonts w:ascii="Times New Roman" w:hAnsi="Times New Roman" w:cs="Times New Roman"/>
                <w:sz w:val="24"/>
                <w:szCs w:val="24"/>
                <w:lang w:eastAsia="en-US"/>
              </w:rPr>
              <w:t>ню торгівлі, що організовувала в</w:t>
            </w:r>
            <w:r w:rsidRPr="00104FF6">
              <w:rPr>
                <w:rFonts w:ascii="Times New Roman" w:hAnsi="Times New Roman" w:cs="Times New Roman"/>
                <w:sz w:val="24"/>
                <w:szCs w:val="24"/>
                <w:lang w:eastAsia="en-US"/>
              </w:rPr>
              <w:t>идавнича група «Картель», під час якої обговорювали питання, пов’язані з торгівлею в інтернеті;</w:t>
            </w:r>
          </w:p>
          <w:p w:rsidR="00B17FC6" w:rsidRPr="00104FF6" w:rsidRDefault="00B17FC6" w:rsidP="00CC42A4">
            <w:pPr>
              <w:widowControl w:val="0"/>
              <w:tabs>
                <w:tab w:val="left" w:pos="567"/>
                <w:tab w:val="left" w:pos="4820"/>
              </w:tabs>
              <w:spacing w:after="0" w:line="240" w:lineRule="auto"/>
              <w:ind w:firstLine="176"/>
              <w:jc w:val="both"/>
              <w:rPr>
                <w:rFonts w:ascii="Times New Roman" w:hAnsi="Times New Roman" w:cs="Times New Roman"/>
                <w:sz w:val="24"/>
                <w:szCs w:val="24"/>
                <w:lang w:eastAsia="en-US"/>
              </w:rPr>
            </w:pPr>
            <w:r w:rsidRPr="00104FF6">
              <w:rPr>
                <w:rFonts w:ascii="Times New Roman" w:hAnsi="Times New Roman" w:cs="Times New Roman"/>
                <w:sz w:val="24"/>
                <w:szCs w:val="24"/>
                <w:lang w:eastAsia="en-US"/>
              </w:rPr>
              <w:t>30.07.2020 у VI Міжнародному форумі «Трансфертне ціноутворення та міжнародне оподаткування – 2020»;</w:t>
            </w:r>
          </w:p>
          <w:p w:rsidR="00B17FC6" w:rsidRPr="00104FF6" w:rsidRDefault="00B17FC6" w:rsidP="00CC42A4">
            <w:pPr>
              <w:spacing w:after="0" w:line="240" w:lineRule="auto"/>
              <w:ind w:firstLine="176"/>
              <w:jc w:val="both"/>
              <w:rPr>
                <w:rFonts w:ascii="Times New Roman" w:hAnsi="Times New Roman" w:cs="Times New Roman"/>
                <w:sz w:val="24"/>
                <w:szCs w:val="24"/>
                <w:lang w:eastAsia="en-US"/>
              </w:rPr>
            </w:pPr>
            <w:r w:rsidRPr="00104FF6">
              <w:rPr>
                <w:rFonts w:ascii="Times New Roman" w:hAnsi="Times New Roman" w:cs="Times New Roman"/>
                <w:sz w:val="24"/>
                <w:szCs w:val="24"/>
                <w:lang w:eastAsia="en-US"/>
              </w:rPr>
              <w:t>07.08.2020 у засіданні Громадської ради при Міністерстві фінансів України, під час якого розглядалися актуальні питання діяльності Міністерства фінансів України за митним та податковим напрямами;</w:t>
            </w:r>
          </w:p>
          <w:p w:rsidR="00B17FC6" w:rsidRPr="00104FF6" w:rsidRDefault="00B17FC6" w:rsidP="00CC42A4">
            <w:pPr>
              <w:spacing w:after="0" w:line="240" w:lineRule="auto"/>
              <w:ind w:firstLine="176"/>
              <w:jc w:val="both"/>
              <w:rPr>
                <w:rFonts w:ascii="Times New Roman" w:hAnsi="Times New Roman" w:cs="Times New Roman"/>
                <w:sz w:val="24"/>
                <w:szCs w:val="24"/>
                <w:lang w:eastAsia="en-US"/>
              </w:rPr>
            </w:pPr>
            <w:r w:rsidRPr="00104FF6">
              <w:rPr>
                <w:rFonts w:ascii="Times New Roman" w:hAnsi="Times New Roman" w:cs="Times New Roman"/>
                <w:sz w:val="24"/>
                <w:szCs w:val="24"/>
                <w:lang w:eastAsia="en-US"/>
              </w:rPr>
              <w:t>18.12.2020 у розширеному засіданні правління Українського союзу промисловців та підприємців України, яке проводилось в режимі відеоконференції для обговорення актуальних питань розвитку економіки та ведення бізнесу.</w:t>
            </w:r>
          </w:p>
          <w:p w:rsidR="00B17FC6" w:rsidRPr="00104FF6" w:rsidRDefault="00764422" w:rsidP="00CC42A4">
            <w:pPr>
              <w:spacing w:after="0" w:line="240" w:lineRule="auto"/>
              <w:ind w:firstLine="176"/>
              <w:jc w:val="both"/>
              <w:rPr>
                <w:rFonts w:ascii="Times New Roman" w:hAnsi="Times New Roman" w:cs="Times New Roman"/>
                <w:sz w:val="24"/>
                <w:szCs w:val="24"/>
                <w:lang w:eastAsia="en-US"/>
              </w:rPr>
            </w:pPr>
            <w:r>
              <w:rPr>
                <w:rFonts w:ascii="Times New Roman" w:hAnsi="Times New Roman" w:cs="Times New Roman"/>
                <w:sz w:val="24"/>
                <w:szCs w:val="24"/>
                <w:lang w:eastAsia="en-US"/>
              </w:rPr>
              <w:t>Також у</w:t>
            </w:r>
            <w:r w:rsidR="00B17FC6" w:rsidRPr="00104FF6">
              <w:rPr>
                <w:rFonts w:ascii="Times New Roman" w:hAnsi="Times New Roman" w:cs="Times New Roman"/>
                <w:sz w:val="24"/>
                <w:szCs w:val="24"/>
                <w:lang w:eastAsia="en-US"/>
              </w:rPr>
              <w:t xml:space="preserve"> межах проведення за ініціативи ВГО «Асоціація платників податків України» щорічного рейтингу сумлінних п</w:t>
            </w:r>
            <w:r>
              <w:rPr>
                <w:rFonts w:ascii="Times New Roman" w:hAnsi="Times New Roman" w:cs="Times New Roman"/>
                <w:sz w:val="24"/>
                <w:szCs w:val="24"/>
                <w:lang w:eastAsia="en-US"/>
              </w:rPr>
              <w:t xml:space="preserve">латників податків Голова ДПС </w:t>
            </w:r>
            <w:r w:rsidR="00B17FC6" w:rsidRPr="00104FF6">
              <w:rPr>
                <w:rFonts w:ascii="Times New Roman" w:hAnsi="Times New Roman" w:cs="Times New Roman"/>
                <w:sz w:val="24"/>
                <w:szCs w:val="24"/>
                <w:lang w:eastAsia="en-US"/>
              </w:rPr>
              <w:t xml:space="preserve">Любченко </w:t>
            </w:r>
            <w:r>
              <w:rPr>
                <w:rFonts w:ascii="Times New Roman" w:hAnsi="Times New Roman" w:cs="Times New Roman"/>
                <w:sz w:val="24"/>
                <w:szCs w:val="24"/>
                <w:lang w:eastAsia="en-US"/>
              </w:rPr>
              <w:t xml:space="preserve">Олексій </w:t>
            </w:r>
            <w:r w:rsidR="00B17FC6" w:rsidRPr="00104FF6">
              <w:rPr>
                <w:rFonts w:ascii="Times New Roman" w:hAnsi="Times New Roman" w:cs="Times New Roman"/>
                <w:sz w:val="24"/>
                <w:szCs w:val="24"/>
                <w:lang w:eastAsia="en-US"/>
              </w:rPr>
              <w:t xml:space="preserve">15.10.2020 взяв участь у засіданні Вищої Рейтингової Комісії ВГО «Асоціація платників податків України» з підключенням ZOOM-конференції для обговорення питань в межах процедури визначення Сумлінних платників податків </w:t>
            </w:r>
            <w:r w:rsidR="00B17FC6" w:rsidRPr="00104FF6">
              <w:rPr>
                <w:rFonts w:ascii="Times New Roman" w:hAnsi="Times New Roman" w:cs="Times New Roman"/>
                <w:sz w:val="24"/>
                <w:szCs w:val="24"/>
                <w:lang w:eastAsia="en-US"/>
              </w:rPr>
              <w:lastRenderedPageBreak/>
              <w:t>– 2019, а 04.12.2020 – в урочистостях з нагоди відзначення переможців рейтингу «Сумлінні платники</w:t>
            </w:r>
            <w:r>
              <w:rPr>
                <w:rFonts w:ascii="Times New Roman" w:hAnsi="Times New Roman" w:cs="Times New Roman"/>
                <w:sz w:val="24"/>
                <w:szCs w:val="24"/>
                <w:lang w:eastAsia="en-US"/>
              </w:rPr>
              <w:t xml:space="preserve"> податків», проведених в онлайн </w:t>
            </w:r>
            <w:r w:rsidR="00B17FC6" w:rsidRPr="00104FF6">
              <w:rPr>
                <w:rFonts w:ascii="Times New Roman" w:hAnsi="Times New Roman" w:cs="Times New Roman"/>
                <w:sz w:val="24"/>
                <w:szCs w:val="24"/>
                <w:lang w:eastAsia="en-US"/>
              </w:rPr>
              <w:t>режимі за ініціативи ВГО «Асоціація платників податків України».</w:t>
            </w:r>
          </w:p>
          <w:p w:rsidR="00B17FC6" w:rsidRPr="00B533B3" w:rsidRDefault="00B17FC6" w:rsidP="00CC42A4">
            <w:pPr>
              <w:widowControl w:val="0"/>
              <w:tabs>
                <w:tab w:val="left" w:pos="567"/>
                <w:tab w:val="left" w:pos="4820"/>
              </w:tabs>
              <w:spacing w:after="0" w:line="240" w:lineRule="auto"/>
              <w:ind w:firstLine="176"/>
              <w:jc w:val="both"/>
              <w:rPr>
                <w:rFonts w:ascii="Times New Roman" w:hAnsi="Times New Roman" w:cs="Times New Roman"/>
                <w:sz w:val="24"/>
                <w:szCs w:val="24"/>
                <w:lang w:eastAsia="en-US"/>
              </w:rPr>
            </w:pPr>
            <w:r w:rsidRPr="00B533B3">
              <w:rPr>
                <w:rFonts w:ascii="Times New Roman" w:hAnsi="Times New Roman" w:cs="Times New Roman"/>
                <w:sz w:val="24"/>
                <w:szCs w:val="24"/>
                <w:lang w:eastAsia="en-US"/>
              </w:rPr>
              <w:t>02.07.2020 підписано Угоду про співпрацю та взаємодію між Державною податковою службою України та Громадською організацією «Всеукраїнська асоціація ветеранів державної податкової служби України», а також Галузеву угоду між ДПС, ДФС і Всеукраїнською професійною спілкою працівників органів державної податкової служби на 2020 – 2025 роки.</w:t>
            </w:r>
          </w:p>
          <w:p w:rsidR="00B17FC6" w:rsidRPr="00B533B3" w:rsidRDefault="00B17FC6" w:rsidP="00CC42A4">
            <w:pPr>
              <w:spacing w:after="0" w:line="240" w:lineRule="auto"/>
              <w:ind w:firstLine="176"/>
              <w:jc w:val="both"/>
              <w:rPr>
                <w:rFonts w:ascii="Times New Roman" w:hAnsi="Times New Roman" w:cs="Times New Roman"/>
                <w:sz w:val="24"/>
                <w:szCs w:val="24"/>
                <w:lang w:eastAsia="en-US"/>
              </w:rPr>
            </w:pPr>
            <w:r w:rsidRPr="00B533B3">
              <w:rPr>
                <w:rFonts w:ascii="Times New Roman" w:hAnsi="Times New Roman" w:cs="Times New Roman"/>
                <w:sz w:val="24"/>
                <w:szCs w:val="24"/>
                <w:lang w:eastAsia="en-US"/>
              </w:rPr>
              <w:t>09.07.2020</w:t>
            </w:r>
            <w:r w:rsidR="00764422">
              <w:rPr>
                <w:rFonts w:ascii="Times New Roman" w:hAnsi="Times New Roman" w:cs="Times New Roman"/>
                <w:sz w:val="24"/>
                <w:szCs w:val="24"/>
                <w:lang w:eastAsia="en-US"/>
              </w:rPr>
              <w:t xml:space="preserve"> під час зустрічі Голови ДПС </w:t>
            </w:r>
            <w:r w:rsidRPr="00B533B3">
              <w:rPr>
                <w:rFonts w:ascii="Times New Roman" w:hAnsi="Times New Roman" w:cs="Times New Roman"/>
                <w:sz w:val="24"/>
                <w:szCs w:val="24"/>
                <w:lang w:eastAsia="en-US"/>
              </w:rPr>
              <w:t xml:space="preserve">Любченка </w:t>
            </w:r>
            <w:r w:rsidR="00764422">
              <w:rPr>
                <w:rFonts w:ascii="Times New Roman" w:hAnsi="Times New Roman" w:cs="Times New Roman"/>
                <w:sz w:val="24"/>
                <w:szCs w:val="24"/>
                <w:lang w:eastAsia="en-US"/>
              </w:rPr>
              <w:t xml:space="preserve">Олексія </w:t>
            </w:r>
            <w:r w:rsidRPr="00B533B3">
              <w:rPr>
                <w:rFonts w:ascii="Times New Roman" w:hAnsi="Times New Roman" w:cs="Times New Roman"/>
                <w:sz w:val="24"/>
                <w:szCs w:val="24"/>
                <w:lang w:eastAsia="en-US"/>
              </w:rPr>
              <w:t xml:space="preserve">з керівництвом Всеукраїнської громадської організації «Асоціація платників податків України» підписано Меморандум про партнерство та співробітництво між ДПС та ВГО «Асоціація платників податків України». </w:t>
            </w:r>
          </w:p>
          <w:p w:rsidR="00B17FC6" w:rsidRPr="006B176E" w:rsidRDefault="00B17FC6" w:rsidP="00764422">
            <w:pPr>
              <w:widowControl w:val="0"/>
              <w:spacing w:after="0" w:line="240" w:lineRule="auto"/>
              <w:ind w:firstLine="176"/>
              <w:jc w:val="both"/>
              <w:rPr>
                <w:rFonts w:ascii="Times New Roman" w:hAnsi="Times New Roman" w:cs="Times New Roman"/>
                <w:sz w:val="24"/>
                <w:szCs w:val="24"/>
              </w:rPr>
            </w:pPr>
            <w:r w:rsidRPr="00B804A3">
              <w:rPr>
                <w:rFonts w:ascii="Times New Roman" w:hAnsi="Times New Roman" w:cs="Times New Roman"/>
                <w:sz w:val="24"/>
                <w:szCs w:val="24"/>
                <w:lang w:eastAsia="en-US"/>
              </w:rPr>
              <w:t xml:space="preserve">У </w:t>
            </w:r>
            <w:r w:rsidR="00764422">
              <w:rPr>
                <w:rFonts w:ascii="Times New Roman" w:hAnsi="Times New Roman" w:cs="Times New Roman"/>
                <w:sz w:val="24"/>
                <w:szCs w:val="24"/>
                <w:lang w:eastAsia="en-US"/>
              </w:rPr>
              <w:t>межах</w:t>
            </w:r>
            <w:r w:rsidRPr="00B804A3">
              <w:rPr>
                <w:rFonts w:ascii="Times New Roman" w:hAnsi="Times New Roman" w:cs="Times New Roman"/>
                <w:sz w:val="24"/>
                <w:szCs w:val="24"/>
                <w:lang w:eastAsia="en-US"/>
              </w:rPr>
              <w:t xml:space="preserve"> функціонування комунікаційної податкової платформи </w:t>
            </w:r>
            <w:r>
              <w:rPr>
                <w:rFonts w:ascii="Times New Roman" w:hAnsi="Times New Roman" w:cs="Times New Roman"/>
                <w:sz w:val="24"/>
                <w:szCs w:val="24"/>
                <w:lang w:eastAsia="en-US"/>
              </w:rPr>
              <w:t xml:space="preserve">(наказ ДПС від 12.06.2020 № 269 «Про організацію співпраці) </w:t>
            </w:r>
            <w:r w:rsidRPr="00B804A3">
              <w:rPr>
                <w:rFonts w:ascii="Times New Roman" w:hAnsi="Times New Roman" w:cs="Times New Roman"/>
                <w:sz w:val="24"/>
                <w:szCs w:val="24"/>
                <w:lang w:eastAsia="en-US"/>
              </w:rPr>
              <w:t xml:space="preserve">отримано 365 звернень (314 – від Ради бізнес-омбудсмена, 15 </w:t>
            </w:r>
            <w:r>
              <w:rPr>
                <w:rFonts w:ascii="Times New Roman" w:hAnsi="Times New Roman" w:cs="Times New Roman"/>
                <w:sz w:val="24"/>
                <w:szCs w:val="24"/>
                <w:lang w:eastAsia="en-US"/>
              </w:rPr>
              <w:t xml:space="preserve">– </w:t>
            </w:r>
            <w:r w:rsidRPr="00B804A3">
              <w:rPr>
                <w:rFonts w:ascii="Times New Roman" w:hAnsi="Times New Roman" w:cs="Times New Roman"/>
                <w:sz w:val="24"/>
                <w:szCs w:val="24"/>
                <w:lang w:eastAsia="en-US"/>
              </w:rPr>
              <w:t>від Європейської Бізнес Асоціації, 11 –</w:t>
            </w:r>
            <w:r w:rsidR="00764422">
              <w:rPr>
                <w:rFonts w:ascii="Times New Roman" w:hAnsi="Times New Roman" w:cs="Times New Roman"/>
                <w:sz w:val="24"/>
                <w:szCs w:val="24"/>
                <w:lang w:eastAsia="en-US"/>
              </w:rPr>
              <w:t xml:space="preserve"> </w:t>
            </w:r>
            <w:r w:rsidRPr="00B804A3">
              <w:rPr>
                <w:rFonts w:ascii="Times New Roman" w:hAnsi="Times New Roman" w:cs="Times New Roman"/>
                <w:sz w:val="24"/>
                <w:szCs w:val="24"/>
                <w:lang w:eastAsia="en-US"/>
              </w:rPr>
              <w:t>від Американської торговельної палати в Україні, 8 –</w:t>
            </w:r>
            <w:r w:rsidR="00764422">
              <w:rPr>
                <w:rFonts w:ascii="Times New Roman" w:hAnsi="Times New Roman" w:cs="Times New Roman"/>
                <w:sz w:val="24"/>
                <w:szCs w:val="24"/>
                <w:lang w:eastAsia="en-US"/>
              </w:rPr>
              <w:t xml:space="preserve"> </w:t>
            </w:r>
            <w:r w:rsidRPr="00B804A3">
              <w:rPr>
                <w:rFonts w:ascii="Times New Roman" w:hAnsi="Times New Roman" w:cs="Times New Roman"/>
                <w:sz w:val="24"/>
                <w:szCs w:val="24"/>
                <w:lang w:eastAsia="en-US"/>
              </w:rPr>
              <w:t>від Незалежної асоціації банків України, по одному від інших асоціацій), які було зареєстровано та опрацьовано відповідальними структурними підрозділами ДПС у найкоротші терміни. Переважна більшість з них – звернення Ради бізнес-омбудсмена щодо питань призупинення реєстрації податкових накладних та виконання судових рішень стосовно окремих компаній.</w:t>
            </w:r>
          </w:p>
        </w:tc>
      </w:tr>
      <w:tr w:rsidR="00B17FC6" w:rsidRPr="006B176E" w:rsidTr="00EC3D5B">
        <w:tc>
          <w:tcPr>
            <w:tcW w:w="923" w:type="dxa"/>
          </w:tcPr>
          <w:p w:rsidR="00B17FC6" w:rsidRPr="006B176E" w:rsidRDefault="00B17FC6" w:rsidP="00D61142">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7.19</w:t>
            </w:r>
          </w:p>
        </w:tc>
        <w:tc>
          <w:tcPr>
            <w:tcW w:w="4253" w:type="dxa"/>
          </w:tcPr>
          <w:p w:rsidR="00B17FC6" w:rsidRPr="006B176E" w:rsidRDefault="00B17FC6" w:rsidP="002D3A6E">
            <w:pPr>
              <w:widowControl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Забезпечення супроводження діяльності консультативно-дорадчих органів при ДПС, у т. ч. Громадської ради при ДПС</w:t>
            </w:r>
          </w:p>
          <w:p w:rsidR="00B17FC6" w:rsidRPr="006B176E" w:rsidRDefault="00B17FC6" w:rsidP="002D3A6E">
            <w:pPr>
              <w:widowControl w:val="0"/>
              <w:spacing w:after="0" w:line="240" w:lineRule="auto"/>
              <w:jc w:val="both"/>
              <w:rPr>
                <w:rFonts w:ascii="Times New Roman" w:hAnsi="Times New Roman" w:cs="Times New Roman"/>
                <w:sz w:val="24"/>
                <w:szCs w:val="24"/>
              </w:rPr>
            </w:pPr>
          </w:p>
        </w:tc>
        <w:tc>
          <w:tcPr>
            <w:tcW w:w="2126" w:type="dxa"/>
          </w:tcPr>
          <w:p w:rsidR="00B17FC6" w:rsidRPr="006B176E" w:rsidRDefault="00B17FC6" w:rsidP="008301E3">
            <w:pPr>
              <w:spacing w:after="0" w:line="240" w:lineRule="auto"/>
            </w:pPr>
            <w:r w:rsidRPr="006B176E">
              <w:rPr>
                <w:rFonts w:ascii="Times New Roman" w:hAnsi="Times New Roman" w:cs="Times New Roman"/>
                <w:sz w:val="24"/>
                <w:szCs w:val="24"/>
              </w:rPr>
              <w:t>Організаційно-розпорядчий департамент</w:t>
            </w:r>
          </w:p>
        </w:tc>
        <w:tc>
          <w:tcPr>
            <w:tcW w:w="1540" w:type="dxa"/>
          </w:tcPr>
          <w:p w:rsidR="00B17FC6" w:rsidRPr="006B176E" w:rsidRDefault="00B17FC6" w:rsidP="00406C9C">
            <w:pPr>
              <w:widowControl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Default="00B17FC6" w:rsidP="00CC42A4">
            <w:pPr>
              <w:spacing w:after="0" w:line="240" w:lineRule="auto"/>
              <w:ind w:firstLine="176"/>
              <w:jc w:val="both"/>
              <w:rPr>
                <w:rFonts w:ascii="Times New Roman" w:hAnsi="Times New Roman" w:cs="Times New Roman"/>
                <w:sz w:val="24"/>
                <w:szCs w:val="28"/>
              </w:rPr>
            </w:pPr>
            <w:r>
              <w:rPr>
                <w:rFonts w:ascii="Times New Roman" w:hAnsi="Times New Roman" w:cs="Times New Roman"/>
                <w:sz w:val="24"/>
                <w:szCs w:val="24"/>
                <w:lang w:eastAsia="en-US"/>
              </w:rPr>
              <w:t>З</w:t>
            </w:r>
            <w:r w:rsidRPr="00DA3921">
              <w:rPr>
                <w:rFonts w:ascii="Times New Roman" w:hAnsi="Times New Roman" w:cs="Times New Roman"/>
                <w:sz w:val="24"/>
                <w:szCs w:val="24"/>
                <w:lang w:eastAsia="en-US"/>
              </w:rPr>
              <w:t xml:space="preserve">абезпечено організаційні заходи </w:t>
            </w:r>
            <w:r>
              <w:rPr>
                <w:rFonts w:ascii="Times New Roman" w:hAnsi="Times New Roman" w:cs="Times New Roman"/>
                <w:sz w:val="24"/>
                <w:szCs w:val="24"/>
                <w:lang w:eastAsia="en-US"/>
              </w:rPr>
              <w:t>д</w:t>
            </w:r>
            <w:r w:rsidRPr="00DA3921">
              <w:rPr>
                <w:rFonts w:ascii="Times New Roman" w:hAnsi="Times New Roman" w:cs="Times New Roman"/>
                <w:sz w:val="24"/>
                <w:szCs w:val="24"/>
                <w:lang w:eastAsia="en-US"/>
              </w:rPr>
              <w:t>ля проведення 23.07.2020 засідань попередньо створених робочих органів (комітетів) Громадської ради при ДПС</w:t>
            </w:r>
            <w:r>
              <w:rPr>
                <w:rFonts w:ascii="Times New Roman" w:hAnsi="Times New Roman" w:cs="Times New Roman"/>
                <w:sz w:val="24"/>
                <w:szCs w:val="24"/>
                <w:lang w:eastAsia="en-US"/>
              </w:rPr>
              <w:t>.</w:t>
            </w:r>
          </w:p>
          <w:p w:rsidR="00B17FC6" w:rsidRPr="002B74FE" w:rsidRDefault="00B17FC6" w:rsidP="00CC42A4">
            <w:pPr>
              <w:spacing w:after="0" w:line="240" w:lineRule="auto"/>
              <w:ind w:firstLine="176"/>
              <w:jc w:val="both"/>
              <w:rPr>
                <w:rFonts w:ascii="Times New Roman" w:hAnsi="Times New Roman" w:cs="Times New Roman"/>
                <w:sz w:val="24"/>
                <w:szCs w:val="28"/>
                <w:lang w:eastAsia="uk-UA"/>
              </w:rPr>
            </w:pPr>
            <w:r w:rsidRPr="002B74FE">
              <w:rPr>
                <w:rFonts w:ascii="Times New Roman" w:hAnsi="Times New Roman" w:cs="Times New Roman"/>
                <w:sz w:val="24"/>
                <w:szCs w:val="28"/>
              </w:rPr>
              <w:t xml:space="preserve">З метою сприяння ефективності наукової, науково-технічної політики у податковій сфері, залучення провідних науковців і висококваліфікованих фахівців до вдосконалення роботи та розширення перспектив розвитку податкової </w:t>
            </w:r>
            <w:r w:rsidRPr="002B74FE">
              <w:rPr>
                <w:rFonts w:ascii="Times New Roman" w:hAnsi="Times New Roman" w:cs="Times New Roman"/>
                <w:sz w:val="24"/>
                <w:szCs w:val="28"/>
              </w:rPr>
              <w:lastRenderedPageBreak/>
              <w:t>служби, керуючись абзацами третім</w:t>
            </w:r>
            <w:r w:rsidRPr="002B74FE">
              <w:rPr>
                <w:rFonts w:ascii="Times New Roman" w:hAnsi="Times New Roman" w:cs="Times New Roman"/>
                <w:sz w:val="24"/>
                <w:szCs w:val="28"/>
                <w:lang w:val="en-US"/>
              </w:rPr>
              <w:t> </w:t>
            </w:r>
            <w:r w:rsidRPr="002B74FE">
              <w:rPr>
                <w:rFonts w:ascii="Times New Roman" w:hAnsi="Times New Roman" w:cs="Times New Roman"/>
                <w:sz w:val="24"/>
                <w:szCs w:val="28"/>
              </w:rPr>
              <w:t>–</w:t>
            </w:r>
            <w:r w:rsidRPr="002B74FE">
              <w:rPr>
                <w:rFonts w:ascii="Times New Roman" w:hAnsi="Times New Roman" w:cs="Times New Roman"/>
                <w:sz w:val="24"/>
                <w:szCs w:val="28"/>
                <w:lang w:val="en-US"/>
              </w:rPr>
              <w:t> </w:t>
            </w:r>
            <w:r w:rsidRPr="002B74FE">
              <w:rPr>
                <w:rFonts w:ascii="Times New Roman" w:hAnsi="Times New Roman" w:cs="Times New Roman"/>
                <w:sz w:val="24"/>
                <w:szCs w:val="28"/>
              </w:rPr>
              <w:t xml:space="preserve">четвертим пункту 13 Положення про Державну податкову службу України, затвердженого постановою Кабінету Міністрів України </w:t>
            </w:r>
            <w:r w:rsidRPr="002B74FE">
              <w:rPr>
                <w:rFonts w:ascii="Times New Roman" w:hAnsi="Times New Roman" w:cs="Times New Roman"/>
                <w:sz w:val="24"/>
                <w:szCs w:val="28"/>
              </w:rPr>
              <w:br/>
            </w:r>
            <w:r>
              <w:rPr>
                <w:rFonts w:ascii="Times New Roman" w:hAnsi="Times New Roman" w:cs="Times New Roman"/>
                <w:sz w:val="24"/>
                <w:szCs w:val="28"/>
              </w:rPr>
              <w:t>від 06 березня 2019 року № </w:t>
            </w:r>
            <w:r w:rsidRPr="002B74FE">
              <w:rPr>
                <w:rFonts w:ascii="Times New Roman" w:hAnsi="Times New Roman" w:cs="Times New Roman"/>
                <w:sz w:val="24"/>
                <w:szCs w:val="28"/>
              </w:rPr>
              <w:t>227 (зі змінами)</w:t>
            </w:r>
            <w:r w:rsidRPr="002B74FE">
              <w:rPr>
                <w:rFonts w:ascii="Times New Roman" w:hAnsi="Times New Roman" w:cs="Times New Roman"/>
                <w:sz w:val="24"/>
                <w:szCs w:val="28"/>
                <w:lang w:eastAsia="uk-UA"/>
              </w:rPr>
              <w:t xml:space="preserve"> видано наказ ДПС </w:t>
            </w:r>
            <w:r w:rsidRPr="002B74FE">
              <w:rPr>
                <w:rFonts w:ascii="Times New Roman" w:eastAsia="Calibri" w:hAnsi="Times New Roman" w:cs="Times New Roman"/>
                <w:sz w:val="24"/>
                <w:szCs w:val="28"/>
                <w:lang w:eastAsia="en-US"/>
              </w:rPr>
              <w:t xml:space="preserve">від 11.12.2020 № 713 «Про Науково-консультативну раду Державної податкової служби України», яким </w:t>
            </w:r>
            <w:r w:rsidRPr="002B74FE">
              <w:rPr>
                <w:rFonts w:ascii="Times New Roman" w:hAnsi="Times New Roman" w:cs="Times New Roman"/>
                <w:sz w:val="24"/>
                <w:szCs w:val="28"/>
                <w:lang w:eastAsia="uk-UA"/>
              </w:rPr>
              <w:t xml:space="preserve">затверджено </w:t>
            </w:r>
            <w:hyperlink r:id="rId12" w:tgtFrame="_blank" w:history="1">
              <w:r w:rsidRPr="002B74FE">
                <w:rPr>
                  <w:rFonts w:ascii="Times New Roman" w:hAnsi="Times New Roman" w:cs="Times New Roman"/>
                  <w:bCs/>
                  <w:sz w:val="24"/>
                  <w:szCs w:val="28"/>
                  <w:lang w:eastAsia="uk-UA"/>
                </w:rPr>
                <w:t>склад Науково-консультативної ради ДПС та Положення про Науково-консультативну раду ДПС</w:t>
              </w:r>
            </w:hyperlink>
            <w:r w:rsidRPr="002B74FE">
              <w:rPr>
                <w:rFonts w:ascii="Times New Roman" w:hAnsi="Times New Roman" w:cs="Times New Roman"/>
                <w:sz w:val="24"/>
                <w:szCs w:val="28"/>
                <w:lang w:eastAsia="uk-UA"/>
              </w:rPr>
              <w:t>.</w:t>
            </w:r>
          </w:p>
          <w:p w:rsidR="00B17FC6" w:rsidRPr="006B176E" w:rsidRDefault="00B17FC6" w:rsidP="00764422">
            <w:pPr>
              <w:widowControl w:val="0"/>
              <w:spacing w:after="0" w:line="240" w:lineRule="auto"/>
              <w:ind w:firstLine="176"/>
              <w:jc w:val="both"/>
              <w:rPr>
                <w:rFonts w:ascii="Times New Roman" w:hAnsi="Times New Roman" w:cs="Times New Roman"/>
                <w:sz w:val="24"/>
                <w:szCs w:val="24"/>
              </w:rPr>
            </w:pPr>
            <w:r w:rsidRPr="002B74FE">
              <w:rPr>
                <w:rFonts w:ascii="Times New Roman" w:hAnsi="Times New Roman" w:cs="Times New Roman"/>
                <w:sz w:val="24"/>
                <w:szCs w:val="28"/>
                <w:lang w:eastAsia="uk-UA"/>
              </w:rPr>
              <w:t>11.12.2020 Головою ДПС Любченко</w:t>
            </w:r>
            <w:r w:rsidR="00764422">
              <w:rPr>
                <w:rFonts w:ascii="Times New Roman" w:hAnsi="Times New Roman" w:cs="Times New Roman"/>
                <w:sz w:val="24"/>
                <w:szCs w:val="28"/>
                <w:lang w:eastAsia="uk-UA"/>
              </w:rPr>
              <w:t>м</w:t>
            </w:r>
            <w:r w:rsidRPr="002B74FE">
              <w:rPr>
                <w:rFonts w:ascii="Times New Roman" w:hAnsi="Times New Roman" w:cs="Times New Roman"/>
                <w:sz w:val="24"/>
                <w:szCs w:val="28"/>
                <w:lang w:eastAsia="uk-UA"/>
              </w:rPr>
              <w:t xml:space="preserve"> Олексієм проведено установче засідання Науково-консультативної ради ДПС, яка має статус консультативно-дорадчого органу ДПС з питань надання наукових консультацій у податковій сфері</w:t>
            </w:r>
          </w:p>
        </w:tc>
      </w:tr>
      <w:tr w:rsidR="00B17FC6" w:rsidRPr="006B176E" w:rsidTr="00EC3D5B">
        <w:tc>
          <w:tcPr>
            <w:tcW w:w="923" w:type="dxa"/>
          </w:tcPr>
          <w:p w:rsidR="00B17FC6" w:rsidRPr="006B176E" w:rsidRDefault="00B17FC6" w:rsidP="00D61142">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7.20</w:t>
            </w:r>
          </w:p>
        </w:tc>
        <w:tc>
          <w:tcPr>
            <w:tcW w:w="4253" w:type="dxa"/>
          </w:tcPr>
          <w:p w:rsidR="00B17FC6" w:rsidRPr="006B176E" w:rsidRDefault="00B17FC6" w:rsidP="002D3A6E">
            <w:pPr>
              <w:widowControl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Координація діяльності підвідомчих підрозділів територіальних органів ДПС щодо функціонування консультативно-дорадчих органів при ГУ ДПС</w:t>
            </w:r>
          </w:p>
          <w:p w:rsidR="00B17FC6" w:rsidRPr="006B176E" w:rsidRDefault="00B17FC6" w:rsidP="002D3A6E">
            <w:pPr>
              <w:widowControl w:val="0"/>
              <w:spacing w:after="0" w:line="240" w:lineRule="auto"/>
              <w:jc w:val="both"/>
              <w:rPr>
                <w:rFonts w:ascii="Times New Roman" w:hAnsi="Times New Roman" w:cs="Times New Roman"/>
                <w:sz w:val="24"/>
                <w:szCs w:val="24"/>
              </w:rPr>
            </w:pPr>
          </w:p>
        </w:tc>
        <w:tc>
          <w:tcPr>
            <w:tcW w:w="2126" w:type="dxa"/>
          </w:tcPr>
          <w:p w:rsidR="00B17FC6" w:rsidRPr="006B176E" w:rsidRDefault="00B17FC6" w:rsidP="008301E3">
            <w:pPr>
              <w:spacing w:after="0" w:line="240" w:lineRule="auto"/>
            </w:pPr>
            <w:r w:rsidRPr="006B176E">
              <w:rPr>
                <w:rFonts w:ascii="Times New Roman" w:hAnsi="Times New Roman" w:cs="Times New Roman"/>
                <w:sz w:val="24"/>
                <w:szCs w:val="24"/>
              </w:rPr>
              <w:t>Організаційно-розпорядчий департамент</w:t>
            </w:r>
          </w:p>
        </w:tc>
        <w:tc>
          <w:tcPr>
            <w:tcW w:w="1540" w:type="dxa"/>
          </w:tcPr>
          <w:p w:rsidR="00B17FC6" w:rsidRPr="006B176E" w:rsidRDefault="00B17FC6" w:rsidP="00406C9C">
            <w:pPr>
              <w:widowControl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7F5B91" w:rsidRDefault="009E3B93" w:rsidP="00CC42A4">
            <w:pPr>
              <w:widowControl w:val="0"/>
              <w:spacing w:after="0" w:line="240" w:lineRule="auto"/>
              <w:ind w:firstLine="176"/>
              <w:jc w:val="both"/>
              <w:rPr>
                <w:rFonts w:ascii="Times New Roman" w:hAnsi="Times New Roman" w:cs="Times New Roman"/>
                <w:sz w:val="24"/>
                <w:szCs w:val="24"/>
                <w:lang w:eastAsia="en-US"/>
              </w:rPr>
            </w:pPr>
            <w:r>
              <w:rPr>
                <w:rFonts w:ascii="Times New Roman" w:hAnsi="Times New Roman" w:cs="Times New Roman"/>
                <w:sz w:val="24"/>
                <w:szCs w:val="24"/>
                <w:lang w:eastAsia="en-US"/>
              </w:rPr>
              <w:t>При г</w:t>
            </w:r>
            <w:r w:rsidR="00B17FC6" w:rsidRPr="007F5B91">
              <w:rPr>
                <w:rFonts w:ascii="Times New Roman" w:hAnsi="Times New Roman" w:cs="Times New Roman"/>
                <w:sz w:val="24"/>
                <w:szCs w:val="24"/>
                <w:lang w:eastAsia="en-US"/>
              </w:rPr>
              <w:t xml:space="preserve">оловних управліннях ДПС в областях та м. Києві створено </w:t>
            </w:r>
            <w:r w:rsidR="00B17FC6">
              <w:rPr>
                <w:rFonts w:ascii="Times New Roman" w:hAnsi="Times New Roman" w:cs="Times New Roman"/>
                <w:sz w:val="24"/>
                <w:szCs w:val="24"/>
                <w:lang w:eastAsia="en-US"/>
              </w:rPr>
              <w:t>25</w:t>
            </w:r>
            <w:r>
              <w:rPr>
                <w:rFonts w:ascii="Times New Roman" w:hAnsi="Times New Roman" w:cs="Times New Roman"/>
                <w:sz w:val="24"/>
                <w:szCs w:val="24"/>
                <w:lang w:eastAsia="en-US"/>
              </w:rPr>
              <w:t xml:space="preserve"> </w:t>
            </w:r>
            <w:r w:rsidR="00B17FC6" w:rsidRPr="00730473">
              <w:rPr>
                <w:rFonts w:ascii="Times New Roman" w:hAnsi="Times New Roman" w:cs="Times New Roman"/>
                <w:sz w:val="24"/>
                <w:szCs w:val="24"/>
              </w:rPr>
              <w:t xml:space="preserve">консультативно-дорадчих органів </w:t>
            </w:r>
            <w:r w:rsidR="00B17FC6">
              <w:rPr>
                <w:rFonts w:ascii="Times New Roman" w:hAnsi="Times New Roman" w:cs="Times New Roman"/>
                <w:sz w:val="24"/>
                <w:szCs w:val="24"/>
              </w:rPr>
              <w:t xml:space="preserve">у форматі </w:t>
            </w:r>
            <w:r w:rsidR="00B17FC6" w:rsidRPr="007F5B91">
              <w:rPr>
                <w:rFonts w:ascii="Times New Roman" w:hAnsi="Times New Roman" w:cs="Times New Roman"/>
                <w:sz w:val="24"/>
                <w:szCs w:val="24"/>
                <w:lang w:eastAsia="en-US"/>
              </w:rPr>
              <w:t>громадськ</w:t>
            </w:r>
            <w:r w:rsidR="00B17FC6">
              <w:rPr>
                <w:rFonts w:ascii="Times New Roman" w:hAnsi="Times New Roman" w:cs="Times New Roman"/>
                <w:sz w:val="24"/>
                <w:szCs w:val="24"/>
                <w:lang w:eastAsia="en-US"/>
              </w:rPr>
              <w:t>их</w:t>
            </w:r>
            <w:r w:rsidR="00B17FC6" w:rsidRPr="007F5B91">
              <w:rPr>
                <w:rFonts w:ascii="Times New Roman" w:hAnsi="Times New Roman" w:cs="Times New Roman"/>
                <w:sz w:val="24"/>
                <w:szCs w:val="24"/>
                <w:lang w:eastAsia="en-US"/>
              </w:rPr>
              <w:t xml:space="preserve"> рад.</w:t>
            </w:r>
          </w:p>
          <w:p w:rsidR="00B17FC6" w:rsidRPr="006B176E" w:rsidRDefault="00B17FC6" w:rsidP="009E3B93">
            <w:pPr>
              <w:widowControl w:val="0"/>
              <w:spacing w:after="0" w:line="240" w:lineRule="auto"/>
              <w:ind w:firstLine="176"/>
              <w:jc w:val="both"/>
              <w:rPr>
                <w:rFonts w:ascii="Times New Roman" w:hAnsi="Times New Roman" w:cs="Times New Roman"/>
                <w:sz w:val="24"/>
                <w:szCs w:val="24"/>
              </w:rPr>
            </w:pPr>
            <w:r w:rsidRPr="007F5B91">
              <w:rPr>
                <w:rFonts w:ascii="Times New Roman" w:hAnsi="Times New Roman" w:cs="Times New Roman"/>
                <w:sz w:val="24"/>
                <w:szCs w:val="24"/>
                <w:lang w:eastAsia="en-US"/>
              </w:rPr>
              <w:t xml:space="preserve">За звітний період </w:t>
            </w:r>
            <w:r>
              <w:rPr>
                <w:rFonts w:ascii="Times New Roman" w:hAnsi="Times New Roman" w:cs="Times New Roman"/>
                <w:sz w:val="24"/>
                <w:szCs w:val="24"/>
                <w:lang w:eastAsia="en-US"/>
              </w:rPr>
              <w:t>забезпечено проведення</w:t>
            </w:r>
            <w:r w:rsidR="007B3C66">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67</w:t>
            </w:r>
            <w:r w:rsidRPr="007F5B91">
              <w:rPr>
                <w:rFonts w:ascii="Times New Roman" w:hAnsi="Times New Roman" w:cs="Times New Roman"/>
                <w:sz w:val="24"/>
                <w:szCs w:val="24"/>
                <w:lang w:eastAsia="en-US"/>
              </w:rPr>
              <w:t xml:space="preserve"> засідан</w:t>
            </w:r>
            <w:r>
              <w:rPr>
                <w:rFonts w:ascii="Times New Roman" w:hAnsi="Times New Roman" w:cs="Times New Roman"/>
                <w:sz w:val="24"/>
                <w:szCs w:val="24"/>
                <w:lang w:eastAsia="en-US"/>
              </w:rPr>
              <w:t>ь</w:t>
            </w:r>
            <w:r w:rsidR="009E3B93">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таких органів, </w:t>
            </w:r>
            <w:r w:rsidRPr="00821D22">
              <w:rPr>
                <w:rFonts w:ascii="Times New Roman" w:hAnsi="Times New Roman" w:cs="Times New Roman"/>
                <w:sz w:val="24"/>
                <w:szCs w:val="24"/>
                <w:lang w:eastAsia="en-US"/>
              </w:rPr>
              <w:t>які функціонують при ГУ ДПС у областях,</w:t>
            </w:r>
            <w:r w:rsidR="009E3B93">
              <w:rPr>
                <w:rFonts w:ascii="Times New Roman" w:hAnsi="Times New Roman" w:cs="Times New Roman"/>
                <w:sz w:val="24"/>
                <w:szCs w:val="24"/>
                <w:lang w:eastAsia="en-US"/>
              </w:rPr>
              <w:t xml:space="preserve"> </w:t>
            </w:r>
            <w:r w:rsidR="00333145">
              <w:rPr>
                <w:rFonts w:ascii="Times New Roman" w:hAnsi="Times New Roman" w:cs="Times New Roman"/>
                <w:sz w:val="24"/>
                <w:szCs w:val="24"/>
                <w:lang w:eastAsia="en-US"/>
              </w:rPr>
              <w:t>м. </w:t>
            </w:r>
            <w:r w:rsidR="00764422">
              <w:rPr>
                <w:rFonts w:ascii="Times New Roman" w:hAnsi="Times New Roman" w:cs="Times New Roman"/>
                <w:sz w:val="24"/>
                <w:szCs w:val="24"/>
                <w:lang w:eastAsia="en-US"/>
              </w:rPr>
              <w:t>Києві</w:t>
            </w:r>
          </w:p>
        </w:tc>
      </w:tr>
      <w:tr w:rsidR="00B17FC6" w:rsidRPr="006B176E" w:rsidTr="00EC3D5B">
        <w:tc>
          <w:tcPr>
            <w:tcW w:w="923" w:type="dxa"/>
          </w:tcPr>
          <w:p w:rsidR="00B17FC6" w:rsidRPr="006B176E" w:rsidRDefault="00B17FC6" w:rsidP="002A0E6D">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7.21</w:t>
            </w:r>
          </w:p>
        </w:tc>
        <w:tc>
          <w:tcPr>
            <w:tcW w:w="4253" w:type="dxa"/>
          </w:tcPr>
          <w:p w:rsidR="00B17FC6" w:rsidRPr="006B176E" w:rsidRDefault="00B17FC6" w:rsidP="002D3A6E">
            <w:pPr>
              <w:widowControl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Координація роботи підвідомчих структурних підрозділів територіальних органів ДПС щодо проведення «круглих столів», зборів, зустрічей з громадськістю, конференцій, форумів та інших заходів з актуальних питань, що належать до компетенції ДПС</w:t>
            </w:r>
          </w:p>
        </w:tc>
        <w:tc>
          <w:tcPr>
            <w:tcW w:w="2126" w:type="dxa"/>
          </w:tcPr>
          <w:p w:rsidR="00B17FC6" w:rsidRPr="006B176E" w:rsidRDefault="00B17FC6" w:rsidP="008301E3">
            <w:pPr>
              <w:spacing w:after="0" w:line="240" w:lineRule="auto"/>
            </w:pPr>
            <w:r w:rsidRPr="006B176E">
              <w:rPr>
                <w:rFonts w:ascii="Times New Roman" w:hAnsi="Times New Roman" w:cs="Times New Roman"/>
                <w:sz w:val="24"/>
                <w:szCs w:val="24"/>
              </w:rPr>
              <w:t>Організаційно-розпорядчий департамент</w:t>
            </w:r>
          </w:p>
        </w:tc>
        <w:tc>
          <w:tcPr>
            <w:tcW w:w="1540" w:type="dxa"/>
          </w:tcPr>
          <w:p w:rsidR="00B17FC6" w:rsidRPr="006B176E" w:rsidRDefault="00B17FC6" w:rsidP="00406C9C">
            <w:pPr>
              <w:widowControl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821D22" w:rsidRDefault="00B17FC6" w:rsidP="00CC42A4">
            <w:pPr>
              <w:widowControl w:val="0"/>
              <w:spacing w:after="0" w:line="240" w:lineRule="auto"/>
              <w:ind w:firstLine="176"/>
              <w:jc w:val="both"/>
              <w:rPr>
                <w:rFonts w:ascii="Times New Roman" w:hAnsi="Times New Roman" w:cs="Times New Roman"/>
                <w:sz w:val="24"/>
                <w:szCs w:val="24"/>
                <w:lang w:eastAsia="en-US"/>
              </w:rPr>
            </w:pPr>
            <w:r w:rsidRPr="00821D22">
              <w:rPr>
                <w:rFonts w:ascii="Times New Roman" w:hAnsi="Times New Roman" w:cs="Times New Roman"/>
                <w:sz w:val="24"/>
                <w:szCs w:val="24"/>
                <w:lang w:eastAsia="en-US"/>
              </w:rPr>
              <w:t xml:space="preserve">За підсумками діяльності у </w:t>
            </w:r>
            <w:r>
              <w:rPr>
                <w:rFonts w:ascii="Times New Roman" w:hAnsi="Times New Roman" w:cs="Times New Roman"/>
                <w:sz w:val="24"/>
                <w:szCs w:val="24"/>
                <w:lang w:eastAsia="en-US"/>
              </w:rPr>
              <w:t>липні</w:t>
            </w:r>
            <w:r w:rsidRPr="00821D22">
              <w:rPr>
                <w:rFonts w:ascii="Times New Roman" w:hAnsi="Times New Roman" w:cs="Times New Roman"/>
                <w:sz w:val="24"/>
                <w:szCs w:val="24"/>
                <w:lang w:eastAsia="en-US"/>
              </w:rPr>
              <w:t xml:space="preserve"> – </w:t>
            </w:r>
            <w:r>
              <w:rPr>
                <w:rFonts w:ascii="Times New Roman" w:hAnsi="Times New Roman" w:cs="Times New Roman"/>
                <w:sz w:val="24"/>
                <w:szCs w:val="24"/>
                <w:lang w:eastAsia="en-US"/>
              </w:rPr>
              <w:t>грудні</w:t>
            </w:r>
            <w:r w:rsidRPr="00821D22">
              <w:rPr>
                <w:rFonts w:ascii="Times New Roman" w:hAnsi="Times New Roman" w:cs="Times New Roman"/>
                <w:sz w:val="24"/>
                <w:szCs w:val="24"/>
                <w:lang w:eastAsia="en-US"/>
              </w:rPr>
              <w:t xml:space="preserve"> 2020 року організовано та проведено </w:t>
            </w:r>
            <w:r>
              <w:rPr>
                <w:rFonts w:ascii="Times New Roman" w:hAnsi="Times New Roman" w:cs="Times New Roman"/>
                <w:sz w:val="24"/>
                <w:szCs w:val="24"/>
                <w:lang w:eastAsia="en-US"/>
              </w:rPr>
              <w:t>1751</w:t>
            </w:r>
            <w:r w:rsidRPr="00821D22">
              <w:rPr>
                <w:rFonts w:ascii="Times New Roman" w:hAnsi="Times New Roman" w:cs="Times New Roman"/>
                <w:sz w:val="24"/>
                <w:szCs w:val="24"/>
                <w:lang w:eastAsia="en-US"/>
              </w:rPr>
              <w:t xml:space="preserve"> зах</w:t>
            </w:r>
            <w:r>
              <w:rPr>
                <w:rFonts w:ascii="Times New Roman" w:hAnsi="Times New Roman" w:cs="Times New Roman"/>
                <w:sz w:val="24"/>
                <w:szCs w:val="24"/>
                <w:lang w:eastAsia="en-US"/>
              </w:rPr>
              <w:t>ід</w:t>
            </w:r>
            <w:r w:rsidRPr="00821D22">
              <w:rPr>
                <w:rFonts w:ascii="Times New Roman" w:hAnsi="Times New Roman" w:cs="Times New Roman"/>
                <w:sz w:val="24"/>
                <w:szCs w:val="24"/>
                <w:lang w:eastAsia="en-US"/>
              </w:rPr>
              <w:t xml:space="preserve"> з інститутами громадянського суспільства та громадськістю, зокрема:</w:t>
            </w:r>
          </w:p>
          <w:p w:rsidR="00B17FC6" w:rsidRPr="00821D22" w:rsidRDefault="00B17FC6" w:rsidP="00CC42A4">
            <w:pPr>
              <w:widowControl w:val="0"/>
              <w:spacing w:after="0" w:line="240" w:lineRule="auto"/>
              <w:ind w:firstLine="176"/>
              <w:jc w:val="both"/>
              <w:rPr>
                <w:rFonts w:ascii="Times New Roman" w:hAnsi="Times New Roman" w:cs="Times New Roman"/>
                <w:sz w:val="24"/>
                <w:szCs w:val="24"/>
                <w:lang w:eastAsia="en-US"/>
              </w:rPr>
            </w:pPr>
            <w:r w:rsidRPr="00821D22">
              <w:rPr>
                <w:rFonts w:ascii="Times New Roman" w:hAnsi="Times New Roman" w:cs="Times New Roman"/>
                <w:sz w:val="24"/>
                <w:szCs w:val="24"/>
                <w:lang w:eastAsia="en-US"/>
              </w:rPr>
              <w:t xml:space="preserve">«круглих столів» – </w:t>
            </w:r>
            <w:r>
              <w:rPr>
                <w:rFonts w:ascii="Times New Roman" w:hAnsi="Times New Roman" w:cs="Times New Roman"/>
                <w:sz w:val="24"/>
                <w:szCs w:val="24"/>
                <w:lang w:eastAsia="en-US"/>
              </w:rPr>
              <w:t>362</w:t>
            </w:r>
            <w:r w:rsidRPr="00821D22">
              <w:rPr>
                <w:rFonts w:ascii="Times New Roman" w:hAnsi="Times New Roman" w:cs="Times New Roman"/>
                <w:sz w:val="24"/>
                <w:szCs w:val="24"/>
                <w:lang w:eastAsia="en-US"/>
              </w:rPr>
              <w:t>;</w:t>
            </w:r>
          </w:p>
          <w:p w:rsidR="00B17FC6" w:rsidRPr="00821D22" w:rsidRDefault="00B17FC6" w:rsidP="00CC42A4">
            <w:pPr>
              <w:widowControl w:val="0"/>
              <w:spacing w:after="0" w:line="240" w:lineRule="auto"/>
              <w:ind w:firstLine="176"/>
              <w:jc w:val="both"/>
              <w:rPr>
                <w:rFonts w:ascii="Times New Roman" w:hAnsi="Times New Roman" w:cs="Times New Roman"/>
                <w:sz w:val="24"/>
                <w:szCs w:val="24"/>
                <w:lang w:eastAsia="en-US"/>
              </w:rPr>
            </w:pPr>
            <w:r w:rsidRPr="00821D22">
              <w:rPr>
                <w:rFonts w:ascii="Times New Roman" w:hAnsi="Times New Roman" w:cs="Times New Roman"/>
                <w:sz w:val="24"/>
                <w:szCs w:val="24"/>
                <w:lang w:eastAsia="en-US"/>
              </w:rPr>
              <w:t xml:space="preserve">зборів, зустрічей з громадськістю – </w:t>
            </w:r>
            <w:r>
              <w:rPr>
                <w:rFonts w:ascii="Times New Roman" w:hAnsi="Times New Roman" w:cs="Times New Roman"/>
                <w:sz w:val="24"/>
                <w:szCs w:val="24"/>
                <w:lang w:eastAsia="en-US"/>
              </w:rPr>
              <w:t>1381</w:t>
            </w:r>
            <w:r w:rsidRPr="00821D22">
              <w:rPr>
                <w:rFonts w:ascii="Times New Roman" w:hAnsi="Times New Roman" w:cs="Times New Roman"/>
                <w:sz w:val="24"/>
                <w:szCs w:val="24"/>
                <w:lang w:eastAsia="en-US"/>
              </w:rPr>
              <w:t>;</w:t>
            </w:r>
          </w:p>
          <w:p w:rsidR="00B17FC6" w:rsidRPr="00821D22" w:rsidRDefault="00B17FC6" w:rsidP="00CC42A4">
            <w:pPr>
              <w:widowControl w:val="0"/>
              <w:spacing w:after="0" w:line="240" w:lineRule="auto"/>
              <w:ind w:firstLine="176"/>
              <w:jc w:val="both"/>
              <w:rPr>
                <w:rFonts w:ascii="Times New Roman" w:hAnsi="Times New Roman" w:cs="Times New Roman"/>
                <w:sz w:val="24"/>
                <w:szCs w:val="24"/>
                <w:lang w:eastAsia="en-US"/>
              </w:rPr>
            </w:pPr>
            <w:r w:rsidRPr="00821D22">
              <w:rPr>
                <w:rFonts w:ascii="Times New Roman" w:hAnsi="Times New Roman" w:cs="Times New Roman"/>
                <w:sz w:val="24"/>
                <w:szCs w:val="24"/>
                <w:lang w:eastAsia="en-US"/>
              </w:rPr>
              <w:t xml:space="preserve">конференцій – </w:t>
            </w:r>
            <w:r>
              <w:rPr>
                <w:rFonts w:ascii="Times New Roman" w:hAnsi="Times New Roman" w:cs="Times New Roman"/>
                <w:sz w:val="24"/>
                <w:szCs w:val="24"/>
                <w:lang w:eastAsia="en-US"/>
              </w:rPr>
              <w:t>3</w:t>
            </w:r>
            <w:r w:rsidRPr="00821D22">
              <w:rPr>
                <w:rFonts w:ascii="Times New Roman" w:hAnsi="Times New Roman" w:cs="Times New Roman"/>
                <w:sz w:val="24"/>
                <w:szCs w:val="24"/>
                <w:lang w:eastAsia="en-US"/>
              </w:rPr>
              <w:t>;</w:t>
            </w:r>
          </w:p>
          <w:p w:rsidR="00B17FC6" w:rsidRPr="00821D22" w:rsidRDefault="00B17FC6" w:rsidP="00CC42A4">
            <w:pPr>
              <w:widowControl w:val="0"/>
              <w:spacing w:after="0" w:line="240" w:lineRule="auto"/>
              <w:ind w:firstLine="176"/>
              <w:jc w:val="both"/>
              <w:rPr>
                <w:rFonts w:ascii="Times New Roman" w:hAnsi="Times New Roman" w:cs="Times New Roman"/>
                <w:sz w:val="24"/>
                <w:szCs w:val="24"/>
                <w:lang w:eastAsia="en-US"/>
              </w:rPr>
            </w:pPr>
            <w:r w:rsidRPr="00821D22">
              <w:rPr>
                <w:rFonts w:ascii="Times New Roman" w:hAnsi="Times New Roman" w:cs="Times New Roman"/>
                <w:sz w:val="24"/>
                <w:szCs w:val="24"/>
                <w:lang w:eastAsia="en-US"/>
              </w:rPr>
              <w:t xml:space="preserve">форумів – </w:t>
            </w:r>
            <w:r>
              <w:rPr>
                <w:rFonts w:ascii="Times New Roman" w:hAnsi="Times New Roman" w:cs="Times New Roman"/>
                <w:sz w:val="24"/>
                <w:szCs w:val="24"/>
                <w:lang w:eastAsia="en-US"/>
              </w:rPr>
              <w:t>4</w:t>
            </w:r>
            <w:r w:rsidRPr="00821D22">
              <w:rPr>
                <w:rFonts w:ascii="Times New Roman" w:hAnsi="Times New Roman" w:cs="Times New Roman"/>
                <w:sz w:val="24"/>
                <w:szCs w:val="24"/>
                <w:lang w:eastAsia="en-US"/>
              </w:rPr>
              <w:t>;</w:t>
            </w:r>
          </w:p>
          <w:p w:rsidR="00B17FC6" w:rsidRPr="00821D22" w:rsidRDefault="00B17FC6" w:rsidP="00CC42A4">
            <w:pPr>
              <w:widowControl w:val="0"/>
              <w:spacing w:after="0" w:line="240" w:lineRule="auto"/>
              <w:ind w:firstLine="176"/>
              <w:jc w:val="both"/>
              <w:rPr>
                <w:rFonts w:ascii="Times New Roman" w:hAnsi="Times New Roman" w:cs="Times New Roman"/>
                <w:sz w:val="24"/>
                <w:szCs w:val="24"/>
                <w:lang w:eastAsia="en-US"/>
              </w:rPr>
            </w:pPr>
            <w:r w:rsidRPr="00821D22">
              <w:rPr>
                <w:rFonts w:ascii="Times New Roman" w:hAnsi="Times New Roman" w:cs="Times New Roman"/>
                <w:sz w:val="24"/>
                <w:szCs w:val="24"/>
                <w:lang w:eastAsia="en-US"/>
              </w:rPr>
              <w:t xml:space="preserve">громадських слухань – </w:t>
            </w:r>
            <w:r>
              <w:rPr>
                <w:rFonts w:ascii="Times New Roman" w:hAnsi="Times New Roman" w:cs="Times New Roman"/>
                <w:sz w:val="24"/>
                <w:szCs w:val="24"/>
                <w:lang w:eastAsia="en-US"/>
              </w:rPr>
              <w:t>1</w:t>
            </w:r>
            <w:r w:rsidRPr="00821D22">
              <w:rPr>
                <w:rFonts w:ascii="Times New Roman" w:hAnsi="Times New Roman" w:cs="Times New Roman"/>
                <w:sz w:val="24"/>
                <w:szCs w:val="24"/>
                <w:lang w:eastAsia="en-US"/>
              </w:rPr>
              <w:t>.</w:t>
            </w:r>
          </w:p>
          <w:p w:rsidR="00B17FC6" w:rsidRDefault="00B17FC6" w:rsidP="00CC42A4">
            <w:pPr>
              <w:widowControl w:val="0"/>
              <w:spacing w:after="0" w:line="240" w:lineRule="auto"/>
              <w:ind w:firstLine="176"/>
              <w:jc w:val="both"/>
              <w:rPr>
                <w:rFonts w:ascii="Times New Roman" w:hAnsi="Times New Roman" w:cs="Times New Roman"/>
                <w:sz w:val="24"/>
                <w:szCs w:val="24"/>
                <w:lang w:eastAsia="en-US"/>
              </w:rPr>
            </w:pPr>
            <w:r w:rsidRPr="00821D22">
              <w:rPr>
                <w:rFonts w:ascii="Times New Roman" w:hAnsi="Times New Roman" w:cs="Times New Roman"/>
                <w:sz w:val="24"/>
                <w:szCs w:val="24"/>
                <w:lang w:eastAsia="en-US"/>
              </w:rPr>
              <w:t xml:space="preserve">Крім того, представники підвідомчих підрозділів ДПС України взяли участь у </w:t>
            </w:r>
            <w:r>
              <w:rPr>
                <w:rFonts w:ascii="Times New Roman" w:hAnsi="Times New Roman" w:cs="Times New Roman"/>
                <w:sz w:val="24"/>
                <w:szCs w:val="24"/>
                <w:lang w:eastAsia="en-US"/>
              </w:rPr>
              <w:t>338</w:t>
            </w:r>
            <w:r w:rsidRPr="00821D22">
              <w:rPr>
                <w:rFonts w:ascii="Times New Roman" w:hAnsi="Times New Roman" w:cs="Times New Roman"/>
                <w:sz w:val="24"/>
                <w:szCs w:val="24"/>
                <w:lang w:eastAsia="en-US"/>
              </w:rPr>
              <w:t xml:space="preserve"> заход</w:t>
            </w:r>
            <w:r>
              <w:rPr>
                <w:rFonts w:ascii="Times New Roman" w:hAnsi="Times New Roman" w:cs="Times New Roman"/>
                <w:sz w:val="24"/>
                <w:szCs w:val="24"/>
                <w:lang w:eastAsia="en-US"/>
              </w:rPr>
              <w:t>ах</w:t>
            </w:r>
            <w:r w:rsidRPr="00821D22">
              <w:rPr>
                <w:rFonts w:ascii="Times New Roman" w:hAnsi="Times New Roman" w:cs="Times New Roman"/>
                <w:sz w:val="24"/>
                <w:szCs w:val="24"/>
                <w:lang w:eastAsia="en-US"/>
              </w:rPr>
              <w:t>, організованих інститутами громадянського суспільства</w:t>
            </w:r>
            <w:r>
              <w:rPr>
                <w:rFonts w:ascii="Times New Roman" w:hAnsi="Times New Roman" w:cs="Times New Roman"/>
                <w:sz w:val="24"/>
                <w:szCs w:val="24"/>
                <w:lang w:eastAsia="en-US"/>
              </w:rPr>
              <w:t>.</w:t>
            </w:r>
          </w:p>
          <w:p w:rsidR="00B17FC6" w:rsidRPr="006B176E" w:rsidRDefault="00B17FC6" w:rsidP="00764422">
            <w:pPr>
              <w:widowControl w:val="0"/>
              <w:spacing w:after="0" w:line="240" w:lineRule="auto"/>
              <w:ind w:firstLine="176"/>
              <w:jc w:val="both"/>
              <w:rPr>
                <w:rFonts w:ascii="Times New Roman" w:hAnsi="Times New Roman" w:cs="Times New Roman"/>
                <w:sz w:val="24"/>
                <w:szCs w:val="24"/>
              </w:rPr>
            </w:pPr>
            <w:r w:rsidRPr="00411E29">
              <w:rPr>
                <w:rFonts w:ascii="Times New Roman" w:hAnsi="Times New Roman" w:cs="Times New Roman"/>
                <w:sz w:val="24"/>
                <w:szCs w:val="24"/>
                <w:lang w:eastAsia="en-US"/>
              </w:rPr>
              <w:t xml:space="preserve">У </w:t>
            </w:r>
            <w:r w:rsidR="00764422">
              <w:rPr>
                <w:rFonts w:ascii="Times New Roman" w:hAnsi="Times New Roman" w:cs="Times New Roman"/>
                <w:sz w:val="24"/>
                <w:szCs w:val="24"/>
                <w:lang w:eastAsia="en-US"/>
              </w:rPr>
              <w:t xml:space="preserve">межах </w:t>
            </w:r>
            <w:r w:rsidRPr="00411E29">
              <w:rPr>
                <w:rFonts w:ascii="Times New Roman" w:hAnsi="Times New Roman" w:cs="Times New Roman"/>
                <w:sz w:val="24"/>
                <w:szCs w:val="24"/>
                <w:lang w:eastAsia="en-US"/>
              </w:rPr>
              <w:t xml:space="preserve"> забезпечення єдиної інформаційної політики ДПС протягом липня – грудня 2020 року проведено </w:t>
            </w:r>
            <w:r w:rsidRPr="00411E29">
              <w:rPr>
                <w:rFonts w:ascii="Times New Roman" w:hAnsi="Times New Roman" w:cs="Times New Roman"/>
                <w:sz w:val="24"/>
                <w:szCs w:val="24"/>
                <w:lang w:eastAsia="en-US"/>
              </w:rPr>
              <w:br/>
              <w:t>872 с</w:t>
            </w:r>
            <w:r w:rsidR="00764422">
              <w:rPr>
                <w:rFonts w:ascii="Times New Roman" w:hAnsi="Times New Roman" w:cs="Times New Roman"/>
                <w:sz w:val="24"/>
                <w:szCs w:val="24"/>
                <w:lang w:eastAsia="en-US"/>
              </w:rPr>
              <w:t>емінаридля платників податків, у</w:t>
            </w:r>
            <w:r w:rsidRPr="00411E29">
              <w:rPr>
                <w:rFonts w:ascii="Times New Roman" w:hAnsi="Times New Roman" w:cs="Times New Roman"/>
                <w:sz w:val="24"/>
                <w:szCs w:val="24"/>
                <w:lang w:eastAsia="en-US"/>
              </w:rPr>
              <w:t xml:space="preserve"> т.</w:t>
            </w:r>
            <w:r w:rsidR="00764422">
              <w:rPr>
                <w:rFonts w:ascii="Times New Roman" w:hAnsi="Times New Roman" w:cs="Times New Roman"/>
                <w:sz w:val="24"/>
                <w:szCs w:val="24"/>
                <w:lang w:eastAsia="en-US"/>
              </w:rPr>
              <w:t> </w:t>
            </w:r>
            <w:r w:rsidRPr="00411E29">
              <w:rPr>
                <w:rFonts w:ascii="Times New Roman" w:hAnsi="Times New Roman" w:cs="Times New Roman"/>
                <w:sz w:val="24"/>
                <w:szCs w:val="24"/>
                <w:lang w:eastAsia="en-US"/>
              </w:rPr>
              <w:t>ч. 213 інтернет-конференцій з актуальних питань податкового законодавства та єдиного внеску. За звітн</w:t>
            </w:r>
            <w:r w:rsidR="00764422">
              <w:rPr>
                <w:rFonts w:ascii="Times New Roman" w:hAnsi="Times New Roman" w:cs="Times New Roman"/>
                <w:sz w:val="24"/>
                <w:szCs w:val="24"/>
                <w:lang w:eastAsia="en-US"/>
              </w:rPr>
              <w:t>ий період проведено 3172 сеанси</w:t>
            </w:r>
            <w:r w:rsidRPr="00411E29">
              <w:rPr>
                <w:rFonts w:ascii="Times New Roman" w:hAnsi="Times New Roman" w:cs="Times New Roman"/>
                <w:sz w:val="24"/>
                <w:szCs w:val="24"/>
                <w:lang w:eastAsia="en-US"/>
              </w:rPr>
              <w:t xml:space="preserve"> телефонного зв’язку «гаряча лінія»</w:t>
            </w:r>
          </w:p>
        </w:tc>
      </w:tr>
      <w:tr w:rsidR="00B17FC6" w:rsidRPr="006B176E" w:rsidTr="00EC3D5B">
        <w:tc>
          <w:tcPr>
            <w:tcW w:w="923" w:type="dxa"/>
          </w:tcPr>
          <w:p w:rsidR="00B17FC6" w:rsidRPr="006B176E" w:rsidRDefault="00B17FC6" w:rsidP="002A0E6D">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7.22</w:t>
            </w:r>
          </w:p>
        </w:tc>
        <w:tc>
          <w:tcPr>
            <w:tcW w:w="4253" w:type="dxa"/>
          </w:tcPr>
          <w:p w:rsidR="00B17FC6" w:rsidRPr="006B176E" w:rsidRDefault="00B17FC6" w:rsidP="002D3A6E">
            <w:pPr>
              <w:widowControl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Координація дій територіальних органів ДПС при реагуванні на критичні публікації у ЗМІ</w:t>
            </w:r>
          </w:p>
          <w:p w:rsidR="00B17FC6" w:rsidRPr="006B176E" w:rsidRDefault="00B17FC6" w:rsidP="002D3A6E">
            <w:pPr>
              <w:widowControl w:val="0"/>
              <w:spacing w:after="0" w:line="240" w:lineRule="auto"/>
              <w:jc w:val="both"/>
              <w:rPr>
                <w:rFonts w:ascii="Times New Roman" w:hAnsi="Times New Roman" w:cs="Times New Roman"/>
                <w:sz w:val="24"/>
                <w:szCs w:val="24"/>
              </w:rPr>
            </w:pPr>
          </w:p>
        </w:tc>
        <w:tc>
          <w:tcPr>
            <w:tcW w:w="2126" w:type="dxa"/>
          </w:tcPr>
          <w:p w:rsidR="00B17FC6" w:rsidRPr="006B176E" w:rsidRDefault="00B17FC6" w:rsidP="008301E3">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Організаційно-розпорядчий департамент</w:t>
            </w:r>
          </w:p>
        </w:tc>
        <w:tc>
          <w:tcPr>
            <w:tcW w:w="1540" w:type="dxa"/>
          </w:tcPr>
          <w:p w:rsidR="00B17FC6" w:rsidRPr="006B176E" w:rsidRDefault="00B17FC6" w:rsidP="00406C9C">
            <w:pPr>
              <w:widowControl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6B176E" w:rsidRDefault="00B17FC6" w:rsidP="00764422">
            <w:pPr>
              <w:widowControl w:val="0"/>
              <w:spacing w:after="0" w:line="240" w:lineRule="auto"/>
              <w:ind w:firstLine="176"/>
              <w:jc w:val="both"/>
              <w:rPr>
                <w:rFonts w:ascii="Times New Roman" w:hAnsi="Times New Roman" w:cs="Times New Roman"/>
                <w:sz w:val="24"/>
                <w:szCs w:val="24"/>
              </w:rPr>
            </w:pPr>
            <w:r w:rsidRPr="00C068DD">
              <w:rPr>
                <w:rFonts w:ascii="Times New Roman" w:hAnsi="Times New Roman" w:cs="Times New Roman"/>
                <w:sz w:val="24"/>
                <w:szCs w:val="24"/>
                <w:lang w:eastAsia="en-US"/>
              </w:rPr>
              <w:t xml:space="preserve">У </w:t>
            </w:r>
            <w:r w:rsidR="00764422">
              <w:rPr>
                <w:rFonts w:ascii="Times New Roman" w:hAnsi="Times New Roman" w:cs="Times New Roman"/>
                <w:sz w:val="24"/>
                <w:szCs w:val="24"/>
                <w:lang w:eastAsia="en-US"/>
              </w:rPr>
              <w:t>другому</w:t>
            </w:r>
            <w:r w:rsidRPr="00C068DD">
              <w:rPr>
                <w:rFonts w:ascii="Times New Roman" w:hAnsi="Times New Roman" w:cs="Times New Roman"/>
                <w:sz w:val="24"/>
                <w:szCs w:val="24"/>
                <w:lang w:eastAsia="en-US"/>
              </w:rPr>
              <w:t xml:space="preserve"> піврічч</w:t>
            </w:r>
            <w:r>
              <w:rPr>
                <w:rFonts w:ascii="Times New Roman" w:hAnsi="Times New Roman" w:cs="Times New Roman"/>
                <w:sz w:val="24"/>
                <w:szCs w:val="24"/>
                <w:lang w:eastAsia="en-US"/>
              </w:rPr>
              <w:t>і</w:t>
            </w:r>
            <w:r w:rsidRPr="00C068DD">
              <w:rPr>
                <w:rFonts w:ascii="Times New Roman" w:hAnsi="Times New Roman" w:cs="Times New Roman"/>
                <w:sz w:val="24"/>
                <w:szCs w:val="24"/>
                <w:lang w:eastAsia="en-US"/>
              </w:rPr>
              <w:t xml:space="preserve"> 2020 року реагування ДПС та її територіальних органів на критичні публікації </w:t>
            </w:r>
            <w:r>
              <w:rPr>
                <w:rFonts w:ascii="Times New Roman" w:hAnsi="Times New Roman" w:cs="Times New Roman"/>
                <w:sz w:val="24"/>
                <w:szCs w:val="24"/>
                <w:lang w:eastAsia="en-US"/>
              </w:rPr>
              <w:t xml:space="preserve">відбувалося відповідно до </w:t>
            </w:r>
            <w:r w:rsidRPr="00C068DD">
              <w:rPr>
                <w:rFonts w:ascii="Times New Roman" w:hAnsi="Times New Roman" w:cs="Times New Roman"/>
                <w:sz w:val="24"/>
                <w:szCs w:val="24"/>
                <w:lang w:eastAsia="en-US"/>
              </w:rPr>
              <w:t xml:space="preserve">наказу ДПС </w:t>
            </w:r>
            <w:r>
              <w:rPr>
                <w:rFonts w:ascii="Times New Roman" w:hAnsi="Times New Roman" w:cs="Times New Roman"/>
                <w:sz w:val="24"/>
                <w:szCs w:val="24"/>
                <w:lang w:eastAsia="en-US"/>
              </w:rPr>
              <w:t xml:space="preserve">від 31.01.2020 </w:t>
            </w:r>
            <w:r w:rsidRPr="00C068DD">
              <w:rPr>
                <w:rFonts w:ascii="Times New Roman" w:hAnsi="Times New Roman" w:cs="Times New Roman"/>
                <w:sz w:val="24"/>
                <w:szCs w:val="24"/>
                <w:lang w:eastAsia="en-US"/>
              </w:rPr>
              <w:t>№ 58 «Про забезпечення єдиної інформаційної політики ДПС»</w:t>
            </w:r>
          </w:p>
        </w:tc>
      </w:tr>
      <w:tr w:rsidR="00B17FC6" w:rsidRPr="006B176E" w:rsidTr="00E23891">
        <w:tc>
          <w:tcPr>
            <w:tcW w:w="15382" w:type="dxa"/>
            <w:gridSpan w:val="5"/>
          </w:tcPr>
          <w:p w:rsidR="00B17FC6" w:rsidRPr="006B176E" w:rsidRDefault="00B17FC6" w:rsidP="00CC42A4">
            <w:pPr>
              <w:keepNext/>
              <w:spacing w:before="120" w:after="120" w:line="240" w:lineRule="auto"/>
              <w:ind w:firstLine="176"/>
              <w:jc w:val="center"/>
              <w:rPr>
                <w:rFonts w:ascii="Times New Roman" w:hAnsi="Times New Roman" w:cs="Times New Roman"/>
                <w:b/>
                <w:bCs/>
                <w:sz w:val="24"/>
                <w:szCs w:val="24"/>
                <w:lang w:eastAsia="en-US"/>
              </w:rPr>
            </w:pPr>
            <w:r w:rsidRPr="006B176E">
              <w:rPr>
                <w:rFonts w:ascii="Times New Roman" w:hAnsi="Times New Roman" w:cs="Times New Roman"/>
                <w:b/>
                <w:bCs/>
                <w:sz w:val="24"/>
                <w:szCs w:val="24"/>
                <w:lang w:eastAsia="en-US"/>
              </w:rPr>
              <w:t>Розділ 8. Координація роботи ДПС з питань основної діяльності та забезпечення виконання доручень органів вищого рівня, звернень і запитів народних депутатів України та завдань, визначених розпорядчими та іншими документами ДПС</w:t>
            </w:r>
          </w:p>
        </w:tc>
      </w:tr>
      <w:tr w:rsidR="00B17FC6" w:rsidRPr="006B176E" w:rsidTr="00EC3D5B">
        <w:tc>
          <w:tcPr>
            <w:tcW w:w="923" w:type="dxa"/>
          </w:tcPr>
          <w:p w:rsidR="00B17FC6" w:rsidRPr="006B176E" w:rsidRDefault="00B17FC6" w:rsidP="006212AB">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8.1</w:t>
            </w:r>
          </w:p>
        </w:tc>
        <w:tc>
          <w:tcPr>
            <w:tcW w:w="4253" w:type="dxa"/>
          </w:tcPr>
          <w:p w:rsidR="00B17FC6" w:rsidRPr="006B176E" w:rsidRDefault="00B17FC6" w:rsidP="004C1F0B">
            <w:pPr>
              <w:widowControl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Забезпечення реалізації та координація проєктів розвитку ДПС. Методологічна допомога структурним підрозділам ДПС та територіальним органам ДПС щодо управління проєктами розвитку</w:t>
            </w:r>
          </w:p>
        </w:tc>
        <w:tc>
          <w:tcPr>
            <w:tcW w:w="2126" w:type="dxa"/>
          </w:tcPr>
          <w:p w:rsidR="00B17FC6" w:rsidRPr="006B176E" w:rsidRDefault="00B17FC6" w:rsidP="004C1F0B">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Організаційно-розпорядчий департамент</w:t>
            </w:r>
          </w:p>
        </w:tc>
        <w:tc>
          <w:tcPr>
            <w:tcW w:w="1540" w:type="dxa"/>
          </w:tcPr>
          <w:p w:rsidR="00B17FC6" w:rsidRPr="006B176E" w:rsidRDefault="00B17FC6" w:rsidP="004C1F0B">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6B176E" w:rsidRDefault="00B17FC6" w:rsidP="00CC42A4">
            <w:pPr>
              <w:spacing w:after="0" w:line="240" w:lineRule="auto"/>
              <w:ind w:firstLine="176"/>
              <w:jc w:val="both"/>
              <w:rPr>
                <w:rFonts w:ascii="Times New Roman" w:hAnsi="Times New Roman" w:cs="Times New Roman"/>
                <w:sz w:val="24"/>
                <w:szCs w:val="24"/>
              </w:rPr>
            </w:pPr>
            <w:r w:rsidRPr="004269EE">
              <w:rPr>
                <w:rFonts w:ascii="Times New Roman" w:hAnsi="Times New Roman" w:cs="Times New Roman"/>
                <w:sz w:val="24"/>
                <w:szCs w:val="24"/>
              </w:rPr>
              <w:t>З метою запровадження в ДПС практики управління проєктами, на виконання пункту 8 розділу І Плану заходів щодо реалізації концептуальних напрямів реформування системи органів, що реалізують державну податкову політику, затверджених розпорядженням Кабінету Міністрів України від 05 липня 2019 року №</w:t>
            </w:r>
            <w:r w:rsidRPr="004269EE">
              <w:rPr>
                <w:rFonts w:ascii="Times New Roman" w:hAnsi="Times New Roman" w:cs="Times New Roman"/>
                <w:sz w:val="24"/>
                <w:szCs w:val="24"/>
                <w:lang w:val="en-US"/>
              </w:rPr>
              <w:t> </w:t>
            </w:r>
            <w:r w:rsidRPr="004269EE">
              <w:rPr>
                <w:rFonts w:ascii="Times New Roman" w:hAnsi="Times New Roman" w:cs="Times New Roman"/>
                <w:sz w:val="24"/>
                <w:szCs w:val="24"/>
              </w:rPr>
              <w:t>542-р «Деякі питання реалізації концептуальних напрямів реформування системи органів, що реалізують державну податкову та митну політику» (зі змінами), з урахуванням отриманих пропозицій від структурних підрозділів ДПС розроблено Порядок управління проєктами в Державній податковій службі України, який затверджено наказом ДПС від 30.12.2020 № 780 «Про затвердження Порядку управління проєктами в Державній податковій службі України»</w:t>
            </w:r>
          </w:p>
        </w:tc>
      </w:tr>
      <w:tr w:rsidR="00B17FC6" w:rsidRPr="006B176E" w:rsidTr="00EC3D5B">
        <w:tc>
          <w:tcPr>
            <w:tcW w:w="923" w:type="dxa"/>
          </w:tcPr>
          <w:p w:rsidR="00B17FC6" w:rsidRPr="006B176E" w:rsidRDefault="00B17FC6" w:rsidP="006212AB">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8.2</w:t>
            </w:r>
          </w:p>
        </w:tc>
        <w:tc>
          <w:tcPr>
            <w:tcW w:w="4253" w:type="dxa"/>
          </w:tcPr>
          <w:p w:rsidR="00B17FC6" w:rsidRPr="006B176E" w:rsidRDefault="00B17FC6" w:rsidP="004C1F0B">
            <w:pPr>
              <w:widowControl w:val="0"/>
              <w:spacing w:after="0" w:line="240" w:lineRule="auto"/>
              <w:jc w:val="both"/>
              <w:rPr>
                <w:rFonts w:ascii="Times New Roman" w:hAnsi="Times New Roman" w:cs="Times New Roman"/>
                <w:sz w:val="24"/>
                <w:szCs w:val="24"/>
              </w:rPr>
            </w:pPr>
            <w:r w:rsidRPr="006B176E">
              <w:rPr>
                <w:rFonts w:ascii="Times New Roman" w:hAnsi="Times New Roman" w:cs="Times New Roman"/>
                <w:bCs/>
                <w:iCs/>
                <w:sz w:val="24"/>
                <w:szCs w:val="24"/>
              </w:rPr>
              <w:t>Розвиток стратегічного управління в ДПС. Організація стратегічного планування в ДПС</w:t>
            </w:r>
          </w:p>
        </w:tc>
        <w:tc>
          <w:tcPr>
            <w:tcW w:w="2126" w:type="dxa"/>
          </w:tcPr>
          <w:p w:rsidR="00B17FC6" w:rsidRPr="006B176E" w:rsidRDefault="00B17FC6" w:rsidP="004C1F0B">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Організаційно-розпорядчий департамент</w:t>
            </w:r>
          </w:p>
        </w:tc>
        <w:tc>
          <w:tcPr>
            <w:tcW w:w="1540" w:type="dxa"/>
          </w:tcPr>
          <w:p w:rsidR="00B17FC6" w:rsidRPr="006B176E" w:rsidRDefault="00B17FC6" w:rsidP="004C1F0B">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4269EE" w:rsidRDefault="00B17FC6" w:rsidP="00CC42A4">
            <w:pPr>
              <w:spacing w:after="0" w:line="240" w:lineRule="auto"/>
              <w:ind w:firstLine="176"/>
              <w:jc w:val="both"/>
              <w:rPr>
                <w:rFonts w:ascii="Times New Roman" w:hAnsi="Times New Roman" w:cs="Times New Roman"/>
                <w:sz w:val="24"/>
                <w:szCs w:val="24"/>
              </w:rPr>
            </w:pPr>
            <w:r w:rsidRPr="004269EE">
              <w:rPr>
                <w:rFonts w:ascii="Times New Roman" w:hAnsi="Times New Roman" w:cs="Times New Roman"/>
                <w:sz w:val="24"/>
                <w:szCs w:val="24"/>
              </w:rPr>
              <w:t>З метою реалізації стратегічних цілей діяльності ДПС до 2022 року, затверджених наказом ДПС від 10.12.2019 № 205, видано наказ ДПС від 30.07.2020 №</w:t>
            </w:r>
            <w:r w:rsidRPr="004269EE">
              <w:rPr>
                <w:rFonts w:ascii="Times New Roman" w:hAnsi="Times New Roman" w:cs="Times New Roman"/>
                <w:sz w:val="24"/>
                <w:szCs w:val="24"/>
                <w:lang w:val="en-US"/>
              </w:rPr>
              <w:t> </w:t>
            </w:r>
            <w:r w:rsidRPr="004269EE">
              <w:rPr>
                <w:rFonts w:ascii="Times New Roman" w:hAnsi="Times New Roman" w:cs="Times New Roman"/>
                <w:sz w:val="24"/>
                <w:szCs w:val="24"/>
              </w:rPr>
              <w:t xml:space="preserve">376 «Про затвердження Плану заходів з реалізації стратегічних цілей діяльності ДПС </w:t>
            </w:r>
            <w:r w:rsidRPr="004269EE">
              <w:rPr>
                <w:rFonts w:ascii="Times New Roman" w:hAnsi="Times New Roman" w:cs="Times New Roman"/>
                <w:sz w:val="24"/>
                <w:szCs w:val="24"/>
              </w:rPr>
              <w:br/>
              <w:t>до 2022 року».</w:t>
            </w:r>
          </w:p>
          <w:p w:rsidR="00B17FC6" w:rsidRPr="004269EE" w:rsidRDefault="00B17FC6" w:rsidP="00CC42A4">
            <w:pPr>
              <w:spacing w:after="0" w:line="240" w:lineRule="auto"/>
              <w:ind w:firstLine="176"/>
              <w:jc w:val="both"/>
              <w:rPr>
                <w:rFonts w:ascii="Times New Roman" w:hAnsi="Times New Roman" w:cs="Times New Roman"/>
                <w:sz w:val="24"/>
                <w:szCs w:val="24"/>
                <w:lang w:val="ru-RU"/>
              </w:rPr>
            </w:pPr>
            <w:r w:rsidRPr="004269EE">
              <w:rPr>
                <w:rFonts w:ascii="Times New Roman" w:hAnsi="Times New Roman" w:cs="Times New Roman"/>
                <w:sz w:val="24"/>
                <w:szCs w:val="24"/>
              </w:rPr>
              <w:t>Наказом ДПС від 26.11.2020 №</w:t>
            </w:r>
            <w:r w:rsidRPr="004269EE">
              <w:rPr>
                <w:rFonts w:ascii="Times New Roman" w:hAnsi="Times New Roman" w:cs="Times New Roman"/>
                <w:sz w:val="24"/>
                <w:szCs w:val="24"/>
                <w:lang w:val="en-US"/>
              </w:rPr>
              <w:t> </w:t>
            </w:r>
            <w:r w:rsidRPr="004269EE">
              <w:rPr>
                <w:rFonts w:ascii="Times New Roman" w:hAnsi="Times New Roman" w:cs="Times New Roman"/>
                <w:sz w:val="24"/>
                <w:szCs w:val="24"/>
              </w:rPr>
              <w:t>673 стратегічні цілі діяльності ДПС</w:t>
            </w:r>
            <w:r>
              <w:rPr>
                <w:rFonts w:ascii="Times New Roman" w:hAnsi="Times New Roman" w:cs="Times New Roman"/>
                <w:sz w:val="24"/>
                <w:szCs w:val="24"/>
              </w:rPr>
              <w:t xml:space="preserve"> </w:t>
            </w:r>
            <w:r w:rsidRPr="004269EE">
              <w:rPr>
                <w:rFonts w:ascii="Times New Roman" w:hAnsi="Times New Roman" w:cs="Times New Roman"/>
                <w:sz w:val="24"/>
                <w:szCs w:val="24"/>
              </w:rPr>
              <w:t>до 2022 року викладено в новій редакції.</w:t>
            </w:r>
          </w:p>
          <w:p w:rsidR="00B17FC6" w:rsidRPr="006B176E" w:rsidRDefault="00B17FC6" w:rsidP="00CC42A4">
            <w:pPr>
              <w:spacing w:after="0" w:line="240" w:lineRule="auto"/>
              <w:ind w:firstLine="176"/>
              <w:jc w:val="both"/>
              <w:rPr>
                <w:rFonts w:ascii="Times New Roman" w:hAnsi="Times New Roman" w:cs="Times New Roman"/>
                <w:sz w:val="24"/>
                <w:szCs w:val="24"/>
              </w:rPr>
            </w:pPr>
            <w:r w:rsidRPr="004269EE">
              <w:rPr>
                <w:rFonts w:ascii="Times New Roman" w:hAnsi="Times New Roman" w:cs="Times New Roman"/>
                <w:sz w:val="24"/>
                <w:szCs w:val="24"/>
              </w:rPr>
              <w:t>Видано наказ ДПС від 30.12.2020</w:t>
            </w:r>
            <w:r>
              <w:rPr>
                <w:rFonts w:ascii="Times New Roman" w:hAnsi="Times New Roman" w:cs="Times New Roman"/>
                <w:sz w:val="24"/>
                <w:szCs w:val="24"/>
              </w:rPr>
              <w:t xml:space="preserve"> </w:t>
            </w:r>
            <w:r w:rsidRPr="004269EE">
              <w:rPr>
                <w:rFonts w:ascii="Times New Roman" w:hAnsi="Times New Roman" w:cs="Times New Roman"/>
                <w:sz w:val="24"/>
                <w:szCs w:val="24"/>
              </w:rPr>
              <w:t>№</w:t>
            </w:r>
            <w:r w:rsidRPr="004269EE">
              <w:rPr>
                <w:rFonts w:ascii="Times New Roman" w:hAnsi="Times New Roman" w:cs="Times New Roman"/>
                <w:sz w:val="24"/>
                <w:szCs w:val="24"/>
                <w:lang w:val="en-US"/>
              </w:rPr>
              <w:t> </w:t>
            </w:r>
            <w:r w:rsidRPr="004269EE">
              <w:rPr>
                <w:rFonts w:ascii="Times New Roman" w:hAnsi="Times New Roman" w:cs="Times New Roman"/>
                <w:sz w:val="24"/>
                <w:szCs w:val="24"/>
              </w:rPr>
              <w:t>773 «Про затвердження Порядку стратегічного управління в Державній податковій службі України»</w:t>
            </w:r>
          </w:p>
        </w:tc>
      </w:tr>
      <w:tr w:rsidR="00B17FC6" w:rsidRPr="006B176E" w:rsidTr="00EC3D5B">
        <w:tc>
          <w:tcPr>
            <w:tcW w:w="923" w:type="dxa"/>
          </w:tcPr>
          <w:p w:rsidR="00B17FC6" w:rsidRPr="006B176E" w:rsidRDefault="00B17FC6" w:rsidP="006212AB">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8.3</w:t>
            </w:r>
          </w:p>
        </w:tc>
        <w:tc>
          <w:tcPr>
            <w:tcW w:w="4253" w:type="dxa"/>
          </w:tcPr>
          <w:p w:rsidR="00B17FC6" w:rsidRPr="006B176E" w:rsidRDefault="00B17FC6" w:rsidP="004C1F0B">
            <w:pPr>
              <w:widowControl w:val="0"/>
              <w:spacing w:after="0" w:line="240" w:lineRule="auto"/>
              <w:jc w:val="both"/>
              <w:rPr>
                <w:rFonts w:ascii="Times New Roman" w:hAnsi="Times New Roman" w:cs="Times New Roman"/>
                <w:bCs/>
                <w:iCs/>
                <w:sz w:val="24"/>
                <w:szCs w:val="24"/>
              </w:rPr>
            </w:pPr>
            <w:r w:rsidRPr="006B176E">
              <w:rPr>
                <w:rFonts w:ascii="Times New Roman" w:hAnsi="Times New Roman" w:cs="Times New Roman"/>
                <w:bCs/>
                <w:iCs/>
                <w:sz w:val="24"/>
                <w:szCs w:val="24"/>
              </w:rPr>
              <w:t>Координація роботи структурних підрозділів ДПС щодо виконання завдань, визначених розпорядчими документами</w:t>
            </w:r>
            <w:r w:rsidRPr="006B176E">
              <w:rPr>
                <w:rFonts w:ascii="Times New Roman" w:hAnsi="Times New Roman" w:cs="Times New Roman"/>
                <w:sz w:val="24"/>
                <w:szCs w:val="24"/>
              </w:rPr>
              <w:t xml:space="preserve"> вищого рівня та </w:t>
            </w:r>
            <w:r w:rsidRPr="006B176E">
              <w:rPr>
                <w:rFonts w:ascii="Times New Roman" w:hAnsi="Times New Roman" w:cs="Times New Roman"/>
                <w:sz w:val="24"/>
                <w:szCs w:val="24"/>
              </w:rPr>
              <w:lastRenderedPageBreak/>
              <w:t>спрямованих на стратегічний розвиток ДПС. Звітування органам вищого рівня про стан реалізації зазначених завдань у визначені відповідними розпорядчими документами строки</w:t>
            </w:r>
          </w:p>
        </w:tc>
        <w:tc>
          <w:tcPr>
            <w:tcW w:w="2126" w:type="dxa"/>
          </w:tcPr>
          <w:p w:rsidR="00B17FC6" w:rsidRPr="006B176E" w:rsidRDefault="00B17FC6" w:rsidP="004C1F0B">
            <w:pPr>
              <w:spacing w:after="0" w:line="240" w:lineRule="auto"/>
            </w:pPr>
            <w:r w:rsidRPr="006B176E">
              <w:rPr>
                <w:rFonts w:ascii="Times New Roman" w:hAnsi="Times New Roman" w:cs="Times New Roman"/>
                <w:sz w:val="24"/>
                <w:szCs w:val="24"/>
              </w:rPr>
              <w:lastRenderedPageBreak/>
              <w:t>Організаційно-розпорядчий департамент</w:t>
            </w:r>
          </w:p>
        </w:tc>
        <w:tc>
          <w:tcPr>
            <w:tcW w:w="1540" w:type="dxa"/>
          </w:tcPr>
          <w:p w:rsidR="00B17FC6" w:rsidRPr="006B176E" w:rsidRDefault="00B17FC6" w:rsidP="004C1F0B">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2B74FE" w:rsidRDefault="00B17FC6" w:rsidP="00CC42A4">
            <w:pPr>
              <w:spacing w:after="0" w:line="240" w:lineRule="auto"/>
              <w:ind w:firstLine="176"/>
              <w:jc w:val="both"/>
              <w:rPr>
                <w:rFonts w:ascii="Times New Roman" w:hAnsi="Times New Roman" w:cs="Times New Roman"/>
                <w:sz w:val="24"/>
                <w:szCs w:val="24"/>
              </w:rPr>
            </w:pPr>
            <w:r w:rsidRPr="002B74FE">
              <w:rPr>
                <w:rFonts w:ascii="Times New Roman" w:hAnsi="Times New Roman" w:cs="Times New Roman"/>
                <w:sz w:val="24"/>
                <w:szCs w:val="24"/>
              </w:rPr>
              <w:t>З метою забезпечення належного та своєчасного виконання доручення Офісу Президента України від 10.02.2020 №</w:t>
            </w:r>
            <w:r w:rsidRPr="002B74FE">
              <w:rPr>
                <w:rFonts w:ascii="Times New Roman" w:hAnsi="Times New Roman" w:cs="Times New Roman"/>
                <w:sz w:val="24"/>
                <w:szCs w:val="24"/>
                <w:lang w:val="en-US"/>
              </w:rPr>
              <w:t> </w:t>
            </w:r>
            <w:r w:rsidRPr="002B74FE">
              <w:rPr>
                <w:rFonts w:ascii="Times New Roman" w:hAnsi="Times New Roman" w:cs="Times New Roman"/>
                <w:sz w:val="24"/>
                <w:szCs w:val="24"/>
              </w:rPr>
              <w:t>44-01/608 (вх.</w:t>
            </w:r>
            <w:r w:rsidRPr="002B74FE">
              <w:rPr>
                <w:rFonts w:ascii="Times New Roman" w:hAnsi="Times New Roman" w:cs="Times New Roman"/>
                <w:sz w:val="24"/>
                <w:szCs w:val="24"/>
                <w:lang w:val="en-US"/>
              </w:rPr>
              <w:t> </w:t>
            </w:r>
            <w:r w:rsidRPr="002B74FE">
              <w:rPr>
                <w:rFonts w:ascii="Times New Roman" w:hAnsi="Times New Roman" w:cs="Times New Roman"/>
                <w:sz w:val="24"/>
                <w:szCs w:val="24"/>
              </w:rPr>
              <w:t>ДПС №</w:t>
            </w:r>
            <w:r w:rsidRPr="002B74FE">
              <w:rPr>
                <w:rFonts w:ascii="Times New Roman" w:hAnsi="Times New Roman" w:cs="Times New Roman"/>
                <w:sz w:val="24"/>
                <w:szCs w:val="24"/>
                <w:lang w:val="en-US"/>
              </w:rPr>
              <w:t> </w:t>
            </w:r>
            <w:r w:rsidRPr="002B74FE">
              <w:rPr>
                <w:rFonts w:ascii="Times New Roman" w:hAnsi="Times New Roman" w:cs="Times New Roman"/>
                <w:sz w:val="24"/>
                <w:szCs w:val="24"/>
              </w:rPr>
              <w:t>42/1</w:t>
            </w:r>
            <w:r>
              <w:rPr>
                <w:rFonts w:ascii="Times New Roman" w:hAnsi="Times New Roman" w:cs="Times New Roman"/>
                <w:sz w:val="24"/>
                <w:szCs w:val="24"/>
                <w:lang w:val="en-US"/>
              </w:rPr>
              <w:t xml:space="preserve"> </w:t>
            </w:r>
            <w:r w:rsidRPr="002B74FE">
              <w:rPr>
                <w:rFonts w:ascii="Times New Roman" w:hAnsi="Times New Roman" w:cs="Times New Roman"/>
                <w:sz w:val="24"/>
                <w:szCs w:val="24"/>
              </w:rPr>
              <w:t>від 11.02.2020) та листів Кабінету Міністрів України від 30.04.2020 №</w:t>
            </w:r>
            <w:r w:rsidRPr="002B74FE">
              <w:rPr>
                <w:rFonts w:ascii="Times New Roman" w:hAnsi="Times New Roman" w:cs="Times New Roman"/>
                <w:sz w:val="24"/>
                <w:szCs w:val="24"/>
                <w:lang w:val="en-US"/>
              </w:rPr>
              <w:t> </w:t>
            </w:r>
            <w:r w:rsidRPr="002B74FE">
              <w:rPr>
                <w:rFonts w:ascii="Times New Roman" w:hAnsi="Times New Roman" w:cs="Times New Roman"/>
                <w:sz w:val="24"/>
                <w:szCs w:val="24"/>
              </w:rPr>
              <w:t>14422/0/2-20</w:t>
            </w:r>
            <w:r>
              <w:rPr>
                <w:rFonts w:ascii="Times New Roman" w:hAnsi="Times New Roman" w:cs="Times New Roman"/>
                <w:sz w:val="24"/>
                <w:szCs w:val="24"/>
              </w:rPr>
              <w:t xml:space="preserve"> </w:t>
            </w:r>
            <w:r w:rsidRPr="002B74FE">
              <w:rPr>
                <w:rFonts w:ascii="Times New Roman" w:hAnsi="Times New Roman" w:cs="Times New Roman"/>
                <w:sz w:val="24"/>
                <w:szCs w:val="24"/>
              </w:rPr>
              <w:t>(вх.</w:t>
            </w:r>
            <w:r w:rsidRPr="002B74FE">
              <w:rPr>
                <w:rFonts w:ascii="Times New Roman" w:hAnsi="Times New Roman" w:cs="Times New Roman"/>
                <w:sz w:val="24"/>
                <w:szCs w:val="24"/>
                <w:lang w:val="en-US"/>
              </w:rPr>
              <w:t> </w:t>
            </w:r>
            <w:r w:rsidRPr="002B74FE">
              <w:rPr>
                <w:rFonts w:ascii="Times New Roman" w:hAnsi="Times New Roman" w:cs="Times New Roman"/>
                <w:sz w:val="24"/>
                <w:szCs w:val="24"/>
              </w:rPr>
              <w:t xml:space="preserve">ДПС </w:t>
            </w:r>
            <w:r w:rsidRPr="002B74FE">
              <w:rPr>
                <w:rFonts w:ascii="Times New Roman" w:hAnsi="Times New Roman" w:cs="Times New Roman"/>
                <w:sz w:val="24"/>
                <w:szCs w:val="24"/>
              </w:rPr>
              <w:lastRenderedPageBreak/>
              <w:t>№</w:t>
            </w:r>
            <w:r w:rsidRPr="002B74FE">
              <w:rPr>
                <w:rFonts w:ascii="Times New Roman" w:hAnsi="Times New Roman" w:cs="Times New Roman"/>
                <w:sz w:val="24"/>
                <w:szCs w:val="24"/>
                <w:lang w:val="en-US"/>
              </w:rPr>
              <w:t> </w:t>
            </w:r>
            <w:r>
              <w:rPr>
                <w:rFonts w:ascii="Times New Roman" w:hAnsi="Times New Roman" w:cs="Times New Roman"/>
                <w:sz w:val="24"/>
                <w:szCs w:val="24"/>
              </w:rPr>
              <w:t xml:space="preserve">799/3 від 30.04.2020) та </w:t>
            </w:r>
            <w:r w:rsidRPr="002B74FE">
              <w:rPr>
                <w:rFonts w:ascii="Times New Roman" w:hAnsi="Times New Roman" w:cs="Times New Roman"/>
                <w:sz w:val="24"/>
                <w:szCs w:val="24"/>
              </w:rPr>
              <w:t>від 27.07.2020 № 25716/0/2-20 (вх. ДПС</w:t>
            </w:r>
            <w:r>
              <w:rPr>
                <w:rFonts w:ascii="Times New Roman" w:hAnsi="Times New Roman" w:cs="Times New Roman"/>
                <w:sz w:val="24"/>
                <w:szCs w:val="24"/>
              </w:rPr>
              <w:t xml:space="preserve"> </w:t>
            </w:r>
            <w:r w:rsidRPr="002B74FE">
              <w:rPr>
                <w:rFonts w:ascii="Times New Roman" w:hAnsi="Times New Roman" w:cs="Times New Roman"/>
                <w:sz w:val="24"/>
                <w:szCs w:val="24"/>
              </w:rPr>
              <w:t>№ 1348/3 від 28.07.2020) підготовлено та надіслано структурним підрозділам ДПС листи від 14.07.2020 №</w:t>
            </w:r>
            <w:r w:rsidRPr="002B74FE">
              <w:rPr>
                <w:rFonts w:ascii="Times New Roman" w:hAnsi="Times New Roman" w:cs="Times New Roman"/>
                <w:sz w:val="24"/>
                <w:szCs w:val="24"/>
                <w:lang w:val="en-US"/>
              </w:rPr>
              <w:t> </w:t>
            </w:r>
            <w:r w:rsidRPr="002B74FE">
              <w:rPr>
                <w:rFonts w:ascii="Times New Roman" w:hAnsi="Times New Roman" w:cs="Times New Roman"/>
                <w:sz w:val="24"/>
                <w:szCs w:val="24"/>
              </w:rPr>
              <w:t>968/99-00-01-03-01-08, від 14.08.2020 №</w:t>
            </w:r>
            <w:r w:rsidRPr="002B74FE">
              <w:rPr>
                <w:rFonts w:ascii="Times New Roman" w:hAnsi="Times New Roman" w:cs="Times New Roman"/>
                <w:sz w:val="24"/>
                <w:szCs w:val="24"/>
                <w:lang w:val="en-US"/>
              </w:rPr>
              <w:t> </w:t>
            </w:r>
            <w:r w:rsidRPr="002B74FE">
              <w:rPr>
                <w:rFonts w:ascii="Times New Roman" w:hAnsi="Times New Roman" w:cs="Times New Roman"/>
                <w:sz w:val="24"/>
                <w:szCs w:val="24"/>
              </w:rPr>
              <w:t>1207/99-00-01-03-01-08, від 18.09.202</w:t>
            </w:r>
            <w:r w:rsidR="00764422">
              <w:rPr>
                <w:rFonts w:ascii="Times New Roman" w:hAnsi="Times New Roman" w:cs="Times New Roman"/>
                <w:sz w:val="24"/>
                <w:szCs w:val="24"/>
              </w:rPr>
              <w:t>0 № 1498/99-00-01-03-01-08, від </w:t>
            </w:r>
            <w:r w:rsidRPr="002B74FE">
              <w:rPr>
                <w:rFonts w:ascii="Times New Roman" w:hAnsi="Times New Roman" w:cs="Times New Roman"/>
                <w:sz w:val="24"/>
                <w:szCs w:val="24"/>
              </w:rPr>
              <w:t>23.10.2020 № 1802/99-00-01-03-01-08,</w:t>
            </w:r>
            <w:r w:rsidRPr="002B74FE">
              <w:t xml:space="preserve"> </w:t>
            </w:r>
            <w:r w:rsidRPr="002B74FE">
              <w:rPr>
                <w:rFonts w:ascii="Times New Roman" w:hAnsi="Times New Roman" w:cs="Times New Roman"/>
                <w:sz w:val="24"/>
                <w:szCs w:val="24"/>
              </w:rPr>
              <w:t>від 12.11.2020 № 1964/99-00-01-03-01-08</w:t>
            </w:r>
            <w:r>
              <w:rPr>
                <w:rFonts w:ascii="Times New Roman" w:hAnsi="Times New Roman" w:cs="Times New Roman"/>
                <w:sz w:val="24"/>
                <w:szCs w:val="24"/>
              </w:rPr>
              <w:t>,</w:t>
            </w:r>
            <w:r w:rsidRPr="002B74FE">
              <w:rPr>
                <w:rFonts w:ascii="Times New Roman" w:hAnsi="Times New Roman" w:cs="Times New Roman"/>
                <w:sz w:val="24"/>
                <w:szCs w:val="24"/>
              </w:rPr>
              <w:t xml:space="preserve"> від 16.12.2020 № 2250/99-00-01-03-01-08.</w:t>
            </w:r>
          </w:p>
          <w:p w:rsidR="00B17FC6" w:rsidRPr="002B74FE" w:rsidRDefault="00B17FC6" w:rsidP="00CC42A4">
            <w:pPr>
              <w:spacing w:after="0" w:line="240" w:lineRule="auto"/>
              <w:ind w:firstLine="176"/>
              <w:jc w:val="both"/>
              <w:rPr>
                <w:rFonts w:ascii="Times New Roman" w:hAnsi="Times New Roman" w:cs="Times New Roman"/>
                <w:sz w:val="24"/>
                <w:szCs w:val="24"/>
              </w:rPr>
            </w:pPr>
            <w:r w:rsidRPr="002B74FE">
              <w:rPr>
                <w:rFonts w:ascii="Times New Roman" w:hAnsi="Times New Roman" w:cs="Times New Roman"/>
                <w:sz w:val="24"/>
                <w:szCs w:val="24"/>
              </w:rPr>
              <w:t>Офісу Президента України та Секретаріату Кабінету Міністрів України надано звітну інформацію про стан виконання указів Президента України від 20 вересня 2019 року № 713«Про невідкладні заходи щодо забезпечення економічного зростання, стимулювання розвитку регіонів та запобігання корупції», від 17 жовтня 2019 року № 761</w:t>
            </w:r>
            <w:r w:rsidR="009E3B93">
              <w:rPr>
                <w:rFonts w:ascii="Times New Roman" w:hAnsi="Times New Roman" w:cs="Times New Roman"/>
                <w:sz w:val="24"/>
                <w:szCs w:val="24"/>
              </w:rPr>
              <w:t xml:space="preserve"> </w:t>
            </w:r>
            <w:r w:rsidRPr="002B74FE">
              <w:rPr>
                <w:rFonts w:ascii="Times New Roman" w:hAnsi="Times New Roman" w:cs="Times New Roman"/>
                <w:sz w:val="24"/>
                <w:szCs w:val="24"/>
              </w:rPr>
              <w:t>«Про невідкладні заходи щодо забезпечення сприятливих умов для діяльності фізичних осіб – підприємців» та від 08 листопада 2019 року № 837 «Про невідкладні заходи з проведення реформ та зміцнення держави» (листи ДПС від 29.07.2020 № 102/1/99-00-01-03-01-01, від 28.08.2020 № 117/1/99-00-01-03-01-01, від 29.09.2020 № 130/1/99-00-01-03-01-01, від 29.10.2020 № 146/1/99-00-01-03-01-01, від 27.11.2020 № 159/1/99-00-01-03-01-01) та від 29.12.2020 № 171/1/99-00-01-03-01-01).</w:t>
            </w:r>
          </w:p>
          <w:p w:rsidR="00B17FC6" w:rsidRPr="002B74FE" w:rsidRDefault="00B17FC6" w:rsidP="00CC42A4">
            <w:pPr>
              <w:spacing w:after="0" w:line="240" w:lineRule="auto"/>
              <w:ind w:firstLine="176"/>
              <w:jc w:val="both"/>
              <w:rPr>
                <w:rFonts w:ascii="Times New Roman" w:hAnsi="Times New Roman" w:cs="Times New Roman"/>
                <w:sz w:val="24"/>
                <w:szCs w:val="24"/>
              </w:rPr>
            </w:pPr>
            <w:r w:rsidRPr="002B74FE">
              <w:rPr>
                <w:rFonts w:ascii="Times New Roman" w:hAnsi="Times New Roman" w:cs="Times New Roman"/>
                <w:sz w:val="24"/>
                <w:szCs w:val="24"/>
              </w:rPr>
              <w:t>З метою забезпечення належного та своєчасного виконання Плану заходів з реалізації Стратегії реформування державного управління України на 2016 – 2020 роки, затвердженого розпорядженням Кабінету Міністрів України від 24 червня 2016 року № 474-р (зі змінами), підготовлено та надіслано структурним підрозділам ДПС листи від 29.09.2020 № 1593/99-00-01-03-01-08</w:t>
            </w:r>
            <w:r>
              <w:rPr>
                <w:rFonts w:ascii="Times New Roman" w:hAnsi="Times New Roman" w:cs="Times New Roman"/>
                <w:sz w:val="24"/>
                <w:szCs w:val="24"/>
              </w:rPr>
              <w:t>,</w:t>
            </w:r>
            <w:r w:rsidRPr="002B74FE">
              <w:rPr>
                <w:rFonts w:ascii="Times New Roman" w:hAnsi="Times New Roman" w:cs="Times New Roman"/>
                <w:sz w:val="24"/>
                <w:szCs w:val="24"/>
              </w:rPr>
              <w:t xml:space="preserve"> від 15.12.2020 № 2238/99-00-01-03-01-08.</w:t>
            </w:r>
          </w:p>
          <w:p w:rsidR="00B17FC6" w:rsidRPr="002B74FE" w:rsidRDefault="00B17FC6" w:rsidP="00CC42A4">
            <w:pPr>
              <w:spacing w:after="0" w:line="240" w:lineRule="auto"/>
              <w:ind w:firstLine="176"/>
              <w:jc w:val="both"/>
              <w:rPr>
                <w:rFonts w:ascii="Times New Roman" w:hAnsi="Times New Roman" w:cs="Times New Roman"/>
                <w:sz w:val="24"/>
                <w:szCs w:val="24"/>
              </w:rPr>
            </w:pPr>
            <w:r w:rsidRPr="002B74FE">
              <w:rPr>
                <w:rFonts w:ascii="Times New Roman" w:hAnsi="Times New Roman" w:cs="Times New Roman"/>
                <w:sz w:val="24"/>
                <w:szCs w:val="24"/>
              </w:rPr>
              <w:t>За результатами аналізу та узагальнення звітної інформації Кабінету Міністрів України надано інформацію про стан виконання Плану заходів з реалізації Стратегії реформування державно</w:t>
            </w:r>
            <w:r w:rsidR="00764422">
              <w:rPr>
                <w:rFonts w:ascii="Times New Roman" w:hAnsi="Times New Roman" w:cs="Times New Roman"/>
                <w:sz w:val="24"/>
                <w:szCs w:val="24"/>
              </w:rPr>
              <w:t>го управління України на 2016 –</w:t>
            </w:r>
            <w:r w:rsidRPr="002B74FE">
              <w:rPr>
                <w:rFonts w:ascii="Times New Roman" w:hAnsi="Times New Roman" w:cs="Times New Roman"/>
                <w:sz w:val="24"/>
                <w:szCs w:val="24"/>
              </w:rPr>
              <w:lastRenderedPageBreak/>
              <w:t>2020 роки (листи ДПС від 08.07.2020 № 239/3/99-00-01-04-03</w:t>
            </w:r>
            <w:r>
              <w:rPr>
                <w:rFonts w:ascii="Times New Roman" w:hAnsi="Times New Roman" w:cs="Times New Roman"/>
                <w:sz w:val="24"/>
                <w:szCs w:val="24"/>
              </w:rPr>
              <w:t>,</w:t>
            </w:r>
            <w:r w:rsidRPr="002B74FE">
              <w:rPr>
                <w:rFonts w:ascii="Times New Roman" w:hAnsi="Times New Roman" w:cs="Times New Roman"/>
                <w:sz w:val="24"/>
                <w:szCs w:val="24"/>
              </w:rPr>
              <w:t xml:space="preserve"> від 09.10.2020 № 359/3/99-00-01-03-01-03).</w:t>
            </w:r>
          </w:p>
          <w:p w:rsidR="00B17FC6" w:rsidRPr="002B74FE" w:rsidRDefault="00B17FC6" w:rsidP="00CC42A4">
            <w:pPr>
              <w:spacing w:after="0" w:line="240" w:lineRule="auto"/>
              <w:ind w:firstLine="176"/>
              <w:jc w:val="both"/>
              <w:rPr>
                <w:rFonts w:ascii="Times New Roman" w:hAnsi="Times New Roman" w:cs="Times New Roman"/>
                <w:sz w:val="24"/>
                <w:szCs w:val="24"/>
              </w:rPr>
            </w:pPr>
            <w:r w:rsidRPr="002B74FE">
              <w:rPr>
                <w:rFonts w:ascii="Times New Roman" w:hAnsi="Times New Roman" w:cs="Times New Roman"/>
                <w:sz w:val="24"/>
                <w:szCs w:val="24"/>
              </w:rPr>
              <w:t xml:space="preserve">З метою оновлення складу Міжвідомчої робочої групи та профільних робочих підгруп з питань розвитку системи управління державними фінансами України відповідно до листа Мінфіну від 02.07.2020 № 39010-03-5/19886 (вх. ДПС № 977/4 від 03.07.2020) підготовлено та надіслано структурним підрозділам ДПС лист </w:t>
            </w:r>
            <w:r w:rsidRPr="002B74FE">
              <w:rPr>
                <w:rFonts w:ascii="Times New Roman" w:hAnsi="Times New Roman" w:cs="Times New Roman"/>
                <w:sz w:val="24"/>
                <w:szCs w:val="24"/>
              </w:rPr>
              <w:br/>
              <w:t>від 03.07.2020 № 855/99-00-01-03-01-08. Інформацію щодо кандидатур для включення до вказаної робочої групи та</w:t>
            </w:r>
            <w:r w:rsidRPr="002B74FE">
              <w:rPr>
                <w:rFonts w:ascii="Times New Roman" w:hAnsi="Times New Roman" w:cs="Times New Roman"/>
                <w:sz w:val="20"/>
                <w:szCs w:val="20"/>
              </w:rPr>
              <w:t xml:space="preserve"> </w:t>
            </w:r>
            <w:r w:rsidRPr="002B74FE">
              <w:rPr>
                <w:rFonts w:ascii="Times New Roman" w:hAnsi="Times New Roman" w:cs="Times New Roman"/>
                <w:sz w:val="24"/>
                <w:szCs w:val="24"/>
              </w:rPr>
              <w:t>профільних робочих підгруп надіслано Мінфіну (листи ДПС</w:t>
            </w:r>
            <w:r w:rsidRPr="002B74FE">
              <w:rPr>
                <w:rFonts w:ascii="Times New Roman" w:hAnsi="Times New Roman" w:cs="Times New Roman"/>
                <w:sz w:val="20"/>
                <w:szCs w:val="20"/>
              </w:rPr>
              <w:t xml:space="preserve"> </w:t>
            </w:r>
            <w:r w:rsidRPr="002B74FE">
              <w:rPr>
                <w:rFonts w:ascii="Times New Roman" w:hAnsi="Times New Roman" w:cs="Times New Roman"/>
                <w:sz w:val="24"/>
                <w:szCs w:val="24"/>
              </w:rPr>
              <w:t>від 03.07.2020</w:t>
            </w:r>
            <w:r w:rsidR="009E3B93">
              <w:rPr>
                <w:rFonts w:ascii="Times New Roman" w:hAnsi="Times New Roman" w:cs="Times New Roman"/>
                <w:sz w:val="24"/>
                <w:szCs w:val="24"/>
              </w:rPr>
              <w:t xml:space="preserve"> </w:t>
            </w:r>
            <w:r w:rsidRPr="002B74FE">
              <w:rPr>
                <w:rFonts w:ascii="Times New Roman" w:hAnsi="Times New Roman" w:cs="Times New Roman"/>
                <w:sz w:val="24"/>
                <w:szCs w:val="24"/>
              </w:rPr>
              <w:t>№ 1677/4/99-00-01-03-01-04</w:t>
            </w:r>
            <w:r>
              <w:rPr>
                <w:rFonts w:ascii="Times New Roman" w:hAnsi="Times New Roman" w:cs="Times New Roman"/>
                <w:sz w:val="24"/>
                <w:szCs w:val="24"/>
              </w:rPr>
              <w:t>,</w:t>
            </w:r>
            <w:r w:rsidRPr="002B74FE">
              <w:rPr>
                <w:rFonts w:ascii="Times New Roman" w:hAnsi="Times New Roman" w:cs="Times New Roman"/>
                <w:sz w:val="24"/>
                <w:szCs w:val="24"/>
              </w:rPr>
              <w:t xml:space="preserve"> від 07.07.2020 № 1716/4/99-00-01-03-01-04).</w:t>
            </w:r>
          </w:p>
          <w:p w:rsidR="00B17FC6" w:rsidRPr="002B74FE" w:rsidRDefault="00B17FC6" w:rsidP="00CC42A4">
            <w:pPr>
              <w:spacing w:after="0" w:line="240" w:lineRule="auto"/>
              <w:ind w:firstLine="176"/>
              <w:jc w:val="both"/>
              <w:rPr>
                <w:rFonts w:ascii="Times New Roman" w:hAnsi="Times New Roman" w:cs="Times New Roman"/>
                <w:sz w:val="24"/>
                <w:szCs w:val="24"/>
              </w:rPr>
            </w:pPr>
            <w:r w:rsidRPr="002B74FE">
              <w:rPr>
                <w:rFonts w:ascii="Times New Roman" w:hAnsi="Times New Roman" w:cs="Times New Roman"/>
                <w:sz w:val="24"/>
                <w:szCs w:val="24"/>
              </w:rPr>
              <w:t>З метою забезпечення належного та своєчасного виконання Плану заходів з реалізації Стратегії реформування системи управління державними фінансами  України на 2017 – 2020 роки, затвердженого розпорядженням Кабінету Міністрів України від 24 травня 2017 року № 415-р, підготовлено та надіслано структурним підрозділам ДПС листи від 29.09.2020 № 1593/99-00-01-03-01-08, від 16.12.2020</w:t>
            </w:r>
            <w:r w:rsidR="009E3B93">
              <w:rPr>
                <w:rFonts w:ascii="Times New Roman" w:hAnsi="Times New Roman" w:cs="Times New Roman"/>
                <w:sz w:val="24"/>
                <w:szCs w:val="24"/>
              </w:rPr>
              <w:t xml:space="preserve"> </w:t>
            </w:r>
            <w:r w:rsidRPr="002B74FE">
              <w:rPr>
                <w:rFonts w:ascii="Times New Roman" w:hAnsi="Times New Roman" w:cs="Times New Roman"/>
                <w:sz w:val="24"/>
                <w:szCs w:val="24"/>
              </w:rPr>
              <w:t>№ 2244/99-00-01-03-01-08.</w:t>
            </w:r>
          </w:p>
          <w:p w:rsidR="00B17FC6" w:rsidRPr="002B74FE" w:rsidRDefault="00B17FC6" w:rsidP="00CC42A4">
            <w:pPr>
              <w:spacing w:after="0" w:line="240" w:lineRule="auto"/>
              <w:ind w:firstLine="176"/>
              <w:jc w:val="both"/>
              <w:rPr>
                <w:rFonts w:ascii="Times New Roman" w:hAnsi="Times New Roman" w:cs="Times New Roman"/>
                <w:sz w:val="24"/>
                <w:szCs w:val="24"/>
              </w:rPr>
            </w:pPr>
            <w:r w:rsidRPr="002B74FE">
              <w:rPr>
                <w:rFonts w:ascii="Times New Roman" w:hAnsi="Times New Roman" w:cs="Times New Roman"/>
                <w:sz w:val="24"/>
                <w:szCs w:val="24"/>
              </w:rPr>
              <w:t>За результатами аналізу та узагальнення звітної інформації Мінфіну надано інформацію про стан виконання Плану заходів з реалізації Стратегії реформування системи управління державними фінансами на 2017 – 2020 роки (листи ДПС</w:t>
            </w:r>
            <w:r w:rsidR="009E3B93">
              <w:rPr>
                <w:rFonts w:ascii="Times New Roman" w:hAnsi="Times New Roman" w:cs="Times New Roman"/>
                <w:sz w:val="24"/>
                <w:szCs w:val="24"/>
              </w:rPr>
              <w:t xml:space="preserve"> </w:t>
            </w:r>
            <w:r w:rsidRPr="002B74FE">
              <w:rPr>
                <w:rFonts w:ascii="Times New Roman" w:hAnsi="Times New Roman" w:cs="Times New Roman"/>
                <w:sz w:val="24"/>
                <w:szCs w:val="24"/>
              </w:rPr>
              <w:t>від 09.07.2020 № 1751/4/99-00-09-01-02-04, від 13.10.2020 № 2716/4/99-00-01-01-04-04).</w:t>
            </w:r>
          </w:p>
          <w:p w:rsidR="00B17FC6" w:rsidRPr="002B74FE" w:rsidRDefault="00B17FC6" w:rsidP="00CC42A4">
            <w:pPr>
              <w:spacing w:after="0" w:line="240" w:lineRule="auto"/>
              <w:ind w:firstLine="176"/>
              <w:contextualSpacing/>
              <w:jc w:val="both"/>
              <w:rPr>
                <w:rFonts w:ascii="Times New Roman" w:hAnsi="Times New Roman" w:cs="Times New Roman"/>
                <w:sz w:val="24"/>
                <w:szCs w:val="24"/>
              </w:rPr>
            </w:pPr>
            <w:r w:rsidRPr="002B74FE">
              <w:rPr>
                <w:rFonts w:ascii="Times New Roman" w:hAnsi="Times New Roman" w:cs="Times New Roman"/>
                <w:sz w:val="24"/>
                <w:szCs w:val="24"/>
              </w:rPr>
              <w:t xml:space="preserve">З метою забезпечення належного та своєчасного виконання Плану заходів щодо дерегуляції господарської діяльності та покращення бізнес-клімату та Плану дій щодо підвищення позиції України в рейтингу Світового банку «Ведення бізнесу», затверджених розпорядженням Кабінету Міністрів України від 04 грудня 2019 року № 1413-р, підготовлено та надіслано структурним підрозділам ДПС листи від 21.09.2020 № 1508/99-00-01-03-01-08, від 16.12.2020 </w:t>
            </w:r>
            <w:r w:rsidRPr="002B74FE">
              <w:rPr>
                <w:rFonts w:ascii="Times New Roman" w:hAnsi="Times New Roman" w:cs="Times New Roman"/>
                <w:sz w:val="24"/>
                <w:szCs w:val="24"/>
              </w:rPr>
              <w:lastRenderedPageBreak/>
              <w:t>№ 2246/99-00-01-03-08.</w:t>
            </w:r>
          </w:p>
          <w:p w:rsidR="00B17FC6" w:rsidRPr="002B74FE" w:rsidRDefault="00B17FC6" w:rsidP="00CC42A4">
            <w:pPr>
              <w:spacing w:after="0" w:line="240" w:lineRule="auto"/>
              <w:ind w:firstLine="176"/>
              <w:contextualSpacing/>
              <w:jc w:val="both"/>
              <w:rPr>
                <w:rFonts w:ascii="Times New Roman" w:hAnsi="Times New Roman" w:cs="Times New Roman"/>
                <w:sz w:val="24"/>
                <w:szCs w:val="24"/>
              </w:rPr>
            </w:pPr>
            <w:r w:rsidRPr="002B74FE">
              <w:rPr>
                <w:rFonts w:ascii="Times New Roman" w:hAnsi="Times New Roman" w:cs="Times New Roman"/>
                <w:sz w:val="24"/>
                <w:szCs w:val="24"/>
              </w:rPr>
              <w:t>За результатами аналізу та узагальнення звітної інформації Мінекономіки надано інформацію стосовно виконання Плану заходів щодо дерегуляції господарської діяльності та покращення бізнес-клімату та Плану дій щодо підвищення позиції України в рейтингу Світового банку «Ведення бізнесу» (листи ДПС</w:t>
            </w:r>
            <w:r>
              <w:rPr>
                <w:rFonts w:ascii="Times New Roman" w:hAnsi="Times New Roman" w:cs="Times New Roman"/>
                <w:sz w:val="24"/>
                <w:szCs w:val="24"/>
              </w:rPr>
              <w:t xml:space="preserve"> </w:t>
            </w:r>
            <w:r w:rsidRPr="002B74FE">
              <w:rPr>
                <w:rFonts w:ascii="Times New Roman" w:hAnsi="Times New Roman" w:cs="Times New Roman"/>
                <w:sz w:val="24"/>
                <w:szCs w:val="24"/>
              </w:rPr>
              <w:t>від 08.07.2020 № 6646/5/99-00-01-03-01-05, від 09.10.2020 № 11175/5/99-00-01-03-01-05).</w:t>
            </w:r>
          </w:p>
          <w:p w:rsidR="00B17FC6" w:rsidRPr="002B74FE" w:rsidRDefault="00B17FC6" w:rsidP="00CC42A4">
            <w:pPr>
              <w:spacing w:after="0" w:line="240" w:lineRule="auto"/>
              <w:ind w:firstLine="176"/>
              <w:contextualSpacing/>
              <w:jc w:val="both"/>
              <w:rPr>
                <w:rFonts w:ascii="Times New Roman" w:hAnsi="Times New Roman" w:cs="Times New Roman"/>
                <w:sz w:val="24"/>
                <w:szCs w:val="24"/>
              </w:rPr>
            </w:pPr>
            <w:r w:rsidRPr="002B74FE">
              <w:rPr>
                <w:rFonts w:ascii="Times New Roman" w:hAnsi="Times New Roman" w:cs="Times New Roman"/>
                <w:sz w:val="24"/>
                <w:szCs w:val="24"/>
              </w:rPr>
              <w:t xml:space="preserve">За результатами аналізу та узагальнення звітної інформації, наданої структурними підрозділами ДПС, Мінекономіки надіслано інформацію про стан виконання Плану заходів щодо реалізації Основних напрямів реалізації державної політики у сфері зайнятості населення та стимулювання створення нових робочих місць на період до 2022 року, затвердженого розпорядженням Кабінету Міністрів України від 03 березня 2020 року № 216-р, за перше півріччя </w:t>
            </w:r>
            <w:r w:rsidRPr="002B74FE">
              <w:rPr>
                <w:rFonts w:ascii="Times New Roman" w:hAnsi="Times New Roman" w:cs="Times New Roman"/>
                <w:sz w:val="24"/>
                <w:szCs w:val="24"/>
              </w:rPr>
              <w:br/>
              <w:t>2020 року (лист ДПС від 13.07.2020 № 6866/5/99-00-01-03-01-05).</w:t>
            </w:r>
          </w:p>
          <w:p w:rsidR="00B17FC6" w:rsidRPr="002B74FE" w:rsidRDefault="00B17FC6" w:rsidP="00CC42A4">
            <w:pPr>
              <w:spacing w:after="0" w:line="240" w:lineRule="auto"/>
              <w:ind w:firstLine="176"/>
              <w:contextualSpacing/>
              <w:jc w:val="both"/>
              <w:rPr>
                <w:rFonts w:ascii="Times New Roman" w:hAnsi="Times New Roman" w:cs="Times New Roman"/>
                <w:sz w:val="24"/>
                <w:szCs w:val="24"/>
              </w:rPr>
            </w:pPr>
            <w:r w:rsidRPr="002B74FE">
              <w:rPr>
                <w:rFonts w:ascii="Times New Roman" w:hAnsi="Times New Roman" w:cs="Times New Roman"/>
                <w:sz w:val="24"/>
                <w:szCs w:val="24"/>
              </w:rPr>
              <w:t xml:space="preserve">З метою забезпечення належного та своєчасного виконання Плану заходів щодо реалізації Основних напрямів реалізації державної політики у сфері зайнятості населення та стимулювання створення нових робочих місць на період </w:t>
            </w:r>
            <w:r w:rsidRPr="002B74FE">
              <w:rPr>
                <w:rFonts w:ascii="Times New Roman" w:hAnsi="Times New Roman" w:cs="Times New Roman"/>
                <w:sz w:val="24"/>
                <w:szCs w:val="24"/>
              </w:rPr>
              <w:br/>
              <w:t xml:space="preserve">до 2022 року за друге півріччя 2020 року підготовлено та надіслано структурним підрозділам ДПС лист від 16.12.2020 </w:t>
            </w:r>
            <w:r w:rsidRPr="002B74FE">
              <w:rPr>
                <w:rFonts w:ascii="Times New Roman" w:hAnsi="Times New Roman" w:cs="Times New Roman"/>
                <w:sz w:val="24"/>
                <w:szCs w:val="24"/>
              </w:rPr>
              <w:br/>
              <w:t>№ 2245/99-00-01-03-01-08.</w:t>
            </w:r>
          </w:p>
          <w:p w:rsidR="009E3B93" w:rsidRDefault="00B17FC6" w:rsidP="00CC42A4">
            <w:pPr>
              <w:spacing w:after="0" w:line="240" w:lineRule="auto"/>
              <w:ind w:firstLine="176"/>
              <w:contextualSpacing/>
              <w:jc w:val="both"/>
              <w:rPr>
                <w:rFonts w:ascii="Times New Roman" w:hAnsi="Times New Roman" w:cs="Times New Roman"/>
                <w:sz w:val="24"/>
                <w:szCs w:val="24"/>
              </w:rPr>
            </w:pPr>
            <w:r w:rsidRPr="002B74FE">
              <w:rPr>
                <w:rFonts w:ascii="Times New Roman" w:hAnsi="Times New Roman" w:cs="Times New Roman"/>
                <w:sz w:val="24"/>
                <w:szCs w:val="24"/>
              </w:rPr>
              <w:t>З метою підготовки пропозицій до проєкту Плану заходів на 2020 рік із реалізації Пріоритетних напрямів діяльності Національної тристоронньої соціально-економічної ради на 2018 – 2020 роки відповідно до листа Мінекономіки</w:t>
            </w:r>
            <w:r w:rsidR="009E3B93">
              <w:rPr>
                <w:rFonts w:ascii="Times New Roman" w:hAnsi="Times New Roman" w:cs="Times New Roman"/>
                <w:sz w:val="24"/>
                <w:szCs w:val="24"/>
              </w:rPr>
              <w:t xml:space="preserve"> </w:t>
            </w:r>
            <w:r w:rsidRPr="002B74FE">
              <w:rPr>
                <w:rFonts w:ascii="Times New Roman" w:hAnsi="Times New Roman" w:cs="Times New Roman"/>
                <w:sz w:val="24"/>
                <w:szCs w:val="24"/>
              </w:rPr>
              <w:t>від 26.06.2020 № 4705-06/39749-03</w:t>
            </w:r>
            <w:r w:rsidR="009E3B93">
              <w:rPr>
                <w:rFonts w:ascii="Times New Roman" w:hAnsi="Times New Roman" w:cs="Times New Roman"/>
                <w:sz w:val="24"/>
                <w:szCs w:val="24"/>
              </w:rPr>
              <w:t xml:space="preserve"> </w:t>
            </w:r>
            <w:r w:rsidRPr="002B74FE">
              <w:rPr>
                <w:rFonts w:ascii="Times New Roman" w:hAnsi="Times New Roman" w:cs="Times New Roman"/>
                <w:sz w:val="24"/>
                <w:szCs w:val="24"/>
              </w:rPr>
              <w:t xml:space="preserve">(вх. ДПС № 26744/5 від 26.06.2020) підготовлено та надіслано структурним підрозділам ДПС лист від 02.07.2020 № 838/99-00-01-03-01-08. За результатами аналізу отриманої інформації Мінекономіки повідомлено про відсутність пропозицій до проєкту Плану заходів на 2020 рік із реалізації Пріоритетних </w:t>
            </w:r>
            <w:r w:rsidRPr="002B74FE">
              <w:rPr>
                <w:rFonts w:ascii="Times New Roman" w:hAnsi="Times New Roman" w:cs="Times New Roman"/>
                <w:sz w:val="24"/>
                <w:szCs w:val="24"/>
              </w:rPr>
              <w:lastRenderedPageBreak/>
              <w:t xml:space="preserve">напрямів діяльності Національної тристоронньої соціально-економічної ради на 2018 – 2020 роки </w:t>
            </w:r>
            <w:r w:rsidRPr="002B74FE">
              <w:rPr>
                <w:rFonts w:ascii="Times New Roman" w:hAnsi="Times New Roman" w:cs="Times New Roman"/>
                <w:sz w:val="24"/>
                <w:szCs w:val="24"/>
              </w:rPr>
              <w:br/>
              <w:t>(лист ДПС від 03.07.2020 № 6492/5/99-00-01-03-01-05).</w:t>
            </w:r>
          </w:p>
          <w:p w:rsidR="00B17FC6" w:rsidRPr="002B74FE" w:rsidRDefault="00B17FC6" w:rsidP="00CC42A4">
            <w:pPr>
              <w:spacing w:after="0" w:line="240" w:lineRule="auto"/>
              <w:ind w:firstLine="176"/>
              <w:contextualSpacing/>
              <w:jc w:val="both"/>
              <w:rPr>
                <w:rFonts w:ascii="Times New Roman" w:hAnsi="Times New Roman" w:cs="Times New Roman"/>
                <w:sz w:val="24"/>
                <w:szCs w:val="24"/>
              </w:rPr>
            </w:pPr>
            <w:r w:rsidRPr="002B74FE">
              <w:rPr>
                <w:rFonts w:ascii="Times New Roman" w:hAnsi="Times New Roman" w:cs="Times New Roman"/>
                <w:sz w:val="24"/>
                <w:szCs w:val="24"/>
              </w:rPr>
              <w:t>Організовано і скоординовано участь керівництва структурних підрозділів ДПС в зустрічі 22.09.2020 за допомогою Zoom з оновленою Міжвідомчою робочою групою з питань розвитку системи управління державн</w:t>
            </w:r>
            <w:r w:rsidR="00764422">
              <w:rPr>
                <w:rFonts w:ascii="Times New Roman" w:hAnsi="Times New Roman" w:cs="Times New Roman"/>
                <w:sz w:val="24"/>
                <w:szCs w:val="24"/>
              </w:rPr>
              <w:t xml:space="preserve">ими фінансами під головуванням першого заступника Міністра </w:t>
            </w:r>
            <w:r w:rsidRPr="002B74FE">
              <w:rPr>
                <w:rFonts w:ascii="Times New Roman" w:hAnsi="Times New Roman" w:cs="Times New Roman"/>
                <w:sz w:val="24"/>
                <w:szCs w:val="24"/>
              </w:rPr>
              <w:t>Улютіна</w:t>
            </w:r>
            <w:r w:rsidR="00764422">
              <w:rPr>
                <w:rFonts w:ascii="Times New Roman" w:hAnsi="Times New Roman" w:cs="Times New Roman"/>
                <w:sz w:val="24"/>
                <w:szCs w:val="24"/>
              </w:rPr>
              <w:t xml:space="preserve"> Дениса</w:t>
            </w:r>
            <w:r w:rsidRPr="002B74FE">
              <w:rPr>
                <w:rFonts w:ascii="Times New Roman" w:hAnsi="Times New Roman" w:cs="Times New Roman"/>
                <w:sz w:val="24"/>
                <w:szCs w:val="24"/>
              </w:rPr>
              <w:t xml:space="preserve"> щодо обговорення проєкту нової Стратегії реформування системи управління державними фінансами та плану заходів з її реалізації, а також організації співпраці з партнерами з розвитку щодо їхньої підтримки (лист від 22.09.2020 № 1527/99-00-01-03-02-08).</w:t>
            </w:r>
          </w:p>
          <w:p w:rsidR="00B17FC6" w:rsidRPr="002B74FE" w:rsidRDefault="00B17FC6" w:rsidP="00CC42A4">
            <w:pPr>
              <w:spacing w:after="0" w:line="240" w:lineRule="auto"/>
              <w:ind w:firstLine="176"/>
              <w:jc w:val="both"/>
              <w:rPr>
                <w:rFonts w:ascii="Times New Roman" w:hAnsi="Times New Roman" w:cs="Times New Roman"/>
                <w:sz w:val="24"/>
                <w:szCs w:val="24"/>
              </w:rPr>
            </w:pPr>
            <w:r w:rsidRPr="002B74FE">
              <w:rPr>
                <w:rFonts w:ascii="Times New Roman" w:hAnsi="Times New Roman" w:cs="Times New Roman"/>
                <w:sz w:val="24"/>
                <w:szCs w:val="24"/>
              </w:rPr>
              <w:t>06.11.2020 організовано онлайн-зустріч керівництва ДПС з заступником бізнес-омбудсмена Короткою</w:t>
            </w:r>
            <w:r w:rsidR="00764422">
              <w:rPr>
                <w:rFonts w:ascii="Times New Roman" w:hAnsi="Times New Roman" w:cs="Times New Roman"/>
                <w:sz w:val="24"/>
                <w:szCs w:val="24"/>
              </w:rPr>
              <w:t xml:space="preserve"> Тетяною</w:t>
            </w:r>
            <w:r w:rsidRPr="002B74FE">
              <w:rPr>
                <w:rFonts w:ascii="Times New Roman" w:hAnsi="Times New Roman" w:cs="Times New Roman"/>
                <w:sz w:val="24"/>
                <w:szCs w:val="24"/>
              </w:rPr>
              <w:t>. З урахування інформації наданої структурними підрозділами ДПС підготовлено відповідні інформаційно-аналітичні матеріали Голові ДПС до виступу (лист від 06.11.2020 № 1917/99-00-01-03-02-08).</w:t>
            </w:r>
          </w:p>
          <w:p w:rsidR="00B17FC6" w:rsidRPr="002B74FE" w:rsidRDefault="00B17FC6" w:rsidP="00CC42A4">
            <w:pPr>
              <w:spacing w:after="0" w:line="240" w:lineRule="auto"/>
              <w:ind w:firstLine="176"/>
              <w:jc w:val="both"/>
              <w:rPr>
                <w:rFonts w:ascii="Times New Roman" w:hAnsi="Times New Roman" w:cs="Times New Roman"/>
                <w:sz w:val="24"/>
                <w:szCs w:val="24"/>
              </w:rPr>
            </w:pPr>
            <w:r w:rsidRPr="002B74FE">
              <w:rPr>
                <w:rFonts w:ascii="Times New Roman" w:hAnsi="Times New Roman" w:cs="Times New Roman"/>
                <w:sz w:val="24"/>
                <w:szCs w:val="24"/>
              </w:rPr>
              <w:t>Організована робота щодо визначення кураторів змін для р</w:t>
            </w:r>
            <w:r w:rsidR="00764422">
              <w:rPr>
                <w:rFonts w:ascii="Times New Roman" w:hAnsi="Times New Roman" w:cs="Times New Roman"/>
                <w:sz w:val="24"/>
                <w:szCs w:val="24"/>
              </w:rPr>
              <w:t>еалізації інституційних реформ у</w:t>
            </w:r>
            <w:r w:rsidRPr="002B74FE">
              <w:rPr>
                <w:rFonts w:ascii="Times New Roman" w:hAnsi="Times New Roman" w:cs="Times New Roman"/>
                <w:sz w:val="24"/>
                <w:szCs w:val="24"/>
              </w:rPr>
              <w:t xml:space="preserve"> ДПС (лист від 09.11.2020 № 1928/99-00-01-03-02-08).</w:t>
            </w:r>
          </w:p>
          <w:p w:rsidR="00B17FC6" w:rsidRPr="002B74FE" w:rsidRDefault="00B17FC6" w:rsidP="00CC42A4">
            <w:pPr>
              <w:spacing w:after="0" w:line="240" w:lineRule="auto"/>
              <w:ind w:firstLine="176"/>
              <w:jc w:val="both"/>
              <w:rPr>
                <w:rFonts w:ascii="Times New Roman" w:hAnsi="Times New Roman" w:cs="Times New Roman"/>
                <w:sz w:val="24"/>
                <w:szCs w:val="24"/>
              </w:rPr>
            </w:pPr>
            <w:r w:rsidRPr="002B74FE">
              <w:rPr>
                <w:rFonts w:ascii="Times New Roman" w:hAnsi="Times New Roman" w:cs="Times New Roman"/>
                <w:sz w:val="24"/>
                <w:szCs w:val="24"/>
              </w:rPr>
              <w:t>Скоординовано участь керівництва струк</w:t>
            </w:r>
            <w:r w:rsidR="00764422">
              <w:rPr>
                <w:rFonts w:ascii="Times New Roman" w:hAnsi="Times New Roman" w:cs="Times New Roman"/>
                <w:sz w:val="24"/>
                <w:szCs w:val="24"/>
              </w:rPr>
              <w:t xml:space="preserve">турних підрозділів ДПС в онлайн </w:t>
            </w:r>
            <w:r w:rsidRPr="002B74FE">
              <w:rPr>
                <w:rFonts w:ascii="Times New Roman" w:hAnsi="Times New Roman" w:cs="Times New Roman"/>
                <w:sz w:val="24"/>
                <w:szCs w:val="24"/>
              </w:rPr>
              <w:t>дискусії за допомогою Zoom на тему: «Реформування державної податкової  служби через призму доброчесності податківців та платників податків». Підготовлено інформац</w:t>
            </w:r>
            <w:r w:rsidR="00764422">
              <w:rPr>
                <w:rFonts w:ascii="Times New Roman" w:hAnsi="Times New Roman" w:cs="Times New Roman"/>
                <w:sz w:val="24"/>
                <w:szCs w:val="24"/>
              </w:rPr>
              <w:t>ійно-аналітичні матеріали Голові </w:t>
            </w:r>
            <w:r w:rsidRPr="002B74FE">
              <w:rPr>
                <w:rFonts w:ascii="Times New Roman" w:hAnsi="Times New Roman" w:cs="Times New Roman"/>
                <w:sz w:val="24"/>
                <w:szCs w:val="24"/>
              </w:rPr>
              <w:t>ДПС (лист від 11.11.2020 № 1954/99-00-01-03-02-08).</w:t>
            </w:r>
          </w:p>
          <w:p w:rsidR="00B17FC6" w:rsidRPr="008116E7" w:rsidRDefault="00B17FC6" w:rsidP="00CC42A4">
            <w:pPr>
              <w:spacing w:after="0" w:line="240" w:lineRule="auto"/>
              <w:ind w:firstLine="176"/>
              <w:jc w:val="both"/>
              <w:rPr>
                <w:rFonts w:ascii="Times New Roman" w:eastAsia="Calibri" w:hAnsi="Times New Roman" w:cs="Times New Roman"/>
                <w:sz w:val="24"/>
                <w:szCs w:val="28"/>
                <w:lang w:eastAsia="en-US"/>
              </w:rPr>
            </w:pPr>
            <w:r w:rsidRPr="00A72643">
              <w:rPr>
                <w:rFonts w:ascii="Times New Roman" w:eastAsia="Calibri" w:hAnsi="Times New Roman" w:cs="Times New Roman"/>
                <w:sz w:val="24"/>
                <w:szCs w:val="28"/>
                <w:lang w:eastAsia="en-US"/>
              </w:rPr>
              <w:t>Підготовлено доповідь та презентаційні матеріали до доповіді Голови ДПС на зустрічі 18.12.2020 з міжнародними партерами щодо результатів ключових реформ в Державній податковій службі України (досягнення, плани та виклики).</w:t>
            </w:r>
          </w:p>
          <w:p w:rsidR="00B17FC6" w:rsidRPr="006B176E" w:rsidRDefault="00B17FC6" w:rsidP="00CC42A4">
            <w:pPr>
              <w:spacing w:after="0" w:line="240" w:lineRule="auto"/>
              <w:ind w:firstLine="176"/>
              <w:jc w:val="both"/>
              <w:rPr>
                <w:rFonts w:ascii="Times New Roman" w:hAnsi="Times New Roman" w:cs="Times New Roman"/>
                <w:sz w:val="24"/>
                <w:szCs w:val="24"/>
              </w:rPr>
            </w:pPr>
            <w:r w:rsidRPr="00A72643">
              <w:rPr>
                <w:rFonts w:ascii="Times New Roman" w:hAnsi="Times New Roman" w:cs="Times New Roman"/>
                <w:sz w:val="24"/>
                <w:szCs w:val="24"/>
              </w:rPr>
              <w:t>Скоординовано участь представників структурних підрозділів ДПС – кураторів</w:t>
            </w:r>
            <w:r w:rsidRPr="002B74FE">
              <w:rPr>
                <w:rFonts w:ascii="Times New Roman" w:hAnsi="Times New Roman" w:cs="Times New Roman"/>
                <w:sz w:val="24"/>
                <w:szCs w:val="24"/>
              </w:rPr>
              <w:t xml:space="preserve"> змін у семінарі з управління змінами, який проводили радники Офісу технічної допомоги </w:t>
            </w:r>
            <w:r w:rsidRPr="002B74FE">
              <w:rPr>
                <w:rFonts w:ascii="Times New Roman" w:hAnsi="Times New Roman" w:cs="Times New Roman"/>
                <w:sz w:val="24"/>
                <w:szCs w:val="24"/>
              </w:rPr>
              <w:lastRenderedPageBreak/>
              <w:t>Державного департаменту казначейства США</w:t>
            </w:r>
            <w:r w:rsidRPr="002B74FE">
              <w:t xml:space="preserve"> </w:t>
            </w:r>
            <w:r w:rsidRPr="002B74FE">
              <w:rPr>
                <w:rFonts w:ascii="Times New Roman" w:hAnsi="Times New Roman" w:cs="Times New Roman"/>
                <w:sz w:val="24"/>
                <w:szCs w:val="24"/>
              </w:rPr>
              <w:t>з 14.12.2020 по 16.12.2020 та з 21.12.2020 по 23.12.2020 (листи від 26.11.2020 № 2077/99-00</w:t>
            </w:r>
            <w:r>
              <w:rPr>
                <w:rFonts w:ascii="Times New Roman" w:hAnsi="Times New Roman" w:cs="Times New Roman"/>
                <w:sz w:val="24"/>
                <w:szCs w:val="24"/>
              </w:rPr>
              <w:t>-01-03-02-08,</w:t>
            </w:r>
            <w:r w:rsidRPr="002B74FE">
              <w:rPr>
                <w:rFonts w:ascii="Times New Roman" w:hAnsi="Times New Roman" w:cs="Times New Roman"/>
                <w:sz w:val="24"/>
                <w:szCs w:val="24"/>
              </w:rPr>
              <w:t xml:space="preserve"> від 10.12.2020 № 2196/99-0</w:t>
            </w:r>
            <w:r>
              <w:rPr>
                <w:rFonts w:ascii="Times New Roman" w:hAnsi="Times New Roman" w:cs="Times New Roman"/>
                <w:sz w:val="24"/>
                <w:szCs w:val="24"/>
              </w:rPr>
              <w:t>0-01-03-02-08,</w:t>
            </w:r>
            <w:r w:rsidRPr="002B74FE">
              <w:rPr>
                <w:rFonts w:ascii="Times New Roman" w:hAnsi="Times New Roman" w:cs="Times New Roman"/>
                <w:sz w:val="24"/>
                <w:szCs w:val="24"/>
              </w:rPr>
              <w:t xml:space="preserve"> від 14.12.2020 № 2230/99-0</w:t>
            </w:r>
            <w:r>
              <w:rPr>
                <w:rFonts w:ascii="Times New Roman" w:hAnsi="Times New Roman" w:cs="Times New Roman"/>
                <w:sz w:val="24"/>
                <w:szCs w:val="24"/>
              </w:rPr>
              <w:t>0-01-03-02-08,</w:t>
            </w:r>
            <w:r w:rsidRPr="002B74FE">
              <w:rPr>
                <w:rFonts w:ascii="Times New Roman" w:hAnsi="Times New Roman" w:cs="Times New Roman"/>
                <w:sz w:val="24"/>
                <w:szCs w:val="24"/>
              </w:rPr>
              <w:t xml:space="preserve"> від 14.12.2020 № 2231/99-0</w:t>
            </w:r>
            <w:r>
              <w:rPr>
                <w:rFonts w:ascii="Times New Roman" w:hAnsi="Times New Roman" w:cs="Times New Roman"/>
                <w:sz w:val="24"/>
                <w:szCs w:val="24"/>
              </w:rPr>
              <w:t>0-01-03-02-08,</w:t>
            </w:r>
            <w:r w:rsidRPr="002B74FE">
              <w:rPr>
                <w:rFonts w:ascii="Times New Roman" w:hAnsi="Times New Roman" w:cs="Times New Roman"/>
                <w:sz w:val="24"/>
                <w:szCs w:val="24"/>
              </w:rPr>
              <w:t xml:space="preserve"> від 22.12.2020 № 2305/99-00-01-03-02-08)</w:t>
            </w:r>
          </w:p>
        </w:tc>
      </w:tr>
      <w:tr w:rsidR="00B17FC6" w:rsidRPr="006B176E" w:rsidTr="00EC3D5B">
        <w:tc>
          <w:tcPr>
            <w:tcW w:w="923" w:type="dxa"/>
          </w:tcPr>
          <w:p w:rsidR="00B17FC6" w:rsidRPr="006B176E" w:rsidRDefault="00B17FC6" w:rsidP="006212AB">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8.4</w:t>
            </w:r>
          </w:p>
        </w:tc>
        <w:tc>
          <w:tcPr>
            <w:tcW w:w="4253" w:type="dxa"/>
          </w:tcPr>
          <w:p w:rsidR="00B17FC6" w:rsidRPr="006B176E" w:rsidRDefault="00B17FC6" w:rsidP="004C1F0B">
            <w:pPr>
              <w:spacing w:after="0" w:line="240" w:lineRule="auto"/>
              <w:contextualSpacing/>
              <w:jc w:val="both"/>
              <w:rPr>
                <w:rFonts w:ascii="Times New Roman" w:hAnsi="Times New Roman" w:cs="Times New Roman"/>
                <w:sz w:val="24"/>
                <w:szCs w:val="24"/>
              </w:rPr>
            </w:pPr>
            <w:r w:rsidRPr="006B176E">
              <w:rPr>
                <w:rFonts w:ascii="Times New Roman" w:hAnsi="Times New Roman" w:cs="Times New Roman"/>
                <w:sz w:val="24"/>
                <w:szCs w:val="24"/>
              </w:rPr>
              <w:t>Координація структурних підрозділів ДПС щодо стратегічного планування та реалізації завдань, визначених у Плані заходів щодо реалізації концептуальних напрямів реформування системи органів, що реалізують державну податкову політику, та надання керівництву ДПС інформації стосовно його реалізації.</w:t>
            </w:r>
          </w:p>
          <w:p w:rsidR="00B17FC6" w:rsidRPr="006B176E" w:rsidRDefault="00B17FC6" w:rsidP="004C1F0B">
            <w:pPr>
              <w:widowControl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Надання Кабінету Міністрів України звіту про стан виконання Плану заходів щодо реалізації концептуальних напрямів реформування системи органів, що реалізують державну податкову політику</w:t>
            </w:r>
          </w:p>
        </w:tc>
        <w:tc>
          <w:tcPr>
            <w:tcW w:w="2126" w:type="dxa"/>
          </w:tcPr>
          <w:p w:rsidR="00B17FC6" w:rsidRPr="006B176E" w:rsidRDefault="00B17FC6" w:rsidP="004C1F0B">
            <w:pPr>
              <w:spacing w:after="0" w:line="240" w:lineRule="auto"/>
            </w:pPr>
            <w:r w:rsidRPr="006B176E">
              <w:rPr>
                <w:rFonts w:ascii="Times New Roman" w:hAnsi="Times New Roman" w:cs="Times New Roman"/>
                <w:sz w:val="24"/>
                <w:szCs w:val="24"/>
              </w:rPr>
              <w:t>Організаційно-розпорядчий департамент</w:t>
            </w:r>
          </w:p>
        </w:tc>
        <w:tc>
          <w:tcPr>
            <w:tcW w:w="1540" w:type="dxa"/>
          </w:tcPr>
          <w:p w:rsidR="00B17FC6" w:rsidRPr="006B176E" w:rsidRDefault="00B17FC6" w:rsidP="004C1F0B">
            <w:pPr>
              <w:spacing w:after="0" w:line="240" w:lineRule="auto"/>
              <w:ind w:firstLine="2"/>
              <w:jc w:val="center"/>
              <w:rPr>
                <w:rFonts w:ascii="Times New Roman" w:hAnsi="Times New Roman" w:cs="Times New Roman"/>
                <w:sz w:val="24"/>
                <w:szCs w:val="24"/>
              </w:rPr>
            </w:pPr>
            <w:r w:rsidRPr="006B176E">
              <w:rPr>
                <w:rFonts w:ascii="Times New Roman" w:hAnsi="Times New Roman" w:cs="Times New Roman"/>
                <w:sz w:val="24"/>
                <w:szCs w:val="24"/>
              </w:rPr>
              <w:t>Щокварталу</w:t>
            </w:r>
          </w:p>
        </w:tc>
        <w:tc>
          <w:tcPr>
            <w:tcW w:w="6540" w:type="dxa"/>
          </w:tcPr>
          <w:p w:rsidR="00B17FC6" w:rsidRPr="004269EE" w:rsidRDefault="00B17FC6" w:rsidP="00CC42A4">
            <w:pPr>
              <w:spacing w:after="0" w:line="240" w:lineRule="auto"/>
              <w:ind w:firstLine="176"/>
              <w:jc w:val="both"/>
              <w:rPr>
                <w:rFonts w:ascii="Times New Roman" w:hAnsi="Times New Roman" w:cs="Times New Roman"/>
                <w:sz w:val="24"/>
                <w:szCs w:val="24"/>
              </w:rPr>
            </w:pPr>
            <w:r w:rsidRPr="004269EE">
              <w:rPr>
                <w:rFonts w:ascii="Times New Roman" w:hAnsi="Times New Roman" w:cs="Times New Roman"/>
                <w:sz w:val="24"/>
                <w:szCs w:val="24"/>
              </w:rPr>
              <w:t>Структурним</w:t>
            </w:r>
            <w:r>
              <w:rPr>
                <w:rFonts w:ascii="Times New Roman" w:hAnsi="Times New Roman" w:cs="Times New Roman"/>
                <w:sz w:val="24"/>
                <w:szCs w:val="24"/>
              </w:rPr>
              <w:t xml:space="preserve"> підрозділам ДПС надіслано лист</w:t>
            </w:r>
            <w:r w:rsidRPr="004269EE">
              <w:rPr>
                <w:rFonts w:ascii="Times New Roman" w:hAnsi="Times New Roman" w:cs="Times New Roman"/>
                <w:sz w:val="24"/>
                <w:szCs w:val="24"/>
              </w:rPr>
              <w:t xml:space="preserve"> від 29.09.2020 №</w:t>
            </w:r>
            <w:r w:rsidRPr="004269EE">
              <w:rPr>
                <w:rFonts w:ascii="Times New Roman" w:hAnsi="Times New Roman" w:cs="Times New Roman"/>
                <w:sz w:val="24"/>
                <w:szCs w:val="24"/>
                <w:lang w:val="en-US"/>
              </w:rPr>
              <w:t> </w:t>
            </w:r>
            <w:r w:rsidRPr="004269EE">
              <w:rPr>
                <w:rFonts w:ascii="Times New Roman" w:hAnsi="Times New Roman" w:cs="Times New Roman"/>
                <w:sz w:val="24"/>
                <w:szCs w:val="24"/>
              </w:rPr>
              <w:t>1594/99-00-01-03-02-08 про щорічне звітування перед Кабінетом Міністрів України (щороку до 20 грудня) щодо фактичного виконання Плану заходів щодо реалізації концептуальних напрямів реформування системи органів, що реалізують державну податкову політику за 2019</w:t>
            </w:r>
            <w:r w:rsidRPr="004269EE">
              <w:rPr>
                <w:rFonts w:ascii="Times New Roman" w:hAnsi="Times New Roman" w:cs="Times New Roman"/>
                <w:sz w:val="24"/>
                <w:szCs w:val="24"/>
                <w:lang w:val="en-US"/>
              </w:rPr>
              <w:t> </w:t>
            </w:r>
            <w:r w:rsidRPr="004269EE">
              <w:rPr>
                <w:rFonts w:ascii="Times New Roman" w:hAnsi="Times New Roman" w:cs="Times New Roman"/>
                <w:sz w:val="24"/>
                <w:szCs w:val="24"/>
              </w:rPr>
              <w:t>–</w:t>
            </w:r>
            <w:r w:rsidRPr="004269EE">
              <w:rPr>
                <w:rFonts w:ascii="Times New Roman" w:hAnsi="Times New Roman" w:cs="Times New Roman"/>
                <w:sz w:val="24"/>
                <w:szCs w:val="24"/>
                <w:lang w:val="en-US"/>
              </w:rPr>
              <w:t> </w:t>
            </w:r>
            <w:r w:rsidRPr="004269EE">
              <w:rPr>
                <w:rFonts w:ascii="Times New Roman" w:hAnsi="Times New Roman" w:cs="Times New Roman"/>
                <w:sz w:val="24"/>
                <w:szCs w:val="24"/>
              </w:rPr>
              <w:t>2020 роки, затвердженого розпорядженням Кабінету Міністрів України від 05 липня 2019 року №</w:t>
            </w:r>
            <w:r w:rsidRPr="004269EE">
              <w:rPr>
                <w:rFonts w:ascii="Times New Roman" w:hAnsi="Times New Roman" w:cs="Times New Roman"/>
                <w:sz w:val="24"/>
                <w:szCs w:val="24"/>
                <w:lang w:val="en-US"/>
              </w:rPr>
              <w:t> </w:t>
            </w:r>
            <w:r w:rsidRPr="004269EE">
              <w:rPr>
                <w:rFonts w:ascii="Times New Roman" w:hAnsi="Times New Roman" w:cs="Times New Roman"/>
                <w:sz w:val="24"/>
                <w:szCs w:val="24"/>
              </w:rPr>
              <w:t>542-р.</w:t>
            </w:r>
          </w:p>
          <w:p w:rsidR="00B17FC6" w:rsidRPr="004269EE" w:rsidRDefault="00B17FC6" w:rsidP="00CC42A4">
            <w:pPr>
              <w:spacing w:after="0" w:line="240" w:lineRule="auto"/>
              <w:ind w:firstLine="176"/>
              <w:jc w:val="both"/>
              <w:rPr>
                <w:rFonts w:ascii="Times New Roman" w:hAnsi="Times New Roman" w:cs="Times New Roman"/>
                <w:sz w:val="24"/>
                <w:szCs w:val="24"/>
              </w:rPr>
            </w:pPr>
            <w:r w:rsidRPr="004269EE">
              <w:rPr>
                <w:rFonts w:ascii="Times New Roman" w:hAnsi="Times New Roman" w:cs="Times New Roman"/>
                <w:sz w:val="24"/>
                <w:szCs w:val="24"/>
              </w:rPr>
              <w:t>Також з метою забезпечення належного та своєчасного виконання Плану заходів щодо реалізації концептуальних напрямів реформування системи органів, що реалізують державну податкову політику за 2019</w:t>
            </w:r>
            <w:r w:rsidRPr="004269EE">
              <w:rPr>
                <w:rFonts w:ascii="Times New Roman" w:hAnsi="Times New Roman" w:cs="Times New Roman"/>
                <w:sz w:val="24"/>
                <w:szCs w:val="24"/>
                <w:lang w:val="en-US"/>
              </w:rPr>
              <w:t> </w:t>
            </w:r>
            <w:r w:rsidRPr="004269EE">
              <w:rPr>
                <w:rFonts w:ascii="Times New Roman" w:hAnsi="Times New Roman" w:cs="Times New Roman"/>
                <w:sz w:val="24"/>
                <w:szCs w:val="24"/>
              </w:rPr>
              <w:t>–</w:t>
            </w:r>
            <w:r w:rsidRPr="004269EE">
              <w:rPr>
                <w:rFonts w:ascii="Times New Roman" w:hAnsi="Times New Roman" w:cs="Times New Roman"/>
                <w:sz w:val="24"/>
                <w:szCs w:val="24"/>
                <w:lang w:val="en-US"/>
              </w:rPr>
              <w:t> </w:t>
            </w:r>
            <w:r w:rsidRPr="004269EE">
              <w:rPr>
                <w:rFonts w:ascii="Times New Roman" w:hAnsi="Times New Roman" w:cs="Times New Roman"/>
                <w:sz w:val="24"/>
                <w:szCs w:val="24"/>
              </w:rPr>
              <w:t>2020 роки, структурним підрозділам ДПС та Інформаційно-довідковому департаменту ДПС надіслано доручення Голови ДПС від 01.12.2020 №</w:t>
            </w:r>
            <w:r w:rsidRPr="004269EE">
              <w:rPr>
                <w:rFonts w:ascii="Times New Roman" w:hAnsi="Times New Roman" w:cs="Times New Roman"/>
                <w:sz w:val="24"/>
                <w:szCs w:val="24"/>
                <w:lang w:val="en-US"/>
              </w:rPr>
              <w:t> </w:t>
            </w:r>
            <w:r w:rsidRPr="004269EE">
              <w:rPr>
                <w:rFonts w:ascii="Times New Roman" w:hAnsi="Times New Roman" w:cs="Times New Roman"/>
                <w:sz w:val="24"/>
                <w:szCs w:val="24"/>
              </w:rPr>
              <w:t>225-д</w:t>
            </w:r>
            <w:r>
              <w:rPr>
                <w:rFonts w:ascii="Times New Roman" w:hAnsi="Times New Roman" w:cs="Times New Roman"/>
                <w:sz w:val="24"/>
                <w:szCs w:val="24"/>
              </w:rPr>
              <w:t> </w:t>
            </w:r>
            <w:r w:rsidRPr="004269EE">
              <w:rPr>
                <w:rFonts w:ascii="Times New Roman" w:hAnsi="Times New Roman" w:cs="Times New Roman"/>
                <w:sz w:val="24"/>
                <w:szCs w:val="24"/>
              </w:rPr>
              <w:t xml:space="preserve">(01) до доповідної записки від 30.11.2020 </w:t>
            </w:r>
            <w:r>
              <w:rPr>
                <w:rFonts w:ascii="Times New Roman" w:hAnsi="Times New Roman" w:cs="Times New Roman"/>
                <w:sz w:val="24"/>
                <w:szCs w:val="24"/>
              </w:rPr>
              <w:t>№ </w:t>
            </w:r>
            <w:r w:rsidRPr="004269EE">
              <w:rPr>
                <w:rFonts w:ascii="Times New Roman" w:hAnsi="Times New Roman" w:cs="Times New Roman"/>
                <w:sz w:val="24"/>
                <w:szCs w:val="24"/>
              </w:rPr>
              <w:t>2100/99-00-01-03-01-13.</w:t>
            </w:r>
          </w:p>
          <w:p w:rsidR="00B17FC6" w:rsidRPr="004269EE" w:rsidRDefault="00B17FC6" w:rsidP="00CC42A4">
            <w:pPr>
              <w:spacing w:after="0" w:line="240" w:lineRule="auto"/>
              <w:ind w:firstLine="176"/>
              <w:jc w:val="both"/>
              <w:rPr>
                <w:rFonts w:ascii="Times New Roman" w:hAnsi="Times New Roman" w:cs="Times New Roman"/>
                <w:sz w:val="24"/>
                <w:szCs w:val="24"/>
              </w:rPr>
            </w:pPr>
            <w:r w:rsidRPr="004269EE">
              <w:rPr>
                <w:rFonts w:ascii="Times New Roman" w:hAnsi="Times New Roman" w:cs="Times New Roman"/>
                <w:sz w:val="24"/>
                <w:szCs w:val="24"/>
              </w:rPr>
              <w:t>Кабінету Міністрів України надано інформацію про стан виконання Плану заходів щодо реалізації концептуальних напрямів реформування системи органів, що реалізують державну податкову політику, за 2019</w:t>
            </w:r>
            <w:r w:rsidRPr="004269EE">
              <w:rPr>
                <w:rFonts w:ascii="Times New Roman" w:hAnsi="Times New Roman" w:cs="Times New Roman"/>
                <w:sz w:val="24"/>
                <w:szCs w:val="24"/>
                <w:lang w:val="en-US"/>
              </w:rPr>
              <w:t> </w:t>
            </w:r>
            <w:r w:rsidRPr="004269EE">
              <w:rPr>
                <w:rFonts w:ascii="Times New Roman" w:hAnsi="Times New Roman" w:cs="Times New Roman"/>
                <w:sz w:val="24"/>
                <w:szCs w:val="24"/>
              </w:rPr>
              <w:t>–</w:t>
            </w:r>
            <w:r w:rsidRPr="004269EE">
              <w:rPr>
                <w:rFonts w:ascii="Times New Roman" w:hAnsi="Times New Roman" w:cs="Times New Roman"/>
                <w:sz w:val="24"/>
                <w:szCs w:val="24"/>
                <w:lang w:val="en-US"/>
              </w:rPr>
              <w:t> </w:t>
            </w:r>
            <w:r w:rsidRPr="004269EE">
              <w:rPr>
                <w:rFonts w:ascii="Times New Roman" w:hAnsi="Times New Roman" w:cs="Times New Roman"/>
                <w:sz w:val="24"/>
                <w:szCs w:val="24"/>
              </w:rPr>
              <w:t>2020 роки (лист ДПС від 18.12.2020 №</w:t>
            </w:r>
            <w:r w:rsidRPr="004269EE">
              <w:rPr>
                <w:rFonts w:ascii="Times New Roman" w:hAnsi="Times New Roman" w:cs="Times New Roman"/>
                <w:sz w:val="24"/>
                <w:szCs w:val="24"/>
                <w:lang w:val="en-US"/>
              </w:rPr>
              <w:t> </w:t>
            </w:r>
            <w:r w:rsidRPr="004269EE">
              <w:rPr>
                <w:rFonts w:ascii="Times New Roman" w:hAnsi="Times New Roman" w:cs="Times New Roman"/>
                <w:sz w:val="24"/>
                <w:szCs w:val="24"/>
              </w:rPr>
              <w:t>408/3/99-00-01-03-01-03).</w:t>
            </w:r>
          </w:p>
          <w:p w:rsidR="00B17FC6" w:rsidRPr="004269EE" w:rsidRDefault="00B17FC6" w:rsidP="009E3B93">
            <w:pPr>
              <w:spacing w:after="0" w:line="240" w:lineRule="auto"/>
              <w:ind w:firstLine="176"/>
              <w:jc w:val="both"/>
              <w:rPr>
                <w:rFonts w:ascii="Times New Roman" w:hAnsi="Times New Roman" w:cs="Times New Roman"/>
                <w:sz w:val="24"/>
                <w:szCs w:val="24"/>
              </w:rPr>
            </w:pPr>
            <w:r w:rsidRPr="004269EE">
              <w:rPr>
                <w:rFonts w:ascii="Times New Roman" w:hAnsi="Times New Roman" w:cs="Times New Roman"/>
                <w:sz w:val="24"/>
                <w:szCs w:val="24"/>
              </w:rPr>
              <w:t>Мінфіну надіслано пропозиції щодо внесення змін до Плану заходів щодо реалізації концептуальних напрямів реформування системи органів, що реалізують державну податкову політику, за 2019</w:t>
            </w:r>
            <w:r w:rsidRPr="004269EE">
              <w:rPr>
                <w:rFonts w:ascii="Times New Roman" w:hAnsi="Times New Roman" w:cs="Times New Roman"/>
                <w:sz w:val="24"/>
                <w:szCs w:val="24"/>
                <w:lang w:val="en-US"/>
              </w:rPr>
              <w:t> </w:t>
            </w:r>
            <w:r w:rsidRPr="004269EE">
              <w:rPr>
                <w:rFonts w:ascii="Times New Roman" w:hAnsi="Times New Roman" w:cs="Times New Roman"/>
                <w:sz w:val="24"/>
                <w:szCs w:val="24"/>
                <w:lang w:val="ru-RU"/>
              </w:rPr>
              <w:t>–</w:t>
            </w:r>
            <w:r w:rsidRPr="004269EE">
              <w:rPr>
                <w:rFonts w:ascii="Times New Roman" w:hAnsi="Times New Roman" w:cs="Times New Roman"/>
                <w:sz w:val="24"/>
                <w:szCs w:val="24"/>
                <w:lang w:val="en-US"/>
              </w:rPr>
              <w:t> </w:t>
            </w:r>
            <w:r w:rsidRPr="004269EE">
              <w:rPr>
                <w:rFonts w:ascii="Times New Roman" w:hAnsi="Times New Roman" w:cs="Times New Roman"/>
                <w:sz w:val="24"/>
                <w:szCs w:val="24"/>
              </w:rPr>
              <w:t>2020 роки (лист ДПС від 01.10.2020 №</w:t>
            </w:r>
            <w:r w:rsidRPr="004269EE">
              <w:rPr>
                <w:rFonts w:ascii="Times New Roman" w:hAnsi="Times New Roman" w:cs="Times New Roman"/>
                <w:sz w:val="24"/>
                <w:szCs w:val="24"/>
                <w:lang w:val="en-US"/>
              </w:rPr>
              <w:t> </w:t>
            </w:r>
            <w:r w:rsidRPr="004269EE">
              <w:rPr>
                <w:rFonts w:ascii="Times New Roman" w:hAnsi="Times New Roman" w:cs="Times New Roman"/>
                <w:sz w:val="24"/>
                <w:szCs w:val="24"/>
              </w:rPr>
              <w:t>2599/4/99-00-01-03-01-04)</w:t>
            </w:r>
          </w:p>
        </w:tc>
      </w:tr>
      <w:tr w:rsidR="00B17FC6" w:rsidRPr="006B176E" w:rsidTr="00EC3D5B">
        <w:tc>
          <w:tcPr>
            <w:tcW w:w="923" w:type="dxa"/>
          </w:tcPr>
          <w:p w:rsidR="00B17FC6" w:rsidRPr="006B176E" w:rsidRDefault="00B17FC6" w:rsidP="006212AB">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8.5</w:t>
            </w:r>
          </w:p>
        </w:tc>
        <w:tc>
          <w:tcPr>
            <w:tcW w:w="4253" w:type="dxa"/>
          </w:tcPr>
          <w:p w:rsidR="00B17FC6" w:rsidRPr="008670B8" w:rsidRDefault="00B17FC6" w:rsidP="004C1F0B">
            <w:pPr>
              <w:spacing w:after="0" w:line="240" w:lineRule="auto"/>
              <w:contextualSpacing/>
              <w:jc w:val="both"/>
              <w:rPr>
                <w:rFonts w:ascii="Times New Roman" w:hAnsi="Times New Roman" w:cs="Times New Roman"/>
                <w:sz w:val="24"/>
                <w:szCs w:val="24"/>
              </w:rPr>
            </w:pPr>
            <w:r w:rsidRPr="008670B8">
              <w:rPr>
                <w:rFonts w:ascii="Times New Roman" w:hAnsi="Times New Roman" w:cs="Times New Roman"/>
                <w:sz w:val="24"/>
                <w:szCs w:val="24"/>
              </w:rPr>
              <w:t>Супроводження системи Ключових показників ефективності Державної податкової служби України (КРІ) ДПС</w:t>
            </w:r>
          </w:p>
        </w:tc>
        <w:tc>
          <w:tcPr>
            <w:tcW w:w="2126" w:type="dxa"/>
          </w:tcPr>
          <w:p w:rsidR="00B17FC6" w:rsidRPr="006B176E" w:rsidRDefault="00B17FC6" w:rsidP="004C1F0B">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Організаційно-розпорядчий департамент</w:t>
            </w:r>
          </w:p>
        </w:tc>
        <w:tc>
          <w:tcPr>
            <w:tcW w:w="1540" w:type="dxa"/>
          </w:tcPr>
          <w:p w:rsidR="00B17FC6" w:rsidRPr="006B176E" w:rsidRDefault="00B17FC6" w:rsidP="004C1F0B">
            <w:pPr>
              <w:spacing w:after="0" w:line="240" w:lineRule="auto"/>
              <w:ind w:firstLine="2"/>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4269EE" w:rsidRDefault="00B17FC6" w:rsidP="00CC42A4">
            <w:pPr>
              <w:spacing w:after="0" w:line="240" w:lineRule="auto"/>
              <w:ind w:firstLine="176"/>
              <w:jc w:val="both"/>
              <w:rPr>
                <w:rFonts w:ascii="Times New Roman" w:hAnsi="Times New Roman" w:cs="Times New Roman"/>
                <w:sz w:val="24"/>
                <w:szCs w:val="24"/>
              </w:rPr>
            </w:pPr>
            <w:r w:rsidRPr="004269EE">
              <w:rPr>
                <w:rFonts w:ascii="Times New Roman" w:hAnsi="Times New Roman" w:cs="Times New Roman"/>
                <w:sz w:val="24"/>
                <w:szCs w:val="24"/>
              </w:rPr>
              <w:t>Наказом ДПС від 14.08.2020 №</w:t>
            </w:r>
            <w:r w:rsidRPr="004269EE">
              <w:rPr>
                <w:rFonts w:ascii="Times New Roman" w:hAnsi="Times New Roman" w:cs="Times New Roman"/>
                <w:sz w:val="24"/>
                <w:szCs w:val="24"/>
                <w:lang w:val="en-US"/>
              </w:rPr>
              <w:t> </w:t>
            </w:r>
            <w:r w:rsidRPr="004269EE">
              <w:rPr>
                <w:rFonts w:ascii="Times New Roman" w:hAnsi="Times New Roman" w:cs="Times New Roman"/>
                <w:sz w:val="24"/>
                <w:szCs w:val="24"/>
              </w:rPr>
              <w:t>434 внесено зміни до наказу ДПС від 29.04.2020 №</w:t>
            </w:r>
            <w:r w:rsidRPr="004269EE">
              <w:rPr>
                <w:rFonts w:ascii="Times New Roman" w:hAnsi="Times New Roman" w:cs="Times New Roman"/>
                <w:sz w:val="24"/>
                <w:szCs w:val="24"/>
                <w:lang w:val="en-US"/>
              </w:rPr>
              <w:t> </w:t>
            </w:r>
            <w:r w:rsidRPr="004269EE">
              <w:rPr>
                <w:rFonts w:ascii="Times New Roman" w:hAnsi="Times New Roman" w:cs="Times New Roman"/>
                <w:sz w:val="24"/>
                <w:szCs w:val="24"/>
              </w:rPr>
              <w:t xml:space="preserve">187 «Про затвердження Ключових показників ефективності ДПС та Методик їх </w:t>
            </w:r>
            <w:r w:rsidRPr="004269EE">
              <w:rPr>
                <w:rFonts w:ascii="Times New Roman" w:hAnsi="Times New Roman" w:cs="Times New Roman"/>
                <w:sz w:val="24"/>
                <w:szCs w:val="24"/>
              </w:rPr>
              <w:lastRenderedPageBreak/>
              <w:t>розрахунку».</w:t>
            </w:r>
          </w:p>
          <w:p w:rsidR="00B17FC6" w:rsidRDefault="00B17FC6" w:rsidP="00CC42A4">
            <w:pPr>
              <w:spacing w:after="0" w:line="240" w:lineRule="auto"/>
              <w:ind w:firstLine="176"/>
              <w:jc w:val="both"/>
              <w:rPr>
                <w:rFonts w:ascii="Times New Roman" w:hAnsi="Times New Roman" w:cs="Times New Roman"/>
                <w:sz w:val="24"/>
                <w:szCs w:val="24"/>
              </w:rPr>
            </w:pPr>
            <w:r w:rsidRPr="004269EE">
              <w:rPr>
                <w:rFonts w:ascii="Times New Roman" w:hAnsi="Times New Roman" w:cs="Times New Roman"/>
                <w:sz w:val="24"/>
                <w:szCs w:val="24"/>
              </w:rPr>
              <w:t>Відповідно до листа Мінфіну від 30.06.2020 №</w:t>
            </w:r>
            <w:r w:rsidRPr="004269EE">
              <w:rPr>
                <w:rFonts w:ascii="Times New Roman" w:hAnsi="Times New Roman" w:cs="Times New Roman"/>
                <w:sz w:val="24"/>
                <w:szCs w:val="24"/>
                <w:lang w:val="en-US"/>
              </w:rPr>
              <w:t> </w:t>
            </w:r>
            <w:r w:rsidRPr="004269EE">
              <w:rPr>
                <w:rFonts w:ascii="Times New Roman" w:hAnsi="Times New Roman" w:cs="Times New Roman"/>
                <w:sz w:val="24"/>
                <w:szCs w:val="24"/>
              </w:rPr>
              <w:t>26030-07-10/19622 (вх.</w:t>
            </w:r>
            <w:r w:rsidRPr="004269EE">
              <w:rPr>
                <w:rFonts w:ascii="Times New Roman" w:hAnsi="Times New Roman" w:cs="Times New Roman"/>
                <w:sz w:val="24"/>
                <w:szCs w:val="24"/>
                <w:lang w:val="en-US"/>
              </w:rPr>
              <w:t> </w:t>
            </w:r>
            <w:r w:rsidRPr="004269EE">
              <w:rPr>
                <w:rFonts w:ascii="Times New Roman" w:hAnsi="Times New Roman" w:cs="Times New Roman"/>
                <w:sz w:val="24"/>
                <w:szCs w:val="24"/>
              </w:rPr>
              <w:t>ДПС №</w:t>
            </w:r>
            <w:r w:rsidRPr="004269EE">
              <w:rPr>
                <w:rFonts w:ascii="Times New Roman" w:hAnsi="Times New Roman" w:cs="Times New Roman"/>
                <w:sz w:val="24"/>
                <w:szCs w:val="24"/>
                <w:lang w:val="en-US"/>
              </w:rPr>
              <w:t> </w:t>
            </w:r>
            <w:r w:rsidRPr="004269EE">
              <w:rPr>
                <w:rFonts w:ascii="Times New Roman" w:hAnsi="Times New Roman" w:cs="Times New Roman"/>
                <w:sz w:val="24"/>
                <w:szCs w:val="24"/>
              </w:rPr>
              <w:t>956/4 від 01.07.2020) щодо розробки нових Ключових показників ефективності ДПС (КРІ ДПС) та визначення їх цільових значень на кінець 2020 року підготовлено та надіслано структурним підрозділам ДПС листи від 03.07.2020 №</w:t>
            </w:r>
            <w:r w:rsidRPr="004269EE">
              <w:rPr>
                <w:rFonts w:ascii="Times New Roman" w:hAnsi="Times New Roman" w:cs="Times New Roman"/>
                <w:sz w:val="24"/>
                <w:szCs w:val="24"/>
                <w:lang w:val="en-US"/>
              </w:rPr>
              <w:t> </w:t>
            </w:r>
            <w:r w:rsidRPr="004269EE">
              <w:rPr>
                <w:rFonts w:ascii="Times New Roman" w:hAnsi="Times New Roman" w:cs="Times New Roman"/>
                <w:sz w:val="24"/>
                <w:szCs w:val="24"/>
              </w:rPr>
              <w:t>853/99-00-01-03-01-08, від 16.07.2020 №</w:t>
            </w:r>
            <w:r w:rsidRPr="004269EE">
              <w:rPr>
                <w:rFonts w:ascii="Times New Roman" w:hAnsi="Times New Roman" w:cs="Times New Roman"/>
                <w:sz w:val="24"/>
                <w:szCs w:val="24"/>
                <w:lang w:val="en-US"/>
              </w:rPr>
              <w:t> </w:t>
            </w:r>
            <w:r w:rsidRPr="004269EE">
              <w:rPr>
                <w:rFonts w:ascii="Times New Roman" w:hAnsi="Times New Roman" w:cs="Times New Roman"/>
                <w:sz w:val="24"/>
                <w:szCs w:val="24"/>
              </w:rPr>
              <w:t>976/99-00-01-03-01-08, від 19.08.2020 №</w:t>
            </w:r>
            <w:r w:rsidRPr="004269EE">
              <w:rPr>
                <w:rFonts w:ascii="Times New Roman" w:hAnsi="Times New Roman" w:cs="Times New Roman"/>
                <w:sz w:val="24"/>
                <w:szCs w:val="24"/>
                <w:lang w:val="en-US"/>
              </w:rPr>
              <w:t> </w:t>
            </w:r>
            <w:r w:rsidRPr="004269EE">
              <w:rPr>
                <w:rFonts w:ascii="Times New Roman" w:hAnsi="Times New Roman" w:cs="Times New Roman"/>
                <w:sz w:val="24"/>
                <w:szCs w:val="24"/>
              </w:rPr>
              <w:t>1239/99-00-01-03-01-08</w:t>
            </w:r>
            <w:r w:rsidRPr="004269EE">
              <w:rPr>
                <w:rFonts w:ascii="Times New Roman" w:hAnsi="Times New Roman" w:cs="Times New Roman"/>
                <w:sz w:val="24"/>
                <w:szCs w:val="24"/>
                <w:lang w:val="en-US"/>
              </w:rPr>
              <w:t xml:space="preserve"> </w:t>
            </w:r>
            <w:r w:rsidRPr="004269EE">
              <w:rPr>
                <w:rFonts w:ascii="Times New Roman" w:hAnsi="Times New Roman" w:cs="Times New Roman"/>
                <w:sz w:val="24"/>
                <w:szCs w:val="24"/>
              </w:rPr>
              <w:t>та підгот</w:t>
            </w:r>
            <w:r>
              <w:rPr>
                <w:rFonts w:ascii="Times New Roman" w:hAnsi="Times New Roman" w:cs="Times New Roman"/>
                <w:sz w:val="24"/>
                <w:szCs w:val="24"/>
              </w:rPr>
              <w:t xml:space="preserve">овлено доповідну записку Голові </w:t>
            </w:r>
            <w:r w:rsidRPr="004269EE">
              <w:rPr>
                <w:rFonts w:ascii="Times New Roman" w:hAnsi="Times New Roman" w:cs="Times New Roman"/>
                <w:sz w:val="24"/>
                <w:szCs w:val="24"/>
              </w:rPr>
              <w:t>ДПС від 30.07.2020 № 1087/99-00-01-03-01-13.</w:t>
            </w:r>
          </w:p>
          <w:p w:rsidR="00B17FC6" w:rsidRPr="004269EE" w:rsidRDefault="00B17FC6" w:rsidP="00CC42A4">
            <w:pPr>
              <w:spacing w:after="0" w:line="240" w:lineRule="auto"/>
              <w:ind w:firstLine="176"/>
              <w:jc w:val="both"/>
              <w:rPr>
                <w:rFonts w:ascii="Times New Roman" w:hAnsi="Times New Roman" w:cs="Times New Roman"/>
                <w:sz w:val="24"/>
                <w:szCs w:val="24"/>
              </w:rPr>
            </w:pPr>
            <w:r w:rsidRPr="004269EE">
              <w:rPr>
                <w:rFonts w:ascii="Times New Roman" w:hAnsi="Times New Roman" w:cs="Times New Roman"/>
                <w:sz w:val="24"/>
                <w:szCs w:val="24"/>
              </w:rPr>
              <w:t>Мінфіну надіслано пропозиції щодо нових КРІ ДПС та їх цільових значень на кінець 2020 року (лист ДПС від 28.08.2020 № 2306/4/99-00-01-03-01-04).</w:t>
            </w:r>
          </w:p>
          <w:p w:rsidR="00B17FC6" w:rsidRPr="006B176E" w:rsidRDefault="00B17FC6" w:rsidP="00764422">
            <w:pPr>
              <w:spacing w:after="0" w:line="240" w:lineRule="auto"/>
              <w:ind w:firstLine="176"/>
              <w:jc w:val="both"/>
              <w:rPr>
                <w:rFonts w:ascii="Times New Roman" w:hAnsi="Times New Roman" w:cs="Times New Roman"/>
                <w:sz w:val="24"/>
                <w:szCs w:val="24"/>
              </w:rPr>
            </w:pPr>
            <w:r w:rsidRPr="004269EE">
              <w:rPr>
                <w:rFonts w:ascii="Times New Roman" w:hAnsi="Times New Roman" w:cs="Times New Roman"/>
                <w:sz w:val="24"/>
                <w:szCs w:val="24"/>
              </w:rPr>
              <w:t xml:space="preserve">На виконання пунктів 3, 4 окремого доручення заступника Міністра фінансів України Ходаковського </w:t>
            </w:r>
            <w:r w:rsidR="00764422" w:rsidRPr="004269EE">
              <w:rPr>
                <w:rFonts w:ascii="Times New Roman" w:hAnsi="Times New Roman" w:cs="Times New Roman"/>
                <w:sz w:val="24"/>
                <w:szCs w:val="24"/>
              </w:rPr>
              <w:t xml:space="preserve">Павла </w:t>
            </w:r>
            <w:r w:rsidRPr="004269EE">
              <w:rPr>
                <w:rFonts w:ascii="Times New Roman" w:hAnsi="Times New Roman" w:cs="Times New Roman"/>
                <w:sz w:val="24"/>
                <w:szCs w:val="24"/>
              </w:rPr>
              <w:t>від 21.12.2019 № 26020-04/232 (вх.</w:t>
            </w:r>
            <w:r>
              <w:rPr>
                <w:rFonts w:ascii="Times New Roman" w:hAnsi="Times New Roman" w:cs="Times New Roman"/>
                <w:sz w:val="24"/>
                <w:szCs w:val="24"/>
              </w:rPr>
              <w:t> </w:t>
            </w:r>
            <w:r w:rsidRPr="004269EE">
              <w:rPr>
                <w:rFonts w:ascii="Times New Roman" w:hAnsi="Times New Roman" w:cs="Times New Roman"/>
                <w:sz w:val="24"/>
                <w:szCs w:val="24"/>
              </w:rPr>
              <w:t>ДПС № 578/4 від 27.12.2019) та пункту 3 наказу ДПС від 29.04.2020 № 187 «Про затвердження Ключових показників ефективності ДПС та Методик їх розрахунку» (зі змінами) надано інформацію про досягнення цільових значень ключових показників ефективності Державної податкової служби України (КРІ ДПС) для розміщення на офіційному вебпорталі ДПС листами від 24.07.2020 № 57/99-00-01-03-01-08</w:t>
            </w:r>
            <w:r>
              <w:rPr>
                <w:rFonts w:ascii="Times New Roman" w:hAnsi="Times New Roman" w:cs="Times New Roman"/>
                <w:sz w:val="24"/>
                <w:szCs w:val="24"/>
              </w:rPr>
              <w:t>,</w:t>
            </w:r>
            <w:r w:rsidRPr="004269EE">
              <w:rPr>
                <w:rFonts w:ascii="Times New Roman" w:hAnsi="Times New Roman" w:cs="Times New Roman"/>
                <w:sz w:val="24"/>
                <w:szCs w:val="24"/>
              </w:rPr>
              <w:t xml:space="preserve"> від 19.08.2020 № 62/99-00-01-03-01-08</w:t>
            </w:r>
            <w:r>
              <w:rPr>
                <w:rFonts w:ascii="Times New Roman" w:hAnsi="Times New Roman" w:cs="Times New Roman"/>
                <w:sz w:val="24"/>
                <w:szCs w:val="24"/>
              </w:rPr>
              <w:t>,</w:t>
            </w:r>
            <w:r w:rsidRPr="004269EE">
              <w:rPr>
                <w:rFonts w:ascii="Times New Roman" w:hAnsi="Times New Roman" w:cs="Times New Roman"/>
                <w:sz w:val="24"/>
                <w:szCs w:val="24"/>
              </w:rPr>
              <w:t xml:space="preserve"> від 24.09.2020 № 72/99-00-01-03-01-08, від 22.10.2020 № 79/99-00-01-03-01-08, від 24.11.2020 № 92/99-00-01-03-01-08</w:t>
            </w:r>
            <w:r>
              <w:rPr>
                <w:rFonts w:ascii="Times New Roman" w:hAnsi="Times New Roman" w:cs="Times New Roman"/>
                <w:sz w:val="24"/>
                <w:szCs w:val="24"/>
              </w:rPr>
              <w:t>,</w:t>
            </w:r>
            <w:r w:rsidRPr="004269EE">
              <w:rPr>
                <w:rFonts w:ascii="Times New Roman" w:hAnsi="Times New Roman" w:cs="Times New Roman"/>
                <w:sz w:val="24"/>
                <w:szCs w:val="24"/>
              </w:rPr>
              <w:t xml:space="preserve"> від 17.12.2020 № 105/99-00-01-03-01-08</w:t>
            </w:r>
          </w:p>
        </w:tc>
      </w:tr>
      <w:tr w:rsidR="00B17FC6" w:rsidRPr="006B176E" w:rsidTr="00EC3D5B">
        <w:tc>
          <w:tcPr>
            <w:tcW w:w="923" w:type="dxa"/>
          </w:tcPr>
          <w:p w:rsidR="00B17FC6" w:rsidRPr="006B176E" w:rsidRDefault="00B17FC6"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8.6</w:t>
            </w:r>
          </w:p>
        </w:tc>
        <w:tc>
          <w:tcPr>
            <w:tcW w:w="4253" w:type="dxa"/>
          </w:tcPr>
          <w:p w:rsidR="00B17FC6" w:rsidRPr="008670B8" w:rsidRDefault="00B17FC6" w:rsidP="005A0355">
            <w:pPr>
              <w:tabs>
                <w:tab w:val="left" w:pos="735"/>
              </w:tabs>
              <w:spacing w:after="0" w:line="240" w:lineRule="auto"/>
              <w:contextualSpacing/>
              <w:jc w:val="both"/>
              <w:rPr>
                <w:rFonts w:ascii="Times New Roman" w:hAnsi="Times New Roman" w:cs="Times New Roman"/>
                <w:sz w:val="24"/>
                <w:szCs w:val="24"/>
              </w:rPr>
            </w:pPr>
            <w:r w:rsidRPr="008670B8">
              <w:rPr>
                <w:rFonts w:ascii="Times New Roman" w:hAnsi="Times New Roman" w:cs="Times New Roman"/>
                <w:sz w:val="24"/>
                <w:szCs w:val="24"/>
              </w:rPr>
              <w:t>Вжиття заходів щодо забезпечення функціонування ДПС у форматі єдиної юридичної  особи  відповідно до прийнятого рішення Кабінету Міністрів України на виконання абзацу третього підпункту «ж» пункту 1 статті 1 Указу № 837/2019, у т. ч.:</w:t>
            </w:r>
          </w:p>
          <w:p w:rsidR="00B17FC6" w:rsidRPr="008670B8" w:rsidRDefault="00B17FC6" w:rsidP="005A0355">
            <w:pPr>
              <w:tabs>
                <w:tab w:val="left" w:pos="735"/>
              </w:tabs>
              <w:spacing w:after="0" w:line="240" w:lineRule="auto"/>
              <w:contextualSpacing/>
              <w:jc w:val="both"/>
              <w:rPr>
                <w:rFonts w:ascii="Times New Roman" w:hAnsi="Times New Roman" w:cs="Times New Roman"/>
                <w:sz w:val="24"/>
                <w:szCs w:val="24"/>
              </w:rPr>
            </w:pPr>
          </w:p>
        </w:tc>
        <w:tc>
          <w:tcPr>
            <w:tcW w:w="2126" w:type="dxa"/>
          </w:tcPr>
          <w:p w:rsidR="00B17FC6" w:rsidRPr="006B176E" w:rsidRDefault="00B17FC6" w:rsidP="002A0E6D">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Організаційно-розпорядчий департамент</w:t>
            </w:r>
            <w:r>
              <w:rPr>
                <w:rFonts w:ascii="Times New Roman" w:hAnsi="Times New Roman" w:cs="Times New Roman"/>
                <w:sz w:val="24"/>
                <w:szCs w:val="24"/>
              </w:rPr>
              <w:t>,</w:t>
            </w:r>
            <w:r w:rsidRPr="006B176E">
              <w:rPr>
                <w:rFonts w:ascii="Times New Roman" w:hAnsi="Times New Roman" w:cs="Times New Roman"/>
                <w:sz w:val="24"/>
                <w:szCs w:val="24"/>
              </w:rPr>
              <w:t xml:space="preserve"> Департамент </w:t>
            </w:r>
          </w:p>
          <w:p w:rsidR="00B17FC6" w:rsidRDefault="00B17FC6" w:rsidP="00504C71">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правової роботи</w:t>
            </w:r>
            <w:r>
              <w:rPr>
                <w:rFonts w:ascii="Times New Roman" w:hAnsi="Times New Roman" w:cs="Times New Roman"/>
                <w:sz w:val="24"/>
                <w:szCs w:val="24"/>
              </w:rPr>
              <w:t>,</w:t>
            </w:r>
          </w:p>
          <w:p w:rsidR="00B17FC6" w:rsidRPr="006B176E" w:rsidRDefault="00B17FC6" w:rsidP="00504C7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структурні підрозділи</w:t>
            </w:r>
          </w:p>
        </w:tc>
        <w:tc>
          <w:tcPr>
            <w:tcW w:w="1540" w:type="dxa"/>
          </w:tcPr>
          <w:p w:rsidR="00B17FC6" w:rsidRPr="006B176E" w:rsidRDefault="00B17FC6" w:rsidP="008301E3">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До 15.09.2020</w:t>
            </w:r>
          </w:p>
        </w:tc>
        <w:tc>
          <w:tcPr>
            <w:tcW w:w="6540" w:type="dxa"/>
          </w:tcPr>
          <w:p w:rsidR="00B17FC6" w:rsidRPr="006B176E" w:rsidRDefault="00B17FC6" w:rsidP="00CC42A4">
            <w:pPr>
              <w:spacing w:after="0" w:line="240" w:lineRule="auto"/>
              <w:ind w:firstLine="176"/>
              <w:jc w:val="center"/>
              <w:rPr>
                <w:rFonts w:ascii="Times New Roman" w:hAnsi="Times New Roman" w:cs="Times New Roman"/>
                <w:sz w:val="24"/>
                <w:szCs w:val="24"/>
              </w:rPr>
            </w:pPr>
          </w:p>
        </w:tc>
      </w:tr>
      <w:tr w:rsidR="00B17FC6" w:rsidRPr="006B176E" w:rsidTr="00EC3D5B">
        <w:tc>
          <w:tcPr>
            <w:tcW w:w="923" w:type="dxa"/>
          </w:tcPr>
          <w:p w:rsidR="00B17FC6" w:rsidRPr="006B176E" w:rsidRDefault="00B17FC6" w:rsidP="00E75670">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8.6.1</w:t>
            </w:r>
          </w:p>
        </w:tc>
        <w:tc>
          <w:tcPr>
            <w:tcW w:w="4253" w:type="dxa"/>
          </w:tcPr>
          <w:p w:rsidR="00B17FC6" w:rsidRPr="008670B8" w:rsidRDefault="00B17FC6" w:rsidP="00124235">
            <w:pPr>
              <w:pStyle w:val="Default"/>
              <w:jc w:val="both"/>
              <w:rPr>
                <w:rFonts w:ascii="Times New Roman" w:hAnsi="Times New Roman" w:cs="Times New Roman"/>
                <w:color w:val="auto"/>
              </w:rPr>
            </w:pPr>
            <w:r>
              <w:rPr>
                <w:rFonts w:ascii="Times New Roman" w:hAnsi="Times New Roman" w:cs="Times New Roman"/>
                <w:color w:val="auto"/>
                <w:lang w:val="uk-UA"/>
              </w:rPr>
              <w:t>з</w:t>
            </w:r>
            <w:r w:rsidRPr="008670B8">
              <w:rPr>
                <w:rFonts w:ascii="Times New Roman" w:hAnsi="Times New Roman" w:cs="Times New Roman"/>
                <w:color w:val="auto"/>
              </w:rPr>
              <w:t>атвердження положень про територіальні органи ДПС з урахуванням змін, внесених до Положення про Державну податкову службу України</w:t>
            </w:r>
          </w:p>
        </w:tc>
        <w:tc>
          <w:tcPr>
            <w:tcW w:w="2126" w:type="dxa"/>
          </w:tcPr>
          <w:p w:rsidR="00B17FC6" w:rsidRPr="008670B8" w:rsidRDefault="00B17FC6" w:rsidP="00124235">
            <w:pPr>
              <w:spacing w:after="0" w:line="240" w:lineRule="auto"/>
              <w:rPr>
                <w:rFonts w:ascii="Times New Roman" w:hAnsi="Times New Roman" w:cs="Times New Roman"/>
                <w:sz w:val="24"/>
                <w:szCs w:val="24"/>
              </w:rPr>
            </w:pPr>
            <w:r w:rsidRPr="008670B8">
              <w:rPr>
                <w:rFonts w:ascii="Times New Roman" w:hAnsi="Times New Roman" w:cs="Times New Roman"/>
                <w:sz w:val="24"/>
                <w:szCs w:val="24"/>
              </w:rPr>
              <w:t>Організаційно-розпорядчий департамент</w:t>
            </w:r>
          </w:p>
        </w:tc>
        <w:tc>
          <w:tcPr>
            <w:tcW w:w="1540" w:type="dxa"/>
          </w:tcPr>
          <w:p w:rsidR="00B17FC6" w:rsidRPr="008670B8" w:rsidRDefault="00764422" w:rsidP="007644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w:t>
            </w:r>
            <w:r w:rsidR="00B17FC6" w:rsidRPr="008670B8">
              <w:rPr>
                <w:rFonts w:ascii="Times New Roman" w:hAnsi="Times New Roman" w:cs="Times New Roman"/>
                <w:sz w:val="24"/>
                <w:szCs w:val="24"/>
              </w:rPr>
              <w:t xml:space="preserve">ипень </w:t>
            </w:r>
          </w:p>
        </w:tc>
        <w:tc>
          <w:tcPr>
            <w:tcW w:w="6540" w:type="dxa"/>
          </w:tcPr>
          <w:p w:rsidR="00B17FC6" w:rsidRPr="00BE6F34" w:rsidRDefault="00764422" w:rsidP="00CC42A4">
            <w:pPr>
              <w:widowControl w:val="0"/>
              <w:spacing w:after="0" w:line="240" w:lineRule="auto"/>
              <w:ind w:firstLine="176"/>
              <w:jc w:val="both"/>
              <w:rPr>
                <w:rFonts w:ascii="Times New Roman" w:hAnsi="Times New Roman"/>
                <w:bCs/>
                <w:noProof/>
                <w:sz w:val="24"/>
                <w:szCs w:val="24"/>
              </w:rPr>
            </w:pPr>
            <w:r>
              <w:rPr>
                <w:rFonts w:ascii="Times New Roman" w:hAnsi="Times New Roman"/>
                <w:bCs/>
                <w:noProof/>
                <w:sz w:val="24"/>
                <w:szCs w:val="24"/>
              </w:rPr>
              <w:t>з</w:t>
            </w:r>
            <w:r w:rsidR="00B17FC6" w:rsidRPr="00C3701F">
              <w:rPr>
                <w:rFonts w:ascii="Times New Roman" w:hAnsi="Times New Roman"/>
                <w:bCs/>
                <w:noProof/>
                <w:sz w:val="24"/>
                <w:szCs w:val="24"/>
              </w:rPr>
              <w:t>атверджен</w:t>
            </w:r>
            <w:r w:rsidR="00B17FC6">
              <w:rPr>
                <w:rFonts w:ascii="Times New Roman" w:hAnsi="Times New Roman"/>
                <w:bCs/>
                <w:noProof/>
                <w:sz w:val="24"/>
                <w:szCs w:val="24"/>
              </w:rPr>
              <w:t>о нову редакцію п</w:t>
            </w:r>
            <w:r w:rsidR="00B17FC6" w:rsidRPr="00C3701F">
              <w:rPr>
                <w:rFonts w:ascii="Times New Roman" w:hAnsi="Times New Roman"/>
                <w:bCs/>
                <w:noProof/>
                <w:sz w:val="24"/>
                <w:szCs w:val="24"/>
              </w:rPr>
              <w:t>оложен</w:t>
            </w:r>
            <w:r w:rsidR="00B17FC6">
              <w:rPr>
                <w:rFonts w:ascii="Times New Roman" w:hAnsi="Times New Roman"/>
                <w:bCs/>
                <w:noProof/>
                <w:sz w:val="24"/>
                <w:szCs w:val="24"/>
              </w:rPr>
              <w:t>ь</w:t>
            </w:r>
            <w:r w:rsidR="00B17FC6" w:rsidRPr="00C3701F">
              <w:rPr>
                <w:rFonts w:ascii="Times New Roman" w:hAnsi="Times New Roman"/>
                <w:bCs/>
                <w:noProof/>
                <w:sz w:val="24"/>
                <w:szCs w:val="24"/>
              </w:rPr>
              <w:t xml:space="preserve"> про територіальні органи ДПС з урахуванням змін, внесених до Положення про Державну податкову службу України</w:t>
            </w:r>
            <w:r w:rsidR="00B17FC6">
              <w:rPr>
                <w:rFonts w:ascii="Times New Roman" w:hAnsi="Times New Roman"/>
                <w:bCs/>
                <w:noProof/>
                <w:sz w:val="24"/>
                <w:szCs w:val="24"/>
              </w:rPr>
              <w:t>,</w:t>
            </w:r>
            <w:r w:rsidR="009E3B93">
              <w:rPr>
                <w:rFonts w:ascii="Times New Roman" w:hAnsi="Times New Roman"/>
                <w:bCs/>
                <w:noProof/>
                <w:sz w:val="24"/>
                <w:szCs w:val="24"/>
              </w:rPr>
              <w:t xml:space="preserve"> </w:t>
            </w:r>
            <w:r w:rsidR="00B17FC6">
              <w:rPr>
                <w:rFonts w:ascii="Times New Roman" w:hAnsi="Times New Roman"/>
                <w:bCs/>
                <w:noProof/>
                <w:sz w:val="24"/>
                <w:szCs w:val="24"/>
              </w:rPr>
              <w:t>н</w:t>
            </w:r>
            <w:r w:rsidR="00B17FC6" w:rsidRPr="00BE6F34">
              <w:rPr>
                <w:rFonts w:ascii="Times New Roman" w:hAnsi="Times New Roman"/>
                <w:bCs/>
                <w:noProof/>
                <w:sz w:val="24"/>
                <w:szCs w:val="24"/>
              </w:rPr>
              <w:t>аказ</w:t>
            </w:r>
            <w:r w:rsidR="00B17FC6">
              <w:rPr>
                <w:rFonts w:ascii="Times New Roman" w:hAnsi="Times New Roman"/>
                <w:bCs/>
                <w:noProof/>
                <w:sz w:val="24"/>
                <w:szCs w:val="24"/>
              </w:rPr>
              <w:t>ами</w:t>
            </w:r>
            <w:r w:rsidR="00B17FC6" w:rsidRPr="00BE6F34">
              <w:rPr>
                <w:rFonts w:ascii="Times New Roman" w:hAnsi="Times New Roman"/>
                <w:bCs/>
                <w:noProof/>
                <w:sz w:val="24"/>
                <w:szCs w:val="24"/>
              </w:rPr>
              <w:t xml:space="preserve"> ДПС: </w:t>
            </w:r>
          </w:p>
          <w:p w:rsidR="00B17FC6" w:rsidRPr="00BE6F34" w:rsidRDefault="00B17FC6" w:rsidP="00CC42A4">
            <w:pPr>
              <w:widowControl w:val="0"/>
              <w:spacing w:after="0" w:line="240" w:lineRule="auto"/>
              <w:ind w:firstLine="176"/>
              <w:jc w:val="both"/>
              <w:rPr>
                <w:rFonts w:ascii="Times New Roman" w:hAnsi="Times New Roman"/>
                <w:bCs/>
                <w:noProof/>
                <w:sz w:val="24"/>
                <w:szCs w:val="24"/>
              </w:rPr>
            </w:pPr>
            <w:r w:rsidRPr="00BE6F34">
              <w:rPr>
                <w:rFonts w:ascii="Times New Roman" w:hAnsi="Times New Roman"/>
                <w:bCs/>
                <w:noProof/>
                <w:sz w:val="24"/>
                <w:szCs w:val="24"/>
              </w:rPr>
              <w:t>від 29.07.2020 № 372 «Про затвердження положень про головні управління ДПС в областях та м. Києві у новій редакції»;</w:t>
            </w:r>
          </w:p>
          <w:p w:rsidR="00B17FC6" w:rsidRPr="00BE6F34" w:rsidRDefault="00B17FC6" w:rsidP="00CC42A4">
            <w:pPr>
              <w:widowControl w:val="0"/>
              <w:spacing w:after="0" w:line="240" w:lineRule="auto"/>
              <w:ind w:firstLine="176"/>
              <w:jc w:val="both"/>
              <w:rPr>
                <w:rFonts w:ascii="Times New Roman" w:hAnsi="Times New Roman"/>
                <w:bCs/>
                <w:noProof/>
                <w:sz w:val="24"/>
                <w:szCs w:val="24"/>
              </w:rPr>
            </w:pPr>
            <w:r w:rsidRPr="00BE6F34">
              <w:rPr>
                <w:rFonts w:ascii="Times New Roman" w:hAnsi="Times New Roman"/>
                <w:bCs/>
                <w:noProof/>
                <w:sz w:val="24"/>
                <w:szCs w:val="24"/>
              </w:rPr>
              <w:t>від 29.07.2020 № 373 «Про затвердження Положення про Офіс великих платників податків ДПС у новій редакції»;</w:t>
            </w:r>
          </w:p>
          <w:p w:rsidR="00B17FC6" w:rsidRPr="008670B8" w:rsidRDefault="00B17FC6" w:rsidP="00CC42A4">
            <w:pPr>
              <w:spacing w:after="0" w:line="240" w:lineRule="auto"/>
              <w:ind w:firstLine="176"/>
              <w:jc w:val="both"/>
              <w:rPr>
                <w:rFonts w:ascii="Times New Roman" w:hAnsi="Times New Roman" w:cs="Times New Roman"/>
                <w:sz w:val="24"/>
                <w:szCs w:val="24"/>
              </w:rPr>
            </w:pPr>
            <w:r w:rsidRPr="00BE6F34">
              <w:rPr>
                <w:rFonts w:ascii="Times New Roman" w:hAnsi="Times New Roman"/>
                <w:bCs/>
                <w:noProof/>
                <w:sz w:val="24"/>
                <w:szCs w:val="24"/>
              </w:rPr>
              <w:t>від 29.07.2020 № 374 «Про затвердження Положення про Інформаційно-довідковий департамент ДПС у новій редакції»</w:t>
            </w:r>
          </w:p>
        </w:tc>
      </w:tr>
      <w:tr w:rsidR="00B17FC6" w:rsidRPr="006B176E" w:rsidTr="00EC3D5B">
        <w:tc>
          <w:tcPr>
            <w:tcW w:w="923" w:type="dxa"/>
          </w:tcPr>
          <w:p w:rsidR="00B17FC6" w:rsidRDefault="00B17FC6" w:rsidP="003D5E36">
            <w:pPr>
              <w:jc w:val="center"/>
            </w:pPr>
            <w:r w:rsidRPr="00F46A41">
              <w:rPr>
                <w:rFonts w:ascii="Times New Roman" w:hAnsi="Times New Roman" w:cs="Times New Roman"/>
                <w:sz w:val="24"/>
                <w:szCs w:val="24"/>
                <w:lang w:eastAsia="en-US"/>
              </w:rPr>
              <w:t>8.6.</w:t>
            </w:r>
            <w:r>
              <w:rPr>
                <w:rFonts w:ascii="Times New Roman" w:hAnsi="Times New Roman" w:cs="Times New Roman"/>
                <w:sz w:val="24"/>
                <w:szCs w:val="24"/>
                <w:lang w:eastAsia="en-US"/>
              </w:rPr>
              <w:t>2</w:t>
            </w:r>
          </w:p>
        </w:tc>
        <w:tc>
          <w:tcPr>
            <w:tcW w:w="4253" w:type="dxa"/>
          </w:tcPr>
          <w:p w:rsidR="00B17FC6" w:rsidRPr="008670B8" w:rsidRDefault="00B17FC6" w:rsidP="00124235">
            <w:pPr>
              <w:pStyle w:val="Default"/>
              <w:jc w:val="both"/>
              <w:rPr>
                <w:rFonts w:ascii="Times New Roman" w:hAnsi="Times New Roman" w:cs="Times New Roman"/>
                <w:color w:val="auto"/>
              </w:rPr>
            </w:pPr>
            <w:r>
              <w:rPr>
                <w:rFonts w:ascii="Times New Roman" w:hAnsi="Times New Roman" w:cs="Times New Roman"/>
                <w:color w:val="auto"/>
                <w:lang w:val="uk-UA"/>
              </w:rPr>
              <w:t>р</w:t>
            </w:r>
            <w:r w:rsidRPr="008670B8">
              <w:rPr>
                <w:rFonts w:ascii="Times New Roman" w:hAnsi="Times New Roman" w:cs="Times New Roman"/>
                <w:color w:val="auto"/>
              </w:rPr>
              <w:t>озробка порядку щодо делегування повноважень керівникам територіальних органів ДПС</w:t>
            </w:r>
          </w:p>
        </w:tc>
        <w:tc>
          <w:tcPr>
            <w:tcW w:w="2126" w:type="dxa"/>
          </w:tcPr>
          <w:p w:rsidR="00B17FC6" w:rsidRPr="008670B8" w:rsidRDefault="00B17FC6" w:rsidP="00124235">
            <w:pPr>
              <w:spacing w:after="0" w:line="240" w:lineRule="auto"/>
              <w:rPr>
                <w:rFonts w:ascii="Times New Roman" w:hAnsi="Times New Roman" w:cs="Times New Roman"/>
                <w:sz w:val="24"/>
                <w:szCs w:val="24"/>
              </w:rPr>
            </w:pPr>
            <w:r w:rsidRPr="008670B8">
              <w:rPr>
                <w:rFonts w:ascii="Times New Roman" w:hAnsi="Times New Roman" w:cs="Times New Roman"/>
                <w:sz w:val="24"/>
                <w:szCs w:val="24"/>
              </w:rPr>
              <w:t>Організаційно-розпорядчий департамент</w:t>
            </w:r>
            <w:r>
              <w:rPr>
                <w:rFonts w:ascii="Times New Roman" w:hAnsi="Times New Roman" w:cs="Times New Roman"/>
                <w:sz w:val="24"/>
                <w:szCs w:val="24"/>
              </w:rPr>
              <w:t>,</w:t>
            </w:r>
          </w:p>
          <w:p w:rsidR="00B17FC6" w:rsidRPr="008670B8" w:rsidRDefault="00B17FC6" w:rsidP="00124235">
            <w:pPr>
              <w:spacing w:after="0" w:line="240" w:lineRule="auto"/>
              <w:rPr>
                <w:rFonts w:ascii="Times New Roman" w:hAnsi="Times New Roman" w:cs="Times New Roman"/>
                <w:sz w:val="24"/>
                <w:szCs w:val="24"/>
              </w:rPr>
            </w:pPr>
            <w:r>
              <w:rPr>
                <w:rFonts w:ascii="Times New Roman" w:hAnsi="Times New Roman" w:cs="Times New Roman"/>
                <w:sz w:val="24"/>
                <w:szCs w:val="24"/>
              </w:rPr>
              <w:t>с</w:t>
            </w:r>
            <w:r w:rsidRPr="008670B8">
              <w:rPr>
                <w:rFonts w:ascii="Times New Roman" w:hAnsi="Times New Roman" w:cs="Times New Roman"/>
                <w:sz w:val="24"/>
                <w:szCs w:val="24"/>
              </w:rPr>
              <w:t xml:space="preserve">труктурні підрозділи </w:t>
            </w:r>
          </w:p>
        </w:tc>
        <w:tc>
          <w:tcPr>
            <w:tcW w:w="1540" w:type="dxa"/>
          </w:tcPr>
          <w:p w:rsidR="00B17FC6" w:rsidRPr="008670B8" w:rsidRDefault="00764422" w:rsidP="00B400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w:t>
            </w:r>
            <w:r w:rsidR="00B17FC6" w:rsidRPr="008670B8">
              <w:rPr>
                <w:rFonts w:ascii="Times New Roman" w:hAnsi="Times New Roman" w:cs="Times New Roman"/>
                <w:sz w:val="24"/>
                <w:szCs w:val="24"/>
              </w:rPr>
              <w:t xml:space="preserve">ипень </w:t>
            </w:r>
          </w:p>
        </w:tc>
        <w:tc>
          <w:tcPr>
            <w:tcW w:w="6540" w:type="dxa"/>
          </w:tcPr>
          <w:p w:rsidR="00B17FC6" w:rsidRDefault="005355A5" w:rsidP="00CC42A4">
            <w:pPr>
              <w:spacing w:after="0" w:line="240" w:lineRule="auto"/>
              <w:ind w:firstLine="176"/>
              <w:jc w:val="both"/>
              <w:rPr>
                <w:rFonts w:ascii="Times New Roman" w:hAnsi="Times New Roman"/>
                <w:sz w:val="24"/>
                <w:szCs w:val="24"/>
              </w:rPr>
            </w:pPr>
            <w:r>
              <w:rPr>
                <w:rFonts w:ascii="Times New Roman" w:hAnsi="Times New Roman" w:cs="Times New Roman"/>
                <w:sz w:val="24"/>
                <w:szCs w:val="24"/>
              </w:rPr>
              <w:t xml:space="preserve">Видано </w:t>
            </w:r>
            <w:r w:rsidR="00B17FC6" w:rsidRPr="00576C9B">
              <w:rPr>
                <w:rFonts w:ascii="Times New Roman" w:hAnsi="Times New Roman" w:cs="Times New Roman"/>
                <w:sz w:val="24"/>
                <w:szCs w:val="24"/>
              </w:rPr>
              <w:t xml:space="preserve">наказ ДПС від </w:t>
            </w:r>
            <w:r w:rsidR="00764422">
              <w:rPr>
                <w:rFonts w:ascii="Times New Roman" w:hAnsi="Times New Roman"/>
                <w:sz w:val="24"/>
                <w:szCs w:val="24"/>
              </w:rPr>
              <w:t>31.07.2020 № </w:t>
            </w:r>
            <w:r w:rsidR="00B17FC6" w:rsidRPr="00576C9B">
              <w:rPr>
                <w:rFonts w:ascii="Times New Roman" w:hAnsi="Times New Roman"/>
                <w:sz w:val="24"/>
                <w:szCs w:val="24"/>
              </w:rPr>
              <w:t>389 «Про затвердження Порядку делегування повноважень посадовим (службовим) особам апарату та територіальних органів ДПС»</w:t>
            </w:r>
            <w:r w:rsidR="00B17FC6">
              <w:rPr>
                <w:rFonts w:ascii="Times New Roman" w:hAnsi="Times New Roman"/>
                <w:sz w:val="24"/>
                <w:szCs w:val="24"/>
              </w:rPr>
              <w:t>.</w:t>
            </w:r>
          </w:p>
          <w:p w:rsidR="00B17FC6" w:rsidRPr="00576C9B" w:rsidRDefault="00B17FC6"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Внесено зміни наказами</w:t>
            </w:r>
            <w:r w:rsidRPr="00114674">
              <w:rPr>
                <w:rFonts w:ascii="Times New Roman" w:hAnsi="Times New Roman" w:cs="Times New Roman"/>
                <w:sz w:val="24"/>
                <w:szCs w:val="24"/>
              </w:rPr>
              <w:t xml:space="preserve"> ДПС від 14.12.2020 № 721</w:t>
            </w:r>
            <w:r>
              <w:rPr>
                <w:rFonts w:ascii="Times New Roman" w:hAnsi="Times New Roman" w:cs="Times New Roman"/>
                <w:sz w:val="24"/>
                <w:szCs w:val="24"/>
              </w:rPr>
              <w:t>, від 30.12.2020 № 775</w:t>
            </w:r>
          </w:p>
        </w:tc>
      </w:tr>
      <w:tr w:rsidR="00B17FC6" w:rsidRPr="006B176E" w:rsidTr="00EC3D5B">
        <w:tc>
          <w:tcPr>
            <w:tcW w:w="923" w:type="dxa"/>
          </w:tcPr>
          <w:p w:rsidR="00B17FC6" w:rsidRDefault="00B17FC6" w:rsidP="003D5E36">
            <w:pPr>
              <w:jc w:val="center"/>
            </w:pPr>
            <w:r w:rsidRPr="00F46A41">
              <w:rPr>
                <w:rFonts w:ascii="Times New Roman" w:hAnsi="Times New Roman" w:cs="Times New Roman"/>
                <w:sz w:val="24"/>
                <w:szCs w:val="24"/>
                <w:lang w:eastAsia="en-US"/>
              </w:rPr>
              <w:t>8.6.</w:t>
            </w:r>
            <w:r>
              <w:rPr>
                <w:rFonts w:ascii="Times New Roman" w:hAnsi="Times New Roman" w:cs="Times New Roman"/>
                <w:sz w:val="24"/>
                <w:szCs w:val="24"/>
                <w:lang w:eastAsia="en-US"/>
              </w:rPr>
              <w:t>3</w:t>
            </w:r>
          </w:p>
        </w:tc>
        <w:tc>
          <w:tcPr>
            <w:tcW w:w="4253" w:type="dxa"/>
          </w:tcPr>
          <w:p w:rsidR="00B17FC6" w:rsidRPr="00152FD0" w:rsidRDefault="00B17FC6" w:rsidP="00124235">
            <w:pPr>
              <w:pStyle w:val="Default"/>
              <w:jc w:val="both"/>
              <w:rPr>
                <w:rFonts w:ascii="Times New Roman" w:hAnsi="Times New Roman" w:cs="Times New Roman"/>
                <w:color w:val="auto"/>
                <w:lang w:val="uk-UA"/>
              </w:rPr>
            </w:pPr>
            <w:r>
              <w:rPr>
                <w:rFonts w:ascii="Times New Roman" w:hAnsi="Times New Roman" w:cs="Times New Roman"/>
                <w:color w:val="auto"/>
                <w:lang w:val="uk-UA"/>
              </w:rPr>
              <w:t>л</w:t>
            </w:r>
            <w:r w:rsidRPr="00152FD0">
              <w:rPr>
                <w:rFonts w:ascii="Times New Roman" w:hAnsi="Times New Roman" w:cs="Times New Roman"/>
                <w:color w:val="auto"/>
                <w:lang w:val="uk-UA"/>
              </w:rPr>
              <w:t>іквідація управлінь, утворених на правах відокремлених підрозділів головних управлінь ДПС в областях</w:t>
            </w:r>
            <w:r>
              <w:rPr>
                <w:rFonts w:ascii="Times New Roman" w:hAnsi="Times New Roman" w:cs="Times New Roman"/>
                <w:color w:val="auto"/>
                <w:lang w:val="uk-UA"/>
              </w:rPr>
              <w:t>, з</w:t>
            </w:r>
            <w:r w:rsidRPr="00152FD0">
              <w:rPr>
                <w:rFonts w:ascii="Times New Roman" w:hAnsi="Times New Roman" w:cs="Times New Roman"/>
                <w:color w:val="auto"/>
                <w:lang w:val="uk-UA"/>
              </w:rPr>
              <w:t>атвердження переліку ДПІ, як структурних підрозділів головних управлінь ДПС</w:t>
            </w:r>
            <w:r>
              <w:rPr>
                <w:rFonts w:ascii="Times New Roman" w:hAnsi="Times New Roman" w:cs="Times New Roman"/>
                <w:color w:val="auto"/>
                <w:lang w:val="uk-UA"/>
              </w:rPr>
              <w:t>, та в</w:t>
            </w:r>
            <w:r w:rsidRPr="00152FD0">
              <w:rPr>
                <w:rFonts w:ascii="Times New Roman" w:hAnsi="Times New Roman" w:cs="Times New Roman"/>
                <w:color w:val="auto"/>
                <w:lang w:val="uk-UA"/>
              </w:rPr>
              <w:t xml:space="preserve">ведення в дію структур територіальних органів ДПС, затверджених Головою </w:t>
            </w:r>
            <w:r w:rsidRPr="008670B8">
              <w:rPr>
                <w:rFonts w:ascii="Times New Roman" w:hAnsi="Times New Roman" w:cs="Times New Roman"/>
                <w:color w:val="auto"/>
              </w:rPr>
              <w:t>ДПС та погоджених Міністром фінансів України 12.06.2020</w:t>
            </w:r>
          </w:p>
        </w:tc>
        <w:tc>
          <w:tcPr>
            <w:tcW w:w="2126" w:type="dxa"/>
          </w:tcPr>
          <w:p w:rsidR="00B17FC6" w:rsidRPr="008670B8" w:rsidRDefault="00B17FC6" w:rsidP="00124235">
            <w:pPr>
              <w:spacing w:after="0" w:line="240" w:lineRule="auto"/>
              <w:rPr>
                <w:rFonts w:ascii="Times New Roman" w:hAnsi="Times New Roman" w:cs="Times New Roman"/>
                <w:sz w:val="24"/>
                <w:szCs w:val="24"/>
              </w:rPr>
            </w:pPr>
            <w:r w:rsidRPr="008670B8">
              <w:rPr>
                <w:rFonts w:ascii="Times New Roman" w:hAnsi="Times New Roman" w:cs="Times New Roman"/>
                <w:sz w:val="24"/>
                <w:szCs w:val="24"/>
              </w:rPr>
              <w:t>Організаційно-розпорядчий департамент</w:t>
            </w:r>
          </w:p>
        </w:tc>
        <w:tc>
          <w:tcPr>
            <w:tcW w:w="1540" w:type="dxa"/>
          </w:tcPr>
          <w:p w:rsidR="00B17FC6" w:rsidRPr="008670B8" w:rsidRDefault="00764422" w:rsidP="001242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w:t>
            </w:r>
            <w:r w:rsidR="00B17FC6" w:rsidRPr="008670B8">
              <w:rPr>
                <w:rFonts w:ascii="Times New Roman" w:hAnsi="Times New Roman" w:cs="Times New Roman"/>
                <w:sz w:val="24"/>
                <w:szCs w:val="24"/>
              </w:rPr>
              <w:t xml:space="preserve">ипень – серпень </w:t>
            </w:r>
          </w:p>
        </w:tc>
        <w:tc>
          <w:tcPr>
            <w:tcW w:w="6540" w:type="dxa"/>
          </w:tcPr>
          <w:p w:rsidR="00B17FC6" w:rsidRDefault="00764422" w:rsidP="00CC42A4">
            <w:pPr>
              <w:widowControl w:val="0"/>
              <w:spacing w:after="0" w:line="240" w:lineRule="auto"/>
              <w:ind w:firstLine="176"/>
              <w:jc w:val="both"/>
              <w:rPr>
                <w:rFonts w:ascii="Times New Roman" w:hAnsi="Times New Roman"/>
                <w:bCs/>
                <w:noProof/>
                <w:sz w:val="24"/>
                <w:szCs w:val="24"/>
              </w:rPr>
            </w:pPr>
            <w:r>
              <w:rPr>
                <w:rFonts w:ascii="Times New Roman" w:hAnsi="Times New Roman"/>
                <w:bCs/>
                <w:noProof/>
                <w:sz w:val="24"/>
                <w:szCs w:val="24"/>
              </w:rPr>
              <w:t>в</w:t>
            </w:r>
            <w:r w:rsidR="00B17FC6">
              <w:rPr>
                <w:rFonts w:ascii="Times New Roman" w:hAnsi="Times New Roman"/>
                <w:bCs/>
                <w:noProof/>
                <w:sz w:val="24"/>
                <w:szCs w:val="24"/>
              </w:rPr>
              <w:t xml:space="preserve">ідповідно до наказу ДПС </w:t>
            </w:r>
            <w:r w:rsidR="00B17FC6" w:rsidRPr="00803D50">
              <w:rPr>
                <w:rFonts w:ascii="Times New Roman" w:hAnsi="Times New Roman"/>
                <w:bCs/>
                <w:noProof/>
                <w:sz w:val="24"/>
                <w:szCs w:val="24"/>
              </w:rPr>
              <w:t xml:space="preserve">від 21.07.2020 № 352 </w:t>
            </w:r>
            <w:r w:rsidR="00B17FC6">
              <w:rPr>
                <w:rFonts w:ascii="Times New Roman" w:hAnsi="Times New Roman"/>
                <w:bCs/>
                <w:noProof/>
                <w:sz w:val="24"/>
                <w:szCs w:val="24"/>
              </w:rPr>
              <w:t>л</w:t>
            </w:r>
            <w:r w:rsidR="00B17FC6" w:rsidRPr="001A0EA4">
              <w:rPr>
                <w:rFonts w:ascii="Times New Roman" w:hAnsi="Times New Roman"/>
                <w:bCs/>
                <w:noProof/>
                <w:sz w:val="24"/>
                <w:szCs w:val="24"/>
              </w:rPr>
              <w:t>іквід</w:t>
            </w:r>
            <w:r w:rsidR="00B17FC6">
              <w:rPr>
                <w:rFonts w:ascii="Times New Roman" w:hAnsi="Times New Roman"/>
                <w:bCs/>
                <w:noProof/>
                <w:sz w:val="24"/>
                <w:szCs w:val="24"/>
              </w:rPr>
              <w:t>овано</w:t>
            </w:r>
            <w:r w:rsidR="00B17FC6" w:rsidRPr="001A0EA4">
              <w:rPr>
                <w:rFonts w:ascii="Times New Roman" w:hAnsi="Times New Roman"/>
                <w:bCs/>
                <w:noProof/>
                <w:sz w:val="24"/>
                <w:szCs w:val="24"/>
              </w:rPr>
              <w:t xml:space="preserve"> управлін</w:t>
            </w:r>
            <w:r w:rsidR="00B17FC6">
              <w:rPr>
                <w:rFonts w:ascii="Times New Roman" w:hAnsi="Times New Roman"/>
                <w:bCs/>
                <w:noProof/>
                <w:sz w:val="24"/>
                <w:szCs w:val="24"/>
              </w:rPr>
              <w:t>ня</w:t>
            </w:r>
            <w:r w:rsidR="00B17FC6" w:rsidRPr="001A0EA4">
              <w:rPr>
                <w:rFonts w:ascii="Times New Roman" w:hAnsi="Times New Roman"/>
                <w:bCs/>
                <w:noProof/>
                <w:sz w:val="24"/>
                <w:szCs w:val="24"/>
              </w:rPr>
              <w:t>, утворен</w:t>
            </w:r>
            <w:r w:rsidR="00B17FC6">
              <w:rPr>
                <w:rFonts w:ascii="Times New Roman" w:hAnsi="Times New Roman"/>
                <w:bCs/>
                <w:noProof/>
                <w:sz w:val="24"/>
                <w:szCs w:val="24"/>
              </w:rPr>
              <w:t>і</w:t>
            </w:r>
            <w:r w:rsidR="00B17FC6" w:rsidRPr="001A0EA4">
              <w:rPr>
                <w:rFonts w:ascii="Times New Roman" w:hAnsi="Times New Roman"/>
                <w:bCs/>
                <w:noProof/>
                <w:sz w:val="24"/>
                <w:szCs w:val="24"/>
              </w:rPr>
              <w:t xml:space="preserve"> на правах відокремлених підрозділів го</w:t>
            </w:r>
            <w:r w:rsidR="00B17FC6">
              <w:rPr>
                <w:rFonts w:ascii="Times New Roman" w:hAnsi="Times New Roman"/>
                <w:bCs/>
                <w:noProof/>
                <w:sz w:val="24"/>
                <w:szCs w:val="24"/>
              </w:rPr>
              <w:t>ловних управлінь ДПС в областях</w:t>
            </w:r>
            <w:r w:rsidR="00B4006D">
              <w:rPr>
                <w:rFonts w:ascii="Times New Roman" w:hAnsi="Times New Roman"/>
                <w:bCs/>
                <w:noProof/>
                <w:sz w:val="24"/>
                <w:szCs w:val="24"/>
              </w:rPr>
              <w:t>,</w:t>
            </w:r>
            <w:r w:rsidR="00B17FC6">
              <w:rPr>
                <w:rFonts w:ascii="Times New Roman" w:hAnsi="Times New Roman"/>
                <w:bCs/>
                <w:noProof/>
                <w:sz w:val="24"/>
                <w:szCs w:val="24"/>
              </w:rPr>
              <w:t xml:space="preserve"> та</w:t>
            </w:r>
            <w:r w:rsidR="00B17FC6" w:rsidRPr="001A0EA4">
              <w:rPr>
                <w:rFonts w:ascii="Times New Roman" w:hAnsi="Times New Roman"/>
                <w:bCs/>
                <w:noProof/>
                <w:sz w:val="24"/>
                <w:szCs w:val="24"/>
              </w:rPr>
              <w:t xml:space="preserve"> затверджен</w:t>
            </w:r>
            <w:r w:rsidR="00B17FC6">
              <w:rPr>
                <w:rFonts w:ascii="Times New Roman" w:hAnsi="Times New Roman"/>
                <w:bCs/>
                <w:noProof/>
                <w:sz w:val="24"/>
                <w:szCs w:val="24"/>
              </w:rPr>
              <w:t>о</w:t>
            </w:r>
            <w:r w:rsidR="00B17FC6" w:rsidRPr="001A0EA4">
              <w:rPr>
                <w:rFonts w:ascii="Times New Roman" w:hAnsi="Times New Roman"/>
                <w:bCs/>
                <w:noProof/>
                <w:sz w:val="24"/>
                <w:szCs w:val="24"/>
              </w:rPr>
              <w:t xml:space="preserve"> перелік ДПІ</w:t>
            </w:r>
            <w:r w:rsidR="00B17FC6">
              <w:rPr>
                <w:rFonts w:ascii="Times New Roman" w:hAnsi="Times New Roman"/>
                <w:bCs/>
                <w:noProof/>
                <w:sz w:val="24"/>
                <w:szCs w:val="24"/>
              </w:rPr>
              <w:t>;</w:t>
            </w:r>
          </w:p>
          <w:p w:rsidR="00B17FC6" w:rsidRPr="008670B8" w:rsidRDefault="00B17FC6" w:rsidP="00CC42A4">
            <w:pPr>
              <w:spacing w:after="0" w:line="240" w:lineRule="auto"/>
              <w:ind w:firstLine="176"/>
              <w:jc w:val="both"/>
              <w:rPr>
                <w:rFonts w:ascii="Times New Roman" w:hAnsi="Times New Roman" w:cs="Times New Roman"/>
                <w:sz w:val="24"/>
                <w:szCs w:val="24"/>
              </w:rPr>
            </w:pPr>
            <w:r>
              <w:rPr>
                <w:rFonts w:ascii="Times New Roman" w:hAnsi="Times New Roman"/>
                <w:bCs/>
                <w:noProof/>
                <w:sz w:val="24"/>
                <w:szCs w:val="24"/>
              </w:rPr>
              <w:t xml:space="preserve">Наказом ДПС від 21.07.2020 № 354 «Про </w:t>
            </w:r>
            <w:r w:rsidRPr="00D23CA8">
              <w:rPr>
                <w:rFonts w:ascii="Times New Roman" w:hAnsi="Times New Roman"/>
                <w:bCs/>
                <w:noProof/>
                <w:sz w:val="24"/>
                <w:szCs w:val="24"/>
              </w:rPr>
              <w:t>структури територіальних органів ДПС»</w:t>
            </w:r>
            <w:r>
              <w:rPr>
                <w:rFonts w:ascii="Times New Roman" w:hAnsi="Times New Roman"/>
                <w:bCs/>
                <w:noProof/>
                <w:sz w:val="24"/>
                <w:szCs w:val="24"/>
              </w:rPr>
              <w:t xml:space="preserve"> в</w:t>
            </w:r>
            <w:r w:rsidRPr="00646549">
              <w:rPr>
                <w:rFonts w:ascii="Times New Roman" w:hAnsi="Times New Roman"/>
                <w:bCs/>
                <w:noProof/>
                <w:sz w:val="24"/>
                <w:szCs w:val="24"/>
              </w:rPr>
              <w:t>веден</w:t>
            </w:r>
            <w:r>
              <w:rPr>
                <w:rFonts w:ascii="Times New Roman" w:hAnsi="Times New Roman"/>
                <w:bCs/>
                <w:noProof/>
                <w:sz w:val="24"/>
                <w:szCs w:val="24"/>
              </w:rPr>
              <w:t>о</w:t>
            </w:r>
            <w:r w:rsidRPr="00646549">
              <w:rPr>
                <w:rFonts w:ascii="Times New Roman" w:hAnsi="Times New Roman"/>
                <w:bCs/>
                <w:noProof/>
                <w:sz w:val="24"/>
                <w:szCs w:val="24"/>
              </w:rPr>
              <w:t xml:space="preserve"> в дію структур</w:t>
            </w:r>
            <w:r>
              <w:rPr>
                <w:rFonts w:ascii="Times New Roman" w:hAnsi="Times New Roman"/>
                <w:bCs/>
                <w:noProof/>
                <w:sz w:val="24"/>
                <w:szCs w:val="24"/>
              </w:rPr>
              <w:t>и</w:t>
            </w:r>
            <w:r w:rsidRPr="00646549">
              <w:rPr>
                <w:rFonts w:ascii="Times New Roman" w:hAnsi="Times New Roman"/>
                <w:bCs/>
                <w:noProof/>
                <w:sz w:val="24"/>
                <w:szCs w:val="24"/>
              </w:rPr>
              <w:t xml:space="preserve"> територіальних органів ДПС</w:t>
            </w:r>
            <w:r>
              <w:rPr>
                <w:rFonts w:ascii="Times New Roman" w:hAnsi="Times New Roman"/>
                <w:bCs/>
                <w:noProof/>
                <w:sz w:val="24"/>
                <w:szCs w:val="24"/>
              </w:rPr>
              <w:t xml:space="preserve">, </w:t>
            </w:r>
            <w:r w:rsidRPr="00D23CA8">
              <w:rPr>
                <w:rFonts w:ascii="Times New Roman" w:hAnsi="Times New Roman"/>
                <w:bCs/>
                <w:noProof/>
                <w:sz w:val="24"/>
                <w:szCs w:val="24"/>
              </w:rPr>
              <w:t>затверджен</w:t>
            </w:r>
            <w:r>
              <w:rPr>
                <w:rFonts w:ascii="Times New Roman" w:hAnsi="Times New Roman"/>
                <w:bCs/>
                <w:noProof/>
                <w:sz w:val="24"/>
                <w:szCs w:val="24"/>
              </w:rPr>
              <w:t>і</w:t>
            </w:r>
            <w:r w:rsidRPr="00D23CA8">
              <w:rPr>
                <w:rFonts w:ascii="Times New Roman" w:hAnsi="Times New Roman"/>
                <w:bCs/>
                <w:noProof/>
                <w:sz w:val="24"/>
                <w:szCs w:val="24"/>
              </w:rPr>
              <w:t xml:space="preserve"> Головою ДПС та погоджених Міністром фінансів України 12.06.2020</w:t>
            </w:r>
            <w:r>
              <w:rPr>
                <w:rFonts w:ascii="Times New Roman" w:hAnsi="Times New Roman"/>
                <w:bCs/>
                <w:noProof/>
                <w:sz w:val="24"/>
                <w:szCs w:val="24"/>
              </w:rPr>
              <w:t xml:space="preserve">, та </w:t>
            </w:r>
            <w:r w:rsidRPr="00D23CA8">
              <w:rPr>
                <w:rFonts w:ascii="Times New Roman" w:hAnsi="Times New Roman"/>
                <w:bCs/>
                <w:noProof/>
                <w:sz w:val="24"/>
                <w:szCs w:val="24"/>
              </w:rPr>
              <w:t>затверджен</w:t>
            </w:r>
            <w:r>
              <w:rPr>
                <w:rFonts w:ascii="Times New Roman" w:hAnsi="Times New Roman"/>
                <w:bCs/>
                <w:noProof/>
                <w:sz w:val="24"/>
                <w:szCs w:val="24"/>
              </w:rPr>
              <w:t>о нову редакцію Методичних рекомендацій щодо їх побудови</w:t>
            </w:r>
          </w:p>
        </w:tc>
      </w:tr>
      <w:tr w:rsidR="00B17FC6" w:rsidRPr="006B176E" w:rsidTr="00EC3D5B">
        <w:tc>
          <w:tcPr>
            <w:tcW w:w="923" w:type="dxa"/>
          </w:tcPr>
          <w:p w:rsidR="00B17FC6" w:rsidRDefault="00B17FC6" w:rsidP="003D5E36">
            <w:pPr>
              <w:jc w:val="center"/>
            </w:pPr>
            <w:r w:rsidRPr="00F46A41">
              <w:rPr>
                <w:rFonts w:ascii="Times New Roman" w:hAnsi="Times New Roman" w:cs="Times New Roman"/>
                <w:sz w:val="24"/>
                <w:szCs w:val="24"/>
                <w:lang w:eastAsia="en-US"/>
              </w:rPr>
              <w:t>8.6.</w:t>
            </w:r>
            <w:r>
              <w:rPr>
                <w:rFonts w:ascii="Times New Roman" w:hAnsi="Times New Roman" w:cs="Times New Roman"/>
                <w:sz w:val="24"/>
                <w:szCs w:val="24"/>
                <w:lang w:eastAsia="en-US"/>
              </w:rPr>
              <w:t>4</w:t>
            </w:r>
          </w:p>
        </w:tc>
        <w:tc>
          <w:tcPr>
            <w:tcW w:w="4253" w:type="dxa"/>
          </w:tcPr>
          <w:p w:rsidR="00B17FC6" w:rsidRPr="008670B8" w:rsidRDefault="00B17FC6" w:rsidP="00124235">
            <w:pPr>
              <w:pStyle w:val="Default"/>
              <w:jc w:val="both"/>
              <w:rPr>
                <w:rFonts w:ascii="Times New Roman" w:hAnsi="Times New Roman" w:cs="Times New Roman"/>
                <w:color w:val="auto"/>
              </w:rPr>
            </w:pPr>
            <w:r>
              <w:rPr>
                <w:rFonts w:ascii="Times New Roman" w:hAnsi="Times New Roman" w:cs="Times New Roman"/>
                <w:color w:val="auto"/>
                <w:lang w:val="uk-UA"/>
              </w:rPr>
              <w:t>з</w:t>
            </w:r>
            <w:r w:rsidRPr="008670B8">
              <w:rPr>
                <w:rFonts w:ascii="Times New Roman" w:hAnsi="Times New Roman" w:cs="Times New Roman"/>
                <w:color w:val="auto"/>
              </w:rPr>
              <w:t>атвердження організаційних структур та штатних розписів територіальних органів ДПС</w:t>
            </w:r>
          </w:p>
        </w:tc>
        <w:tc>
          <w:tcPr>
            <w:tcW w:w="2126" w:type="dxa"/>
          </w:tcPr>
          <w:p w:rsidR="00B17FC6" w:rsidRPr="008670B8" w:rsidRDefault="00B17FC6" w:rsidP="00124235">
            <w:pPr>
              <w:spacing w:after="0" w:line="240" w:lineRule="auto"/>
              <w:rPr>
                <w:rFonts w:ascii="Times New Roman" w:hAnsi="Times New Roman" w:cs="Times New Roman"/>
                <w:sz w:val="24"/>
                <w:szCs w:val="24"/>
              </w:rPr>
            </w:pPr>
            <w:r w:rsidRPr="008670B8">
              <w:rPr>
                <w:rFonts w:ascii="Times New Roman" w:hAnsi="Times New Roman" w:cs="Times New Roman"/>
                <w:sz w:val="24"/>
                <w:szCs w:val="24"/>
              </w:rPr>
              <w:t>Організаційно-розпорядчий департамент</w:t>
            </w:r>
            <w:r>
              <w:rPr>
                <w:rFonts w:ascii="Times New Roman" w:hAnsi="Times New Roman" w:cs="Times New Roman"/>
                <w:sz w:val="24"/>
                <w:szCs w:val="24"/>
              </w:rPr>
              <w:t>,</w:t>
            </w:r>
          </w:p>
          <w:p w:rsidR="00B17FC6" w:rsidRPr="008670B8" w:rsidRDefault="00B17FC6" w:rsidP="00124235">
            <w:pPr>
              <w:spacing w:after="0" w:line="240" w:lineRule="auto"/>
              <w:rPr>
                <w:rFonts w:ascii="Times New Roman" w:hAnsi="Times New Roman" w:cs="Times New Roman"/>
                <w:sz w:val="24"/>
                <w:szCs w:val="24"/>
              </w:rPr>
            </w:pPr>
            <w:r w:rsidRPr="008670B8">
              <w:rPr>
                <w:rFonts w:ascii="Times New Roman" w:hAnsi="Times New Roman" w:cs="Times New Roman"/>
                <w:sz w:val="24"/>
                <w:szCs w:val="24"/>
              </w:rPr>
              <w:t>Департамент інфраструктури та бухгалтерського обліку</w:t>
            </w:r>
          </w:p>
        </w:tc>
        <w:tc>
          <w:tcPr>
            <w:tcW w:w="1540" w:type="dxa"/>
          </w:tcPr>
          <w:p w:rsidR="00B17FC6" w:rsidRPr="008670B8" w:rsidRDefault="00764422" w:rsidP="007644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w:t>
            </w:r>
            <w:r w:rsidR="00B17FC6" w:rsidRPr="008670B8">
              <w:rPr>
                <w:rFonts w:ascii="Times New Roman" w:hAnsi="Times New Roman" w:cs="Times New Roman"/>
                <w:sz w:val="24"/>
                <w:szCs w:val="24"/>
              </w:rPr>
              <w:t>ерпень</w:t>
            </w:r>
          </w:p>
        </w:tc>
        <w:tc>
          <w:tcPr>
            <w:tcW w:w="6540" w:type="dxa"/>
          </w:tcPr>
          <w:p w:rsidR="00B17FC6" w:rsidRPr="008670B8" w:rsidRDefault="00764422" w:rsidP="00CC42A4">
            <w:pPr>
              <w:spacing w:after="0" w:line="240" w:lineRule="auto"/>
              <w:ind w:firstLine="176"/>
              <w:jc w:val="both"/>
              <w:rPr>
                <w:rFonts w:ascii="Times New Roman" w:hAnsi="Times New Roman" w:cs="Times New Roman"/>
                <w:sz w:val="24"/>
                <w:szCs w:val="24"/>
              </w:rPr>
            </w:pPr>
            <w:r>
              <w:rPr>
                <w:rFonts w:ascii="Times New Roman" w:hAnsi="Times New Roman"/>
                <w:bCs/>
                <w:noProof/>
                <w:sz w:val="24"/>
                <w:szCs w:val="24"/>
              </w:rPr>
              <w:t>о</w:t>
            </w:r>
            <w:r w:rsidR="00B17FC6" w:rsidRPr="00EB2B6E">
              <w:rPr>
                <w:rFonts w:ascii="Times New Roman" w:hAnsi="Times New Roman"/>
                <w:bCs/>
                <w:noProof/>
                <w:sz w:val="24"/>
                <w:szCs w:val="24"/>
              </w:rPr>
              <w:t>рганізаційні структури територіальних органів ДПС затверджені Головою ДПС в період з 17.08.2020 по 20.08.2020</w:t>
            </w:r>
          </w:p>
        </w:tc>
      </w:tr>
      <w:tr w:rsidR="00B17FC6" w:rsidRPr="006B176E" w:rsidTr="00EC3D5B">
        <w:tc>
          <w:tcPr>
            <w:tcW w:w="923" w:type="dxa"/>
          </w:tcPr>
          <w:p w:rsidR="00B17FC6" w:rsidRDefault="00B17FC6" w:rsidP="003D5E36">
            <w:pPr>
              <w:jc w:val="center"/>
            </w:pPr>
            <w:r w:rsidRPr="00F46A41">
              <w:rPr>
                <w:rFonts w:ascii="Times New Roman" w:hAnsi="Times New Roman" w:cs="Times New Roman"/>
                <w:sz w:val="24"/>
                <w:szCs w:val="24"/>
                <w:lang w:eastAsia="en-US"/>
              </w:rPr>
              <w:lastRenderedPageBreak/>
              <w:t>8.6.</w:t>
            </w:r>
            <w:r>
              <w:rPr>
                <w:rFonts w:ascii="Times New Roman" w:hAnsi="Times New Roman" w:cs="Times New Roman"/>
                <w:sz w:val="24"/>
                <w:szCs w:val="24"/>
                <w:lang w:eastAsia="en-US"/>
              </w:rPr>
              <w:t>5</w:t>
            </w:r>
          </w:p>
        </w:tc>
        <w:tc>
          <w:tcPr>
            <w:tcW w:w="4253" w:type="dxa"/>
          </w:tcPr>
          <w:p w:rsidR="00B17FC6" w:rsidRPr="00BE0370" w:rsidRDefault="00B17FC6" w:rsidP="00124235">
            <w:pPr>
              <w:pStyle w:val="Default"/>
              <w:jc w:val="both"/>
              <w:rPr>
                <w:rFonts w:ascii="Times New Roman" w:hAnsi="Times New Roman" w:cs="Times New Roman"/>
                <w:color w:val="auto"/>
                <w:lang w:val="uk-UA"/>
              </w:rPr>
            </w:pPr>
            <w:r>
              <w:rPr>
                <w:rFonts w:ascii="Times New Roman" w:hAnsi="Times New Roman" w:cs="Times New Roman"/>
                <w:color w:val="auto"/>
                <w:lang w:val="uk-UA"/>
              </w:rPr>
              <w:t>л</w:t>
            </w:r>
            <w:r w:rsidRPr="00BE0370">
              <w:rPr>
                <w:rFonts w:ascii="Times New Roman" w:hAnsi="Times New Roman" w:cs="Times New Roman"/>
                <w:color w:val="auto"/>
                <w:lang w:val="uk-UA"/>
              </w:rPr>
              <w:t>іквідація територіальних органів ДПС як юридичних осіб публічного права відповідно до постанови Кабінету Міністрів України</w:t>
            </w:r>
          </w:p>
        </w:tc>
        <w:tc>
          <w:tcPr>
            <w:tcW w:w="2126" w:type="dxa"/>
          </w:tcPr>
          <w:p w:rsidR="00B17FC6" w:rsidRPr="00BE0370" w:rsidRDefault="00B17FC6" w:rsidP="00124235">
            <w:pPr>
              <w:spacing w:after="0" w:line="240" w:lineRule="auto"/>
              <w:rPr>
                <w:rFonts w:ascii="Times New Roman" w:hAnsi="Times New Roman" w:cs="Times New Roman"/>
                <w:sz w:val="24"/>
                <w:szCs w:val="24"/>
                <w:lang w:val="ru-RU"/>
              </w:rPr>
            </w:pPr>
            <w:r w:rsidRPr="00BE0370">
              <w:rPr>
                <w:rFonts w:ascii="Times New Roman" w:hAnsi="Times New Roman" w:cs="Times New Roman"/>
                <w:sz w:val="24"/>
                <w:szCs w:val="24"/>
              </w:rPr>
              <w:t>Організаційно-розпорядчий департамент,</w:t>
            </w:r>
          </w:p>
          <w:p w:rsidR="00B17FC6" w:rsidRPr="00BE0370" w:rsidRDefault="00B17FC6" w:rsidP="00124235">
            <w:pPr>
              <w:spacing w:after="0" w:line="240" w:lineRule="auto"/>
              <w:rPr>
                <w:rFonts w:ascii="Times New Roman" w:hAnsi="Times New Roman" w:cs="Times New Roman"/>
                <w:sz w:val="24"/>
                <w:szCs w:val="24"/>
              </w:rPr>
            </w:pPr>
            <w:r w:rsidRPr="00BE0370">
              <w:rPr>
                <w:rFonts w:ascii="Times New Roman" w:hAnsi="Times New Roman" w:cs="Times New Roman"/>
                <w:sz w:val="24"/>
                <w:szCs w:val="24"/>
              </w:rPr>
              <w:t>Департамент правової роботи</w:t>
            </w:r>
          </w:p>
        </w:tc>
        <w:tc>
          <w:tcPr>
            <w:tcW w:w="1540" w:type="dxa"/>
          </w:tcPr>
          <w:p w:rsidR="00B17FC6" w:rsidRPr="00BE0370" w:rsidRDefault="00764422" w:rsidP="005959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w:t>
            </w:r>
            <w:r w:rsidR="00B17FC6" w:rsidRPr="00BE0370">
              <w:rPr>
                <w:rFonts w:ascii="Times New Roman" w:hAnsi="Times New Roman" w:cs="Times New Roman"/>
                <w:sz w:val="24"/>
                <w:szCs w:val="24"/>
              </w:rPr>
              <w:t xml:space="preserve">ересень – жовтень </w:t>
            </w:r>
          </w:p>
        </w:tc>
        <w:tc>
          <w:tcPr>
            <w:tcW w:w="6540" w:type="dxa"/>
          </w:tcPr>
          <w:p w:rsidR="00B17FC6" w:rsidRDefault="00764422" w:rsidP="00CC42A4">
            <w:pPr>
              <w:widowControl w:val="0"/>
              <w:spacing w:after="0" w:line="240" w:lineRule="auto"/>
              <w:ind w:firstLine="176"/>
              <w:jc w:val="both"/>
              <w:rPr>
                <w:rFonts w:ascii="Times New Roman" w:hAnsi="Times New Roman"/>
                <w:bCs/>
                <w:noProof/>
                <w:sz w:val="24"/>
                <w:szCs w:val="24"/>
              </w:rPr>
            </w:pPr>
            <w:r>
              <w:rPr>
                <w:rFonts w:ascii="Times New Roman" w:hAnsi="Times New Roman"/>
                <w:bCs/>
                <w:noProof/>
                <w:sz w:val="24"/>
                <w:szCs w:val="24"/>
              </w:rPr>
              <w:t>п</w:t>
            </w:r>
            <w:r w:rsidR="00B17FC6">
              <w:rPr>
                <w:rFonts w:ascii="Times New Roman" w:hAnsi="Times New Roman"/>
                <w:bCs/>
                <w:noProof/>
                <w:sz w:val="24"/>
                <w:szCs w:val="24"/>
              </w:rPr>
              <w:t xml:space="preserve">рийнято </w:t>
            </w:r>
            <w:r w:rsidR="00B17FC6" w:rsidRPr="00D23CA8">
              <w:rPr>
                <w:rFonts w:ascii="Times New Roman" w:hAnsi="Times New Roman"/>
                <w:bCs/>
                <w:noProof/>
                <w:sz w:val="24"/>
                <w:szCs w:val="24"/>
              </w:rPr>
              <w:t>постанов</w:t>
            </w:r>
            <w:r w:rsidR="00B17FC6">
              <w:rPr>
                <w:rFonts w:ascii="Times New Roman" w:hAnsi="Times New Roman"/>
                <w:bCs/>
                <w:noProof/>
                <w:sz w:val="24"/>
                <w:szCs w:val="24"/>
              </w:rPr>
              <w:t>у</w:t>
            </w:r>
            <w:r w:rsidR="00B17FC6" w:rsidRPr="00D23CA8">
              <w:rPr>
                <w:rFonts w:ascii="Times New Roman" w:hAnsi="Times New Roman"/>
                <w:bCs/>
                <w:noProof/>
                <w:sz w:val="24"/>
                <w:szCs w:val="24"/>
              </w:rPr>
              <w:t xml:space="preserve"> Кабінету Міністрів України в</w:t>
            </w:r>
            <w:r w:rsidR="0059596D">
              <w:rPr>
                <w:rFonts w:ascii="Times New Roman" w:hAnsi="Times New Roman"/>
                <w:bCs/>
                <w:noProof/>
                <w:sz w:val="24"/>
                <w:szCs w:val="24"/>
              </w:rPr>
              <w:t>ід 30 вересня 2020 року № </w:t>
            </w:r>
            <w:r w:rsidR="00B17FC6" w:rsidRPr="00D23CA8">
              <w:rPr>
                <w:rFonts w:ascii="Times New Roman" w:hAnsi="Times New Roman"/>
                <w:bCs/>
                <w:noProof/>
                <w:sz w:val="24"/>
                <w:szCs w:val="24"/>
              </w:rPr>
              <w:t>893 «Деякі питання територіальних органів Державної податкової служби»</w:t>
            </w:r>
            <w:r w:rsidR="00B17FC6">
              <w:rPr>
                <w:rFonts w:ascii="Times New Roman" w:hAnsi="Times New Roman"/>
                <w:bCs/>
                <w:noProof/>
                <w:sz w:val="24"/>
                <w:szCs w:val="24"/>
              </w:rPr>
              <w:t xml:space="preserve"> та відповідно до </w:t>
            </w:r>
            <w:r w:rsidR="00B17FC6" w:rsidRPr="00D23CA8">
              <w:rPr>
                <w:rFonts w:ascii="Times New Roman" w:hAnsi="Times New Roman"/>
                <w:bCs/>
                <w:noProof/>
                <w:sz w:val="24"/>
                <w:szCs w:val="24"/>
              </w:rPr>
              <w:t xml:space="preserve">пункту </w:t>
            </w:r>
            <w:r w:rsidR="00B17FC6">
              <w:rPr>
                <w:rFonts w:ascii="Times New Roman" w:hAnsi="Times New Roman"/>
                <w:bCs/>
                <w:noProof/>
                <w:sz w:val="24"/>
                <w:szCs w:val="24"/>
              </w:rPr>
              <w:t>1 постанови л</w:t>
            </w:r>
            <w:r w:rsidR="00B17FC6" w:rsidRPr="006C59E1">
              <w:rPr>
                <w:rFonts w:ascii="Times New Roman" w:hAnsi="Times New Roman"/>
                <w:bCs/>
                <w:noProof/>
                <w:sz w:val="24"/>
                <w:szCs w:val="24"/>
              </w:rPr>
              <w:t>іквід</w:t>
            </w:r>
            <w:r w:rsidR="00B17FC6">
              <w:rPr>
                <w:rFonts w:ascii="Times New Roman" w:hAnsi="Times New Roman"/>
                <w:bCs/>
                <w:noProof/>
                <w:sz w:val="24"/>
                <w:szCs w:val="24"/>
              </w:rPr>
              <w:t>овано</w:t>
            </w:r>
            <w:r w:rsidR="00B17FC6" w:rsidRPr="006C59E1">
              <w:rPr>
                <w:rFonts w:ascii="Times New Roman" w:hAnsi="Times New Roman"/>
                <w:bCs/>
                <w:noProof/>
                <w:sz w:val="24"/>
                <w:szCs w:val="24"/>
              </w:rPr>
              <w:t xml:space="preserve"> територіальн</w:t>
            </w:r>
            <w:r w:rsidR="00B17FC6">
              <w:rPr>
                <w:rFonts w:ascii="Times New Roman" w:hAnsi="Times New Roman"/>
                <w:bCs/>
                <w:noProof/>
                <w:sz w:val="24"/>
                <w:szCs w:val="24"/>
              </w:rPr>
              <w:t>і</w:t>
            </w:r>
            <w:r w:rsidR="00B17FC6" w:rsidRPr="006C59E1">
              <w:rPr>
                <w:rFonts w:ascii="Times New Roman" w:hAnsi="Times New Roman"/>
                <w:bCs/>
                <w:noProof/>
                <w:sz w:val="24"/>
                <w:szCs w:val="24"/>
              </w:rPr>
              <w:t xml:space="preserve"> орган</w:t>
            </w:r>
            <w:r w:rsidR="00B17FC6">
              <w:rPr>
                <w:rFonts w:ascii="Times New Roman" w:hAnsi="Times New Roman"/>
                <w:bCs/>
                <w:noProof/>
                <w:sz w:val="24"/>
                <w:szCs w:val="24"/>
              </w:rPr>
              <w:t>и</w:t>
            </w:r>
            <w:r w:rsidR="00B17FC6" w:rsidRPr="006C59E1">
              <w:rPr>
                <w:rFonts w:ascii="Times New Roman" w:hAnsi="Times New Roman"/>
                <w:bCs/>
                <w:noProof/>
                <w:sz w:val="24"/>
                <w:szCs w:val="24"/>
              </w:rPr>
              <w:t xml:space="preserve"> ДПС як юридичн</w:t>
            </w:r>
            <w:r w:rsidR="00B17FC6">
              <w:rPr>
                <w:rFonts w:ascii="Times New Roman" w:hAnsi="Times New Roman"/>
                <w:bCs/>
                <w:noProof/>
                <w:sz w:val="24"/>
                <w:szCs w:val="24"/>
              </w:rPr>
              <w:t>і</w:t>
            </w:r>
            <w:r w:rsidR="00B17FC6" w:rsidRPr="006C59E1">
              <w:rPr>
                <w:rFonts w:ascii="Times New Roman" w:hAnsi="Times New Roman"/>
                <w:bCs/>
                <w:noProof/>
                <w:sz w:val="24"/>
                <w:szCs w:val="24"/>
              </w:rPr>
              <w:t xml:space="preserve"> ос</w:t>
            </w:r>
            <w:r w:rsidR="00B17FC6">
              <w:rPr>
                <w:rFonts w:ascii="Times New Roman" w:hAnsi="Times New Roman"/>
                <w:bCs/>
                <w:noProof/>
                <w:sz w:val="24"/>
                <w:szCs w:val="24"/>
              </w:rPr>
              <w:t>о</w:t>
            </w:r>
            <w:r w:rsidR="00B17FC6" w:rsidRPr="006C59E1">
              <w:rPr>
                <w:rFonts w:ascii="Times New Roman" w:hAnsi="Times New Roman"/>
                <w:bCs/>
                <w:noProof/>
                <w:sz w:val="24"/>
                <w:szCs w:val="24"/>
              </w:rPr>
              <w:t>б</w:t>
            </w:r>
            <w:r w:rsidR="00B17FC6">
              <w:rPr>
                <w:rFonts w:ascii="Times New Roman" w:hAnsi="Times New Roman"/>
                <w:bCs/>
                <w:noProof/>
                <w:sz w:val="24"/>
                <w:szCs w:val="24"/>
              </w:rPr>
              <w:t>и</w:t>
            </w:r>
            <w:r w:rsidR="00B17FC6" w:rsidRPr="006C59E1">
              <w:rPr>
                <w:rFonts w:ascii="Times New Roman" w:hAnsi="Times New Roman"/>
                <w:bCs/>
                <w:noProof/>
                <w:sz w:val="24"/>
                <w:szCs w:val="24"/>
              </w:rPr>
              <w:t xml:space="preserve"> публічного права</w:t>
            </w:r>
            <w:r w:rsidR="00B17FC6">
              <w:rPr>
                <w:rFonts w:ascii="Times New Roman" w:hAnsi="Times New Roman"/>
                <w:bCs/>
                <w:noProof/>
                <w:sz w:val="24"/>
                <w:szCs w:val="24"/>
              </w:rPr>
              <w:t>.</w:t>
            </w:r>
          </w:p>
          <w:p w:rsidR="00B17FC6" w:rsidRPr="00BE0370" w:rsidRDefault="00B17FC6" w:rsidP="00CC42A4">
            <w:pPr>
              <w:spacing w:after="0" w:line="240" w:lineRule="auto"/>
              <w:ind w:firstLine="176"/>
              <w:jc w:val="both"/>
              <w:rPr>
                <w:rFonts w:ascii="Times New Roman" w:hAnsi="Times New Roman" w:cs="Times New Roman"/>
                <w:sz w:val="24"/>
                <w:szCs w:val="24"/>
              </w:rPr>
            </w:pPr>
            <w:r>
              <w:rPr>
                <w:rFonts w:ascii="Times New Roman" w:hAnsi="Times New Roman"/>
                <w:bCs/>
                <w:noProof/>
                <w:sz w:val="24"/>
                <w:szCs w:val="24"/>
              </w:rPr>
              <w:t>З метою реалізації зазначеної постанови та</w:t>
            </w:r>
            <w:r w:rsidRPr="006C59E1">
              <w:rPr>
                <w:rFonts w:ascii="Times New Roman" w:hAnsi="Times New Roman"/>
                <w:bCs/>
                <w:noProof/>
                <w:sz w:val="24"/>
                <w:szCs w:val="24"/>
              </w:rPr>
              <w:t xml:space="preserve"> відповідно до </w:t>
            </w:r>
            <w:r w:rsidRPr="00AD73A6">
              <w:rPr>
                <w:rFonts w:ascii="Times New Roman" w:hAnsi="Times New Roman"/>
                <w:bCs/>
                <w:noProof/>
                <w:sz w:val="24"/>
                <w:szCs w:val="24"/>
              </w:rPr>
              <w:t>наказ</w:t>
            </w:r>
            <w:r>
              <w:rPr>
                <w:rFonts w:ascii="Times New Roman" w:hAnsi="Times New Roman"/>
                <w:bCs/>
                <w:noProof/>
                <w:sz w:val="24"/>
                <w:szCs w:val="24"/>
              </w:rPr>
              <w:t>у</w:t>
            </w:r>
            <w:r w:rsidRPr="00AD73A6">
              <w:rPr>
                <w:rFonts w:ascii="Times New Roman" w:hAnsi="Times New Roman"/>
                <w:bCs/>
                <w:noProof/>
                <w:sz w:val="24"/>
                <w:szCs w:val="24"/>
              </w:rPr>
              <w:t xml:space="preserve"> ДПС від 08.10.2020</w:t>
            </w:r>
            <w:r>
              <w:rPr>
                <w:rFonts w:ascii="Times New Roman" w:hAnsi="Times New Roman"/>
                <w:bCs/>
                <w:noProof/>
                <w:sz w:val="24"/>
                <w:szCs w:val="24"/>
              </w:rPr>
              <w:t xml:space="preserve"> № </w:t>
            </w:r>
            <w:r w:rsidRPr="00AD73A6">
              <w:rPr>
                <w:rFonts w:ascii="Times New Roman" w:hAnsi="Times New Roman"/>
                <w:bCs/>
                <w:noProof/>
                <w:sz w:val="24"/>
                <w:szCs w:val="24"/>
              </w:rPr>
              <w:t>556 «Про ліквідацію територіальних органів ДПС»</w:t>
            </w:r>
            <w:r w:rsidR="00C11862">
              <w:rPr>
                <w:rFonts w:ascii="Times New Roman" w:hAnsi="Times New Roman"/>
                <w:bCs/>
                <w:noProof/>
                <w:sz w:val="24"/>
                <w:szCs w:val="24"/>
              </w:rPr>
              <w:t xml:space="preserve"> затверджено г</w:t>
            </w:r>
            <w:r>
              <w:rPr>
                <w:rFonts w:ascii="Times New Roman" w:hAnsi="Times New Roman"/>
                <w:bCs/>
                <w:noProof/>
                <w:sz w:val="24"/>
                <w:szCs w:val="24"/>
              </w:rPr>
              <w:t>олів комісій з ліквідації, встановлено строки заявлення кредиторами вимог до територіальних органів ДПС</w:t>
            </w:r>
          </w:p>
        </w:tc>
      </w:tr>
      <w:tr w:rsidR="00B17FC6" w:rsidRPr="006B176E" w:rsidTr="00EC3D5B">
        <w:tc>
          <w:tcPr>
            <w:tcW w:w="923" w:type="dxa"/>
          </w:tcPr>
          <w:p w:rsidR="00B17FC6" w:rsidRDefault="00B17FC6" w:rsidP="003D5E36">
            <w:pPr>
              <w:jc w:val="center"/>
            </w:pPr>
            <w:r w:rsidRPr="00F46A41">
              <w:rPr>
                <w:rFonts w:ascii="Times New Roman" w:hAnsi="Times New Roman" w:cs="Times New Roman"/>
                <w:sz w:val="24"/>
                <w:szCs w:val="24"/>
                <w:lang w:eastAsia="en-US"/>
              </w:rPr>
              <w:t>8.6.</w:t>
            </w:r>
            <w:r>
              <w:rPr>
                <w:rFonts w:ascii="Times New Roman" w:hAnsi="Times New Roman" w:cs="Times New Roman"/>
                <w:sz w:val="24"/>
                <w:szCs w:val="24"/>
                <w:lang w:eastAsia="en-US"/>
              </w:rPr>
              <w:t>6</w:t>
            </w:r>
          </w:p>
        </w:tc>
        <w:tc>
          <w:tcPr>
            <w:tcW w:w="4253" w:type="dxa"/>
          </w:tcPr>
          <w:p w:rsidR="00B17FC6" w:rsidRPr="00BE0370" w:rsidRDefault="00B17FC6" w:rsidP="00124235">
            <w:pPr>
              <w:pStyle w:val="Default"/>
              <w:jc w:val="both"/>
              <w:rPr>
                <w:rFonts w:ascii="Times New Roman" w:hAnsi="Times New Roman" w:cs="Times New Roman"/>
                <w:color w:val="auto"/>
              </w:rPr>
            </w:pPr>
            <w:r>
              <w:rPr>
                <w:rFonts w:ascii="Times New Roman" w:hAnsi="Times New Roman" w:cs="Times New Roman"/>
                <w:color w:val="auto"/>
                <w:lang w:val="uk-UA"/>
              </w:rPr>
              <w:t>в</w:t>
            </w:r>
            <w:r w:rsidRPr="00BE0370">
              <w:rPr>
                <w:rFonts w:ascii="Times New Roman" w:hAnsi="Times New Roman" w:cs="Times New Roman"/>
                <w:color w:val="auto"/>
              </w:rPr>
              <w:t>несення змін до Положення про Державну податкову службу України, затвердженого постановою Кабінету Міністрів України від 06 березня</w:t>
            </w:r>
            <w:r>
              <w:rPr>
                <w:rFonts w:ascii="Times New Roman" w:hAnsi="Times New Roman" w:cs="Times New Roman"/>
                <w:color w:val="auto"/>
                <w:lang w:val="uk-UA"/>
              </w:rPr>
              <w:t xml:space="preserve"> </w:t>
            </w:r>
            <w:r w:rsidRPr="00BE0370">
              <w:rPr>
                <w:rFonts w:ascii="Times New Roman" w:hAnsi="Times New Roman" w:cs="Times New Roman"/>
                <w:color w:val="auto"/>
              </w:rPr>
              <w:t>2019 року № 227, у частині впровадження єдиної юридичної особи</w:t>
            </w:r>
          </w:p>
        </w:tc>
        <w:tc>
          <w:tcPr>
            <w:tcW w:w="2126" w:type="dxa"/>
          </w:tcPr>
          <w:p w:rsidR="00B17FC6" w:rsidRPr="00BE0370" w:rsidRDefault="00B17FC6" w:rsidP="00124235">
            <w:pPr>
              <w:spacing w:after="0" w:line="240" w:lineRule="auto"/>
              <w:rPr>
                <w:rFonts w:ascii="Times New Roman" w:hAnsi="Times New Roman" w:cs="Times New Roman"/>
                <w:sz w:val="24"/>
                <w:szCs w:val="24"/>
                <w:lang w:val="ru-RU"/>
              </w:rPr>
            </w:pPr>
            <w:r w:rsidRPr="00BE0370">
              <w:rPr>
                <w:rFonts w:ascii="Times New Roman" w:hAnsi="Times New Roman" w:cs="Times New Roman"/>
                <w:sz w:val="24"/>
                <w:szCs w:val="24"/>
              </w:rPr>
              <w:t>Організаційно-розпорядчий департамент,</w:t>
            </w:r>
          </w:p>
          <w:p w:rsidR="00B17FC6" w:rsidRPr="00BE0370" w:rsidRDefault="00B17FC6" w:rsidP="00124235">
            <w:pPr>
              <w:spacing w:after="0" w:line="240" w:lineRule="auto"/>
              <w:rPr>
                <w:rFonts w:ascii="Times New Roman" w:hAnsi="Times New Roman" w:cs="Times New Roman"/>
                <w:sz w:val="24"/>
                <w:szCs w:val="24"/>
              </w:rPr>
            </w:pPr>
            <w:r w:rsidRPr="00BE0370">
              <w:rPr>
                <w:rFonts w:ascii="Times New Roman" w:hAnsi="Times New Roman" w:cs="Times New Roman"/>
                <w:sz w:val="24"/>
                <w:szCs w:val="24"/>
              </w:rPr>
              <w:t>Департамент правової роботи</w:t>
            </w:r>
          </w:p>
        </w:tc>
        <w:tc>
          <w:tcPr>
            <w:tcW w:w="1540" w:type="dxa"/>
          </w:tcPr>
          <w:p w:rsidR="00B17FC6" w:rsidRPr="00BE0370" w:rsidRDefault="00764422" w:rsidP="005959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w:t>
            </w:r>
            <w:r w:rsidR="00B17FC6" w:rsidRPr="00BE0370">
              <w:rPr>
                <w:rFonts w:ascii="Times New Roman" w:hAnsi="Times New Roman" w:cs="Times New Roman"/>
                <w:sz w:val="24"/>
                <w:szCs w:val="24"/>
              </w:rPr>
              <w:t xml:space="preserve">ересень </w:t>
            </w:r>
          </w:p>
        </w:tc>
        <w:tc>
          <w:tcPr>
            <w:tcW w:w="6540" w:type="dxa"/>
          </w:tcPr>
          <w:p w:rsidR="00B17FC6" w:rsidRPr="00BE0370" w:rsidRDefault="00764422" w:rsidP="00C11862">
            <w:pPr>
              <w:spacing w:after="0" w:line="240" w:lineRule="auto"/>
              <w:ind w:firstLine="176"/>
              <w:jc w:val="both"/>
              <w:rPr>
                <w:rFonts w:ascii="Times New Roman" w:hAnsi="Times New Roman" w:cs="Times New Roman"/>
                <w:sz w:val="24"/>
                <w:szCs w:val="24"/>
              </w:rPr>
            </w:pPr>
            <w:r>
              <w:rPr>
                <w:rFonts w:ascii="Times New Roman" w:hAnsi="Times New Roman"/>
                <w:bCs/>
                <w:noProof/>
                <w:sz w:val="24"/>
                <w:szCs w:val="24"/>
              </w:rPr>
              <w:t>п</w:t>
            </w:r>
            <w:r w:rsidR="00B17FC6" w:rsidRPr="00532EF2">
              <w:rPr>
                <w:rFonts w:ascii="Times New Roman" w:hAnsi="Times New Roman"/>
                <w:bCs/>
                <w:noProof/>
                <w:sz w:val="24"/>
                <w:szCs w:val="24"/>
              </w:rPr>
              <w:t>рийнято постанову Кабінету Міністрів Укр</w:t>
            </w:r>
            <w:r w:rsidR="00C11862">
              <w:rPr>
                <w:rFonts w:ascii="Times New Roman" w:hAnsi="Times New Roman"/>
                <w:bCs/>
                <w:noProof/>
                <w:sz w:val="24"/>
                <w:szCs w:val="24"/>
              </w:rPr>
              <w:t xml:space="preserve">аїни від 27 липня </w:t>
            </w:r>
            <w:r w:rsidR="00B17FC6" w:rsidRPr="00532EF2">
              <w:rPr>
                <w:rFonts w:ascii="Times New Roman" w:hAnsi="Times New Roman"/>
                <w:bCs/>
                <w:noProof/>
                <w:sz w:val="24"/>
                <w:szCs w:val="24"/>
              </w:rPr>
              <w:t>2020</w:t>
            </w:r>
            <w:r w:rsidR="00C11862">
              <w:rPr>
                <w:rFonts w:ascii="Times New Roman" w:hAnsi="Times New Roman"/>
                <w:bCs/>
                <w:noProof/>
                <w:sz w:val="24"/>
                <w:szCs w:val="24"/>
              </w:rPr>
              <w:t xml:space="preserve"> року № </w:t>
            </w:r>
            <w:r w:rsidR="00B17FC6" w:rsidRPr="00532EF2">
              <w:rPr>
                <w:rFonts w:ascii="Times New Roman" w:hAnsi="Times New Roman"/>
                <w:bCs/>
                <w:noProof/>
                <w:sz w:val="24"/>
                <w:szCs w:val="24"/>
              </w:rPr>
              <w:t xml:space="preserve">643 «Про внесення змін до Положення про Державну податкову службу України»з урахуванням змін до законодавства, внесених Законом України </w:t>
            </w:r>
            <w:r w:rsidR="00C11862">
              <w:rPr>
                <w:rFonts w:ascii="Times New Roman" w:hAnsi="Times New Roman"/>
                <w:bCs/>
                <w:noProof/>
                <w:sz w:val="24"/>
                <w:szCs w:val="24"/>
              </w:rPr>
              <w:t>від 16 </w:t>
            </w:r>
            <w:r w:rsidR="00B17FC6" w:rsidRPr="00532EF2">
              <w:rPr>
                <w:rFonts w:ascii="Times New Roman" w:hAnsi="Times New Roman"/>
                <w:bCs/>
                <w:noProof/>
                <w:sz w:val="24"/>
                <w:szCs w:val="24"/>
              </w:rPr>
              <w:t>січня 2020 року№ 466-IX «Про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 які серед іншого</w:t>
            </w:r>
            <w:r>
              <w:rPr>
                <w:rFonts w:ascii="Times New Roman" w:hAnsi="Times New Roman"/>
                <w:bCs/>
                <w:noProof/>
                <w:sz w:val="24"/>
                <w:szCs w:val="24"/>
              </w:rPr>
              <w:t>,</w:t>
            </w:r>
            <w:r w:rsidR="00B17FC6" w:rsidRPr="00532EF2">
              <w:rPr>
                <w:rFonts w:ascii="Times New Roman" w:hAnsi="Times New Roman"/>
                <w:bCs/>
                <w:noProof/>
                <w:sz w:val="24"/>
                <w:szCs w:val="24"/>
              </w:rPr>
              <w:t xml:space="preserve"> передбачають можливість функціонування ДПС </w:t>
            </w:r>
            <w:r w:rsidR="0059596D">
              <w:rPr>
                <w:rFonts w:ascii="Times New Roman" w:hAnsi="Times New Roman"/>
                <w:bCs/>
                <w:noProof/>
                <w:sz w:val="24"/>
                <w:szCs w:val="24"/>
              </w:rPr>
              <w:t>в рамках єдиної юридичної особи</w:t>
            </w:r>
          </w:p>
        </w:tc>
      </w:tr>
      <w:tr w:rsidR="00B17FC6" w:rsidRPr="006B176E" w:rsidTr="00EC3D5B">
        <w:tc>
          <w:tcPr>
            <w:tcW w:w="923" w:type="dxa"/>
          </w:tcPr>
          <w:p w:rsidR="00B17FC6" w:rsidRPr="00F46A41" w:rsidRDefault="00B17FC6" w:rsidP="003D5E36">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8.6.7</w:t>
            </w:r>
          </w:p>
        </w:tc>
        <w:tc>
          <w:tcPr>
            <w:tcW w:w="4253" w:type="dxa"/>
          </w:tcPr>
          <w:p w:rsidR="00B17FC6" w:rsidRPr="00BE0370" w:rsidRDefault="00B17FC6" w:rsidP="00124235">
            <w:pPr>
              <w:pStyle w:val="Default"/>
              <w:jc w:val="both"/>
              <w:rPr>
                <w:rFonts w:ascii="Times New Roman" w:hAnsi="Times New Roman" w:cs="Times New Roman"/>
                <w:color w:val="auto"/>
                <w:lang w:val="uk-UA"/>
              </w:rPr>
            </w:pPr>
            <w:r>
              <w:rPr>
                <w:rFonts w:ascii="Times New Roman" w:hAnsi="Times New Roman" w:cs="Times New Roman"/>
                <w:color w:val="auto"/>
                <w:lang w:val="uk-UA"/>
              </w:rPr>
              <w:t>у</w:t>
            </w:r>
            <w:r w:rsidRPr="00BE0370">
              <w:rPr>
                <w:rFonts w:ascii="Times New Roman" w:hAnsi="Times New Roman" w:cs="Times New Roman"/>
                <w:color w:val="auto"/>
                <w:lang w:val="uk-UA"/>
              </w:rPr>
              <w:t>творення територіальних органів ДПС як відокремлених підрозділів ДПС за погодженням з Міністром фінансів України, призначення їх керівників та затвердження положень про такі відокремлені підрозділи ДПС,</w:t>
            </w:r>
            <w:r w:rsidRPr="00BE0370">
              <w:rPr>
                <w:rFonts w:ascii="Times New Roman" w:eastAsia="Times New Roman" w:hAnsi="Times New Roman" w:cs="Times New Roman"/>
                <w:color w:val="auto"/>
                <w:lang w:val="uk-UA" w:eastAsia="ru-RU"/>
              </w:rPr>
              <w:t xml:space="preserve"> встановлення граничної чисельності та затвердження кошторису</w:t>
            </w:r>
          </w:p>
        </w:tc>
        <w:tc>
          <w:tcPr>
            <w:tcW w:w="2126" w:type="dxa"/>
          </w:tcPr>
          <w:p w:rsidR="00B17FC6" w:rsidRPr="00BE0370" w:rsidRDefault="00B17FC6" w:rsidP="00124235">
            <w:pPr>
              <w:spacing w:after="0" w:line="240" w:lineRule="auto"/>
              <w:rPr>
                <w:rFonts w:ascii="Times New Roman" w:hAnsi="Times New Roman" w:cs="Times New Roman"/>
                <w:sz w:val="24"/>
                <w:szCs w:val="24"/>
              </w:rPr>
            </w:pPr>
            <w:r w:rsidRPr="00BE0370">
              <w:rPr>
                <w:rFonts w:ascii="Times New Roman" w:hAnsi="Times New Roman" w:cs="Times New Roman"/>
                <w:sz w:val="24"/>
                <w:szCs w:val="24"/>
              </w:rPr>
              <w:t>Організаційно-розпорядчий департамент</w:t>
            </w:r>
          </w:p>
        </w:tc>
        <w:tc>
          <w:tcPr>
            <w:tcW w:w="1540" w:type="dxa"/>
          </w:tcPr>
          <w:p w:rsidR="00B17FC6" w:rsidRPr="00BE0370" w:rsidRDefault="00764422" w:rsidP="005959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w:t>
            </w:r>
            <w:r w:rsidR="00B17FC6" w:rsidRPr="00BE0370">
              <w:rPr>
                <w:rFonts w:ascii="Times New Roman" w:hAnsi="Times New Roman" w:cs="Times New Roman"/>
                <w:sz w:val="24"/>
                <w:szCs w:val="24"/>
              </w:rPr>
              <w:t xml:space="preserve">ересень </w:t>
            </w:r>
          </w:p>
        </w:tc>
        <w:tc>
          <w:tcPr>
            <w:tcW w:w="6540" w:type="dxa"/>
          </w:tcPr>
          <w:p w:rsidR="00B17FC6" w:rsidRPr="00EC3CAC" w:rsidRDefault="00764422" w:rsidP="00CC42A4">
            <w:pPr>
              <w:widowControl w:val="0"/>
              <w:spacing w:after="0" w:line="240" w:lineRule="auto"/>
              <w:ind w:firstLine="176"/>
              <w:jc w:val="both"/>
              <w:rPr>
                <w:rFonts w:ascii="Times New Roman" w:hAnsi="Times New Roman"/>
                <w:bCs/>
                <w:noProof/>
                <w:sz w:val="24"/>
                <w:szCs w:val="24"/>
              </w:rPr>
            </w:pPr>
            <w:r>
              <w:rPr>
                <w:rFonts w:ascii="Times New Roman" w:hAnsi="Times New Roman"/>
                <w:bCs/>
                <w:noProof/>
                <w:sz w:val="24"/>
                <w:szCs w:val="24"/>
              </w:rPr>
              <w:t>н</w:t>
            </w:r>
            <w:r w:rsidR="00B17FC6">
              <w:rPr>
                <w:rFonts w:ascii="Times New Roman" w:hAnsi="Times New Roman"/>
                <w:bCs/>
                <w:noProof/>
                <w:sz w:val="24"/>
                <w:szCs w:val="24"/>
              </w:rPr>
              <w:t xml:space="preserve">а виконання вимог </w:t>
            </w:r>
            <w:r w:rsidR="00B17FC6" w:rsidRPr="004C2714">
              <w:rPr>
                <w:rFonts w:ascii="Times New Roman" w:hAnsi="Times New Roman"/>
                <w:bCs/>
                <w:noProof/>
                <w:sz w:val="24"/>
                <w:szCs w:val="24"/>
              </w:rPr>
              <w:t>пункту 3</w:t>
            </w:r>
            <w:r w:rsidR="0059596D">
              <w:rPr>
                <w:rFonts w:ascii="Times New Roman" w:hAnsi="Times New Roman"/>
                <w:bCs/>
                <w:noProof/>
                <w:sz w:val="24"/>
                <w:szCs w:val="24"/>
              </w:rPr>
              <w:t xml:space="preserve"> </w:t>
            </w:r>
            <w:r w:rsidR="00B17FC6">
              <w:rPr>
                <w:rFonts w:ascii="Times New Roman" w:hAnsi="Times New Roman"/>
                <w:bCs/>
                <w:noProof/>
                <w:sz w:val="24"/>
                <w:szCs w:val="24"/>
              </w:rPr>
              <w:t xml:space="preserve">постанови </w:t>
            </w:r>
            <w:r w:rsidR="00B17FC6" w:rsidRPr="001B0300">
              <w:rPr>
                <w:rFonts w:ascii="Times New Roman" w:hAnsi="Times New Roman"/>
                <w:bCs/>
                <w:noProof/>
                <w:sz w:val="24"/>
                <w:szCs w:val="24"/>
              </w:rPr>
              <w:t>Кабінету Міністрів України</w:t>
            </w:r>
            <w:r w:rsidR="00807767">
              <w:rPr>
                <w:rFonts w:ascii="Times New Roman" w:hAnsi="Times New Roman"/>
                <w:bCs/>
                <w:noProof/>
                <w:sz w:val="24"/>
                <w:szCs w:val="24"/>
              </w:rPr>
              <w:t xml:space="preserve"> від 30 вересня </w:t>
            </w:r>
            <w:r w:rsidR="00B17FC6" w:rsidRPr="00A4702C">
              <w:rPr>
                <w:rFonts w:ascii="Times New Roman" w:hAnsi="Times New Roman"/>
                <w:bCs/>
                <w:noProof/>
                <w:sz w:val="24"/>
                <w:szCs w:val="24"/>
              </w:rPr>
              <w:t>2020</w:t>
            </w:r>
            <w:r w:rsidR="00807767">
              <w:rPr>
                <w:rFonts w:ascii="Times New Roman" w:hAnsi="Times New Roman"/>
                <w:bCs/>
                <w:noProof/>
                <w:sz w:val="24"/>
                <w:szCs w:val="24"/>
              </w:rPr>
              <w:t xml:space="preserve"> року</w:t>
            </w:r>
            <w:r w:rsidR="00B17FC6">
              <w:rPr>
                <w:rFonts w:ascii="Times New Roman" w:hAnsi="Times New Roman"/>
                <w:bCs/>
                <w:noProof/>
                <w:sz w:val="24"/>
                <w:szCs w:val="24"/>
              </w:rPr>
              <w:t xml:space="preserve"> </w:t>
            </w:r>
            <w:r w:rsidR="00807767">
              <w:rPr>
                <w:rFonts w:ascii="Times New Roman" w:hAnsi="Times New Roman"/>
                <w:bCs/>
                <w:noProof/>
                <w:sz w:val="24"/>
                <w:szCs w:val="24"/>
              </w:rPr>
              <w:t>№ </w:t>
            </w:r>
            <w:r w:rsidR="00B17FC6" w:rsidRPr="00A4702C">
              <w:rPr>
                <w:rFonts w:ascii="Times New Roman" w:hAnsi="Times New Roman"/>
                <w:bCs/>
                <w:noProof/>
                <w:sz w:val="24"/>
                <w:szCs w:val="24"/>
              </w:rPr>
              <w:t>893 «Деякі питання територіальних органів Державної податкової служби»</w:t>
            </w:r>
            <w:r w:rsidR="00B17FC6">
              <w:rPr>
                <w:rFonts w:ascii="Times New Roman" w:hAnsi="Times New Roman"/>
                <w:bCs/>
                <w:noProof/>
                <w:sz w:val="24"/>
                <w:szCs w:val="24"/>
              </w:rPr>
              <w:t xml:space="preserve"> у</w:t>
            </w:r>
            <w:r w:rsidR="00B17FC6" w:rsidRPr="00C13310">
              <w:rPr>
                <w:rFonts w:ascii="Times New Roman" w:hAnsi="Times New Roman"/>
                <w:bCs/>
                <w:noProof/>
                <w:sz w:val="24"/>
                <w:szCs w:val="24"/>
              </w:rPr>
              <w:t>творен</w:t>
            </w:r>
            <w:r w:rsidR="00B17FC6">
              <w:rPr>
                <w:rFonts w:ascii="Times New Roman" w:hAnsi="Times New Roman"/>
                <w:bCs/>
                <w:noProof/>
                <w:sz w:val="24"/>
                <w:szCs w:val="24"/>
              </w:rPr>
              <w:t>о</w:t>
            </w:r>
            <w:r w:rsidR="00B17FC6" w:rsidRPr="00C13310">
              <w:rPr>
                <w:rFonts w:ascii="Times New Roman" w:hAnsi="Times New Roman"/>
                <w:bCs/>
                <w:noProof/>
                <w:sz w:val="24"/>
                <w:szCs w:val="24"/>
              </w:rPr>
              <w:t xml:space="preserve"> територіальн</w:t>
            </w:r>
            <w:r w:rsidR="00B17FC6">
              <w:rPr>
                <w:rFonts w:ascii="Times New Roman" w:hAnsi="Times New Roman"/>
                <w:bCs/>
                <w:noProof/>
                <w:sz w:val="24"/>
                <w:szCs w:val="24"/>
              </w:rPr>
              <w:t>і</w:t>
            </w:r>
            <w:r w:rsidR="00807767">
              <w:rPr>
                <w:rFonts w:ascii="Times New Roman" w:hAnsi="Times New Roman"/>
                <w:bCs/>
                <w:noProof/>
                <w:sz w:val="24"/>
                <w:szCs w:val="24"/>
              </w:rPr>
              <w:t xml:space="preserve"> органи</w:t>
            </w:r>
            <w:r w:rsidR="00B17FC6" w:rsidRPr="00C13310">
              <w:rPr>
                <w:rFonts w:ascii="Times New Roman" w:hAnsi="Times New Roman"/>
                <w:bCs/>
                <w:noProof/>
                <w:sz w:val="24"/>
                <w:szCs w:val="24"/>
              </w:rPr>
              <w:t xml:space="preserve"> ДПС як </w:t>
            </w:r>
            <w:r w:rsidR="00B17FC6">
              <w:rPr>
                <w:rFonts w:ascii="Times New Roman" w:hAnsi="Times New Roman"/>
                <w:bCs/>
                <w:noProof/>
                <w:sz w:val="24"/>
                <w:szCs w:val="24"/>
              </w:rPr>
              <w:t xml:space="preserve">її </w:t>
            </w:r>
            <w:r w:rsidR="00B17FC6" w:rsidRPr="00C13310">
              <w:rPr>
                <w:rFonts w:ascii="Times New Roman" w:hAnsi="Times New Roman"/>
                <w:bCs/>
                <w:noProof/>
                <w:sz w:val="24"/>
                <w:szCs w:val="24"/>
              </w:rPr>
              <w:t>відокремлен</w:t>
            </w:r>
            <w:r w:rsidR="00B17FC6">
              <w:rPr>
                <w:rFonts w:ascii="Times New Roman" w:hAnsi="Times New Roman"/>
                <w:bCs/>
                <w:noProof/>
                <w:sz w:val="24"/>
                <w:szCs w:val="24"/>
              </w:rPr>
              <w:t>і</w:t>
            </w:r>
            <w:r w:rsidR="00B17FC6" w:rsidRPr="00C13310">
              <w:rPr>
                <w:rFonts w:ascii="Times New Roman" w:hAnsi="Times New Roman"/>
                <w:bCs/>
                <w:noProof/>
                <w:sz w:val="24"/>
                <w:szCs w:val="24"/>
              </w:rPr>
              <w:t xml:space="preserve"> підрозділ</w:t>
            </w:r>
            <w:r w:rsidR="00B17FC6">
              <w:rPr>
                <w:rFonts w:ascii="Times New Roman" w:hAnsi="Times New Roman"/>
                <w:bCs/>
                <w:noProof/>
                <w:sz w:val="24"/>
                <w:szCs w:val="24"/>
              </w:rPr>
              <w:t>и н</w:t>
            </w:r>
            <w:r w:rsidR="00B17FC6" w:rsidRPr="00EC3CAC">
              <w:rPr>
                <w:rFonts w:ascii="Times New Roman" w:hAnsi="Times New Roman"/>
                <w:bCs/>
                <w:noProof/>
                <w:sz w:val="24"/>
                <w:szCs w:val="24"/>
              </w:rPr>
              <w:t>аказ</w:t>
            </w:r>
            <w:r w:rsidR="00B17FC6">
              <w:rPr>
                <w:rFonts w:ascii="Times New Roman" w:hAnsi="Times New Roman"/>
                <w:bCs/>
                <w:noProof/>
                <w:sz w:val="24"/>
                <w:szCs w:val="24"/>
              </w:rPr>
              <w:t xml:space="preserve">ом </w:t>
            </w:r>
            <w:r w:rsidR="00B17FC6" w:rsidRPr="00EC3CAC">
              <w:rPr>
                <w:rFonts w:ascii="Times New Roman" w:hAnsi="Times New Roman"/>
                <w:bCs/>
                <w:noProof/>
                <w:sz w:val="24"/>
                <w:szCs w:val="24"/>
              </w:rPr>
              <w:t>ДПС від 30.09.2020</w:t>
            </w:r>
            <w:r w:rsidR="00B17FC6">
              <w:rPr>
                <w:rFonts w:ascii="Times New Roman" w:hAnsi="Times New Roman"/>
                <w:bCs/>
                <w:noProof/>
                <w:sz w:val="24"/>
                <w:szCs w:val="24"/>
              </w:rPr>
              <w:t xml:space="preserve"> </w:t>
            </w:r>
            <w:r w:rsidR="00B17FC6" w:rsidRPr="00EC3CAC">
              <w:rPr>
                <w:rFonts w:ascii="Times New Roman" w:hAnsi="Times New Roman"/>
                <w:bCs/>
                <w:noProof/>
                <w:sz w:val="24"/>
                <w:szCs w:val="24"/>
              </w:rPr>
              <w:t>№</w:t>
            </w:r>
            <w:r w:rsidR="00807767">
              <w:rPr>
                <w:rFonts w:ascii="Times New Roman" w:hAnsi="Times New Roman"/>
                <w:bCs/>
                <w:noProof/>
                <w:sz w:val="24"/>
                <w:szCs w:val="24"/>
              </w:rPr>
              <w:t> </w:t>
            </w:r>
            <w:r w:rsidR="00B17FC6" w:rsidRPr="00EC3CAC">
              <w:rPr>
                <w:rFonts w:ascii="Times New Roman" w:hAnsi="Times New Roman"/>
                <w:bCs/>
                <w:noProof/>
                <w:sz w:val="24"/>
                <w:szCs w:val="24"/>
              </w:rPr>
              <w:t>529 «Про утворення територіальних органів Державної податкової служби»</w:t>
            </w:r>
            <w:r w:rsidR="00B17FC6">
              <w:rPr>
                <w:rFonts w:ascii="Times New Roman" w:hAnsi="Times New Roman"/>
                <w:bCs/>
                <w:noProof/>
                <w:sz w:val="24"/>
                <w:szCs w:val="24"/>
              </w:rPr>
              <w:t>.</w:t>
            </w:r>
          </w:p>
          <w:p w:rsidR="00B17FC6" w:rsidRPr="00EC3CAC" w:rsidRDefault="00B17FC6" w:rsidP="00CC42A4">
            <w:pPr>
              <w:widowControl w:val="0"/>
              <w:spacing w:after="0" w:line="240" w:lineRule="auto"/>
              <w:ind w:firstLine="176"/>
              <w:jc w:val="both"/>
              <w:rPr>
                <w:rFonts w:ascii="Times New Roman" w:hAnsi="Times New Roman"/>
                <w:bCs/>
                <w:noProof/>
                <w:sz w:val="24"/>
                <w:szCs w:val="24"/>
              </w:rPr>
            </w:pPr>
            <w:r>
              <w:rPr>
                <w:rFonts w:ascii="Times New Roman" w:hAnsi="Times New Roman"/>
                <w:bCs/>
                <w:noProof/>
                <w:sz w:val="24"/>
                <w:szCs w:val="24"/>
              </w:rPr>
              <w:t xml:space="preserve">Наказом ДПС </w:t>
            </w:r>
            <w:r w:rsidR="00807767">
              <w:rPr>
                <w:rFonts w:ascii="Times New Roman" w:hAnsi="Times New Roman"/>
                <w:bCs/>
                <w:noProof/>
                <w:sz w:val="24"/>
                <w:szCs w:val="24"/>
              </w:rPr>
              <w:t>від 12.11.2020 № </w:t>
            </w:r>
            <w:r w:rsidRPr="00EC3CAC">
              <w:rPr>
                <w:rFonts w:ascii="Times New Roman" w:hAnsi="Times New Roman"/>
                <w:bCs/>
                <w:noProof/>
                <w:sz w:val="24"/>
                <w:szCs w:val="24"/>
              </w:rPr>
              <w:t xml:space="preserve">643 </w:t>
            </w:r>
            <w:r>
              <w:rPr>
                <w:rFonts w:ascii="Times New Roman" w:hAnsi="Times New Roman"/>
                <w:bCs/>
                <w:noProof/>
                <w:sz w:val="24"/>
                <w:szCs w:val="24"/>
              </w:rPr>
              <w:t xml:space="preserve">затверджено положення про </w:t>
            </w:r>
            <w:r w:rsidRPr="007A17D5">
              <w:rPr>
                <w:rFonts w:ascii="Times New Roman" w:hAnsi="Times New Roman"/>
                <w:bCs/>
                <w:noProof/>
                <w:sz w:val="24"/>
                <w:szCs w:val="24"/>
              </w:rPr>
              <w:t>територіальні органи ДПС</w:t>
            </w:r>
            <w:r>
              <w:rPr>
                <w:rFonts w:ascii="Times New Roman" w:hAnsi="Times New Roman"/>
                <w:bCs/>
                <w:noProof/>
                <w:sz w:val="24"/>
                <w:szCs w:val="24"/>
              </w:rPr>
              <w:t>, утворені як її відокремленні підрозділи.</w:t>
            </w:r>
          </w:p>
          <w:p w:rsidR="00B17FC6" w:rsidRDefault="00B17FC6" w:rsidP="00CC42A4">
            <w:pPr>
              <w:widowControl w:val="0"/>
              <w:spacing w:after="0" w:line="240" w:lineRule="auto"/>
              <w:ind w:firstLine="176"/>
              <w:jc w:val="both"/>
              <w:rPr>
                <w:rFonts w:ascii="Times New Roman" w:hAnsi="Times New Roman"/>
                <w:bCs/>
                <w:noProof/>
                <w:sz w:val="24"/>
                <w:szCs w:val="24"/>
              </w:rPr>
            </w:pPr>
            <w:r>
              <w:rPr>
                <w:rFonts w:ascii="Times New Roman" w:hAnsi="Times New Roman"/>
                <w:bCs/>
                <w:noProof/>
                <w:sz w:val="24"/>
                <w:szCs w:val="24"/>
              </w:rPr>
              <w:t xml:space="preserve">Забезпечено прийняття </w:t>
            </w:r>
            <w:r w:rsidRPr="00940AE1">
              <w:rPr>
                <w:rFonts w:ascii="Times New Roman" w:hAnsi="Times New Roman"/>
                <w:bCs/>
                <w:noProof/>
                <w:sz w:val="24"/>
                <w:szCs w:val="24"/>
              </w:rPr>
              <w:t xml:space="preserve">постанови Кабінету Міністрів України від </w:t>
            </w:r>
            <w:r>
              <w:rPr>
                <w:rFonts w:ascii="Times New Roman" w:hAnsi="Times New Roman"/>
                <w:bCs/>
                <w:noProof/>
                <w:sz w:val="24"/>
                <w:szCs w:val="24"/>
              </w:rPr>
              <w:t>04</w:t>
            </w:r>
            <w:r w:rsidR="00807767">
              <w:rPr>
                <w:rFonts w:ascii="Times New Roman" w:hAnsi="Times New Roman"/>
                <w:bCs/>
                <w:noProof/>
                <w:sz w:val="24"/>
                <w:szCs w:val="24"/>
              </w:rPr>
              <w:t xml:space="preserve"> листопада </w:t>
            </w:r>
            <w:r w:rsidRPr="00940AE1">
              <w:rPr>
                <w:rFonts w:ascii="Times New Roman" w:hAnsi="Times New Roman"/>
                <w:bCs/>
                <w:noProof/>
                <w:sz w:val="24"/>
                <w:szCs w:val="24"/>
              </w:rPr>
              <w:t>2020</w:t>
            </w:r>
            <w:r w:rsidR="00807767">
              <w:rPr>
                <w:rFonts w:ascii="Times New Roman" w:hAnsi="Times New Roman"/>
                <w:bCs/>
                <w:noProof/>
                <w:sz w:val="24"/>
                <w:szCs w:val="24"/>
              </w:rPr>
              <w:t xml:space="preserve"> року № </w:t>
            </w:r>
            <w:r>
              <w:rPr>
                <w:rFonts w:ascii="Times New Roman" w:hAnsi="Times New Roman"/>
                <w:bCs/>
                <w:noProof/>
                <w:sz w:val="24"/>
                <w:szCs w:val="24"/>
              </w:rPr>
              <w:t>1052</w:t>
            </w:r>
            <w:r w:rsidRPr="00940AE1">
              <w:rPr>
                <w:rFonts w:ascii="Times New Roman" w:hAnsi="Times New Roman"/>
                <w:bCs/>
                <w:noProof/>
                <w:sz w:val="24"/>
                <w:szCs w:val="24"/>
              </w:rPr>
              <w:t xml:space="preserve"> «</w:t>
            </w:r>
            <w:r>
              <w:rPr>
                <w:rFonts w:ascii="Times New Roman" w:hAnsi="Times New Roman"/>
                <w:bCs/>
                <w:noProof/>
                <w:sz w:val="24"/>
                <w:szCs w:val="24"/>
              </w:rPr>
              <w:t xml:space="preserve">Про внесення зміни в додаток 1 до постанови </w:t>
            </w:r>
            <w:r w:rsidRPr="00940AE1">
              <w:rPr>
                <w:rFonts w:ascii="Times New Roman" w:hAnsi="Times New Roman"/>
                <w:bCs/>
                <w:noProof/>
                <w:sz w:val="24"/>
                <w:szCs w:val="24"/>
              </w:rPr>
              <w:t>Кабінету Міністрів України</w:t>
            </w:r>
            <w:r>
              <w:rPr>
                <w:rFonts w:ascii="Times New Roman" w:hAnsi="Times New Roman"/>
                <w:bCs/>
                <w:noProof/>
                <w:sz w:val="24"/>
                <w:szCs w:val="24"/>
              </w:rPr>
              <w:t xml:space="preserve"> </w:t>
            </w:r>
            <w:r w:rsidR="00807767">
              <w:rPr>
                <w:rFonts w:ascii="Times New Roman" w:hAnsi="Times New Roman"/>
                <w:bCs/>
                <w:noProof/>
                <w:sz w:val="24"/>
                <w:szCs w:val="24"/>
              </w:rPr>
              <w:t>від 05 квітня 2014 року № </w:t>
            </w:r>
            <w:r>
              <w:rPr>
                <w:rFonts w:ascii="Times New Roman" w:hAnsi="Times New Roman"/>
                <w:bCs/>
                <w:noProof/>
                <w:sz w:val="24"/>
                <w:szCs w:val="24"/>
              </w:rPr>
              <w:t>85</w:t>
            </w:r>
            <w:r w:rsidRPr="00940AE1">
              <w:rPr>
                <w:rFonts w:ascii="Times New Roman" w:hAnsi="Times New Roman"/>
                <w:bCs/>
                <w:noProof/>
                <w:sz w:val="24"/>
                <w:szCs w:val="24"/>
              </w:rPr>
              <w:t>»</w:t>
            </w:r>
            <w:r w:rsidR="00807767">
              <w:rPr>
                <w:rFonts w:ascii="Times New Roman" w:hAnsi="Times New Roman"/>
                <w:bCs/>
                <w:noProof/>
                <w:sz w:val="24"/>
                <w:szCs w:val="24"/>
              </w:rPr>
              <w:t>,</w:t>
            </w:r>
            <w:r w:rsidRPr="00940AE1">
              <w:rPr>
                <w:rFonts w:ascii="Times New Roman" w:hAnsi="Times New Roman"/>
                <w:bCs/>
                <w:noProof/>
                <w:sz w:val="24"/>
                <w:szCs w:val="24"/>
              </w:rPr>
              <w:t xml:space="preserve"> </w:t>
            </w:r>
            <w:r>
              <w:rPr>
                <w:rFonts w:ascii="Times New Roman" w:hAnsi="Times New Roman"/>
                <w:bCs/>
                <w:noProof/>
                <w:sz w:val="24"/>
                <w:szCs w:val="24"/>
              </w:rPr>
              <w:t xml:space="preserve">відповідно до якої перерозподілено граничну чисельність між апаратом та </w:t>
            </w:r>
            <w:r>
              <w:rPr>
                <w:rFonts w:ascii="Times New Roman" w:hAnsi="Times New Roman"/>
                <w:bCs/>
                <w:noProof/>
                <w:sz w:val="24"/>
                <w:szCs w:val="24"/>
              </w:rPr>
              <w:lastRenderedPageBreak/>
              <w:t>територіальними органами ДПС.</w:t>
            </w:r>
          </w:p>
          <w:p w:rsidR="00B17FC6" w:rsidRDefault="00807767" w:rsidP="00CC42A4">
            <w:pPr>
              <w:widowControl w:val="0"/>
              <w:spacing w:after="0" w:line="240" w:lineRule="auto"/>
              <w:ind w:firstLine="176"/>
              <w:jc w:val="both"/>
              <w:rPr>
                <w:rFonts w:ascii="Times New Roman" w:hAnsi="Times New Roman"/>
                <w:bCs/>
                <w:noProof/>
                <w:sz w:val="24"/>
                <w:szCs w:val="24"/>
              </w:rPr>
            </w:pPr>
            <w:r>
              <w:rPr>
                <w:rFonts w:ascii="Times New Roman" w:hAnsi="Times New Roman"/>
                <w:bCs/>
                <w:noProof/>
                <w:sz w:val="24"/>
                <w:szCs w:val="24"/>
              </w:rPr>
              <w:t xml:space="preserve">Наказом ДПС </w:t>
            </w:r>
            <w:r w:rsidR="00B17FC6">
              <w:rPr>
                <w:rFonts w:ascii="Times New Roman" w:hAnsi="Times New Roman"/>
                <w:bCs/>
                <w:noProof/>
                <w:sz w:val="24"/>
                <w:szCs w:val="24"/>
              </w:rPr>
              <w:t xml:space="preserve">від </w:t>
            </w:r>
            <w:r w:rsidR="00B17FC6" w:rsidRPr="00A06295">
              <w:rPr>
                <w:rFonts w:ascii="Times New Roman" w:hAnsi="Times New Roman"/>
                <w:bCs/>
                <w:noProof/>
                <w:sz w:val="24"/>
                <w:szCs w:val="24"/>
              </w:rPr>
              <w:t xml:space="preserve">12.11.2020 </w:t>
            </w:r>
            <w:r>
              <w:rPr>
                <w:rFonts w:ascii="Times New Roman" w:hAnsi="Times New Roman"/>
                <w:bCs/>
                <w:noProof/>
                <w:sz w:val="24"/>
                <w:szCs w:val="24"/>
              </w:rPr>
              <w:t>№ </w:t>
            </w:r>
            <w:r w:rsidR="00B17FC6" w:rsidRPr="00A06295">
              <w:rPr>
                <w:rFonts w:ascii="Times New Roman" w:hAnsi="Times New Roman"/>
                <w:bCs/>
                <w:noProof/>
                <w:sz w:val="24"/>
                <w:szCs w:val="24"/>
              </w:rPr>
              <w:t>644</w:t>
            </w:r>
            <w:r w:rsidR="00B17FC6">
              <w:rPr>
                <w:rFonts w:ascii="Times New Roman" w:hAnsi="Times New Roman"/>
                <w:bCs/>
                <w:noProof/>
                <w:sz w:val="24"/>
                <w:szCs w:val="24"/>
              </w:rPr>
              <w:t xml:space="preserve"> затверджено </w:t>
            </w:r>
            <w:r w:rsidR="00B17FC6" w:rsidRPr="00A06295">
              <w:rPr>
                <w:rFonts w:ascii="Times New Roman" w:hAnsi="Times New Roman"/>
                <w:bCs/>
                <w:noProof/>
                <w:sz w:val="24"/>
                <w:szCs w:val="24"/>
              </w:rPr>
              <w:t>чисельність</w:t>
            </w:r>
            <w:r w:rsidR="00B17FC6">
              <w:rPr>
                <w:rFonts w:ascii="Times New Roman" w:hAnsi="Times New Roman"/>
                <w:bCs/>
                <w:noProof/>
                <w:sz w:val="24"/>
                <w:szCs w:val="24"/>
              </w:rPr>
              <w:t xml:space="preserve"> </w:t>
            </w:r>
            <w:r w:rsidR="00B17FC6" w:rsidRPr="00A06295">
              <w:rPr>
                <w:rFonts w:ascii="Times New Roman" w:hAnsi="Times New Roman"/>
                <w:bCs/>
                <w:noProof/>
                <w:sz w:val="24"/>
                <w:szCs w:val="24"/>
              </w:rPr>
              <w:t>працівників територіальних органів ДПС</w:t>
            </w:r>
            <w:r w:rsidR="00B17FC6">
              <w:rPr>
                <w:rFonts w:ascii="Times New Roman" w:hAnsi="Times New Roman"/>
                <w:bCs/>
                <w:noProof/>
                <w:sz w:val="24"/>
                <w:szCs w:val="24"/>
              </w:rPr>
              <w:t xml:space="preserve"> (зі змінами</w:t>
            </w:r>
            <w:r>
              <w:rPr>
                <w:rFonts w:ascii="Times New Roman" w:hAnsi="Times New Roman"/>
                <w:bCs/>
                <w:noProof/>
                <w:sz w:val="24"/>
                <w:szCs w:val="24"/>
              </w:rPr>
              <w:t>,</w:t>
            </w:r>
            <w:r w:rsidR="00B17FC6">
              <w:rPr>
                <w:rFonts w:ascii="Times New Roman" w:hAnsi="Times New Roman"/>
                <w:bCs/>
                <w:noProof/>
                <w:sz w:val="24"/>
                <w:szCs w:val="24"/>
              </w:rPr>
              <w:t xml:space="preserve"> внесеними н</w:t>
            </w:r>
            <w:r w:rsidR="00B17FC6" w:rsidRPr="00A06295">
              <w:rPr>
                <w:rFonts w:ascii="Times New Roman" w:hAnsi="Times New Roman"/>
                <w:bCs/>
                <w:noProof/>
                <w:sz w:val="24"/>
                <w:szCs w:val="24"/>
              </w:rPr>
              <w:t>аказ</w:t>
            </w:r>
            <w:r w:rsidR="00B17FC6">
              <w:rPr>
                <w:rFonts w:ascii="Times New Roman" w:hAnsi="Times New Roman"/>
                <w:bCs/>
                <w:noProof/>
                <w:sz w:val="24"/>
                <w:szCs w:val="24"/>
              </w:rPr>
              <w:t>ом</w:t>
            </w:r>
            <w:r>
              <w:rPr>
                <w:rFonts w:ascii="Times New Roman" w:hAnsi="Times New Roman"/>
                <w:bCs/>
                <w:noProof/>
                <w:sz w:val="24"/>
                <w:szCs w:val="24"/>
              </w:rPr>
              <w:t xml:space="preserve"> від 14.12.2020 № </w:t>
            </w:r>
            <w:r w:rsidR="00B17FC6" w:rsidRPr="00A06295">
              <w:rPr>
                <w:rFonts w:ascii="Times New Roman" w:hAnsi="Times New Roman"/>
                <w:bCs/>
                <w:noProof/>
                <w:sz w:val="24"/>
                <w:szCs w:val="24"/>
              </w:rPr>
              <w:t>716</w:t>
            </w:r>
            <w:r w:rsidR="00B17FC6">
              <w:rPr>
                <w:rFonts w:ascii="Times New Roman" w:hAnsi="Times New Roman"/>
                <w:bCs/>
                <w:noProof/>
                <w:sz w:val="24"/>
                <w:szCs w:val="24"/>
              </w:rPr>
              <w:t xml:space="preserve">). </w:t>
            </w:r>
          </w:p>
          <w:p w:rsidR="00B17FC6" w:rsidRPr="00BE0370" w:rsidRDefault="00B17FC6" w:rsidP="00CC42A4">
            <w:pPr>
              <w:spacing w:after="0" w:line="240" w:lineRule="auto"/>
              <w:ind w:firstLine="176"/>
              <w:jc w:val="both"/>
              <w:rPr>
                <w:rFonts w:ascii="Times New Roman" w:hAnsi="Times New Roman" w:cs="Times New Roman"/>
                <w:sz w:val="24"/>
                <w:szCs w:val="24"/>
              </w:rPr>
            </w:pPr>
            <w:r>
              <w:rPr>
                <w:rFonts w:ascii="Times New Roman" w:hAnsi="Times New Roman"/>
                <w:bCs/>
                <w:noProof/>
                <w:sz w:val="24"/>
                <w:szCs w:val="24"/>
              </w:rPr>
              <w:t xml:space="preserve">Враховуючи виконання вимог, визначених абзацом третім пункту 2 постанови </w:t>
            </w:r>
            <w:r w:rsidRPr="00D35573">
              <w:rPr>
                <w:rFonts w:ascii="Times New Roman" w:hAnsi="Times New Roman"/>
                <w:bCs/>
                <w:noProof/>
                <w:sz w:val="24"/>
                <w:szCs w:val="24"/>
              </w:rPr>
              <w:t xml:space="preserve">Кабінету Міністрів України </w:t>
            </w:r>
            <w:r w:rsidR="00807767">
              <w:rPr>
                <w:rFonts w:ascii="Times New Roman" w:hAnsi="Times New Roman"/>
                <w:bCs/>
                <w:noProof/>
                <w:sz w:val="24"/>
                <w:szCs w:val="24"/>
              </w:rPr>
              <w:t>від 30 </w:t>
            </w:r>
            <w:r w:rsidRPr="00D20C93">
              <w:rPr>
                <w:rFonts w:ascii="Times New Roman" w:hAnsi="Times New Roman"/>
                <w:bCs/>
                <w:noProof/>
                <w:sz w:val="24"/>
                <w:szCs w:val="24"/>
              </w:rPr>
              <w:t>вересня 2020 року</w:t>
            </w:r>
            <w:r>
              <w:rPr>
                <w:rFonts w:ascii="Times New Roman" w:hAnsi="Times New Roman"/>
                <w:bCs/>
                <w:noProof/>
                <w:sz w:val="24"/>
                <w:szCs w:val="24"/>
              </w:rPr>
              <w:t xml:space="preserve"> </w:t>
            </w:r>
            <w:r w:rsidRPr="00D20C93">
              <w:rPr>
                <w:rFonts w:ascii="Times New Roman" w:hAnsi="Times New Roman"/>
                <w:bCs/>
                <w:noProof/>
                <w:sz w:val="24"/>
                <w:szCs w:val="24"/>
              </w:rPr>
              <w:t>№ 893 «Деякі питання територіальних органів Державної п</w:t>
            </w:r>
            <w:r>
              <w:rPr>
                <w:rFonts w:ascii="Times New Roman" w:hAnsi="Times New Roman"/>
                <w:bCs/>
                <w:noProof/>
                <w:sz w:val="24"/>
                <w:szCs w:val="24"/>
              </w:rPr>
              <w:t xml:space="preserve">одаткової служби» видано </w:t>
            </w:r>
            <w:r w:rsidRPr="00D20C93">
              <w:rPr>
                <w:rFonts w:ascii="Times New Roman" w:hAnsi="Times New Roman"/>
                <w:bCs/>
                <w:noProof/>
                <w:sz w:val="24"/>
                <w:szCs w:val="24"/>
              </w:rPr>
              <w:t>наказ</w:t>
            </w:r>
            <w:r>
              <w:rPr>
                <w:rFonts w:ascii="Times New Roman" w:hAnsi="Times New Roman"/>
                <w:bCs/>
                <w:noProof/>
                <w:sz w:val="24"/>
                <w:szCs w:val="24"/>
              </w:rPr>
              <w:t xml:space="preserve"> ДПС</w:t>
            </w:r>
            <w:r w:rsidR="00807767">
              <w:rPr>
                <w:rFonts w:ascii="Times New Roman" w:hAnsi="Times New Roman"/>
                <w:bCs/>
                <w:noProof/>
                <w:sz w:val="24"/>
                <w:szCs w:val="24"/>
              </w:rPr>
              <w:t xml:space="preserve"> від 24.12.2020 № </w:t>
            </w:r>
            <w:r w:rsidRPr="00D20C93">
              <w:rPr>
                <w:rFonts w:ascii="Times New Roman" w:hAnsi="Times New Roman"/>
                <w:bCs/>
                <w:noProof/>
                <w:sz w:val="24"/>
                <w:szCs w:val="24"/>
              </w:rPr>
              <w:t>755 «Про початок забезпечення здійснення територіальними органами ДПС повноважень та функцій»</w:t>
            </w:r>
          </w:p>
        </w:tc>
      </w:tr>
      <w:tr w:rsidR="00B17FC6" w:rsidRPr="006B176E" w:rsidTr="00EC3D5B">
        <w:tc>
          <w:tcPr>
            <w:tcW w:w="923" w:type="dxa"/>
          </w:tcPr>
          <w:p w:rsidR="00B17FC6" w:rsidRDefault="00B17FC6" w:rsidP="007C701D">
            <w:r w:rsidRPr="00D6397A">
              <w:rPr>
                <w:rFonts w:ascii="Times New Roman" w:hAnsi="Times New Roman" w:cs="Times New Roman"/>
                <w:sz w:val="24"/>
                <w:szCs w:val="24"/>
                <w:lang w:eastAsia="en-US"/>
              </w:rPr>
              <w:lastRenderedPageBreak/>
              <w:t>8.6.</w:t>
            </w:r>
            <w:r>
              <w:rPr>
                <w:rFonts w:ascii="Times New Roman" w:hAnsi="Times New Roman" w:cs="Times New Roman"/>
                <w:sz w:val="24"/>
                <w:szCs w:val="24"/>
                <w:lang w:eastAsia="en-US"/>
              </w:rPr>
              <w:t>8</w:t>
            </w:r>
          </w:p>
        </w:tc>
        <w:tc>
          <w:tcPr>
            <w:tcW w:w="4253" w:type="dxa"/>
          </w:tcPr>
          <w:p w:rsidR="00B17FC6" w:rsidRPr="00BE0370" w:rsidRDefault="00B17FC6" w:rsidP="00124235">
            <w:pPr>
              <w:pStyle w:val="Default"/>
              <w:jc w:val="both"/>
              <w:rPr>
                <w:rFonts w:ascii="Times New Roman" w:hAnsi="Times New Roman" w:cs="Times New Roman"/>
                <w:color w:val="auto"/>
              </w:rPr>
            </w:pPr>
            <w:r>
              <w:rPr>
                <w:rFonts w:ascii="Times New Roman" w:hAnsi="Times New Roman" w:cs="Times New Roman"/>
                <w:color w:val="auto"/>
                <w:lang w:val="uk-UA"/>
              </w:rPr>
              <w:t>р</w:t>
            </w:r>
            <w:r w:rsidRPr="00BE0370">
              <w:rPr>
                <w:rFonts w:ascii="Times New Roman" w:hAnsi="Times New Roman" w:cs="Times New Roman"/>
                <w:color w:val="auto"/>
              </w:rPr>
              <w:t>озробка та приведення організаційно-розпорядчих документів ДПС щодо впровадження нової структури центрального апарату ДПС у відповідність до змін у законодавстві</w:t>
            </w:r>
          </w:p>
        </w:tc>
        <w:tc>
          <w:tcPr>
            <w:tcW w:w="2126" w:type="dxa"/>
          </w:tcPr>
          <w:p w:rsidR="00B17FC6" w:rsidRPr="00BE0370" w:rsidRDefault="00B17FC6" w:rsidP="00124235">
            <w:pPr>
              <w:spacing w:after="0" w:line="240" w:lineRule="auto"/>
              <w:rPr>
                <w:rFonts w:ascii="Times New Roman" w:hAnsi="Times New Roman" w:cs="Times New Roman"/>
                <w:sz w:val="24"/>
                <w:szCs w:val="24"/>
              </w:rPr>
            </w:pPr>
            <w:r w:rsidRPr="00BE0370">
              <w:rPr>
                <w:rFonts w:ascii="Times New Roman" w:hAnsi="Times New Roman" w:cs="Times New Roman"/>
                <w:sz w:val="24"/>
                <w:szCs w:val="24"/>
              </w:rPr>
              <w:t>Організаційно-розпорядчий департамент,</w:t>
            </w:r>
          </w:p>
          <w:p w:rsidR="00B17FC6" w:rsidRPr="00BE0370" w:rsidRDefault="00B17FC6" w:rsidP="00124235">
            <w:pPr>
              <w:spacing w:after="0" w:line="240" w:lineRule="auto"/>
              <w:rPr>
                <w:rFonts w:ascii="Times New Roman" w:hAnsi="Times New Roman" w:cs="Times New Roman"/>
                <w:sz w:val="24"/>
                <w:szCs w:val="24"/>
              </w:rPr>
            </w:pPr>
            <w:r w:rsidRPr="00BE0370">
              <w:rPr>
                <w:rFonts w:ascii="Times New Roman" w:hAnsi="Times New Roman" w:cs="Times New Roman"/>
                <w:sz w:val="24"/>
                <w:szCs w:val="24"/>
              </w:rPr>
              <w:t xml:space="preserve">структурні підрозділи </w:t>
            </w:r>
          </w:p>
        </w:tc>
        <w:tc>
          <w:tcPr>
            <w:tcW w:w="1540" w:type="dxa"/>
          </w:tcPr>
          <w:p w:rsidR="00B17FC6" w:rsidRPr="00BE0370" w:rsidRDefault="007858F3" w:rsidP="001F20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w:t>
            </w:r>
            <w:r w:rsidR="001F202C">
              <w:rPr>
                <w:rFonts w:ascii="Times New Roman" w:hAnsi="Times New Roman" w:cs="Times New Roman"/>
                <w:sz w:val="24"/>
                <w:szCs w:val="24"/>
              </w:rPr>
              <w:t>ересень</w:t>
            </w:r>
          </w:p>
        </w:tc>
        <w:tc>
          <w:tcPr>
            <w:tcW w:w="6540" w:type="dxa"/>
          </w:tcPr>
          <w:p w:rsidR="00B17FC6" w:rsidRPr="00BE0370" w:rsidRDefault="007858F3" w:rsidP="00CC42A4">
            <w:pPr>
              <w:widowControl w:val="0"/>
              <w:spacing w:after="0" w:line="240" w:lineRule="auto"/>
              <w:ind w:firstLine="176"/>
              <w:jc w:val="both"/>
              <w:rPr>
                <w:rFonts w:ascii="Times New Roman" w:hAnsi="Times New Roman" w:cs="Times New Roman"/>
                <w:sz w:val="24"/>
                <w:szCs w:val="24"/>
              </w:rPr>
            </w:pPr>
            <w:r>
              <w:rPr>
                <w:rFonts w:ascii="Times New Roman" w:hAnsi="Times New Roman"/>
                <w:bCs/>
                <w:noProof/>
                <w:sz w:val="24"/>
                <w:szCs w:val="24"/>
              </w:rPr>
              <w:t>в</w:t>
            </w:r>
            <w:r w:rsidR="00B17FC6">
              <w:rPr>
                <w:rFonts w:ascii="Times New Roman" w:hAnsi="Times New Roman"/>
                <w:bCs/>
                <w:noProof/>
                <w:sz w:val="24"/>
                <w:szCs w:val="24"/>
              </w:rPr>
              <w:t>идано</w:t>
            </w:r>
            <w:r w:rsidR="00B17FC6" w:rsidRPr="00A02616">
              <w:rPr>
                <w:rFonts w:ascii="Times New Roman" w:hAnsi="Times New Roman"/>
                <w:bCs/>
                <w:noProof/>
                <w:sz w:val="24"/>
                <w:szCs w:val="24"/>
              </w:rPr>
              <w:t xml:space="preserve"> </w:t>
            </w:r>
            <w:r w:rsidR="00B17FC6">
              <w:rPr>
                <w:rFonts w:ascii="Times New Roman" w:hAnsi="Times New Roman"/>
                <w:bCs/>
                <w:noProof/>
                <w:sz w:val="24"/>
                <w:szCs w:val="24"/>
              </w:rPr>
              <w:t>н</w:t>
            </w:r>
            <w:r w:rsidR="001F202C">
              <w:rPr>
                <w:rFonts w:ascii="Times New Roman" w:hAnsi="Times New Roman"/>
                <w:bCs/>
                <w:noProof/>
                <w:sz w:val="24"/>
                <w:szCs w:val="24"/>
              </w:rPr>
              <w:t>аказ ДПС від 12.11.2020 № </w:t>
            </w:r>
            <w:r w:rsidR="00B17FC6" w:rsidRPr="0022605E">
              <w:rPr>
                <w:rFonts w:ascii="Times New Roman" w:hAnsi="Times New Roman"/>
                <w:bCs/>
                <w:noProof/>
                <w:sz w:val="24"/>
                <w:szCs w:val="24"/>
              </w:rPr>
              <w:t>642 «Про внесення змін до наказу ДПС від 05.05.2020</w:t>
            </w:r>
            <w:r w:rsidR="00B17FC6">
              <w:rPr>
                <w:rFonts w:ascii="Times New Roman" w:hAnsi="Times New Roman"/>
                <w:bCs/>
                <w:noProof/>
                <w:sz w:val="24"/>
                <w:szCs w:val="24"/>
              </w:rPr>
              <w:t xml:space="preserve"> </w:t>
            </w:r>
            <w:r w:rsidR="00B17FC6" w:rsidRPr="0022605E">
              <w:rPr>
                <w:rFonts w:ascii="Times New Roman" w:hAnsi="Times New Roman"/>
                <w:bCs/>
                <w:noProof/>
                <w:sz w:val="24"/>
                <w:szCs w:val="24"/>
              </w:rPr>
              <w:t>№ 194»</w:t>
            </w:r>
          </w:p>
        </w:tc>
      </w:tr>
      <w:tr w:rsidR="00B17FC6" w:rsidRPr="006B176E" w:rsidTr="00EC3D5B">
        <w:tc>
          <w:tcPr>
            <w:tcW w:w="923" w:type="dxa"/>
          </w:tcPr>
          <w:p w:rsidR="00B17FC6" w:rsidRPr="00BE0370" w:rsidRDefault="00B17FC6" w:rsidP="007C701D">
            <w:pPr>
              <w:rPr>
                <w:sz w:val="24"/>
                <w:szCs w:val="24"/>
              </w:rPr>
            </w:pPr>
            <w:r w:rsidRPr="00BE0370">
              <w:rPr>
                <w:rFonts w:ascii="Times New Roman" w:hAnsi="Times New Roman" w:cs="Times New Roman"/>
                <w:sz w:val="24"/>
                <w:szCs w:val="24"/>
                <w:lang w:eastAsia="en-US"/>
              </w:rPr>
              <w:t>8.6.9</w:t>
            </w:r>
          </w:p>
        </w:tc>
        <w:tc>
          <w:tcPr>
            <w:tcW w:w="4253" w:type="dxa"/>
          </w:tcPr>
          <w:p w:rsidR="00B17FC6" w:rsidRPr="00BE0370" w:rsidRDefault="00B17FC6" w:rsidP="00124235">
            <w:pPr>
              <w:pStyle w:val="Default"/>
              <w:jc w:val="both"/>
              <w:rPr>
                <w:rFonts w:ascii="Times New Roman" w:hAnsi="Times New Roman" w:cs="Times New Roman"/>
                <w:color w:val="auto"/>
              </w:rPr>
            </w:pPr>
            <w:r>
              <w:rPr>
                <w:rFonts w:ascii="Times New Roman" w:hAnsi="Times New Roman" w:cs="Times New Roman"/>
                <w:color w:val="auto"/>
                <w:lang w:val="uk-UA"/>
              </w:rPr>
              <w:t>п</w:t>
            </w:r>
            <w:r w:rsidRPr="00BE0370">
              <w:rPr>
                <w:rFonts w:ascii="Times New Roman" w:hAnsi="Times New Roman" w:cs="Times New Roman"/>
                <w:color w:val="auto"/>
              </w:rPr>
              <w:t>ідготовка пропозицій щодо функціональних повноважень структурних підрозділів ДПС та територіальних органів ДПС як відокремлених підрозділів ДПС</w:t>
            </w:r>
          </w:p>
        </w:tc>
        <w:tc>
          <w:tcPr>
            <w:tcW w:w="2126" w:type="dxa"/>
          </w:tcPr>
          <w:p w:rsidR="00B17FC6" w:rsidRPr="00BE0370" w:rsidRDefault="00B17FC6" w:rsidP="00124235">
            <w:pPr>
              <w:spacing w:after="0" w:line="240" w:lineRule="auto"/>
              <w:rPr>
                <w:rFonts w:ascii="Times New Roman" w:hAnsi="Times New Roman" w:cs="Times New Roman"/>
                <w:sz w:val="24"/>
                <w:szCs w:val="24"/>
              </w:rPr>
            </w:pPr>
            <w:r w:rsidRPr="00BE0370">
              <w:rPr>
                <w:rFonts w:ascii="Times New Roman" w:hAnsi="Times New Roman" w:cs="Times New Roman"/>
                <w:sz w:val="24"/>
                <w:szCs w:val="24"/>
              </w:rPr>
              <w:t>Організаційно-розпорядчий департамент</w:t>
            </w:r>
          </w:p>
        </w:tc>
        <w:tc>
          <w:tcPr>
            <w:tcW w:w="1540" w:type="dxa"/>
          </w:tcPr>
          <w:p w:rsidR="00B17FC6" w:rsidRPr="00BE0370" w:rsidRDefault="007858F3" w:rsidP="001F20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ж</w:t>
            </w:r>
            <w:r w:rsidR="001F202C">
              <w:rPr>
                <w:rFonts w:ascii="Times New Roman" w:hAnsi="Times New Roman" w:cs="Times New Roman"/>
                <w:sz w:val="24"/>
                <w:szCs w:val="24"/>
              </w:rPr>
              <w:t>овтень</w:t>
            </w:r>
          </w:p>
        </w:tc>
        <w:tc>
          <w:tcPr>
            <w:tcW w:w="6540" w:type="dxa"/>
          </w:tcPr>
          <w:p w:rsidR="00B17FC6" w:rsidRPr="00BE0370" w:rsidRDefault="007858F3" w:rsidP="00CC42A4">
            <w:pPr>
              <w:spacing w:after="0" w:line="240" w:lineRule="auto"/>
              <w:ind w:firstLine="176"/>
              <w:jc w:val="both"/>
              <w:rPr>
                <w:rFonts w:ascii="Times New Roman" w:hAnsi="Times New Roman" w:cs="Times New Roman"/>
                <w:sz w:val="24"/>
                <w:szCs w:val="24"/>
              </w:rPr>
            </w:pPr>
            <w:r>
              <w:rPr>
                <w:rFonts w:ascii="Times New Roman" w:hAnsi="Times New Roman"/>
                <w:bCs/>
                <w:noProof/>
                <w:sz w:val="24"/>
                <w:szCs w:val="24"/>
              </w:rPr>
              <w:t>в</w:t>
            </w:r>
            <w:r w:rsidR="00B17FC6" w:rsidRPr="006A5462">
              <w:rPr>
                <w:rFonts w:ascii="Times New Roman" w:hAnsi="Times New Roman"/>
                <w:bCs/>
                <w:noProof/>
                <w:sz w:val="24"/>
                <w:szCs w:val="24"/>
              </w:rPr>
              <w:t>идано наказ</w:t>
            </w:r>
            <w:r w:rsidR="001F202C">
              <w:rPr>
                <w:rFonts w:ascii="Times New Roman" w:hAnsi="Times New Roman"/>
                <w:bCs/>
                <w:noProof/>
                <w:sz w:val="24"/>
                <w:szCs w:val="24"/>
              </w:rPr>
              <w:t xml:space="preserve"> ДПС від 15.12.2020 № </w:t>
            </w:r>
            <w:r w:rsidR="00B17FC6" w:rsidRPr="00D27414">
              <w:rPr>
                <w:rFonts w:ascii="Times New Roman" w:hAnsi="Times New Roman"/>
                <w:bCs/>
                <w:noProof/>
                <w:sz w:val="24"/>
                <w:szCs w:val="24"/>
              </w:rPr>
              <w:t>728 «Про функціональні повноваження структурних підрозділів апарату та територіальних органів ДПС»</w:t>
            </w:r>
          </w:p>
        </w:tc>
      </w:tr>
      <w:tr w:rsidR="00B17FC6" w:rsidRPr="006B176E" w:rsidTr="00EC3D5B">
        <w:tc>
          <w:tcPr>
            <w:tcW w:w="923" w:type="dxa"/>
          </w:tcPr>
          <w:p w:rsidR="00B17FC6" w:rsidRPr="00BE0370" w:rsidRDefault="00B17FC6" w:rsidP="007C701D">
            <w:pPr>
              <w:rPr>
                <w:sz w:val="24"/>
                <w:szCs w:val="24"/>
              </w:rPr>
            </w:pPr>
            <w:r w:rsidRPr="00BE0370">
              <w:rPr>
                <w:rFonts w:ascii="Times New Roman" w:hAnsi="Times New Roman" w:cs="Times New Roman"/>
                <w:sz w:val="24"/>
                <w:szCs w:val="24"/>
                <w:lang w:eastAsia="en-US"/>
              </w:rPr>
              <w:t>8.6.10</w:t>
            </w:r>
          </w:p>
        </w:tc>
        <w:tc>
          <w:tcPr>
            <w:tcW w:w="4253" w:type="dxa"/>
          </w:tcPr>
          <w:p w:rsidR="00B17FC6" w:rsidRPr="00BE0370" w:rsidRDefault="00B17FC6" w:rsidP="00124235">
            <w:pPr>
              <w:pStyle w:val="Default"/>
              <w:jc w:val="both"/>
              <w:rPr>
                <w:rFonts w:ascii="Times New Roman" w:hAnsi="Times New Roman" w:cs="Times New Roman"/>
                <w:color w:val="auto"/>
              </w:rPr>
            </w:pPr>
            <w:r>
              <w:rPr>
                <w:rFonts w:ascii="Times New Roman" w:hAnsi="Times New Roman" w:cs="Times New Roman"/>
                <w:color w:val="auto"/>
                <w:lang w:val="uk-UA"/>
              </w:rPr>
              <w:t>в</w:t>
            </w:r>
            <w:r w:rsidRPr="00BE0370">
              <w:rPr>
                <w:rFonts w:ascii="Times New Roman" w:hAnsi="Times New Roman" w:cs="Times New Roman"/>
                <w:color w:val="auto"/>
              </w:rPr>
              <w:t xml:space="preserve">несення змін до нормативно-правових актів, необхідних для забезпечення функціонування ДПС </w:t>
            </w:r>
            <w:r>
              <w:rPr>
                <w:rFonts w:ascii="Times New Roman" w:hAnsi="Times New Roman" w:cs="Times New Roman"/>
                <w:color w:val="auto"/>
                <w:lang w:val="uk-UA"/>
              </w:rPr>
              <w:t>у форматі</w:t>
            </w:r>
            <w:r w:rsidRPr="00BE0370">
              <w:rPr>
                <w:rFonts w:ascii="Times New Roman" w:hAnsi="Times New Roman" w:cs="Times New Roman"/>
                <w:color w:val="auto"/>
              </w:rPr>
              <w:t xml:space="preserve"> єдиної юридичної особи</w:t>
            </w:r>
          </w:p>
        </w:tc>
        <w:tc>
          <w:tcPr>
            <w:tcW w:w="2126" w:type="dxa"/>
          </w:tcPr>
          <w:p w:rsidR="00B17FC6" w:rsidRPr="00BE0370" w:rsidRDefault="00B17FC6" w:rsidP="00124235">
            <w:pPr>
              <w:spacing w:after="0" w:line="240" w:lineRule="auto"/>
              <w:rPr>
                <w:rFonts w:ascii="Times New Roman" w:hAnsi="Times New Roman" w:cs="Times New Roman"/>
                <w:sz w:val="24"/>
                <w:szCs w:val="24"/>
              </w:rPr>
            </w:pPr>
            <w:r w:rsidRPr="00BE0370">
              <w:rPr>
                <w:rFonts w:ascii="Times New Roman" w:hAnsi="Times New Roman" w:cs="Times New Roman"/>
                <w:sz w:val="24"/>
                <w:szCs w:val="24"/>
              </w:rPr>
              <w:t>Департамент правової роботи,</w:t>
            </w:r>
          </w:p>
          <w:p w:rsidR="00B17FC6" w:rsidRPr="00BE0370" w:rsidRDefault="00B17FC6" w:rsidP="00124235">
            <w:pPr>
              <w:spacing w:after="0" w:line="240" w:lineRule="auto"/>
              <w:rPr>
                <w:rFonts w:ascii="Times New Roman" w:hAnsi="Times New Roman" w:cs="Times New Roman"/>
                <w:sz w:val="24"/>
                <w:szCs w:val="24"/>
              </w:rPr>
            </w:pPr>
            <w:r w:rsidRPr="00BE0370">
              <w:rPr>
                <w:rFonts w:ascii="Times New Roman" w:hAnsi="Times New Roman" w:cs="Times New Roman"/>
                <w:sz w:val="24"/>
                <w:szCs w:val="24"/>
              </w:rPr>
              <w:t xml:space="preserve">структурні підрозділи </w:t>
            </w:r>
          </w:p>
        </w:tc>
        <w:tc>
          <w:tcPr>
            <w:tcW w:w="1540" w:type="dxa"/>
          </w:tcPr>
          <w:p w:rsidR="00B17FC6" w:rsidRPr="00BE0370" w:rsidRDefault="007858F3" w:rsidP="00C470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w:t>
            </w:r>
            <w:r w:rsidR="00B17FC6" w:rsidRPr="00BE0370">
              <w:rPr>
                <w:rFonts w:ascii="Times New Roman" w:hAnsi="Times New Roman" w:cs="Times New Roman"/>
                <w:sz w:val="24"/>
                <w:szCs w:val="24"/>
              </w:rPr>
              <w:t xml:space="preserve">ипень – листопад </w:t>
            </w:r>
          </w:p>
        </w:tc>
        <w:tc>
          <w:tcPr>
            <w:tcW w:w="6540" w:type="dxa"/>
          </w:tcPr>
          <w:p w:rsidR="00B17FC6" w:rsidRPr="00C470AA" w:rsidRDefault="007858F3" w:rsidP="00CC42A4">
            <w:pPr>
              <w:pStyle w:val="Default"/>
              <w:ind w:firstLine="176"/>
              <w:jc w:val="both"/>
              <w:rPr>
                <w:rFonts w:ascii="Times New Roman" w:hAnsi="Times New Roman" w:cs="Times New Roman"/>
                <w:lang w:val="uk-UA"/>
              </w:rPr>
            </w:pPr>
            <w:r>
              <w:rPr>
                <w:rFonts w:ascii="Times New Roman" w:hAnsi="Times New Roman" w:cs="Times New Roman"/>
                <w:color w:val="auto"/>
                <w:lang w:val="uk-UA"/>
              </w:rPr>
              <w:t>в</w:t>
            </w:r>
            <w:r w:rsidR="00B17FC6">
              <w:rPr>
                <w:rFonts w:ascii="Times New Roman" w:hAnsi="Times New Roman" w:cs="Times New Roman"/>
                <w:color w:val="auto"/>
                <w:lang w:val="uk-UA"/>
              </w:rPr>
              <w:t>идано наказ</w:t>
            </w:r>
            <w:r w:rsidR="001F202C">
              <w:rPr>
                <w:rFonts w:ascii="Times New Roman" w:hAnsi="Times New Roman" w:cs="Times New Roman"/>
                <w:color w:val="auto"/>
                <w:lang w:val="uk-UA"/>
              </w:rPr>
              <w:t xml:space="preserve"> ДПС від 30.11.2020 № </w:t>
            </w:r>
            <w:r w:rsidR="00B17FC6" w:rsidRPr="00A2526D">
              <w:rPr>
                <w:rFonts w:ascii="Times New Roman" w:hAnsi="Times New Roman" w:cs="Times New Roman"/>
                <w:color w:val="auto"/>
                <w:lang w:val="uk-UA"/>
              </w:rPr>
              <w:t>685</w:t>
            </w:r>
            <w:r w:rsidR="00B17FC6">
              <w:rPr>
                <w:rFonts w:ascii="Times New Roman" w:hAnsi="Times New Roman" w:cs="Times New Roman"/>
                <w:color w:val="auto"/>
                <w:lang w:val="uk-UA"/>
              </w:rPr>
              <w:t xml:space="preserve"> «Про внесення змін до наказу ДПС від 26.12.2019 № 228», яким</w:t>
            </w:r>
            <w:r w:rsidR="00B17FC6" w:rsidRPr="00A2526D">
              <w:rPr>
                <w:rFonts w:ascii="Times New Roman" w:hAnsi="Times New Roman" w:cs="Times New Roman"/>
                <w:color w:val="auto"/>
                <w:lang w:val="uk-UA"/>
              </w:rPr>
              <w:t xml:space="preserve"> внесені зміни</w:t>
            </w:r>
            <w:r w:rsidR="001F202C">
              <w:rPr>
                <w:rFonts w:ascii="Times New Roman" w:hAnsi="Times New Roman" w:cs="Times New Roman"/>
                <w:color w:val="auto"/>
                <w:lang w:val="uk-UA"/>
              </w:rPr>
              <w:t xml:space="preserve"> до наказу ДПС від 26.12.2019 № </w:t>
            </w:r>
            <w:r w:rsidR="00B17FC6" w:rsidRPr="00A2526D">
              <w:rPr>
                <w:rFonts w:ascii="Times New Roman" w:hAnsi="Times New Roman" w:cs="Times New Roman"/>
                <w:color w:val="auto"/>
                <w:lang w:val="uk-UA"/>
              </w:rPr>
              <w:t>228 «Про організацію роботи Державної податкової служби України із визначення індикативних показників доходів та забезпечення</w:t>
            </w:r>
            <w:r w:rsidR="00B17FC6">
              <w:rPr>
                <w:rFonts w:ascii="Times New Roman" w:hAnsi="Times New Roman" w:cs="Times New Roman"/>
                <w:color w:val="auto"/>
                <w:lang w:val="uk-UA"/>
              </w:rPr>
              <w:t xml:space="preserve"> надходжень платежів»</w:t>
            </w:r>
          </w:p>
        </w:tc>
      </w:tr>
      <w:tr w:rsidR="00B17FC6" w:rsidRPr="006B176E" w:rsidTr="00EC3D5B">
        <w:tc>
          <w:tcPr>
            <w:tcW w:w="923" w:type="dxa"/>
          </w:tcPr>
          <w:p w:rsidR="00B17FC6" w:rsidRPr="00BE0370" w:rsidRDefault="00B17FC6" w:rsidP="00E75670">
            <w:pPr>
              <w:spacing w:after="0" w:line="240" w:lineRule="auto"/>
              <w:jc w:val="center"/>
              <w:rPr>
                <w:rFonts w:ascii="Times New Roman" w:hAnsi="Times New Roman" w:cs="Times New Roman"/>
                <w:sz w:val="24"/>
                <w:szCs w:val="24"/>
                <w:lang w:eastAsia="en-US"/>
              </w:rPr>
            </w:pPr>
            <w:r w:rsidRPr="00BE0370">
              <w:rPr>
                <w:rFonts w:ascii="Times New Roman" w:hAnsi="Times New Roman" w:cs="Times New Roman"/>
                <w:sz w:val="24"/>
                <w:szCs w:val="24"/>
                <w:lang w:eastAsia="en-US"/>
              </w:rPr>
              <w:t>8.7</w:t>
            </w:r>
          </w:p>
        </w:tc>
        <w:tc>
          <w:tcPr>
            <w:tcW w:w="4253" w:type="dxa"/>
          </w:tcPr>
          <w:p w:rsidR="00B17FC6" w:rsidRPr="00BE0370" w:rsidRDefault="00B17FC6" w:rsidP="00CA6C51">
            <w:pPr>
              <w:spacing w:after="0" w:line="240" w:lineRule="auto"/>
              <w:jc w:val="both"/>
              <w:rPr>
                <w:rFonts w:ascii="Times New Roman" w:hAnsi="Times New Roman" w:cs="Times New Roman"/>
                <w:sz w:val="24"/>
                <w:szCs w:val="24"/>
              </w:rPr>
            </w:pPr>
            <w:r w:rsidRPr="00BE0370">
              <w:rPr>
                <w:rFonts w:ascii="Times New Roman" w:hAnsi="Times New Roman" w:cs="Times New Roman"/>
                <w:sz w:val="24"/>
                <w:szCs w:val="24"/>
              </w:rPr>
              <w:t>Приведення функцій структурних підрозділів апарату ДПС у відповідність до законодавчих змін та підготовка відповідних пропозицій щодо внесення змін до наказу від 21.02.2020 № 98 ДПС «Про функціональні повноваження структурних підрозділів ДПС»</w:t>
            </w:r>
          </w:p>
          <w:p w:rsidR="00B17FC6" w:rsidRPr="00BE0370" w:rsidRDefault="00B17FC6" w:rsidP="00CA6C51">
            <w:pPr>
              <w:spacing w:after="0" w:line="240" w:lineRule="auto"/>
              <w:jc w:val="both"/>
              <w:rPr>
                <w:rFonts w:ascii="Times New Roman" w:hAnsi="Times New Roman" w:cs="Times New Roman"/>
                <w:sz w:val="24"/>
                <w:szCs w:val="24"/>
              </w:rPr>
            </w:pPr>
          </w:p>
        </w:tc>
        <w:tc>
          <w:tcPr>
            <w:tcW w:w="2126" w:type="dxa"/>
          </w:tcPr>
          <w:p w:rsidR="00B17FC6" w:rsidRPr="00BE0370" w:rsidRDefault="00B17FC6" w:rsidP="00CA6C51">
            <w:pPr>
              <w:spacing w:after="0" w:line="240" w:lineRule="auto"/>
              <w:rPr>
                <w:rFonts w:ascii="Times New Roman" w:hAnsi="Times New Roman" w:cs="Times New Roman"/>
                <w:sz w:val="24"/>
                <w:szCs w:val="24"/>
              </w:rPr>
            </w:pPr>
            <w:r w:rsidRPr="00BE0370">
              <w:rPr>
                <w:rFonts w:ascii="Times New Roman" w:hAnsi="Times New Roman" w:cs="Times New Roman"/>
                <w:sz w:val="24"/>
                <w:szCs w:val="24"/>
              </w:rPr>
              <w:t>Організаційно-розпорядчий департамент;</w:t>
            </w:r>
          </w:p>
          <w:p w:rsidR="00B17FC6" w:rsidRPr="00BE0370" w:rsidRDefault="00B17FC6" w:rsidP="00CA6C51">
            <w:pPr>
              <w:spacing w:after="0" w:line="240" w:lineRule="auto"/>
              <w:rPr>
                <w:rFonts w:ascii="Times New Roman" w:hAnsi="Times New Roman" w:cs="Times New Roman"/>
                <w:sz w:val="24"/>
                <w:szCs w:val="24"/>
              </w:rPr>
            </w:pPr>
            <w:r w:rsidRPr="00BE0370">
              <w:rPr>
                <w:rFonts w:ascii="Times New Roman" w:hAnsi="Times New Roman" w:cs="Times New Roman"/>
                <w:sz w:val="24"/>
                <w:szCs w:val="24"/>
              </w:rPr>
              <w:t>структурні підрозділи</w:t>
            </w:r>
          </w:p>
        </w:tc>
        <w:tc>
          <w:tcPr>
            <w:tcW w:w="1540" w:type="dxa"/>
          </w:tcPr>
          <w:p w:rsidR="00B17FC6" w:rsidRPr="00BE0370" w:rsidRDefault="00B17FC6" w:rsidP="00CA6C51">
            <w:pPr>
              <w:spacing w:after="0" w:line="240" w:lineRule="auto"/>
              <w:jc w:val="center"/>
              <w:rPr>
                <w:rFonts w:ascii="Times New Roman" w:hAnsi="Times New Roman" w:cs="Times New Roman"/>
                <w:sz w:val="24"/>
                <w:szCs w:val="24"/>
              </w:rPr>
            </w:pPr>
            <w:r w:rsidRPr="00BE0370">
              <w:rPr>
                <w:rFonts w:ascii="Times New Roman" w:hAnsi="Times New Roman" w:cs="Times New Roman"/>
                <w:sz w:val="24"/>
                <w:szCs w:val="24"/>
              </w:rPr>
              <w:t>Протягом півріччя</w:t>
            </w:r>
          </w:p>
        </w:tc>
        <w:tc>
          <w:tcPr>
            <w:tcW w:w="6540" w:type="dxa"/>
          </w:tcPr>
          <w:p w:rsidR="00B17FC6" w:rsidRPr="00F5676B" w:rsidRDefault="00B17FC6" w:rsidP="00CC42A4">
            <w:pPr>
              <w:widowControl w:val="0"/>
              <w:spacing w:after="0" w:line="240" w:lineRule="auto"/>
              <w:ind w:firstLine="176"/>
              <w:jc w:val="both"/>
              <w:rPr>
                <w:rFonts w:ascii="Times New Roman" w:hAnsi="Times New Roman"/>
                <w:bCs/>
                <w:noProof/>
                <w:sz w:val="24"/>
                <w:szCs w:val="24"/>
              </w:rPr>
            </w:pPr>
            <w:r w:rsidRPr="006A5462">
              <w:rPr>
                <w:rFonts w:ascii="Times New Roman" w:hAnsi="Times New Roman"/>
                <w:bCs/>
                <w:noProof/>
                <w:sz w:val="24"/>
                <w:szCs w:val="24"/>
              </w:rPr>
              <w:t>З метою приведення функцій</w:t>
            </w:r>
            <w:r w:rsidRPr="00F5676B">
              <w:rPr>
                <w:rFonts w:ascii="Times New Roman" w:hAnsi="Times New Roman"/>
                <w:bCs/>
                <w:noProof/>
                <w:sz w:val="24"/>
                <w:szCs w:val="24"/>
              </w:rPr>
              <w:t xml:space="preserve"> структурних підрозділів апарату ДПС у відповідність до законодавчих змін</w:t>
            </w:r>
            <w:r w:rsidR="003D603F">
              <w:rPr>
                <w:rFonts w:ascii="Times New Roman" w:hAnsi="Times New Roman"/>
                <w:bCs/>
                <w:noProof/>
                <w:sz w:val="24"/>
                <w:szCs w:val="24"/>
              </w:rPr>
              <w:t xml:space="preserve"> </w:t>
            </w:r>
            <w:r>
              <w:rPr>
                <w:rFonts w:ascii="Times New Roman" w:hAnsi="Times New Roman"/>
                <w:bCs/>
                <w:noProof/>
                <w:sz w:val="24"/>
                <w:szCs w:val="24"/>
              </w:rPr>
              <w:t>внесено зміни</w:t>
            </w:r>
            <w:r w:rsidRPr="00F5676B">
              <w:rPr>
                <w:rFonts w:ascii="Times New Roman" w:hAnsi="Times New Roman"/>
                <w:bCs/>
                <w:noProof/>
                <w:sz w:val="24"/>
                <w:szCs w:val="24"/>
              </w:rPr>
              <w:t xml:space="preserve"> до наказу</w:t>
            </w:r>
            <w:r w:rsidR="003D603F">
              <w:rPr>
                <w:rFonts w:ascii="Times New Roman" w:hAnsi="Times New Roman"/>
                <w:bCs/>
                <w:noProof/>
                <w:sz w:val="24"/>
                <w:szCs w:val="24"/>
              </w:rPr>
              <w:t xml:space="preserve"> </w:t>
            </w:r>
            <w:r w:rsidRPr="00FE51E3">
              <w:rPr>
                <w:rFonts w:ascii="Times New Roman" w:hAnsi="Times New Roman"/>
                <w:bCs/>
                <w:noProof/>
                <w:sz w:val="24"/>
                <w:szCs w:val="24"/>
              </w:rPr>
              <w:t>ДПС</w:t>
            </w:r>
            <w:r w:rsidR="003D603F">
              <w:rPr>
                <w:rFonts w:ascii="Times New Roman" w:hAnsi="Times New Roman"/>
                <w:bCs/>
                <w:noProof/>
                <w:sz w:val="24"/>
                <w:szCs w:val="24"/>
              </w:rPr>
              <w:t xml:space="preserve"> від 21.02.2020 № </w:t>
            </w:r>
            <w:r w:rsidRPr="00F5676B">
              <w:rPr>
                <w:rFonts w:ascii="Times New Roman" w:hAnsi="Times New Roman"/>
                <w:bCs/>
                <w:noProof/>
                <w:sz w:val="24"/>
                <w:szCs w:val="24"/>
              </w:rPr>
              <w:t>98 «Про функціональні повноваження структурних підрозділів ДПС»</w:t>
            </w:r>
            <w:r>
              <w:rPr>
                <w:rFonts w:ascii="Times New Roman" w:hAnsi="Times New Roman"/>
                <w:bCs/>
                <w:noProof/>
                <w:sz w:val="24"/>
                <w:szCs w:val="24"/>
              </w:rPr>
              <w:t>:</w:t>
            </w:r>
          </w:p>
          <w:p w:rsidR="00B17FC6" w:rsidRPr="00DE1EFC" w:rsidRDefault="003D603F" w:rsidP="00CC42A4">
            <w:pPr>
              <w:widowControl w:val="0"/>
              <w:spacing w:after="0" w:line="240" w:lineRule="auto"/>
              <w:ind w:firstLine="176"/>
              <w:jc w:val="both"/>
              <w:rPr>
                <w:rFonts w:ascii="Times New Roman" w:hAnsi="Times New Roman"/>
                <w:bCs/>
                <w:noProof/>
                <w:sz w:val="24"/>
                <w:szCs w:val="24"/>
              </w:rPr>
            </w:pPr>
            <w:r>
              <w:rPr>
                <w:rFonts w:ascii="Times New Roman" w:hAnsi="Times New Roman"/>
                <w:bCs/>
                <w:noProof/>
                <w:sz w:val="24"/>
                <w:szCs w:val="24"/>
              </w:rPr>
              <w:t>від 07.07.2020 № </w:t>
            </w:r>
            <w:r w:rsidR="00B17FC6" w:rsidRPr="00DE1EFC">
              <w:rPr>
                <w:rFonts w:ascii="Times New Roman" w:hAnsi="Times New Roman"/>
                <w:bCs/>
                <w:noProof/>
                <w:sz w:val="24"/>
                <w:szCs w:val="24"/>
              </w:rPr>
              <w:t>328 «Про внесення змін</w:t>
            </w:r>
            <w:r>
              <w:rPr>
                <w:rFonts w:ascii="Times New Roman" w:hAnsi="Times New Roman"/>
                <w:bCs/>
                <w:noProof/>
                <w:sz w:val="24"/>
                <w:szCs w:val="24"/>
              </w:rPr>
              <w:t xml:space="preserve"> до наказу ДПС від 21.02.2020 № </w:t>
            </w:r>
            <w:r w:rsidR="00B17FC6" w:rsidRPr="00DE1EFC">
              <w:rPr>
                <w:rFonts w:ascii="Times New Roman" w:hAnsi="Times New Roman"/>
                <w:bCs/>
                <w:noProof/>
                <w:sz w:val="24"/>
                <w:szCs w:val="24"/>
              </w:rPr>
              <w:t>98»;</w:t>
            </w:r>
          </w:p>
          <w:p w:rsidR="00B17FC6" w:rsidRPr="00DE1EFC" w:rsidRDefault="003D603F" w:rsidP="00CC42A4">
            <w:pPr>
              <w:widowControl w:val="0"/>
              <w:spacing w:after="0" w:line="240" w:lineRule="auto"/>
              <w:ind w:firstLine="176"/>
              <w:jc w:val="both"/>
              <w:rPr>
                <w:rFonts w:ascii="Times New Roman" w:hAnsi="Times New Roman"/>
                <w:bCs/>
                <w:noProof/>
                <w:sz w:val="24"/>
                <w:szCs w:val="24"/>
              </w:rPr>
            </w:pPr>
            <w:r>
              <w:rPr>
                <w:rFonts w:ascii="Times New Roman" w:hAnsi="Times New Roman"/>
                <w:bCs/>
                <w:noProof/>
                <w:sz w:val="24"/>
                <w:szCs w:val="24"/>
              </w:rPr>
              <w:t>від 30.09.2020 № </w:t>
            </w:r>
            <w:r w:rsidR="00B17FC6" w:rsidRPr="00DE1EFC">
              <w:rPr>
                <w:rFonts w:ascii="Times New Roman" w:hAnsi="Times New Roman"/>
                <w:bCs/>
                <w:noProof/>
                <w:sz w:val="24"/>
                <w:szCs w:val="24"/>
              </w:rPr>
              <w:t>535 «Про внесення змін</w:t>
            </w:r>
            <w:r>
              <w:rPr>
                <w:rFonts w:ascii="Times New Roman" w:hAnsi="Times New Roman"/>
                <w:bCs/>
                <w:noProof/>
                <w:sz w:val="24"/>
                <w:szCs w:val="24"/>
              </w:rPr>
              <w:t xml:space="preserve"> до наказу ДПС від 21.02.2020 № </w:t>
            </w:r>
            <w:r w:rsidR="00B17FC6" w:rsidRPr="00DE1EFC">
              <w:rPr>
                <w:rFonts w:ascii="Times New Roman" w:hAnsi="Times New Roman"/>
                <w:bCs/>
                <w:noProof/>
                <w:sz w:val="24"/>
                <w:szCs w:val="24"/>
              </w:rPr>
              <w:t>98»;</w:t>
            </w:r>
          </w:p>
          <w:p w:rsidR="00B17FC6" w:rsidRPr="00DE1EFC" w:rsidRDefault="00B17FC6" w:rsidP="00CC42A4">
            <w:pPr>
              <w:widowControl w:val="0"/>
              <w:spacing w:after="0" w:line="240" w:lineRule="auto"/>
              <w:ind w:firstLine="176"/>
              <w:jc w:val="both"/>
              <w:rPr>
                <w:rFonts w:ascii="Times New Roman" w:hAnsi="Times New Roman"/>
                <w:bCs/>
                <w:noProof/>
                <w:sz w:val="24"/>
                <w:szCs w:val="24"/>
              </w:rPr>
            </w:pPr>
            <w:r w:rsidRPr="00DE1EFC">
              <w:rPr>
                <w:rFonts w:ascii="Times New Roman" w:hAnsi="Times New Roman"/>
                <w:bCs/>
                <w:noProof/>
                <w:sz w:val="24"/>
                <w:szCs w:val="24"/>
              </w:rPr>
              <w:t>від 29.10.2020 № 605 «Про внесення змін</w:t>
            </w:r>
            <w:r w:rsidR="003D603F">
              <w:rPr>
                <w:rFonts w:ascii="Times New Roman" w:hAnsi="Times New Roman"/>
                <w:bCs/>
                <w:noProof/>
                <w:sz w:val="24"/>
                <w:szCs w:val="24"/>
              </w:rPr>
              <w:t xml:space="preserve"> до наказу ДПС </w:t>
            </w:r>
            <w:r w:rsidR="003D603F">
              <w:rPr>
                <w:rFonts w:ascii="Times New Roman" w:hAnsi="Times New Roman"/>
                <w:bCs/>
                <w:noProof/>
                <w:sz w:val="24"/>
                <w:szCs w:val="24"/>
              </w:rPr>
              <w:lastRenderedPageBreak/>
              <w:t>від 21.02.2020 № </w:t>
            </w:r>
            <w:r w:rsidRPr="00DE1EFC">
              <w:rPr>
                <w:rFonts w:ascii="Times New Roman" w:hAnsi="Times New Roman"/>
                <w:bCs/>
                <w:noProof/>
                <w:sz w:val="24"/>
                <w:szCs w:val="24"/>
              </w:rPr>
              <w:t>98»;</w:t>
            </w:r>
          </w:p>
          <w:p w:rsidR="00B17FC6" w:rsidRDefault="003D603F" w:rsidP="00CC42A4">
            <w:pPr>
              <w:widowControl w:val="0"/>
              <w:spacing w:after="0" w:line="240" w:lineRule="auto"/>
              <w:ind w:firstLine="176"/>
              <w:jc w:val="both"/>
              <w:rPr>
                <w:rFonts w:ascii="Times New Roman" w:hAnsi="Times New Roman"/>
                <w:bCs/>
                <w:noProof/>
                <w:sz w:val="24"/>
                <w:szCs w:val="24"/>
              </w:rPr>
            </w:pPr>
            <w:r>
              <w:rPr>
                <w:rFonts w:ascii="Times New Roman" w:hAnsi="Times New Roman"/>
                <w:bCs/>
                <w:noProof/>
                <w:sz w:val="24"/>
                <w:szCs w:val="24"/>
              </w:rPr>
              <w:t>від 30.11.2020 № </w:t>
            </w:r>
            <w:r w:rsidR="00B17FC6" w:rsidRPr="00DE1EFC">
              <w:rPr>
                <w:rFonts w:ascii="Times New Roman" w:hAnsi="Times New Roman"/>
                <w:bCs/>
                <w:noProof/>
                <w:sz w:val="24"/>
                <w:szCs w:val="24"/>
              </w:rPr>
              <w:t>686 «Про внесення змін</w:t>
            </w:r>
            <w:r>
              <w:rPr>
                <w:rFonts w:ascii="Times New Roman" w:hAnsi="Times New Roman"/>
                <w:bCs/>
                <w:noProof/>
                <w:sz w:val="24"/>
                <w:szCs w:val="24"/>
              </w:rPr>
              <w:t xml:space="preserve"> до наказу ДПС від 21.02.2020 № </w:t>
            </w:r>
            <w:r w:rsidR="00B17FC6" w:rsidRPr="00DE1EFC">
              <w:rPr>
                <w:rFonts w:ascii="Times New Roman" w:hAnsi="Times New Roman"/>
                <w:bCs/>
                <w:noProof/>
                <w:sz w:val="24"/>
                <w:szCs w:val="24"/>
              </w:rPr>
              <w:t>98».</w:t>
            </w:r>
          </w:p>
          <w:p w:rsidR="00B17FC6" w:rsidRPr="00BE0370" w:rsidRDefault="00B17FC6" w:rsidP="00CC42A4">
            <w:pPr>
              <w:spacing w:after="0" w:line="240" w:lineRule="auto"/>
              <w:ind w:firstLine="176"/>
              <w:jc w:val="both"/>
              <w:rPr>
                <w:rFonts w:ascii="Times New Roman" w:hAnsi="Times New Roman" w:cs="Times New Roman"/>
                <w:sz w:val="24"/>
                <w:szCs w:val="24"/>
              </w:rPr>
            </w:pPr>
            <w:r>
              <w:rPr>
                <w:rFonts w:ascii="Times New Roman" w:hAnsi="Times New Roman"/>
                <w:bCs/>
                <w:noProof/>
                <w:sz w:val="24"/>
                <w:szCs w:val="24"/>
              </w:rPr>
              <w:t xml:space="preserve">Видано наказ </w:t>
            </w:r>
            <w:r w:rsidR="003D603F">
              <w:rPr>
                <w:rFonts w:ascii="Times New Roman" w:hAnsi="Times New Roman"/>
                <w:bCs/>
                <w:noProof/>
                <w:sz w:val="24"/>
                <w:szCs w:val="24"/>
              </w:rPr>
              <w:t>від 15.12.2020 № </w:t>
            </w:r>
            <w:r w:rsidRPr="00F5676B">
              <w:rPr>
                <w:rFonts w:ascii="Times New Roman" w:hAnsi="Times New Roman"/>
                <w:bCs/>
                <w:noProof/>
                <w:sz w:val="24"/>
                <w:szCs w:val="24"/>
              </w:rPr>
              <w:t>728 «Про функціональні повноваження структурних підрозділів апарату та територіальних органів ДПС»</w:t>
            </w:r>
          </w:p>
        </w:tc>
      </w:tr>
      <w:tr w:rsidR="00B17FC6" w:rsidRPr="006B176E" w:rsidTr="00EC3D5B">
        <w:tc>
          <w:tcPr>
            <w:tcW w:w="923" w:type="dxa"/>
          </w:tcPr>
          <w:p w:rsidR="00B17FC6" w:rsidRPr="00BE0370" w:rsidRDefault="00B17FC6" w:rsidP="00E75670">
            <w:pPr>
              <w:spacing w:after="0" w:line="240" w:lineRule="auto"/>
              <w:jc w:val="center"/>
              <w:rPr>
                <w:rFonts w:ascii="Times New Roman" w:hAnsi="Times New Roman" w:cs="Times New Roman"/>
                <w:sz w:val="24"/>
                <w:szCs w:val="24"/>
                <w:lang w:eastAsia="en-US"/>
              </w:rPr>
            </w:pPr>
            <w:r w:rsidRPr="00BE0370">
              <w:rPr>
                <w:rFonts w:ascii="Times New Roman" w:hAnsi="Times New Roman" w:cs="Times New Roman"/>
                <w:sz w:val="24"/>
                <w:szCs w:val="24"/>
                <w:lang w:eastAsia="en-US"/>
              </w:rPr>
              <w:lastRenderedPageBreak/>
              <w:t>8.8</w:t>
            </w:r>
          </w:p>
        </w:tc>
        <w:tc>
          <w:tcPr>
            <w:tcW w:w="4253" w:type="dxa"/>
          </w:tcPr>
          <w:p w:rsidR="00B17FC6" w:rsidRPr="00BE0370" w:rsidRDefault="00B17FC6" w:rsidP="0098164E">
            <w:pPr>
              <w:spacing w:after="0" w:line="240" w:lineRule="auto"/>
              <w:jc w:val="both"/>
              <w:rPr>
                <w:rFonts w:ascii="Times New Roman" w:hAnsi="Times New Roman" w:cs="Times New Roman"/>
                <w:sz w:val="24"/>
                <w:szCs w:val="24"/>
                <w:lang w:eastAsia="en-US"/>
              </w:rPr>
            </w:pPr>
            <w:r w:rsidRPr="00BE0370">
              <w:rPr>
                <w:rFonts w:ascii="Times New Roman" w:hAnsi="Times New Roman" w:cs="Times New Roman"/>
                <w:sz w:val="24"/>
                <w:szCs w:val="24"/>
                <w:lang w:eastAsia="en-US"/>
              </w:rPr>
              <w:t xml:space="preserve">Опрацювання та погодження організаційних структур територіальних органів ДПС на                  2021 рік і надання їх на затвердження Голові ДПС  </w:t>
            </w:r>
          </w:p>
        </w:tc>
        <w:tc>
          <w:tcPr>
            <w:tcW w:w="2126" w:type="dxa"/>
          </w:tcPr>
          <w:p w:rsidR="00B17FC6" w:rsidRPr="00BE0370" w:rsidRDefault="00B17FC6" w:rsidP="0098164E">
            <w:pPr>
              <w:spacing w:after="0" w:line="240" w:lineRule="auto"/>
              <w:rPr>
                <w:rFonts w:ascii="Times New Roman" w:hAnsi="Times New Roman" w:cs="Times New Roman"/>
                <w:bCs/>
                <w:sz w:val="24"/>
                <w:szCs w:val="24"/>
                <w:lang w:eastAsia="en-US"/>
              </w:rPr>
            </w:pPr>
            <w:r w:rsidRPr="00BE0370">
              <w:rPr>
                <w:rFonts w:ascii="Times New Roman" w:hAnsi="Times New Roman" w:cs="Times New Roman"/>
                <w:bCs/>
                <w:sz w:val="24"/>
                <w:szCs w:val="24"/>
                <w:lang w:eastAsia="en-US"/>
              </w:rPr>
              <w:t>Організаційно-розпорядчого департаменту</w:t>
            </w:r>
          </w:p>
          <w:p w:rsidR="00B17FC6" w:rsidRPr="00BE0370" w:rsidRDefault="00B17FC6" w:rsidP="0098164E">
            <w:pPr>
              <w:spacing w:after="0" w:line="240" w:lineRule="auto"/>
              <w:rPr>
                <w:rFonts w:ascii="Times New Roman" w:hAnsi="Times New Roman" w:cs="Times New Roman"/>
                <w:sz w:val="24"/>
                <w:szCs w:val="24"/>
                <w:lang w:eastAsia="en-US"/>
              </w:rPr>
            </w:pPr>
          </w:p>
        </w:tc>
        <w:tc>
          <w:tcPr>
            <w:tcW w:w="1540" w:type="dxa"/>
          </w:tcPr>
          <w:p w:rsidR="00B17FC6" w:rsidRPr="00BE0370" w:rsidRDefault="00B17FC6" w:rsidP="0098164E">
            <w:pPr>
              <w:jc w:val="center"/>
              <w:rPr>
                <w:rFonts w:ascii="Times New Roman" w:hAnsi="Times New Roman" w:cs="Times New Roman"/>
                <w:sz w:val="24"/>
                <w:szCs w:val="24"/>
              </w:rPr>
            </w:pPr>
            <w:r w:rsidRPr="00BE0370">
              <w:rPr>
                <w:rFonts w:ascii="Times New Roman" w:hAnsi="Times New Roman" w:cs="Times New Roman"/>
                <w:sz w:val="24"/>
                <w:szCs w:val="24"/>
              </w:rPr>
              <w:t>Грудень</w:t>
            </w:r>
          </w:p>
        </w:tc>
        <w:tc>
          <w:tcPr>
            <w:tcW w:w="6540" w:type="dxa"/>
          </w:tcPr>
          <w:p w:rsidR="00B17FC6" w:rsidRPr="00BE0370" w:rsidRDefault="003D603F" w:rsidP="002E73D7">
            <w:pPr>
              <w:spacing w:after="0" w:line="240" w:lineRule="auto"/>
              <w:ind w:firstLine="176"/>
              <w:jc w:val="both"/>
              <w:rPr>
                <w:rFonts w:ascii="Times New Roman" w:hAnsi="Times New Roman" w:cs="Times New Roman"/>
                <w:sz w:val="24"/>
                <w:szCs w:val="24"/>
              </w:rPr>
            </w:pPr>
            <w:r>
              <w:rPr>
                <w:rFonts w:ascii="Times New Roman" w:hAnsi="Times New Roman"/>
                <w:bCs/>
                <w:noProof/>
                <w:sz w:val="24"/>
                <w:szCs w:val="24"/>
              </w:rPr>
              <w:t>Опрацьовано та погоджено</w:t>
            </w:r>
            <w:r w:rsidR="00B17FC6" w:rsidRPr="00F5676B">
              <w:rPr>
                <w:rFonts w:ascii="Times New Roman" w:hAnsi="Times New Roman"/>
                <w:bCs/>
                <w:noProof/>
                <w:sz w:val="24"/>
                <w:szCs w:val="24"/>
              </w:rPr>
              <w:t xml:space="preserve"> організаційні структури</w:t>
            </w:r>
            <w:r>
              <w:rPr>
                <w:rFonts w:ascii="Times New Roman" w:hAnsi="Times New Roman"/>
                <w:bCs/>
                <w:noProof/>
                <w:sz w:val="24"/>
                <w:szCs w:val="24"/>
              </w:rPr>
              <w:t xml:space="preserve"> територіальних органів ДПС на </w:t>
            </w:r>
            <w:r w:rsidR="00B17FC6" w:rsidRPr="00F5676B">
              <w:rPr>
                <w:rFonts w:ascii="Times New Roman" w:hAnsi="Times New Roman"/>
                <w:bCs/>
                <w:noProof/>
                <w:sz w:val="24"/>
                <w:szCs w:val="24"/>
              </w:rPr>
              <w:t>2021 рік</w:t>
            </w:r>
            <w:r>
              <w:rPr>
                <w:rFonts w:ascii="Times New Roman" w:hAnsi="Times New Roman"/>
                <w:bCs/>
                <w:noProof/>
                <w:sz w:val="24"/>
                <w:szCs w:val="24"/>
              </w:rPr>
              <w:t>,</w:t>
            </w:r>
            <w:r w:rsidR="002E73D7">
              <w:rPr>
                <w:rFonts w:ascii="Times New Roman" w:hAnsi="Times New Roman"/>
                <w:bCs/>
                <w:noProof/>
                <w:sz w:val="24"/>
                <w:szCs w:val="24"/>
              </w:rPr>
              <w:t xml:space="preserve"> які</w:t>
            </w:r>
            <w:r>
              <w:rPr>
                <w:rFonts w:ascii="Times New Roman" w:hAnsi="Times New Roman"/>
                <w:bCs/>
                <w:noProof/>
                <w:sz w:val="24"/>
                <w:szCs w:val="24"/>
              </w:rPr>
              <w:t xml:space="preserve"> затверджено</w:t>
            </w:r>
            <w:r w:rsidR="00B17FC6" w:rsidRPr="00F5676B">
              <w:rPr>
                <w:rFonts w:ascii="Times New Roman" w:hAnsi="Times New Roman"/>
                <w:bCs/>
                <w:noProof/>
                <w:sz w:val="24"/>
                <w:szCs w:val="24"/>
              </w:rPr>
              <w:t xml:space="preserve"> Головою ДПС 15.12.2020</w:t>
            </w:r>
          </w:p>
        </w:tc>
      </w:tr>
      <w:tr w:rsidR="00B17FC6" w:rsidRPr="006B176E" w:rsidTr="00EC3D5B">
        <w:tc>
          <w:tcPr>
            <w:tcW w:w="923" w:type="dxa"/>
          </w:tcPr>
          <w:p w:rsidR="00B17FC6" w:rsidRPr="006B176E" w:rsidRDefault="00B17FC6"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8.9</w:t>
            </w:r>
          </w:p>
        </w:tc>
        <w:tc>
          <w:tcPr>
            <w:tcW w:w="4253" w:type="dxa"/>
          </w:tcPr>
          <w:p w:rsidR="00B17FC6" w:rsidRPr="006B176E" w:rsidRDefault="00B17FC6" w:rsidP="0098164E">
            <w:pPr>
              <w:widowControl w:val="0"/>
              <w:spacing w:after="0" w:line="240" w:lineRule="auto"/>
              <w:jc w:val="both"/>
              <w:rPr>
                <w:rFonts w:ascii="Times New Roman" w:hAnsi="Times New Roman" w:cs="Times New Roman"/>
                <w:sz w:val="24"/>
                <w:szCs w:val="24"/>
                <w:lang w:eastAsia="en-US"/>
              </w:rPr>
            </w:pPr>
            <w:r w:rsidRPr="006B176E">
              <w:rPr>
                <w:rFonts w:ascii="Times New Roman" w:hAnsi="Times New Roman" w:cs="Times New Roman"/>
                <w:sz w:val="24"/>
                <w:szCs w:val="24"/>
                <w:lang w:eastAsia="en-US"/>
              </w:rPr>
              <w:t xml:space="preserve">Розробка та подання на затвердження </w:t>
            </w:r>
            <w:r w:rsidRPr="006B176E">
              <w:rPr>
                <w:rFonts w:ascii="Times New Roman" w:hAnsi="Times New Roman" w:cs="Times New Roman"/>
                <w:sz w:val="24"/>
                <w:szCs w:val="24"/>
              </w:rPr>
              <w:t>Міністру фінанс</w:t>
            </w:r>
            <w:r>
              <w:rPr>
                <w:rFonts w:ascii="Times New Roman" w:hAnsi="Times New Roman" w:cs="Times New Roman"/>
                <w:sz w:val="24"/>
                <w:szCs w:val="24"/>
              </w:rPr>
              <w:t>ів України Плану роботи ДПС на </w:t>
            </w:r>
            <w:r w:rsidRPr="006B176E">
              <w:rPr>
                <w:rFonts w:ascii="Times New Roman" w:hAnsi="Times New Roman" w:cs="Times New Roman"/>
                <w:sz w:val="24"/>
                <w:szCs w:val="24"/>
              </w:rPr>
              <w:t xml:space="preserve"> 2021 рік. Підготовка та</w:t>
            </w:r>
            <w:r w:rsidRPr="006B176E">
              <w:rPr>
                <w:rFonts w:ascii="Times New Roman" w:hAnsi="Times New Roman" w:cs="Times New Roman"/>
                <w:b/>
                <w:bCs/>
                <w:sz w:val="24"/>
                <w:szCs w:val="24"/>
              </w:rPr>
              <w:t xml:space="preserve"> </w:t>
            </w:r>
            <w:r w:rsidRPr="006B176E">
              <w:rPr>
                <w:rFonts w:ascii="Times New Roman" w:hAnsi="Times New Roman" w:cs="Times New Roman"/>
                <w:sz w:val="24"/>
                <w:szCs w:val="24"/>
                <w:lang w:eastAsia="en-US"/>
              </w:rPr>
              <w:t>затвердження в установленому порядку плану роботи ДПС на перше півріччя 2021 року.</w:t>
            </w:r>
          </w:p>
          <w:p w:rsidR="00B17FC6" w:rsidRPr="006B176E" w:rsidRDefault="00B17FC6" w:rsidP="0098164E">
            <w:pPr>
              <w:widowControl w:val="0"/>
              <w:spacing w:after="0" w:line="240" w:lineRule="auto"/>
              <w:jc w:val="both"/>
              <w:rPr>
                <w:rFonts w:ascii="Times New Roman" w:hAnsi="Times New Roman" w:cs="Times New Roman"/>
                <w:sz w:val="24"/>
                <w:szCs w:val="24"/>
                <w:lang w:eastAsia="en-US"/>
              </w:rPr>
            </w:pPr>
            <w:r w:rsidRPr="006B176E">
              <w:rPr>
                <w:rFonts w:ascii="Times New Roman" w:hAnsi="Times New Roman" w:cs="Times New Roman"/>
                <w:sz w:val="24"/>
                <w:szCs w:val="24"/>
              </w:rPr>
              <w:t>Формування</w:t>
            </w:r>
            <w:r w:rsidRPr="006B176E">
              <w:rPr>
                <w:rFonts w:ascii="Times New Roman" w:hAnsi="Times New Roman" w:cs="Times New Roman"/>
                <w:sz w:val="24"/>
                <w:szCs w:val="24"/>
                <w:lang w:eastAsia="en-US"/>
              </w:rPr>
              <w:t xml:space="preserve"> Звіту про виконання плану роботи ДПС на перше півріччя 2020 року</w:t>
            </w:r>
          </w:p>
        </w:tc>
        <w:tc>
          <w:tcPr>
            <w:tcW w:w="2126" w:type="dxa"/>
          </w:tcPr>
          <w:p w:rsidR="00B17FC6" w:rsidRPr="006B176E" w:rsidRDefault="00B17FC6" w:rsidP="0098164E">
            <w:pPr>
              <w:widowControl w:val="0"/>
              <w:spacing w:after="0" w:line="240" w:lineRule="auto"/>
              <w:rPr>
                <w:rFonts w:ascii="Times New Roman" w:hAnsi="Times New Roman" w:cs="Times New Roman"/>
                <w:sz w:val="24"/>
                <w:szCs w:val="24"/>
                <w:lang w:eastAsia="en-US"/>
              </w:rPr>
            </w:pPr>
            <w:r w:rsidRPr="006B176E">
              <w:rPr>
                <w:rFonts w:ascii="Times New Roman" w:hAnsi="Times New Roman" w:cs="Times New Roman"/>
                <w:sz w:val="24"/>
                <w:szCs w:val="24"/>
              </w:rPr>
              <w:t>Організаційно-розпорядчий департамент</w:t>
            </w:r>
            <w:r w:rsidRPr="006B176E">
              <w:rPr>
                <w:rFonts w:ascii="Times New Roman" w:hAnsi="Times New Roman" w:cs="Times New Roman"/>
                <w:sz w:val="24"/>
                <w:szCs w:val="24"/>
                <w:lang w:eastAsia="en-US"/>
              </w:rPr>
              <w:t>,</w:t>
            </w:r>
          </w:p>
          <w:p w:rsidR="00B17FC6" w:rsidRPr="006B176E" w:rsidRDefault="00B17FC6" w:rsidP="0098164E">
            <w:pPr>
              <w:widowControl w:val="0"/>
              <w:spacing w:after="0" w:line="240" w:lineRule="auto"/>
              <w:rPr>
                <w:rFonts w:ascii="Times New Roman" w:hAnsi="Times New Roman" w:cs="Times New Roman"/>
                <w:sz w:val="24"/>
                <w:szCs w:val="24"/>
                <w:lang w:eastAsia="en-US"/>
              </w:rPr>
            </w:pPr>
            <w:r w:rsidRPr="006B176E">
              <w:rPr>
                <w:rFonts w:ascii="Times New Roman" w:hAnsi="Times New Roman" w:cs="Times New Roman"/>
                <w:sz w:val="24"/>
                <w:szCs w:val="24"/>
                <w:lang w:eastAsia="en-US"/>
              </w:rPr>
              <w:t>структурні підрозділи</w:t>
            </w:r>
          </w:p>
        </w:tc>
        <w:tc>
          <w:tcPr>
            <w:tcW w:w="1540" w:type="dxa"/>
          </w:tcPr>
          <w:p w:rsidR="00B17FC6" w:rsidRPr="006B176E" w:rsidRDefault="00B17FC6" w:rsidP="0098164E">
            <w:pPr>
              <w:widowControl w:val="0"/>
              <w:spacing w:after="0" w:line="240" w:lineRule="auto"/>
              <w:jc w:val="center"/>
              <w:rPr>
                <w:rFonts w:ascii="Times New Roman" w:hAnsi="Times New Roman" w:cs="Times New Roman"/>
                <w:color w:val="000000"/>
                <w:sz w:val="24"/>
                <w:szCs w:val="24"/>
                <w:lang w:eastAsia="en-US"/>
              </w:rPr>
            </w:pPr>
            <w:r w:rsidRPr="006B176E">
              <w:rPr>
                <w:rFonts w:ascii="Times New Roman" w:hAnsi="Times New Roman" w:cs="Times New Roman"/>
                <w:color w:val="000000"/>
                <w:sz w:val="24"/>
                <w:szCs w:val="24"/>
                <w:lang w:eastAsia="en-US"/>
              </w:rPr>
              <w:t>Грудень</w:t>
            </w:r>
          </w:p>
          <w:p w:rsidR="00B17FC6" w:rsidRPr="006B176E" w:rsidRDefault="00B17FC6" w:rsidP="0098164E">
            <w:pPr>
              <w:widowControl w:val="0"/>
              <w:spacing w:after="0" w:line="240" w:lineRule="auto"/>
              <w:jc w:val="center"/>
              <w:rPr>
                <w:rFonts w:ascii="Times New Roman" w:hAnsi="Times New Roman" w:cs="Times New Roman"/>
                <w:color w:val="000000"/>
                <w:sz w:val="10"/>
                <w:szCs w:val="10"/>
                <w:lang w:eastAsia="en-US"/>
              </w:rPr>
            </w:pPr>
          </w:p>
          <w:p w:rsidR="00B17FC6" w:rsidRPr="006B176E" w:rsidRDefault="00B17FC6" w:rsidP="0098164E">
            <w:pPr>
              <w:widowControl w:val="0"/>
              <w:spacing w:after="0" w:line="240" w:lineRule="auto"/>
              <w:jc w:val="center"/>
              <w:rPr>
                <w:rFonts w:ascii="Times New Roman" w:hAnsi="Times New Roman" w:cs="Times New Roman"/>
                <w:color w:val="000000"/>
                <w:sz w:val="16"/>
                <w:szCs w:val="24"/>
                <w:lang w:eastAsia="en-US"/>
              </w:rPr>
            </w:pPr>
          </w:p>
          <w:p w:rsidR="00B17FC6" w:rsidRPr="006B176E" w:rsidRDefault="00B17FC6" w:rsidP="0098164E">
            <w:pPr>
              <w:widowControl w:val="0"/>
              <w:spacing w:after="0" w:line="240" w:lineRule="auto"/>
              <w:jc w:val="center"/>
              <w:rPr>
                <w:rFonts w:ascii="Times New Roman" w:hAnsi="Times New Roman" w:cs="Times New Roman"/>
                <w:color w:val="000000"/>
                <w:sz w:val="24"/>
                <w:szCs w:val="24"/>
                <w:lang w:eastAsia="en-US"/>
              </w:rPr>
            </w:pPr>
          </w:p>
          <w:p w:rsidR="00B17FC6" w:rsidRPr="006B176E" w:rsidRDefault="00B17FC6" w:rsidP="0098164E">
            <w:pPr>
              <w:widowControl w:val="0"/>
              <w:spacing w:after="0" w:line="240" w:lineRule="auto"/>
              <w:jc w:val="center"/>
              <w:rPr>
                <w:rFonts w:ascii="Times New Roman" w:hAnsi="Times New Roman" w:cs="Times New Roman"/>
                <w:color w:val="000000"/>
                <w:sz w:val="24"/>
                <w:szCs w:val="24"/>
                <w:lang w:eastAsia="en-US"/>
              </w:rPr>
            </w:pPr>
            <w:r w:rsidRPr="006B176E">
              <w:rPr>
                <w:rFonts w:ascii="Times New Roman" w:hAnsi="Times New Roman" w:cs="Times New Roman"/>
                <w:color w:val="000000"/>
                <w:sz w:val="24"/>
                <w:szCs w:val="24"/>
                <w:lang w:eastAsia="en-US"/>
              </w:rPr>
              <w:t>Липень</w:t>
            </w:r>
          </w:p>
        </w:tc>
        <w:tc>
          <w:tcPr>
            <w:tcW w:w="6540" w:type="dxa"/>
          </w:tcPr>
          <w:p w:rsidR="00B17FC6" w:rsidRDefault="00B42F1E" w:rsidP="00982C27">
            <w:pPr>
              <w:widowControl w:val="0"/>
              <w:spacing w:after="0" w:line="240" w:lineRule="auto"/>
              <w:ind w:firstLine="176"/>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Розроблено та подано </w:t>
            </w:r>
            <w:r w:rsidR="00982C27">
              <w:rPr>
                <w:rFonts w:ascii="Times New Roman" w:hAnsi="Times New Roman" w:cs="Times New Roman"/>
                <w:color w:val="000000"/>
                <w:sz w:val="24"/>
                <w:szCs w:val="24"/>
                <w:lang w:eastAsia="en-US"/>
              </w:rPr>
              <w:t>на затвердження</w:t>
            </w:r>
            <w:r w:rsidR="00B26F18">
              <w:rPr>
                <w:rFonts w:ascii="Times New Roman" w:hAnsi="Times New Roman" w:cs="Times New Roman"/>
                <w:color w:val="000000"/>
                <w:sz w:val="24"/>
                <w:szCs w:val="24"/>
                <w:lang w:eastAsia="en-US"/>
              </w:rPr>
              <w:t xml:space="preserve"> Міністру фінансів України План</w:t>
            </w:r>
            <w:r w:rsidR="00982C27">
              <w:rPr>
                <w:rFonts w:ascii="Times New Roman" w:hAnsi="Times New Roman" w:cs="Times New Roman"/>
                <w:color w:val="000000"/>
                <w:sz w:val="24"/>
                <w:szCs w:val="24"/>
                <w:lang w:eastAsia="en-US"/>
              </w:rPr>
              <w:t xml:space="preserve"> роботи </w:t>
            </w:r>
            <w:r w:rsidR="00A03A4C">
              <w:rPr>
                <w:rFonts w:ascii="Times New Roman" w:hAnsi="Times New Roman" w:cs="Times New Roman"/>
                <w:color w:val="000000"/>
                <w:sz w:val="24"/>
                <w:szCs w:val="24"/>
                <w:lang w:eastAsia="en-US"/>
              </w:rPr>
              <w:t>Державної податкової служби України</w:t>
            </w:r>
            <w:r w:rsidR="00982C27">
              <w:rPr>
                <w:rFonts w:ascii="Times New Roman" w:hAnsi="Times New Roman" w:cs="Times New Roman"/>
                <w:color w:val="000000"/>
                <w:sz w:val="24"/>
                <w:szCs w:val="24"/>
                <w:lang w:eastAsia="en-US"/>
              </w:rPr>
              <w:t xml:space="preserve"> на 2021 рік (</w:t>
            </w:r>
            <w:r w:rsidR="00A03A4C">
              <w:rPr>
                <w:rFonts w:ascii="Times New Roman" w:hAnsi="Times New Roman" w:cs="Times New Roman"/>
                <w:color w:val="000000"/>
                <w:sz w:val="24"/>
                <w:szCs w:val="24"/>
                <w:lang w:eastAsia="en-US"/>
              </w:rPr>
              <w:t>лист від 18.12.2020 № 3328/4/9900-01-01-03-04</w:t>
            </w:r>
            <w:r w:rsidR="00982C27">
              <w:rPr>
                <w:rFonts w:ascii="Times New Roman" w:hAnsi="Times New Roman" w:cs="Times New Roman"/>
                <w:color w:val="000000"/>
                <w:sz w:val="24"/>
                <w:szCs w:val="24"/>
                <w:lang w:eastAsia="en-US"/>
              </w:rPr>
              <w:t>).</w:t>
            </w:r>
          </w:p>
          <w:p w:rsidR="00982C27" w:rsidRDefault="00982C27" w:rsidP="00982C27">
            <w:pPr>
              <w:widowControl w:val="0"/>
              <w:spacing w:after="0" w:line="240" w:lineRule="auto"/>
              <w:ind w:firstLine="176"/>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Розроблено та подано на затвердження Голові ДПС План роботи ДПС на перше півріччя 2021 року</w:t>
            </w:r>
          </w:p>
          <w:p w:rsidR="00982C27" w:rsidRPr="006B176E" w:rsidRDefault="00982C27" w:rsidP="00982C27">
            <w:pPr>
              <w:widowControl w:val="0"/>
              <w:spacing w:after="0" w:line="240" w:lineRule="auto"/>
              <w:ind w:firstLine="176"/>
              <w:jc w:val="center"/>
              <w:rPr>
                <w:rFonts w:ascii="Times New Roman" w:hAnsi="Times New Roman" w:cs="Times New Roman"/>
                <w:color w:val="000000"/>
                <w:sz w:val="24"/>
                <w:szCs w:val="24"/>
                <w:lang w:eastAsia="en-US"/>
              </w:rPr>
            </w:pPr>
          </w:p>
        </w:tc>
      </w:tr>
      <w:tr w:rsidR="00B17FC6" w:rsidRPr="006B176E" w:rsidTr="00EC3D5B">
        <w:tc>
          <w:tcPr>
            <w:tcW w:w="923" w:type="dxa"/>
          </w:tcPr>
          <w:p w:rsidR="00B17FC6" w:rsidRPr="006B176E" w:rsidRDefault="00B17FC6"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8.10</w:t>
            </w:r>
          </w:p>
        </w:tc>
        <w:tc>
          <w:tcPr>
            <w:tcW w:w="4253" w:type="dxa"/>
          </w:tcPr>
          <w:p w:rsidR="00B17FC6" w:rsidRPr="006B176E" w:rsidRDefault="00B17FC6" w:rsidP="0098164E">
            <w:pPr>
              <w:widowControl w:val="0"/>
              <w:spacing w:after="0" w:line="240" w:lineRule="auto"/>
              <w:jc w:val="both"/>
              <w:rPr>
                <w:rFonts w:ascii="Times New Roman" w:hAnsi="Times New Roman" w:cs="Times New Roman"/>
                <w:b/>
                <w:bCs/>
                <w:sz w:val="24"/>
                <w:szCs w:val="24"/>
                <w:lang w:eastAsia="en-US"/>
              </w:rPr>
            </w:pPr>
            <w:r w:rsidRPr="006B176E">
              <w:rPr>
                <w:rFonts w:ascii="Times New Roman" w:hAnsi="Times New Roman" w:cs="Times New Roman"/>
                <w:sz w:val="24"/>
                <w:szCs w:val="24"/>
                <w:lang w:eastAsia="en-US"/>
              </w:rPr>
              <w:t>Організація та координація роботи територіальних органів ДПС щодо розробки та затвердження в установленому порядку планів роботи тер</w:t>
            </w:r>
            <w:r>
              <w:rPr>
                <w:rFonts w:ascii="Times New Roman" w:hAnsi="Times New Roman" w:cs="Times New Roman"/>
                <w:sz w:val="24"/>
                <w:szCs w:val="24"/>
                <w:lang w:eastAsia="en-US"/>
              </w:rPr>
              <w:t>иторіальних органів ДПС на 2021 </w:t>
            </w:r>
            <w:r w:rsidRPr="006B176E">
              <w:rPr>
                <w:rFonts w:ascii="Times New Roman" w:hAnsi="Times New Roman" w:cs="Times New Roman"/>
                <w:sz w:val="24"/>
                <w:szCs w:val="24"/>
                <w:lang w:eastAsia="en-US"/>
              </w:rPr>
              <w:t>рік та перше півріччя 2021 року та звітів про виконання плану роботи територіальних органів ДПС на перше півріччя 2020 року</w:t>
            </w:r>
          </w:p>
        </w:tc>
        <w:tc>
          <w:tcPr>
            <w:tcW w:w="2126" w:type="dxa"/>
          </w:tcPr>
          <w:p w:rsidR="00B17FC6" w:rsidRPr="006B176E" w:rsidRDefault="00B17FC6" w:rsidP="0098164E">
            <w:pPr>
              <w:spacing w:after="0" w:line="240" w:lineRule="auto"/>
              <w:rPr>
                <w:rFonts w:ascii="Times New Roman" w:hAnsi="Times New Roman" w:cs="Times New Roman"/>
                <w:bCs/>
                <w:sz w:val="24"/>
                <w:szCs w:val="24"/>
                <w:lang w:eastAsia="en-US"/>
              </w:rPr>
            </w:pPr>
            <w:r w:rsidRPr="006B176E">
              <w:rPr>
                <w:rFonts w:ascii="Times New Roman" w:hAnsi="Times New Roman" w:cs="Times New Roman"/>
                <w:bCs/>
                <w:sz w:val="24"/>
                <w:szCs w:val="24"/>
                <w:lang w:eastAsia="en-US"/>
              </w:rPr>
              <w:t>Організаційно-розпорядчого департаменту</w:t>
            </w:r>
          </w:p>
          <w:p w:rsidR="00B17FC6" w:rsidRPr="006B176E" w:rsidRDefault="00B17FC6" w:rsidP="0098164E">
            <w:pPr>
              <w:spacing w:after="0" w:line="240" w:lineRule="auto"/>
              <w:rPr>
                <w:rFonts w:ascii="Times New Roman" w:hAnsi="Times New Roman" w:cs="Times New Roman"/>
                <w:sz w:val="24"/>
                <w:szCs w:val="24"/>
                <w:lang w:eastAsia="en-US"/>
              </w:rPr>
            </w:pPr>
          </w:p>
        </w:tc>
        <w:tc>
          <w:tcPr>
            <w:tcW w:w="1540" w:type="dxa"/>
          </w:tcPr>
          <w:p w:rsidR="00B17FC6" w:rsidRPr="006B176E" w:rsidRDefault="00B17FC6" w:rsidP="0098164E">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Листопад –грудень</w:t>
            </w:r>
          </w:p>
          <w:p w:rsidR="00B17FC6" w:rsidRPr="006B176E" w:rsidRDefault="00B17FC6" w:rsidP="0098164E">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Липень</w:t>
            </w:r>
          </w:p>
        </w:tc>
        <w:tc>
          <w:tcPr>
            <w:tcW w:w="6540" w:type="dxa"/>
          </w:tcPr>
          <w:p w:rsidR="00B17FC6" w:rsidRDefault="005622F3" w:rsidP="005622F3">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Забезпечено опрацювання планів роботи територіальних органів ДПС на 2021 рік та на перше півріччя 2021 року.</w:t>
            </w:r>
          </w:p>
          <w:p w:rsidR="005622F3" w:rsidRPr="006B176E" w:rsidRDefault="005622F3" w:rsidP="005622F3">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Забезпечено опрацювання звітів про виконання плану роботи територіальних органів ДПС на перше півріччя 2020 року</w:t>
            </w:r>
          </w:p>
        </w:tc>
      </w:tr>
      <w:tr w:rsidR="00B17FC6" w:rsidRPr="006B176E" w:rsidTr="00EC3D5B">
        <w:tc>
          <w:tcPr>
            <w:tcW w:w="923" w:type="dxa"/>
          </w:tcPr>
          <w:p w:rsidR="00B17FC6" w:rsidRPr="006B176E" w:rsidRDefault="00B17FC6"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8.11</w:t>
            </w:r>
          </w:p>
        </w:tc>
        <w:tc>
          <w:tcPr>
            <w:tcW w:w="4253" w:type="dxa"/>
          </w:tcPr>
          <w:p w:rsidR="00B17FC6" w:rsidRPr="006B176E" w:rsidRDefault="00B17FC6" w:rsidP="0098164E">
            <w:pPr>
              <w:widowControl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Організаційне забезпечення проведення апаратних нарад ДПС, нарад за участі керівництва ДПС, нарад (заслуховувань) за участі керівництва територіальних органів ДПС, засідань Колегії ДПС, підготовка </w:t>
            </w:r>
            <w:r w:rsidRPr="006B176E">
              <w:rPr>
                <w:rFonts w:ascii="Times New Roman" w:hAnsi="Times New Roman" w:cs="Times New Roman"/>
                <w:sz w:val="24"/>
                <w:szCs w:val="24"/>
              </w:rPr>
              <w:lastRenderedPageBreak/>
              <w:t xml:space="preserve">відповідних матеріалів. </w:t>
            </w:r>
          </w:p>
          <w:p w:rsidR="00B17FC6" w:rsidRPr="006B176E" w:rsidRDefault="00B17FC6" w:rsidP="0098164E">
            <w:pPr>
              <w:widowControl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Складання протоколів, доведення до виконавців прийнятих рішень та контроль за їх виконанням</w:t>
            </w:r>
          </w:p>
        </w:tc>
        <w:tc>
          <w:tcPr>
            <w:tcW w:w="2126" w:type="dxa"/>
          </w:tcPr>
          <w:p w:rsidR="00B17FC6" w:rsidRPr="006B176E" w:rsidRDefault="00B17FC6" w:rsidP="0098164E">
            <w:pPr>
              <w:pStyle w:val="12"/>
              <w:widowControl w:val="0"/>
              <w:rPr>
                <w:rFonts w:ascii="Times New Roman" w:hAnsi="Times New Roman"/>
                <w:sz w:val="24"/>
                <w:szCs w:val="24"/>
                <w:lang w:val="ru-RU" w:eastAsia="en-US"/>
              </w:rPr>
            </w:pPr>
            <w:r w:rsidRPr="006B176E">
              <w:rPr>
                <w:rFonts w:ascii="Times New Roman" w:hAnsi="Times New Roman"/>
                <w:sz w:val="24"/>
                <w:szCs w:val="24"/>
                <w:lang w:val="ru-RU" w:eastAsia="en-US"/>
              </w:rPr>
              <w:lastRenderedPageBreak/>
              <w:t>Організаційно-розпорядчий департамент</w:t>
            </w:r>
          </w:p>
        </w:tc>
        <w:tc>
          <w:tcPr>
            <w:tcW w:w="1540" w:type="dxa"/>
          </w:tcPr>
          <w:p w:rsidR="00B17FC6" w:rsidRPr="006B176E" w:rsidRDefault="00B17FC6" w:rsidP="0098164E">
            <w:pPr>
              <w:pStyle w:val="12"/>
              <w:widowControl w:val="0"/>
              <w:jc w:val="center"/>
              <w:rPr>
                <w:rFonts w:ascii="Times New Roman" w:hAnsi="Times New Roman"/>
                <w:sz w:val="24"/>
                <w:szCs w:val="24"/>
                <w:lang w:val="ru-RU" w:eastAsia="en-US"/>
              </w:rPr>
            </w:pPr>
            <w:r w:rsidRPr="006B176E">
              <w:rPr>
                <w:rFonts w:ascii="Times New Roman" w:eastAsia="Calibri" w:hAnsi="Times New Roman"/>
                <w:sz w:val="24"/>
                <w:szCs w:val="24"/>
              </w:rPr>
              <w:t>Протягом півріччя</w:t>
            </w:r>
          </w:p>
        </w:tc>
        <w:tc>
          <w:tcPr>
            <w:tcW w:w="6540" w:type="dxa"/>
          </w:tcPr>
          <w:p w:rsidR="00B17FC6" w:rsidRPr="00863E17" w:rsidRDefault="00B17FC6" w:rsidP="00CC42A4">
            <w:pPr>
              <w:spacing w:after="0" w:line="240" w:lineRule="auto"/>
              <w:ind w:firstLine="176"/>
              <w:jc w:val="both"/>
              <w:rPr>
                <w:rFonts w:ascii="Times New Roman" w:hAnsi="Times New Roman"/>
                <w:bCs/>
                <w:noProof/>
                <w:sz w:val="24"/>
                <w:szCs w:val="24"/>
              </w:rPr>
            </w:pPr>
            <w:r w:rsidRPr="00863E17">
              <w:rPr>
                <w:rFonts w:ascii="Times New Roman" w:hAnsi="Times New Roman"/>
                <w:bCs/>
                <w:noProof/>
                <w:sz w:val="24"/>
                <w:szCs w:val="24"/>
              </w:rPr>
              <w:t>Протягом другого півріччя 2020 року організовано та проведено:</w:t>
            </w:r>
          </w:p>
          <w:p w:rsidR="00B17FC6" w:rsidRPr="00863E17" w:rsidRDefault="00B17FC6" w:rsidP="00CC42A4">
            <w:pPr>
              <w:spacing w:after="0" w:line="240" w:lineRule="auto"/>
              <w:ind w:firstLine="176"/>
              <w:jc w:val="both"/>
              <w:rPr>
                <w:rFonts w:ascii="Times New Roman" w:hAnsi="Times New Roman"/>
                <w:bCs/>
                <w:noProof/>
                <w:sz w:val="24"/>
                <w:szCs w:val="24"/>
              </w:rPr>
            </w:pPr>
            <w:r w:rsidRPr="00863E17">
              <w:rPr>
                <w:rFonts w:ascii="Times New Roman" w:hAnsi="Times New Roman"/>
                <w:bCs/>
                <w:noProof/>
                <w:sz w:val="24"/>
                <w:szCs w:val="24"/>
              </w:rPr>
              <w:t>9 апаратних нарад Державної податкової слу</w:t>
            </w:r>
            <w:r w:rsidR="0013335F">
              <w:rPr>
                <w:rFonts w:ascii="Times New Roman" w:hAnsi="Times New Roman"/>
                <w:bCs/>
                <w:noProof/>
                <w:sz w:val="24"/>
                <w:szCs w:val="24"/>
              </w:rPr>
              <w:t>жби (протоколи від 07.07.2020 № </w:t>
            </w:r>
            <w:r w:rsidRPr="00863E17">
              <w:rPr>
                <w:rFonts w:ascii="Times New Roman" w:hAnsi="Times New Roman"/>
                <w:bCs/>
                <w:noProof/>
                <w:sz w:val="24"/>
                <w:szCs w:val="24"/>
              </w:rPr>
              <w:t>13-п,</w:t>
            </w:r>
            <w:r w:rsidR="007858F3">
              <w:rPr>
                <w:rFonts w:ascii="Times New Roman" w:hAnsi="Times New Roman"/>
                <w:bCs/>
                <w:noProof/>
                <w:sz w:val="24"/>
                <w:szCs w:val="24"/>
              </w:rPr>
              <w:t xml:space="preserve"> від 21.07.2020 № 14-п, від </w:t>
            </w:r>
            <w:r w:rsidR="0013335F">
              <w:rPr>
                <w:rFonts w:ascii="Times New Roman" w:hAnsi="Times New Roman"/>
                <w:bCs/>
                <w:noProof/>
                <w:sz w:val="24"/>
                <w:szCs w:val="24"/>
              </w:rPr>
              <w:t>28.07.2020 № </w:t>
            </w:r>
            <w:r w:rsidRPr="00863E17">
              <w:rPr>
                <w:rFonts w:ascii="Times New Roman" w:hAnsi="Times New Roman"/>
                <w:bCs/>
                <w:noProof/>
                <w:sz w:val="24"/>
                <w:szCs w:val="24"/>
              </w:rPr>
              <w:t>15-п, від 26.0</w:t>
            </w:r>
            <w:r w:rsidR="0013335F">
              <w:rPr>
                <w:rFonts w:ascii="Times New Roman" w:hAnsi="Times New Roman"/>
                <w:bCs/>
                <w:noProof/>
                <w:sz w:val="24"/>
                <w:szCs w:val="24"/>
              </w:rPr>
              <w:t>8.2020 № </w:t>
            </w:r>
            <w:r w:rsidR="00561F3A">
              <w:rPr>
                <w:rFonts w:ascii="Times New Roman" w:hAnsi="Times New Roman"/>
                <w:bCs/>
                <w:noProof/>
                <w:sz w:val="24"/>
                <w:szCs w:val="24"/>
              </w:rPr>
              <w:t>16-п, від 08.09.2020 № </w:t>
            </w:r>
            <w:r w:rsidR="0013335F">
              <w:rPr>
                <w:rFonts w:ascii="Times New Roman" w:hAnsi="Times New Roman"/>
                <w:bCs/>
                <w:noProof/>
                <w:sz w:val="24"/>
                <w:szCs w:val="24"/>
              </w:rPr>
              <w:t>17-п, від 17.09.2020 № 18-п, від 20.10.2020 № </w:t>
            </w:r>
            <w:r w:rsidRPr="00863E17">
              <w:rPr>
                <w:rFonts w:ascii="Times New Roman" w:hAnsi="Times New Roman"/>
                <w:bCs/>
                <w:noProof/>
                <w:sz w:val="24"/>
                <w:szCs w:val="24"/>
              </w:rPr>
              <w:t xml:space="preserve">19-п, від </w:t>
            </w:r>
            <w:r w:rsidRPr="00863E17">
              <w:rPr>
                <w:rFonts w:ascii="Times New Roman" w:hAnsi="Times New Roman"/>
                <w:bCs/>
                <w:noProof/>
                <w:sz w:val="24"/>
                <w:szCs w:val="24"/>
              </w:rPr>
              <w:lastRenderedPageBreak/>
              <w:t>15.12.2020 №</w:t>
            </w:r>
            <w:r w:rsidR="0013335F">
              <w:rPr>
                <w:rFonts w:ascii="Times New Roman" w:hAnsi="Times New Roman"/>
                <w:bCs/>
                <w:noProof/>
                <w:sz w:val="24"/>
                <w:szCs w:val="24"/>
              </w:rPr>
              <w:t> 20-п, від 30.12.2020 № </w:t>
            </w:r>
            <w:r w:rsidRPr="00863E17">
              <w:rPr>
                <w:rFonts w:ascii="Times New Roman" w:hAnsi="Times New Roman"/>
                <w:bCs/>
                <w:noProof/>
                <w:sz w:val="24"/>
                <w:szCs w:val="24"/>
              </w:rPr>
              <w:t>21-п);</w:t>
            </w:r>
          </w:p>
          <w:p w:rsidR="00B17FC6" w:rsidRPr="007858F3" w:rsidRDefault="00B17FC6" w:rsidP="00CC42A4">
            <w:pPr>
              <w:spacing w:after="0" w:line="240" w:lineRule="auto"/>
              <w:ind w:firstLine="176"/>
              <w:jc w:val="both"/>
              <w:rPr>
                <w:rFonts w:ascii="Times New Roman" w:hAnsi="Times New Roman"/>
                <w:bCs/>
                <w:noProof/>
                <w:sz w:val="24"/>
                <w:szCs w:val="24"/>
              </w:rPr>
            </w:pPr>
            <w:r w:rsidRPr="00863E17">
              <w:rPr>
                <w:rFonts w:ascii="Times New Roman" w:hAnsi="Times New Roman"/>
                <w:bCs/>
                <w:noProof/>
                <w:sz w:val="24"/>
                <w:szCs w:val="24"/>
              </w:rPr>
              <w:t>4 заслуховування керівництва окремих територіальних органів Державної податкової слу</w:t>
            </w:r>
            <w:r w:rsidR="007858F3">
              <w:rPr>
                <w:rFonts w:ascii="Times New Roman" w:hAnsi="Times New Roman"/>
                <w:bCs/>
                <w:noProof/>
                <w:sz w:val="24"/>
                <w:szCs w:val="24"/>
              </w:rPr>
              <w:t>жби (протоколи від </w:t>
            </w:r>
            <w:r w:rsidR="0013335F">
              <w:rPr>
                <w:rFonts w:ascii="Times New Roman" w:hAnsi="Times New Roman"/>
                <w:bCs/>
                <w:noProof/>
                <w:sz w:val="24"/>
                <w:szCs w:val="24"/>
              </w:rPr>
              <w:t>04.09.2020 № </w:t>
            </w:r>
            <w:r w:rsidRPr="00863E17">
              <w:rPr>
                <w:rFonts w:ascii="Times New Roman" w:hAnsi="Times New Roman"/>
                <w:bCs/>
                <w:noProof/>
                <w:sz w:val="24"/>
                <w:szCs w:val="24"/>
              </w:rPr>
              <w:t>2-пн, від 07.09.2</w:t>
            </w:r>
            <w:r w:rsidR="00561F3A">
              <w:rPr>
                <w:rFonts w:ascii="Times New Roman" w:hAnsi="Times New Roman"/>
                <w:bCs/>
                <w:noProof/>
                <w:sz w:val="24"/>
                <w:szCs w:val="24"/>
              </w:rPr>
              <w:t>020 № 3-пн, від 09.09.2020 № 4-пн, від 10.09.2020 № </w:t>
            </w:r>
            <w:r w:rsidRPr="00863E17">
              <w:rPr>
                <w:rFonts w:ascii="Times New Roman" w:hAnsi="Times New Roman"/>
                <w:bCs/>
                <w:noProof/>
                <w:sz w:val="24"/>
                <w:szCs w:val="24"/>
              </w:rPr>
              <w:t>5-пн)</w:t>
            </w:r>
            <w:r w:rsidR="007858F3" w:rsidRPr="007858F3">
              <w:rPr>
                <w:rFonts w:ascii="Times New Roman" w:hAnsi="Times New Roman"/>
                <w:bCs/>
                <w:noProof/>
                <w:sz w:val="24"/>
                <w:szCs w:val="24"/>
              </w:rPr>
              <w:t>;</w:t>
            </w:r>
          </w:p>
          <w:p w:rsidR="00B17FC6" w:rsidRPr="00863E17" w:rsidRDefault="00B17FC6" w:rsidP="00CC42A4">
            <w:pPr>
              <w:spacing w:after="0" w:line="240" w:lineRule="auto"/>
              <w:ind w:firstLine="176"/>
              <w:jc w:val="both"/>
              <w:rPr>
                <w:rFonts w:ascii="Times New Roman" w:hAnsi="Times New Roman"/>
                <w:bCs/>
                <w:noProof/>
                <w:sz w:val="24"/>
                <w:szCs w:val="24"/>
              </w:rPr>
            </w:pPr>
            <w:r w:rsidRPr="00863E17">
              <w:rPr>
                <w:rFonts w:ascii="Times New Roman" w:hAnsi="Times New Roman"/>
                <w:bCs/>
                <w:noProof/>
                <w:sz w:val="24"/>
                <w:szCs w:val="24"/>
              </w:rPr>
              <w:t>1 нараду ДПС з питань організації роботи щодо забезпечення вжиття необхідних заходів територіальними органами ДПС з метою здійснення їх ліквідації та утворення як відокремлених підрозділів ДПС відповідно до постанови Кабінету Міністрів Укр</w:t>
            </w:r>
            <w:r w:rsidR="00561F3A">
              <w:rPr>
                <w:rFonts w:ascii="Times New Roman" w:hAnsi="Times New Roman"/>
                <w:bCs/>
                <w:noProof/>
                <w:sz w:val="24"/>
                <w:szCs w:val="24"/>
              </w:rPr>
              <w:t>аїни від 30 вересня 2020 року № </w:t>
            </w:r>
            <w:r w:rsidRPr="00863E17">
              <w:rPr>
                <w:rFonts w:ascii="Times New Roman" w:hAnsi="Times New Roman"/>
                <w:bCs/>
                <w:noProof/>
                <w:sz w:val="24"/>
                <w:szCs w:val="24"/>
              </w:rPr>
              <w:t xml:space="preserve">893 «Деякі питання територіальних органів Державної податкової служби» та наказу ДПС від 30.09.2020 </w:t>
            </w:r>
            <w:r w:rsidR="00561F3A">
              <w:rPr>
                <w:rFonts w:ascii="Times New Roman" w:hAnsi="Times New Roman"/>
                <w:bCs/>
                <w:noProof/>
                <w:sz w:val="24"/>
                <w:szCs w:val="24"/>
              </w:rPr>
              <w:t>№ </w:t>
            </w:r>
            <w:r w:rsidRPr="00863E17">
              <w:rPr>
                <w:rFonts w:ascii="Times New Roman" w:hAnsi="Times New Roman"/>
                <w:bCs/>
                <w:noProof/>
                <w:sz w:val="24"/>
                <w:szCs w:val="24"/>
              </w:rPr>
              <w:t>529 «Про утворення територіальних органів Державної податкової служби»;</w:t>
            </w:r>
          </w:p>
          <w:p w:rsidR="00B17FC6" w:rsidRPr="00863E17" w:rsidRDefault="00B17FC6" w:rsidP="00CC42A4">
            <w:pPr>
              <w:spacing w:after="0" w:line="240" w:lineRule="auto"/>
              <w:ind w:firstLine="176"/>
              <w:jc w:val="both"/>
              <w:rPr>
                <w:rFonts w:ascii="Times New Roman" w:hAnsi="Times New Roman"/>
                <w:bCs/>
                <w:noProof/>
                <w:sz w:val="24"/>
                <w:szCs w:val="24"/>
              </w:rPr>
            </w:pPr>
            <w:r w:rsidRPr="00863E17">
              <w:rPr>
                <w:rFonts w:ascii="Times New Roman" w:hAnsi="Times New Roman"/>
                <w:bCs/>
                <w:noProof/>
                <w:sz w:val="24"/>
                <w:szCs w:val="24"/>
              </w:rPr>
              <w:t>1 робочу зустріч Голови ДПС з народними депутатами України від фракції політичної партії «Слуга народу».</w:t>
            </w:r>
          </w:p>
          <w:p w:rsidR="00B17FC6" w:rsidRPr="006247BC" w:rsidRDefault="00B17FC6" w:rsidP="00CC42A4">
            <w:pPr>
              <w:spacing w:after="0" w:line="240" w:lineRule="auto"/>
              <w:ind w:firstLine="176"/>
              <w:jc w:val="both"/>
              <w:rPr>
                <w:rFonts w:ascii="Times New Roman" w:hAnsi="Times New Roman"/>
                <w:bCs/>
                <w:noProof/>
                <w:sz w:val="24"/>
                <w:szCs w:val="24"/>
                <w:lang w:val="ru-RU"/>
              </w:rPr>
            </w:pPr>
            <w:r w:rsidRPr="00863E17">
              <w:rPr>
                <w:rFonts w:ascii="Times New Roman" w:hAnsi="Times New Roman"/>
                <w:bCs/>
                <w:noProof/>
                <w:sz w:val="24"/>
                <w:szCs w:val="24"/>
              </w:rPr>
              <w:t>Крім того, у звітному періоді проведено 2 засідання Колегії Державної податкової служби</w:t>
            </w:r>
            <w:r w:rsidR="007858F3" w:rsidRPr="007858F3">
              <w:rPr>
                <w:rFonts w:ascii="Times New Roman" w:hAnsi="Times New Roman"/>
                <w:bCs/>
                <w:noProof/>
                <w:sz w:val="24"/>
                <w:szCs w:val="24"/>
                <w:lang w:val="ru-RU"/>
              </w:rPr>
              <w:t xml:space="preserve"> </w:t>
            </w:r>
            <w:r w:rsidR="007858F3">
              <w:rPr>
                <w:rFonts w:ascii="Times New Roman" w:hAnsi="Times New Roman"/>
                <w:bCs/>
                <w:noProof/>
                <w:sz w:val="24"/>
                <w:szCs w:val="24"/>
                <w:lang w:val="ru-RU"/>
              </w:rPr>
              <w:t>України</w:t>
            </w:r>
            <w:r w:rsidRPr="00863E17">
              <w:rPr>
                <w:rFonts w:ascii="Times New Roman" w:hAnsi="Times New Roman"/>
                <w:bCs/>
                <w:noProof/>
                <w:sz w:val="24"/>
                <w:szCs w:val="24"/>
              </w:rPr>
              <w:t xml:space="preserve"> за результатами яких: </w:t>
            </w:r>
          </w:p>
          <w:p w:rsidR="00B17FC6" w:rsidRPr="00863E17" w:rsidRDefault="00B17FC6" w:rsidP="00CC42A4">
            <w:pPr>
              <w:spacing w:after="0" w:line="240" w:lineRule="auto"/>
              <w:ind w:firstLine="176"/>
              <w:jc w:val="both"/>
              <w:rPr>
                <w:rFonts w:ascii="Times New Roman" w:hAnsi="Times New Roman"/>
                <w:bCs/>
                <w:noProof/>
                <w:sz w:val="24"/>
                <w:szCs w:val="24"/>
              </w:rPr>
            </w:pPr>
            <w:r w:rsidRPr="00863E17">
              <w:rPr>
                <w:rFonts w:ascii="Times New Roman" w:hAnsi="Times New Roman"/>
                <w:bCs/>
                <w:noProof/>
                <w:sz w:val="24"/>
                <w:szCs w:val="24"/>
              </w:rPr>
              <w:t>прийняті рішення Колегії Державної податкової служби України від 14.08.2020 №</w:t>
            </w:r>
            <w:r w:rsidR="0013335F">
              <w:rPr>
                <w:rFonts w:ascii="Times New Roman" w:hAnsi="Times New Roman"/>
                <w:bCs/>
                <w:noProof/>
                <w:sz w:val="24"/>
                <w:szCs w:val="24"/>
              </w:rPr>
              <w:t> </w:t>
            </w:r>
            <w:r w:rsidRPr="00863E17">
              <w:rPr>
                <w:rFonts w:ascii="Times New Roman" w:hAnsi="Times New Roman"/>
                <w:bCs/>
                <w:noProof/>
                <w:sz w:val="24"/>
                <w:szCs w:val="24"/>
              </w:rPr>
              <w:t>1 «Про підсумки роботи органів ДПС за січень-черве</w:t>
            </w:r>
            <w:r w:rsidR="00561F3A">
              <w:rPr>
                <w:rFonts w:ascii="Times New Roman" w:hAnsi="Times New Roman"/>
                <w:bCs/>
                <w:noProof/>
                <w:sz w:val="24"/>
                <w:szCs w:val="24"/>
              </w:rPr>
              <w:t>нь 2020 року», від 27.11.2020 № </w:t>
            </w:r>
            <w:r w:rsidRPr="00863E17">
              <w:rPr>
                <w:rFonts w:ascii="Times New Roman" w:hAnsi="Times New Roman"/>
                <w:bCs/>
                <w:noProof/>
                <w:sz w:val="24"/>
                <w:szCs w:val="24"/>
              </w:rPr>
              <w:t>2 «Про підсумки роботи органів ДПС</w:t>
            </w:r>
            <w:r w:rsidR="00561F3A">
              <w:rPr>
                <w:rFonts w:ascii="Times New Roman" w:hAnsi="Times New Roman"/>
                <w:bCs/>
                <w:noProof/>
                <w:sz w:val="24"/>
                <w:szCs w:val="24"/>
              </w:rPr>
              <w:t xml:space="preserve"> за січень-вересень 2020 року»;</w:t>
            </w:r>
          </w:p>
          <w:p w:rsidR="00B17FC6" w:rsidRPr="00863E17" w:rsidRDefault="00B17FC6" w:rsidP="00CC42A4">
            <w:pPr>
              <w:spacing w:after="0" w:line="240" w:lineRule="auto"/>
              <w:ind w:firstLine="176"/>
              <w:jc w:val="both"/>
              <w:rPr>
                <w:rFonts w:ascii="Times New Roman" w:hAnsi="Times New Roman"/>
                <w:bCs/>
                <w:noProof/>
                <w:sz w:val="24"/>
                <w:szCs w:val="24"/>
              </w:rPr>
            </w:pPr>
            <w:r w:rsidRPr="00863E17">
              <w:rPr>
                <w:rFonts w:ascii="Times New Roman" w:hAnsi="Times New Roman"/>
                <w:bCs/>
                <w:noProof/>
                <w:sz w:val="24"/>
                <w:szCs w:val="24"/>
              </w:rPr>
              <w:t>складено протоколи від 14.</w:t>
            </w:r>
            <w:r w:rsidR="0013335F">
              <w:rPr>
                <w:rFonts w:ascii="Times New Roman" w:hAnsi="Times New Roman"/>
                <w:bCs/>
                <w:noProof/>
                <w:sz w:val="24"/>
                <w:szCs w:val="24"/>
              </w:rPr>
              <w:t>08.2020 № </w:t>
            </w:r>
            <w:r w:rsidR="00561F3A">
              <w:rPr>
                <w:rFonts w:ascii="Times New Roman" w:hAnsi="Times New Roman"/>
                <w:bCs/>
                <w:noProof/>
                <w:sz w:val="24"/>
                <w:szCs w:val="24"/>
              </w:rPr>
              <w:t>1-к, від 27.11.2020 № </w:t>
            </w:r>
            <w:r w:rsidRPr="00863E17">
              <w:rPr>
                <w:rFonts w:ascii="Times New Roman" w:hAnsi="Times New Roman"/>
                <w:bCs/>
                <w:noProof/>
                <w:sz w:val="24"/>
                <w:szCs w:val="24"/>
              </w:rPr>
              <w:t>2-к;</w:t>
            </w:r>
          </w:p>
          <w:p w:rsidR="00B17FC6" w:rsidRPr="00863E17" w:rsidRDefault="00B17FC6" w:rsidP="00CC42A4">
            <w:pPr>
              <w:spacing w:after="0" w:line="240" w:lineRule="auto"/>
              <w:ind w:firstLine="176"/>
              <w:jc w:val="both"/>
              <w:rPr>
                <w:rFonts w:ascii="Times New Roman" w:hAnsi="Times New Roman"/>
                <w:bCs/>
                <w:noProof/>
                <w:sz w:val="24"/>
                <w:szCs w:val="24"/>
              </w:rPr>
            </w:pPr>
            <w:r w:rsidRPr="00863E17">
              <w:rPr>
                <w:rFonts w:ascii="Times New Roman" w:hAnsi="Times New Roman"/>
                <w:bCs/>
                <w:noProof/>
                <w:sz w:val="24"/>
                <w:szCs w:val="24"/>
              </w:rPr>
              <w:t>вид</w:t>
            </w:r>
            <w:r w:rsidR="00561F3A">
              <w:rPr>
                <w:rFonts w:ascii="Times New Roman" w:hAnsi="Times New Roman"/>
                <w:bCs/>
                <w:noProof/>
                <w:sz w:val="24"/>
                <w:szCs w:val="24"/>
              </w:rPr>
              <w:t>ано накази ДПС від 21.08.2020 № </w:t>
            </w:r>
            <w:r w:rsidRPr="00863E17">
              <w:rPr>
                <w:rFonts w:ascii="Times New Roman" w:hAnsi="Times New Roman"/>
                <w:bCs/>
                <w:noProof/>
                <w:sz w:val="24"/>
                <w:szCs w:val="24"/>
              </w:rPr>
              <w:t>447 «Про підсумки роботи органів ДПС за січень-черве</w:t>
            </w:r>
            <w:r w:rsidR="007858F3">
              <w:rPr>
                <w:rFonts w:ascii="Times New Roman" w:hAnsi="Times New Roman"/>
                <w:bCs/>
                <w:noProof/>
                <w:sz w:val="24"/>
                <w:szCs w:val="24"/>
              </w:rPr>
              <w:t>нь 2020 року», від </w:t>
            </w:r>
            <w:r w:rsidR="00561F3A">
              <w:rPr>
                <w:rFonts w:ascii="Times New Roman" w:hAnsi="Times New Roman"/>
                <w:bCs/>
                <w:noProof/>
                <w:sz w:val="24"/>
                <w:szCs w:val="24"/>
              </w:rPr>
              <w:t>09.12.2020 № </w:t>
            </w:r>
            <w:r w:rsidRPr="00863E17">
              <w:rPr>
                <w:rFonts w:ascii="Times New Roman" w:hAnsi="Times New Roman"/>
                <w:bCs/>
                <w:noProof/>
                <w:sz w:val="24"/>
                <w:szCs w:val="24"/>
              </w:rPr>
              <w:t>706 «Про підсумки роботи органів ДПС за січень-вересень 2020 року»</w:t>
            </w:r>
          </w:p>
        </w:tc>
      </w:tr>
      <w:tr w:rsidR="00B17FC6" w:rsidRPr="006B176E" w:rsidTr="00EC3D5B">
        <w:tc>
          <w:tcPr>
            <w:tcW w:w="923" w:type="dxa"/>
          </w:tcPr>
          <w:p w:rsidR="00B17FC6" w:rsidRPr="006B176E" w:rsidRDefault="00B17FC6"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8.12</w:t>
            </w:r>
          </w:p>
        </w:tc>
        <w:tc>
          <w:tcPr>
            <w:tcW w:w="4253" w:type="dxa"/>
          </w:tcPr>
          <w:p w:rsidR="00B17FC6" w:rsidRPr="006B176E" w:rsidRDefault="00B17FC6" w:rsidP="0098164E">
            <w:pPr>
              <w:widowControl w:val="0"/>
              <w:spacing w:after="0" w:line="240" w:lineRule="auto"/>
              <w:jc w:val="both"/>
              <w:rPr>
                <w:rFonts w:ascii="Times New Roman" w:eastAsia="Calibri" w:hAnsi="Times New Roman" w:cs="Times New Roman"/>
                <w:sz w:val="24"/>
                <w:szCs w:val="24"/>
              </w:rPr>
            </w:pPr>
            <w:r w:rsidRPr="006B176E">
              <w:rPr>
                <w:rFonts w:ascii="Times New Roman" w:eastAsia="Calibri" w:hAnsi="Times New Roman" w:cs="Times New Roman"/>
                <w:sz w:val="24"/>
                <w:szCs w:val="24"/>
              </w:rPr>
              <w:t>Здійснення системного автоматизованого контролю та моніторингу за виконанням контрольних завдань, визначених законами України, актами та дорученнями Президента України і Кабінету Міністрів України, Прем’єр-</w:t>
            </w:r>
            <w:r w:rsidRPr="006B176E">
              <w:rPr>
                <w:rFonts w:ascii="Times New Roman" w:eastAsia="Calibri" w:hAnsi="Times New Roman" w:cs="Times New Roman"/>
                <w:sz w:val="24"/>
                <w:szCs w:val="24"/>
              </w:rPr>
              <w:lastRenderedPageBreak/>
              <w:t>міністра України, Верховної Ради України, зверненнями і запитами народних депутатів України, дорученнями Міністра фінансів України та іншими дорученнями керівництва Міністерства фінансів України, дорученнями керівництва ДПС до іншої вхідної кореспонденції та власними рішеннями ДПС.</w:t>
            </w:r>
          </w:p>
          <w:p w:rsidR="00B17FC6" w:rsidRPr="006B176E" w:rsidRDefault="00B17FC6" w:rsidP="0098164E">
            <w:pPr>
              <w:widowControl w:val="0"/>
              <w:spacing w:after="0" w:line="240" w:lineRule="auto"/>
              <w:jc w:val="both"/>
              <w:rPr>
                <w:rFonts w:ascii="Times New Roman" w:eastAsia="Calibri" w:hAnsi="Times New Roman" w:cs="Times New Roman"/>
                <w:sz w:val="24"/>
                <w:szCs w:val="24"/>
              </w:rPr>
            </w:pPr>
            <w:r w:rsidRPr="006B176E">
              <w:rPr>
                <w:rFonts w:ascii="Times New Roman" w:eastAsia="Calibri" w:hAnsi="Times New Roman" w:cs="Times New Roman"/>
                <w:sz w:val="24"/>
                <w:szCs w:val="24"/>
              </w:rPr>
              <w:t>Системний дистанційний автоматизований контроль за виконанням територіальними органами ДПС контрольних доручень  ДПС</w:t>
            </w:r>
          </w:p>
        </w:tc>
        <w:tc>
          <w:tcPr>
            <w:tcW w:w="2126" w:type="dxa"/>
          </w:tcPr>
          <w:p w:rsidR="00B17FC6" w:rsidRPr="006B176E" w:rsidRDefault="00B17FC6" w:rsidP="0098164E">
            <w:pPr>
              <w:pStyle w:val="12"/>
              <w:widowControl w:val="0"/>
              <w:rPr>
                <w:rFonts w:ascii="Times New Roman" w:hAnsi="Times New Roman"/>
                <w:sz w:val="24"/>
                <w:szCs w:val="24"/>
                <w:lang w:val="ru-RU" w:eastAsia="en-US"/>
              </w:rPr>
            </w:pPr>
            <w:r w:rsidRPr="006B176E">
              <w:rPr>
                <w:rFonts w:ascii="Times New Roman" w:hAnsi="Times New Roman"/>
                <w:sz w:val="24"/>
                <w:szCs w:val="24"/>
                <w:lang w:val="ru-RU" w:eastAsia="en-US"/>
              </w:rPr>
              <w:lastRenderedPageBreak/>
              <w:t>Організаційно-розпорядчий департамент</w:t>
            </w:r>
          </w:p>
        </w:tc>
        <w:tc>
          <w:tcPr>
            <w:tcW w:w="1540" w:type="dxa"/>
          </w:tcPr>
          <w:p w:rsidR="00B17FC6" w:rsidRPr="006B176E" w:rsidRDefault="00B17FC6" w:rsidP="0098164E">
            <w:pPr>
              <w:widowControl w:val="0"/>
              <w:spacing w:after="0" w:line="240" w:lineRule="auto"/>
              <w:jc w:val="center"/>
              <w:rPr>
                <w:rFonts w:ascii="Times New Roman" w:hAnsi="Times New Roman" w:cs="Times New Roman"/>
                <w:sz w:val="24"/>
                <w:szCs w:val="24"/>
              </w:rPr>
            </w:pPr>
            <w:r w:rsidRPr="006B176E">
              <w:rPr>
                <w:rFonts w:ascii="Times New Roman" w:eastAsia="Calibri" w:hAnsi="Times New Roman" w:cs="Times New Roman"/>
                <w:sz w:val="24"/>
                <w:szCs w:val="24"/>
              </w:rPr>
              <w:t>Протягом півріччя</w:t>
            </w:r>
          </w:p>
        </w:tc>
        <w:tc>
          <w:tcPr>
            <w:tcW w:w="6540" w:type="dxa"/>
          </w:tcPr>
          <w:p w:rsidR="00B17FC6" w:rsidRPr="00061393" w:rsidRDefault="00B17FC6" w:rsidP="00CC42A4">
            <w:pPr>
              <w:pStyle w:val="a4"/>
              <w:ind w:firstLine="176"/>
              <w:jc w:val="both"/>
              <w:rPr>
                <w:rFonts w:ascii="Times New Roman" w:hAnsi="Times New Roman"/>
                <w:b w:val="0"/>
                <w:i w:val="0"/>
              </w:rPr>
            </w:pPr>
            <w:r w:rsidRPr="00061393">
              <w:rPr>
                <w:rFonts w:ascii="Times New Roman" w:hAnsi="Times New Roman"/>
                <w:b w:val="0"/>
                <w:i w:val="0"/>
              </w:rPr>
              <w:t xml:space="preserve">Протягом </w:t>
            </w:r>
            <w:r w:rsidR="00561F3A">
              <w:rPr>
                <w:rFonts w:ascii="Times New Roman" w:hAnsi="Times New Roman"/>
                <w:b w:val="0"/>
                <w:i w:val="0"/>
              </w:rPr>
              <w:t>другого</w:t>
            </w:r>
            <w:r w:rsidRPr="00061393">
              <w:rPr>
                <w:rFonts w:ascii="Times New Roman" w:hAnsi="Times New Roman"/>
                <w:b w:val="0"/>
                <w:i w:val="0"/>
              </w:rPr>
              <w:t xml:space="preserve"> півріччя 2020 року</w:t>
            </w:r>
            <w:r>
              <w:rPr>
                <w:rFonts w:ascii="Times New Roman" w:hAnsi="Times New Roman"/>
                <w:b w:val="0"/>
                <w:i w:val="0"/>
              </w:rPr>
              <w:t xml:space="preserve"> </w:t>
            </w:r>
            <w:r w:rsidRPr="00114674">
              <w:rPr>
                <w:rFonts w:ascii="Times New Roman" w:hAnsi="Times New Roman"/>
                <w:b w:val="0"/>
                <w:i w:val="0"/>
              </w:rPr>
              <w:t>з</w:t>
            </w:r>
            <w:r w:rsidRPr="00061393">
              <w:rPr>
                <w:rFonts w:ascii="Times New Roman" w:hAnsi="Times New Roman"/>
                <w:b w:val="0"/>
                <w:i w:val="0"/>
              </w:rPr>
              <w:t>абезпечено здійснення системного автоматизованого контролю та моніторингу за виконанням структурними підрозділами ДПС в установлені терміни</w:t>
            </w:r>
            <w:r>
              <w:rPr>
                <w:rFonts w:ascii="Times New Roman" w:hAnsi="Times New Roman"/>
                <w:b w:val="0"/>
                <w:i w:val="0"/>
              </w:rPr>
              <w:t xml:space="preserve"> </w:t>
            </w:r>
            <w:r w:rsidRPr="00061393">
              <w:rPr>
                <w:rFonts w:ascii="Times New Roman" w:hAnsi="Times New Roman"/>
                <w:b w:val="0"/>
                <w:i w:val="0"/>
              </w:rPr>
              <w:t>більше 16.6</w:t>
            </w:r>
            <w:r>
              <w:rPr>
                <w:rFonts w:ascii="Times New Roman" w:hAnsi="Times New Roman"/>
                <w:b w:val="0"/>
                <w:i w:val="0"/>
              </w:rPr>
              <w:t xml:space="preserve"> </w:t>
            </w:r>
            <w:r w:rsidR="00561F3A">
              <w:rPr>
                <w:rFonts w:ascii="Times New Roman" w:hAnsi="Times New Roman"/>
                <w:b w:val="0"/>
                <w:i w:val="0"/>
              </w:rPr>
              <w:t>тис</w:t>
            </w:r>
            <w:r w:rsidRPr="00061393">
              <w:rPr>
                <w:rFonts w:ascii="Times New Roman" w:hAnsi="Times New Roman"/>
                <w:b w:val="0"/>
                <w:i w:val="0"/>
              </w:rPr>
              <w:t xml:space="preserve"> контрольних завдань, визначених законами України, актами та дорученнями Президента України і Кабінету Міністрів України, Прем’єр-міністра України, Верховної Ради України, Міністерства </w:t>
            </w:r>
            <w:r w:rsidRPr="00061393">
              <w:rPr>
                <w:rFonts w:ascii="Times New Roman" w:hAnsi="Times New Roman"/>
                <w:b w:val="0"/>
                <w:i w:val="0"/>
              </w:rPr>
              <w:lastRenderedPageBreak/>
              <w:t xml:space="preserve">фінансів України, зверненнями і запитами народних депутатів України, дорученнями керівництва ДПС до іншої вхідної кореспонденції та власними рішеннями ДПС. </w:t>
            </w:r>
          </w:p>
          <w:p w:rsidR="00B17FC6" w:rsidRPr="00061393" w:rsidRDefault="00561F3A" w:rsidP="00CC42A4">
            <w:pPr>
              <w:widowControl w:val="0"/>
              <w:spacing w:after="0" w:line="240" w:lineRule="auto"/>
              <w:ind w:firstLine="176"/>
              <w:jc w:val="both"/>
              <w:rPr>
                <w:rFonts w:ascii="Times New Roman" w:eastAsia="Calibri" w:hAnsi="Times New Roman" w:cs="Times New Roman"/>
                <w:sz w:val="24"/>
                <w:szCs w:val="24"/>
              </w:rPr>
            </w:pPr>
            <w:r>
              <w:rPr>
                <w:rFonts w:ascii="Times New Roman" w:hAnsi="Times New Roman" w:cs="Times New Roman"/>
                <w:sz w:val="24"/>
                <w:szCs w:val="24"/>
              </w:rPr>
              <w:t>Протягом другого</w:t>
            </w:r>
            <w:r w:rsidR="00B17FC6" w:rsidRPr="00061393">
              <w:rPr>
                <w:rFonts w:ascii="Times New Roman" w:hAnsi="Times New Roman" w:cs="Times New Roman"/>
                <w:sz w:val="24"/>
                <w:szCs w:val="24"/>
              </w:rPr>
              <w:t xml:space="preserve"> півріччя 2020 року</w:t>
            </w:r>
            <w:r w:rsidR="00B17FC6">
              <w:rPr>
                <w:rFonts w:ascii="Times New Roman" w:hAnsi="Times New Roman" w:cs="Times New Roman"/>
                <w:sz w:val="24"/>
                <w:szCs w:val="24"/>
              </w:rPr>
              <w:t xml:space="preserve"> </w:t>
            </w:r>
            <w:r w:rsidR="00B17FC6" w:rsidRPr="00061393">
              <w:rPr>
                <w:rFonts w:ascii="Times New Roman" w:hAnsi="Times New Roman" w:cs="Times New Roman"/>
                <w:sz w:val="24"/>
                <w:szCs w:val="24"/>
              </w:rPr>
              <w:t>також</w:t>
            </w:r>
            <w:r w:rsidR="00B17FC6" w:rsidRPr="00061393">
              <w:rPr>
                <w:rFonts w:ascii="Times New Roman" w:hAnsi="Times New Roman" w:cs="Times New Roman"/>
                <w:b/>
                <w:sz w:val="24"/>
                <w:szCs w:val="24"/>
              </w:rPr>
              <w:t xml:space="preserve"> з</w:t>
            </w:r>
            <w:r w:rsidR="00B17FC6" w:rsidRPr="00061393">
              <w:rPr>
                <w:rFonts w:ascii="Times New Roman" w:hAnsi="Times New Roman" w:cs="Times New Roman"/>
                <w:sz w:val="24"/>
                <w:szCs w:val="24"/>
              </w:rPr>
              <w:t>абезпечено здійснення системного</w:t>
            </w:r>
            <w:r w:rsidR="00B17FC6">
              <w:rPr>
                <w:rFonts w:ascii="Times New Roman" w:hAnsi="Times New Roman" w:cs="Times New Roman"/>
                <w:sz w:val="24"/>
                <w:szCs w:val="24"/>
              </w:rPr>
              <w:t xml:space="preserve"> </w:t>
            </w:r>
            <w:r w:rsidR="00B17FC6" w:rsidRPr="00061393">
              <w:rPr>
                <w:rFonts w:ascii="Times New Roman" w:hAnsi="Times New Roman" w:cs="Times New Roman"/>
                <w:sz w:val="24"/>
                <w:szCs w:val="24"/>
              </w:rPr>
              <w:t>дистанційного автоматизованого</w:t>
            </w:r>
            <w:r w:rsidR="00B17FC6">
              <w:rPr>
                <w:rFonts w:ascii="Times New Roman" w:hAnsi="Times New Roman" w:cs="Times New Roman"/>
                <w:sz w:val="24"/>
                <w:szCs w:val="24"/>
              </w:rPr>
              <w:t xml:space="preserve"> </w:t>
            </w:r>
            <w:r w:rsidR="00B17FC6" w:rsidRPr="00061393">
              <w:rPr>
                <w:rFonts w:ascii="Times New Roman" w:hAnsi="Times New Roman" w:cs="Times New Roman"/>
                <w:sz w:val="24"/>
                <w:szCs w:val="24"/>
              </w:rPr>
              <w:t>контролю за своєчасним та якісним виконан</w:t>
            </w:r>
            <w:r>
              <w:rPr>
                <w:rFonts w:ascii="Times New Roman" w:hAnsi="Times New Roman" w:cs="Times New Roman"/>
                <w:sz w:val="24"/>
                <w:szCs w:val="24"/>
              </w:rPr>
              <w:t>ням територіальними органами ДПС у встановлені терміни 10696 тис</w:t>
            </w:r>
            <w:r w:rsidR="00B17FC6" w:rsidRPr="00061393">
              <w:rPr>
                <w:rFonts w:ascii="Times New Roman" w:hAnsi="Times New Roman" w:cs="Times New Roman"/>
                <w:sz w:val="24"/>
                <w:szCs w:val="24"/>
              </w:rPr>
              <w:t xml:space="preserve"> контрольних доручень ДПС</w:t>
            </w:r>
          </w:p>
        </w:tc>
      </w:tr>
      <w:tr w:rsidR="00B17FC6" w:rsidRPr="006B176E" w:rsidTr="00EC3D5B">
        <w:tc>
          <w:tcPr>
            <w:tcW w:w="923" w:type="dxa"/>
          </w:tcPr>
          <w:p w:rsidR="00B17FC6" w:rsidRPr="006B176E" w:rsidRDefault="00B17FC6"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8.13</w:t>
            </w:r>
          </w:p>
        </w:tc>
        <w:tc>
          <w:tcPr>
            <w:tcW w:w="4253" w:type="dxa"/>
          </w:tcPr>
          <w:p w:rsidR="00B17FC6" w:rsidRPr="006B176E" w:rsidRDefault="00B17FC6" w:rsidP="0098164E">
            <w:pPr>
              <w:widowControl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Оцінка рівня виконавської дисципліни в ДПС та її територіальних органах</w:t>
            </w:r>
          </w:p>
        </w:tc>
        <w:tc>
          <w:tcPr>
            <w:tcW w:w="2126" w:type="dxa"/>
          </w:tcPr>
          <w:p w:rsidR="00B17FC6" w:rsidRPr="006B176E" w:rsidRDefault="00B17FC6" w:rsidP="0098164E">
            <w:pPr>
              <w:pStyle w:val="12"/>
              <w:widowControl w:val="0"/>
              <w:rPr>
                <w:rFonts w:ascii="Times New Roman" w:hAnsi="Times New Roman"/>
                <w:sz w:val="24"/>
                <w:szCs w:val="24"/>
                <w:lang w:val="ru-RU" w:eastAsia="en-US"/>
              </w:rPr>
            </w:pPr>
            <w:r w:rsidRPr="006B176E">
              <w:rPr>
                <w:rFonts w:ascii="Times New Roman" w:hAnsi="Times New Roman"/>
                <w:sz w:val="24"/>
                <w:szCs w:val="24"/>
                <w:lang w:val="ru-RU" w:eastAsia="en-US"/>
              </w:rPr>
              <w:t>Організаційно-розпорядчий департамент</w:t>
            </w:r>
          </w:p>
        </w:tc>
        <w:tc>
          <w:tcPr>
            <w:tcW w:w="1540" w:type="dxa"/>
          </w:tcPr>
          <w:p w:rsidR="00B17FC6" w:rsidRPr="006B176E" w:rsidRDefault="00B17FC6" w:rsidP="0098164E">
            <w:pPr>
              <w:widowControl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lang w:val="ru-RU"/>
              </w:rPr>
              <w:t>Щомісяця</w:t>
            </w:r>
          </w:p>
        </w:tc>
        <w:tc>
          <w:tcPr>
            <w:tcW w:w="6540" w:type="dxa"/>
          </w:tcPr>
          <w:p w:rsidR="00B17FC6" w:rsidRPr="00F86961" w:rsidRDefault="004E65EF"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П</w:t>
            </w:r>
            <w:r w:rsidR="00B17FC6" w:rsidRPr="00F86961">
              <w:rPr>
                <w:rFonts w:ascii="Times New Roman" w:hAnsi="Times New Roman" w:cs="Times New Roman"/>
                <w:sz w:val="24"/>
                <w:szCs w:val="24"/>
              </w:rPr>
              <w:t>роведено оцінку рівня виконавської дисципліни у структурних підрозділах ДПС при виконанні контрольних доручень органів вищого рівня і власних рішень у червні, липні, серпні, вересні, жовтні, листопаді та грудні 2020 року</w:t>
            </w:r>
            <w:r>
              <w:rPr>
                <w:rFonts w:ascii="Times New Roman" w:hAnsi="Times New Roman" w:cs="Times New Roman"/>
                <w:sz w:val="24"/>
                <w:szCs w:val="24"/>
              </w:rPr>
              <w:t>,</w:t>
            </w:r>
            <w:r w:rsidR="00B17FC6" w:rsidRPr="00F86961">
              <w:rPr>
                <w:rFonts w:ascii="Times New Roman" w:hAnsi="Times New Roman" w:cs="Times New Roman"/>
                <w:sz w:val="24"/>
                <w:szCs w:val="24"/>
              </w:rPr>
              <w:t xml:space="preserve"> за результатами якої підготовлено доповідні записки Голові ДПС від: 13.07.2020 №940/</w:t>
            </w:r>
            <w:r>
              <w:rPr>
                <w:rFonts w:ascii="Times New Roman" w:hAnsi="Times New Roman" w:cs="Times New Roman"/>
                <w:sz w:val="24"/>
                <w:szCs w:val="24"/>
              </w:rPr>
              <w:t>99-00-01-01-04-13, 13.08.2020 № </w:t>
            </w:r>
            <w:r w:rsidR="00B17FC6" w:rsidRPr="00F86961">
              <w:rPr>
                <w:rFonts w:ascii="Times New Roman" w:hAnsi="Times New Roman" w:cs="Times New Roman"/>
                <w:sz w:val="24"/>
                <w:szCs w:val="24"/>
              </w:rPr>
              <w:t>1200/</w:t>
            </w:r>
            <w:r>
              <w:rPr>
                <w:rFonts w:ascii="Times New Roman" w:hAnsi="Times New Roman" w:cs="Times New Roman"/>
                <w:sz w:val="24"/>
                <w:szCs w:val="24"/>
              </w:rPr>
              <w:t>99-00-01-01-04-13, 14.09.2020 № </w:t>
            </w:r>
            <w:r w:rsidR="00B17FC6" w:rsidRPr="00F86961">
              <w:rPr>
                <w:rFonts w:ascii="Times New Roman" w:hAnsi="Times New Roman" w:cs="Times New Roman"/>
                <w:sz w:val="24"/>
                <w:szCs w:val="24"/>
              </w:rPr>
              <w:t>1460/</w:t>
            </w:r>
            <w:r>
              <w:rPr>
                <w:rFonts w:ascii="Times New Roman" w:hAnsi="Times New Roman" w:cs="Times New Roman"/>
                <w:sz w:val="24"/>
                <w:szCs w:val="24"/>
              </w:rPr>
              <w:t>99-00-01-01-04-13, 13.10.2020 № </w:t>
            </w:r>
            <w:r w:rsidR="00B17FC6" w:rsidRPr="00F86961">
              <w:rPr>
                <w:rFonts w:ascii="Times New Roman" w:hAnsi="Times New Roman" w:cs="Times New Roman"/>
                <w:sz w:val="24"/>
                <w:szCs w:val="24"/>
              </w:rPr>
              <w:t>1722/99-00-01-01-04-13,</w:t>
            </w:r>
            <w:r>
              <w:rPr>
                <w:rFonts w:ascii="Times New Roman" w:hAnsi="Times New Roman" w:cs="Times New Roman"/>
                <w:sz w:val="24"/>
                <w:szCs w:val="24"/>
              </w:rPr>
              <w:t xml:space="preserve">  13.11.2020 № </w:t>
            </w:r>
            <w:r w:rsidR="00B17FC6" w:rsidRPr="00F86961">
              <w:rPr>
                <w:rFonts w:ascii="Times New Roman" w:hAnsi="Times New Roman" w:cs="Times New Roman"/>
                <w:sz w:val="24"/>
                <w:szCs w:val="24"/>
              </w:rPr>
              <w:t>1972/</w:t>
            </w:r>
            <w:r>
              <w:rPr>
                <w:rFonts w:ascii="Times New Roman" w:hAnsi="Times New Roman" w:cs="Times New Roman"/>
                <w:sz w:val="24"/>
                <w:szCs w:val="24"/>
              </w:rPr>
              <w:t>99-00-01-01-04-13, 14.12.2020 № </w:t>
            </w:r>
            <w:r w:rsidR="00B17FC6" w:rsidRPr="00F86961">
              <w:rPr>
                <w:rFonts w:ascii="Times New Roman" w:hAnsi="Times New Roman" w:cs="Times New Roman"/>
                <w:sz w:val="24"/>
                <w:szCs w:val="24"/>
              </w:rPr>
              <w:t>2226/99-00-01-01-04-13 з відповідними пропозиціями для прийняття управлінських рішень та доручен</w:t>
            </w:r>
            <w:r w:rsidR="00B17FC6">
              <w:rPr>
                <w:rFonts w:ascii="Times New Roman" w:hAnsi="Times New Roman" w:cs="Times New Roman"/>
                <w:sz w:val="24"/>
                <w:szCs w:val="24"/>
              </w:rPr>
              <w:t>ня</w:t>
            </w:r>
            <w:r>
              <w:rPr>
                <w:rFonts w:ascii="Times New Roman" w:hAnsi="Times New Roman" w:cs="Times New Roman"/>
                <w:sz w:val="24"/>
                <w:szCs w:val="24"/>
              </w:rPr>
              <w:t xml:space="preserve"> </w:t>
            </w:r>
            <w:r w:rsidR="00B17FC6" w:rsidRPr="00F86961">
              <w:rPr>
                <w:rFonts w:ascii="Times New Roman" w:hAnsi="Times New Roman" w:cs="Times New Roman"/>
                <w:sz w:val="24"/>
                <w:szCs w:val="24"/>
              </w:rPr>
              <w:t>Голови ДПС від</w:t>
            </w:r>
            <w:r w:rsidR="00B17FC6">
              <w:rPr>
                <w:rFonts w:ascii="Times New Roman" w:hAnsi="Times New Roman" w:cs="Times New Roman"/>
                <w:sz w:val="24"/>
                <w:szCs w:val="24"/>
              </w:rPr>
              <w:t>:</w:t>
            </w:r>
            <w:r w:rsidR="00B17FC6" w:rsidRPr="00F86961">
              <w:rPr>
                <w:rFonts w:ascii="Times New Roman" w:hAnsi="Times New Roman" w:cs="Times New Roman"/>
                <w:sz w:val="24"/>
                <w:szCs w:val="24"/>
              </w:rPr>
              <w:t xml:space="preserve"> 15.07.2020 №136-д (01), 21.08.2020 № 160-д (01), 15.09</w:t>
            </w:r>
            <w:r>
              <w:rPr>
                <w:rFonts w:ascii="Times New Roman" w:hAnsi="Times New Roman" w:cs="Times New Roman"/>
                <w:sz w:val="24"/>
                <w:szCs w:val="24"/>
              </w:rPr>
              <w:t>.2020 №176-д (01), 16.10.2020 № </w:t>
            </w:r>
            <w:r w:rsidR="00B17FC6" w:rsidRPr="00F86961">
              <w:rPr>
                <w:rFonts w:ascii="Times New Roman" w:hAnsi="Times New Roman" w:cs="Times New Roman"/>
                <w:sz w:val="24"/>
                <w:szCs w:val="24"/>
              </w:rPr>
              <w:t>200-</w:t>
            </w:r>
            <w:r>
              <w:rPr>
                <w:rFonts w:ascii="Times New Roman" w:hAnsi="Times New Roman" w:cs="Times New Roman"/>
                <w:sz w:val="24"/>
                <w:szCs w:val="24"/>
              </w:rPr>
              <w:t>д (01), 20.11.2020 № 214-д(01), 16.12.2020 № </w:t>
            </w:r>
            <w:r w:rsidR="00B17FC6" w:rsidRPr="00F86961">
              <w:rPr>
                <w:rFonts w:ascii="Times New Roman" w:hAnsi="Times New Roman" w:cs="Times New Roman"/>
                <w:sz w:val="24"/>
                <w:szCs w:val="24"/>
              </w:rPr>
              <w:t>238-д(01).</w:t>
            </w:r>
          </w:p>
          <w:p w:rsidR="00B17FC6" w:rsidRPr="00F86961" w:rsidRDefault="004E65EF"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Також</w:t>
            </w:r>
            <w:r w:rsidR="00B17FC6" w:rsidRPr="00F86961">
              <w:rPr>
                <w:rFonts w:ascii="Times New Roman" w:hAnsi="Times New Roman" w:cs="Times New Roman"/>
                <w:sz w:val="24"/>
                <w:szCs w:val="24"/>
              </w:rPr>
              <w:t xml:space="preserve"> забезпечено здійснення оцінки рівня виконавської дисципліни у червні, липні, серпні, вересні, жовтні, листопаді 2020 року у територіальних органах ДПС.</w:t>
            </w:r>
          </w:p>
          <w:p w:rsidR="00B17FC6" w:rsidRPr="002816D1" w:rsidRDefault="00B17FC6" w:rsidP="00CC42A4">
            <w:pPr>
              <w:widowControl w:val="0"/>
              <w:spacing w:after="0" w:line="240" w:lineRule="auto"/>
              <w:ind w:firstLine="176"/>
              <w:jc w:val="both"/>
              <w:rPr>
                <w:rFonts w:ascii="Times New Roman" w:hAnsi="Times New Roman" w:cs="Times New Roman"/>
                <w:sz w:val="24"/>
                <w:szCs w:val="24"/>
              </w:rPr>
            </w:pPr>
            <w:r w:rsidRPr="00F86961">
              <w:rPr>
                <w:rFonts w:ascii="Times New Roman" w:hAnsi="Times New Roman" w:cs="Times New Roman"/>
                <w:sz w:val="24"/>
                <w:szCs w:val="24"/>
              </w:rPr>
              <w:t>Підготовлені доповідні записки Голові ДПС з пропозиціями для прийняття управлінських рішень від</w:t>
            </w:r>
            <w:r>
              <w:rPr>
                <w:rFonts w:ascii="Times New Roman" w:hAnsi="Times New Roman" w:cs="Times New Roman"/>
                <w:sz w:val="24"/>
                <w:szCs w:val="24"/>
              </w:rPr>
              <w:t>:</w:t>
            </w:r>
            <w:r w:rsidR="007858F3">
              <w:rPr>
                <w:rFonts w:ascii="Times New Roman" w:hAnsi="Times New Roman" w:cs="Times New Roman"/>
                <w:sz w:val="24"/>
                <w:szCs w:val="24"/>
              </w:rPr>
              <w:t> </w:t>
            </w:r>
            <w:r w:rsidR="004E65EF">
              <w:rPr>
                <w:rFonts w:ascii="Times New Roman" w:hAnsi="Times New Roman" w:cs="Times New Roman"/>
                <w:sz w:val="24"/>
                <w:szCs w:val="24"/>
              </w:rPr>
              <w:t>13.07.2020 № </w:t>
            </w:r>
            <w:r w:rsidRPr="00F86961">
              <w:rPr>
                <w:rFonts w:ascii="Times New Roman" w:hAnsi="Times New Roman" w:cs="Times New Roman"/>
                <w:sz w:val="24"/>
                <w:szCs w:val="24"/>
              </w:rPr>
              <w:t>941/</w:t>
            </w:r>
            <w:r w:rsidR="004E65EF">
              <w:rPr>
                <w:rFonts w:ascii="Times New Roman" w:hAnsi="Times New Roman" w:cs="Times New Roman"/>
                <w:sz w:val="24"/>
                <w:szCs w:val="24"/>
              </w:rPr>
              <w:t>99-00-01-01-04-13, 13.08.2020 № </w:t>
            </w:r>
            <w:r w:rsidRPr="00F86961">
              <w:rPr>
                <w:rFonts w:ascii="Times New Roman" w:hAnsi="Times New Roman" w:cs="Times New Roman"/>
                <w:sz w:val="24"/>
                <w:szCs w:val="24"/>
              </w:rPr>
              <w:t>1201/</w:t>
            </w:r>
            <w:r w:rsidR="004E65EF">
              <w:rPr>
                <w:rFonts w:ascii="Times New Roman" w:hAnsi="Times New Roman" w:cs="Times New Roman"/>
                <w:sz w:val="24"/>
                <w:szCs w:val="24"/>
              </w:rPr>
              <w:t>99-00-01-01-04-13, 14.09.2020 № </w:t>
            </w:r>
            <w:r w:rsidRPr="00F86961">
              <w:rPr>
                <w:rFonts w:ascii="Times New Roman" w:hAnsi="Times New Roman" w:cs="Times New Roman"/>
                <w:sz w:val="24"/>
                <w:szCs w:val="24"/>
              </w:rPr>
              <w:t>1461/</w:t>
            </w:r>
            <w:r w:rsidR="004E65EF">
              <w:rPr>
                <w:rFonts w:ascii="Times New Roman" w:hAnsi="Times New Roman" w:cs="Times New Roman"/>
                <w:sz w:val="24"/>
                <w:szCs w:val="24"/>
              </w:rPr>
              <w:t>99-00-01-01-</w:t>
            </w:r>
            <w:r w:rsidR="004E65EF">
              <w:rPr>
                <w:rFonts w:ascii="Times New Roman" w:hAnsi="Times New Roman" w:cs="Times New Roman"/>
                <w:sz w:val="24"/>
                <w:szCs w:val="24"/>
              </w:rPr>
              <w:lastRenderedPageBreak/>
              <w:t>04-13, 13.10.2020 № </w:t>
            </w:r>
            <w:r w:rsidRPr="00F86961">
              <w:rPr>
                <w:rFonts w:ascii="Times New Roman" w:hAnsi="Times New Roman" w:cs="Times New Roman"/>
                <w:sz w:val="24"/>
                <w:szCs w:val="24"/>
              </w:rPr>
              <w:t>1724/</w:t>
            </w:r>
            <w:r w:rsidR="004E65EF">
              <w:rPr>
                <w:rFonts w:ascii="Times New Roman" w:hAnsi="Times New Roman" w:cs="Times New Roman"/>
                <w:sz w:val="24"/>
                <w:szCs w:val="24"/>
              </w:rPr>
              <w:t>99-00-01-01-04-13, 13.11.2020 № </w:t>
            </w:r>
            <w:r w:rsidRPr="00F86961">
              <w:rPr>
                <w:rFonts w:ascii="Times New Roman" w:hAnsi="Times New Roman" w:cs="Times New Roman"/>
                <w:sz w:val="24"/>
                <w:szCs w:val="24"/>
              </w:rPr>
              <w:t>1973/</w:t>
            </w:r>
            <w:r w:rsidR="004E65EF">
              <w:rPr>
                <w:rFonts w:ascii="Times New Roman" w:hAnsi="Times New Roman" w:cs="Times New Roman"/>
                <w:sz w:val="24"/>
                <w:szCs w:val="24"/>
              </w:rPr>
              <w:t>99-00-01-01-04-13, 14.12.2020 № </w:t>
            </w:r>
            <w:r w:rsidRPr="00F86961">
              <w:rPr>
                <w:rFonts w:ascii="Times New Roman" w:hAnsi="Times New Roman" w:cs="Times New Roman"/>
                <w:sz w:val="24"/>
                <w:szCs w:val="24"/>
              </w:rPr>
              <w:t>2225/99-00-01-01-04-13 та видані відповідні доручення Голови ДПС від</w:t>
            </w:r>
            <w:r w:rsidR="004E65EF" w:rsidRPr="004E65EF">
              <w:rPr>
                <w:rFonts w:ascii="Times New Roman" w:hAnsi="Times New Roman" w:cs="Times New Roman"/>
                <w:sz w:val="24"/>
                <w:szCs w:val="24"/>
              </w:rPr>
              <w:t>:</w:t>
            </w:r>
            <w:r w:rsidR="004E65EF">
              <w:rPr>
                <w:rFonts w:ascii="Times New Roman" w:hAnsi="Times New Roman" w:cs="Times New Roman"/>
                <w:sz w:val="24"/>
                <w:szCs w:val="24"/>
              </w:rPr>
              <w:t xml:space="preserve"> 15.07.2020 №</w:t>
            </w:r>
            <w:r w:rsidR="004E65EF">
              <w:rPr>
                <w:rFonts w:ascii="Times New Roman" w:hAnsi="Times New Roman" w:cs="Times New Roman"/>
                <w:sz w:val="24"/>
                <w:szCs w:val="24"/>
                <w:lang w:val="en-US"/>
              </w:rPr>
              <w:t> </w:t>
            </w:r>
            <w:r w:rsidR="004E65EF">
              <w:rPr>
                <w:rFonts w:ascii="Times New Roman" w:hAnsi="Times New Roman" w:cs="Times New Roman"/>
                <w:sz w:val="24"/>
                <w:szCs w:val="24"/>
              </w:rPr>
              <w:t>137-д(01), 21.08.2020 №</w:t>
            </w:r>
            <w:r w:rsidR="004E65EF">
              <w:rPr>
                <w:rFonts w:ascii="Times New Roman" w:hAnsi="Times New Roman" w:cs="Times New Roman"/>
                <w:sz w:val="24"/>
                <w:szCs w:val="24"/>
                <w:lang w:val="en-US"/>
              </w:rPr>
              <w:t> </w:t>
            </w:r>
            <w:r w:rsidR="004E65EF">
              <w:rPr>
                <w:rFonts w:ascii="Times New Roman" w:hAnsi="Times New Roman" w:cs="Times New Roman"/>
                <w:sz w:val="24"/>
                <w:szCs w:val="24"/>
              </w:rPr>
              <w:t>162-д(01), 15.09.2020 №</w:t>
            </w:r>
            <w:r w:rsidR="004E65EF">
              <w:rPr>
                <w:rFonts w:ascii="Times New Roman" w:hAnsi="Times New Roman" w:cs="Times New Roman"/>
                <w:sz w:val="24"/>
                <w:szCs w:val="24"/>
                <w:lang w:val="en-US"/>
              </w:rPr>
              <w:t> </w:t>
            </w:r>
            <w:r w:rsidR="004E65EF">
              <w:rPr>
                <w:rFonts w:ascii="Times New Roman" w:hAnsi="Times New Roman" w:cs="Times New Roman"/>
                <w:sz w:val="24"/>
                <w:szCs w:val="24"/>
              </w:rPr>
              <w:t>177-д(01), 16.10.2020 №</w:t>
            </w:r>
            <w:r w:rsidR="004E65EF">
              <w:rPr>
                <w:rFonts w:ascii="Times New Roman" w:hAnsi="Times New Roman" w:cs="Times New Roman"/>
                <w:sz w:val="24"/>
                <w:szCs w:val="24"/>
                <w:lang w:val="en-US"/>
              </w:rPr>
              <w:t> </w:t>
            </w:r>
            <w:r w:rsidR="004E65EF">
              <w:rPr>
                <w:rFonts w:ascii="Times New Roman" w:hAnsi="Times New Roman" w:cs="Times New Roman"/>
                <w:sz w:val="24"/>
                <w:szCs w:val="24"/>
              </w:rPr>
              <w:t>199-д(01), 20.11.2020 №</w:t>
            </w:r>
            <w:r w:rsidR="004E65EF">
              <w:rPr>
                <w:rFonts w:ascii="Times New Roman" w:hAnsi="Times New Roman" w:cs="Times New Roman"/>
                <w:sz w:val="24"/>
                <w:szCs w:val="24"/>
                <w:lang w:val="en-US"/>
              </w:rPr>
              <w:t> </w:t>
            </w:r>
            <w:r w:rsidR="004E65EF">
              <w:rPr>
                <w:rFonts w:ascii="Times New Roman" w:hAnsi="Times New Roman" w:cs="Times New Roman"/>
                <w:sz w:val="24"/>
                <w:szCs w:val="24"/>
              </w:rPr>
              <w:t>215-д(01), 16.12.2020 №</w:t>
            </w:r>
            <w:r w:rsidR="004E65EF">
              <w:rPr>
                <w:rFonts w:ascii="Times New Roman" w:hAnsi="Times New Roman" w:cs="Times New Roman"/>
                <w:sz w:val="24"/>
                <w:szCs w:val="24"/>
                <w:lang w:val="en-US"/>
              </w:rPr>
              <w:t> </w:t>
            </w:r>
            <w:r w:rsidRPr="00F86961">
              <w:rPr>
                <w:rFonts w:ascii="Times New Roman" w:hAnsi="Times New Roman" w:cs="Times New Roman"/>
                <w:sz w:val="24"/>
                <w:szCs w:val="24"/>
              </w:rPr>
              <w:t>239-д(01)</w:t>
            </w:r>
          </w:p>
        </w:tc>
      </w:tr>
      <w:tr w:rsidR="00B17FC6" w:rsidRPr="006B176E" w:rsidTr="00EC3D5B">
        <w:tc>
          <w:tcPr>
            <w:tcW w:w="923" w:type="dxa"/>
          </w:tcPr>
          <w:p w:rsidR="00B17FC6" w:rsidRPr="006B176E" w:rsidRDefault="00B17FC6"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8.14</w:t>
            </w:r>
          </w:p>
        </w:tc>
        <w:tc>
          <w:tcPr>
            <w:tcW w:w="4253" w:type="dxa"/>
          </w:tcPr>
          <w:p w:rsidR="00B17FC6" w:rsidRPr="006B176E" w:rsidRDefault="00B17FC6" w:rsidP="0098164E">
            <w:pPr>
              <w:pStyle w:val="a4"/>
              <w:jc w:val="both"/>
              <w:rPr>
                <w:rFonts w:ascii="Times New Roman" w:eastAsia="Calibri" w:hAnsi="Times New Roman"/>
                <w:b w:val="0"/>
                <w:bCs w:val="0"/>
                <w:i w:val="0"/>
              </w:rPr>
            </w:pPr>
            <w:r w:rsidRPr="006B176E">
              <w:rPr>
                <w:rFonts w:ascii="Times New Roman" w:hAnsi="Times New Roman"/>
                <w:b w:val="0"/>
                <w:bCs w:val="0"/>
                <w:i w:val="0"/>
              </w:rPr>
              <w:t>Здійснення моніторингу стану виконавської дисципліни в ДПС щодо виконання контрольних доручень до звернень громадян та запитів на отримання публічної інформації</w:t>
            </w:r>
          </w:p>
        </w:tc>
        <w:tc>
          <w:tcPr>
            <w:tcW w:w="2126" w:type="dxa"/>
          </w:tcPr>
          <w:p w:rsidR="00B17FC6" w:rsidRPr="006B176E" w:rsidRDefault="00B17FC6" w:rsidP="0098164E">
            <w:pPr>
              <w:pStyle w:val="12"/>
              <w:widowControl w:val="0"/>
              <w:rPr>
                <w:rFonts w:ascii="Times New Roman" w:hAnsi="Times New Roman"/>
                <w:sz w:val="24"/>
                <w:szCs w:val="24"/>
                <w:lang w:val="ru-RU" w:eastAsia="en-US"/>
              </w:rPr>
            </w:pPr>
            <w:r w:rsidRPr="006B176E">
              <w:rPr>
                <w:rFonts w:ascii="Times New Roman" w:hAnsi="Times New Roman"/>
                <w:sz w:val="24"/>
                <w:szCs w:val="24"/>
                <w:lang w:val="ru-RU" w:eastAsia="en-US"/>
              </w:rPr>
              <w:t>Організаційно-розпорядчий департамент</w:t>
            </w:r>
          </w:p>
        </w:tc>
        <w:tc>
          <w:tcPr>
            <w:tcW w:w="1540" w:type="dxa"/>
          </w:tcPr>
          <w:p w:rsidR="00B17FC6" w:rsidRPr="006B176E" w:rsidRDefault="00B17FC6" w:rsidP="0098164E">
            <w:pPr>
              <w:pStyle w:val="a4"/>
              <w:rPr>
                <w:rFonts w:ascii="Times New Roman" w:hAnsi="Times New Roman"/>
                <w:b w:val="0"/>
                <w:i w:val="0"/>
              </w:rPr>
            </w:pPr>
            <w:r w:rsidRPr="006B176E">
              <w:rPr>
                <w:rFonts w:ascii="Times New Roman" w:hAnsi="Times New Roman"/>
                <w:b w:val="0"/>
                <w:i w:val="0"/>
              </w:rPr>
              <w:t>Щомісяця</w:t>
            </w:r>
          </w:p>
        </w:tc>
        <w:tc>
          <w:tcPr>
            <w:tcW w:w="6540" w:type="dxa"/>
          </w:tcPr>
          <w:p w:rsidR="00B17FC6" w:rsidRPr="00155076" w:rsidRDefault="00B17FC6" w:rsidP="00CC42A4">
            <w:pPr>
              <w:spacing w:after="0" w:line="240" w:lineRule="auto"/>
              <w:ind w:firstLine="176"/>
              <w:jc w:val="both"/>
              <w:rPr>
                <w:rFonts w:ascii="Times New Roman" w:hAnsi="Times New Roman" w:cs="Times New Roman"/>
                <w:sz w:val="24"/>
                <w:szCs w:val="24"/>
              </w:rPr>
            </w:pPr>
            <w:r w:rsidRPr="00155076">
              <w:rPr>
                <w:rFonts w:ascii="Times New Roman" w:hAnsi="Times New Roman" w:cs="Times New Roman"/>
                <w:sz w:val="24"/>
                <w:szCs w:val="24"/>
              </w:rPr>
              <w:t>Забезпечено контроль за своєчасністю і повнотою виконання доручень щодо звернень громадян та запитів на публічну інформацію.</w:t>
            </w:r>
          </w:p>
          <w:p w:rsidR="00B17FC6" w:rsidRPr="00155076" w:rsidRDefault="00B17FC6" w:rsidP="00CC42A4">
            <w:pPr>
              <w:snapToGrid w:val="0"/>
              <w:spacing w:after="0" w:line="240" w:lineRule="auto"/>
              <w:ind w:firstLine="176"/>
              <w:jc w:val="both"/>
              <w:rPr>
                <w:rFonts w:ascii="Times New Roman" w:hAnsi="Times New Roman" w:cs="Times New Roman"/>
                <w:sz w:val="24"/>
                <w:szCs w:val="24"/>
              </w:rPr>
            </w:pPr>
            <w:r w:rsidRPr="00155076">
              <w:rPr>
                <w:rFonts w:ascii="Times New Roman" w:hAnsi="Times New Roman" w:cs="Times New Roman"/>
                <w:sz w:val="24"/>
                <w:szCs w:val="24"/>
              </w:rPr>
              <w:t>Щотижнево структурним підрозділам ДПС доводилися в електронному вигляді переліки-нагадування про контрольні доручення, терміни виконання яких минали на відповідну дату.</w:t>
            </w:r>
          </w:p>
          <w:p w:rsidR="00B17FC6" w:rsidRPr="00155076" w:rsidRDefault="008A4C3F" w:rsidP="00CC42A4">
            <w:pPr>
              <w:pStyle w:val="a4"/>
              <w:ind w:firstLine="176"/>
              <w:jc w:val="both"/>
              <w:rPr>
                <w:rFonts w:ascii="Times New Roman" w:hAnsi="Times New Roman"/>
                <w:b w:val="0"/>
                <w:bCs w:val="0"/>
                <w:i w:val="0"/>
                <w:iCs w:val="0"/>
              </w:rPr>
            </w:pPr>
            <w:r>
              <w:rPr>
                <w:rFonts w:ascii="Times New Roman" w:hAnsi="Times New Roman"/>
                <w:b w:val="0"/>
                <w:bCs w:val="0"/>
                <w:i w:val="0"/>
                <w:iCs w:val="0"/>
              </w:rPr>
              <w:t>Здійснено</w:t>
            </w:r>
            <w:r w:rsidR="00B17FC6" w:rsidRPr="00155076">
              <w:rPr>
                <w:rFonts w:ascii="Times New Roman" w:hAnsi="Times New Roman"/>
                <w:b w:val="0"/>
                <w:bCs w:val="0"/>
                <w:i w:val="0"/>
                <w:iCs w:val="0"/>
              </w:rPr>
              <w:t xml:space="preserve"> постійний моніторинг виконавської дисципліни в ДПС при виконанні контрольних доручень до звернень громадян, запитів на отримання публічної інформації. За результатами поінформовано керівництво ДПС (доп</w:t>
            </w:r>
            <w:r>
              <w:rPr>
                <w:rFonts w:ascii="Times New Roman" w:hAnsi="Times New Roman"/>
                <w:b w:val="0"/>
                <w:bCs w:val="0"/>
                <w:i w:val="0"/>
                <w:iCs w:val="0"/>
              </w:rPr>
              <w:t>овідні записки від 08.07.2020 № </w:t>
            </w:r>
            <w:r w:rsidR="00B17FC6" w:rsidRPr="00155076">
              <w:rPr>
                <w:rFonts w:ascii="Times New Roman" w:hAnsi="Times New Roman"/>
                <w:b w:val="0"/>
                <w:bCs w:val="0"/>
                <w:i w:val="0"/>
                <w:iCs w:val="0"/>
              </w:rPr>
              <w:t>895/99-0</w:t>
            </w:r>
            <w:r w:rsidR="007858F3">
              <w:rPr>
                <w:rFonts w:ascii="Times New Roman" w:hAnsi="Times New Roman"/>
                <w:b w:val="0"/>
                <w:bCs w:val="0"/>
                <w:i w:val="0"/>
                <w:iCs w:val="0"/>
              </w:rPr>
              <w:t>0-01-05-02-16, від </w:t>
            </w:r>
            <w:r>
              <w:rPr>
                <w:rFonts w:ascii="Times New Roman" w:hAnsi="Times New Roman"/>
                <w:b w:val="0"/>
                <w:bCs w:val="0"/>
                <w:i w:val="0"/>
                <w:iCs w:val="0"/>
              </w:rPr>
              <w:t>14.08.2020 № </w:t>
            </w:r>
            <w:r w:rsidR="00B17FC6" w:rsidRPr="00155076">
              <w:rPr>
                <w:rFonts w:ascii="Times New Roman" w:hAnsi="Times New Roman"/>
                <w:b w:val="0"/>
                <w:bCs w:val="0"/>
                <w:i w:val="0"/>
                <w:iCs w:val="0"/>
              </w:rPr>
              <w:t>1202/99-0</w:t>
            </w:r>
            <w:r>
              <w:rPr>
                <w:rFonts w:ascii="Times New Roman" w:hAnsi="Times New Roman"/>
                <w:b w:val="0"/>
                <w:bCs w:val="0"/>
                <w:i w:val="0"/>
                <w:iCs w:val="0"/>
              </w:rPr>
              <w:t>0-01-05-02-16, від 03.09.2020 № </w:t>
            </w:r>
            <w:r w:rsidR="00B17FC6" w:rsidRPr="00155076">
              <w:rPr>
                <w:rFonts w:ascii="Times New Roman" w:hAnsi="Times New Roman"/>
                <w:b w:val="0"/>
                <w:bCs w:val="0"/>
                <w:i w:val="0"/>
                <w:iCs w:val="0"/>
              </w:rPr>
              <w:t>1365/99-0</w:t>
            </w:r>
            <w:r>
              <w:rPr>
                <w:rFonts w:ascii="Times New Roman" w:hAnsi="Times New Roman"/>
                <w:b w:val="0"/>
                <w:bCs w:val="0"/>
                <w:i w:val="0"/>
                <w:iCs w:val="0"/>
              </w:rPr>
              <w:t>0-01-05-02-16, від 07.10.2020 № 1662/99-00-01-05-02-16, від 12.11.2020 № </w:t>
            </w:r>
            <w:r w:rsidR="00B17FC6" w:rsidRPr="00155076">
              <w:rPr>
                <w:rFonts w:ascii="Times New Roman" w:hAnsi="Times New Roman"/>
                <w:b w:val="0"/>
                <w:bCs w:val="0"/>
                <w:i w:val="0"/>
                <w:iCs w:val="0"/>
              </w:rPr>
              <w:t>1963/99-0</w:t>
            </w:r>
            <w:r w:rsidR="007858F3">
              <w:rPr>
                <w:rFonts w:ascii="Times New Roman" w:hAnsi="Times New Roman"/>
                <w:b w:val="0"/>
                <w:bCs w:val="0"/>
                <w:i w:val="0"/>
                <w:iCs w:val="0"/>
              </w:rPr>
              <w:t>0-01-05-02-13, від </w:t>
            </w:r>
            <w:r>
              <w:rPr>
                <w:rFonts w:ascii="Times New Roman" w:hAnsi="Times New Roman"/>
                <w:b w:val="0"/>
                <w:bCs w:val="0"/>
                <w:i w:val="0"/>
                <w:iCs w:val="0"/>
              </w:rPr>
              <w:t>10.12.2020 № </w:t>
            </w:r>
            <w:r w:rsidR="00B17FC6" w:rsidRPr="00155076">
              <w:rPr>
                <w:rFonts w:ascii="Times New Roman" w:hAnsi="Times New Roman"/>
                <w:b w:val="0"/>
                <w:bCs w:val="0"/>
                <w:i w:val="0"/>
                <w:iCs w:val="0"/>
              </w:rPr>
              <w:t>2204/99-0</w:t>
            </w:r>
            <w:r>
              <w:rPr>
                <w:rFonts w:ascii="Times New Roman" w:hAnsi="Times New Roman"/>
                <w:b w:val="0"/>
                <w:bCs w:val="0"/>
                <w:i w:val="0"/>
                <w:iCs w:val="0"/>
              </w:rPr>
              <w:t>0-01-05-02-16, від 05.01.2020 № </w:t>
            </w:r>
            <w:r w:rsidR="00B17FC6" w:rsidRPr="00155076">
              <w:rPr>
                <w:rFonts w:ascii="Times New Roman" w:hAnsi="Times New Roman"/>
                <w:b w:val="0"/>
                <w:bCs w:val="0"/>
                <w:i w:val="0"/>
                <w:iCs w:val="0"/>
              </w:rPr>
              <w:t>11/99-00-01-05-02-16)</w:t>
            </w:r>
          </w:p>
        </w:tc>
      </w:tr>
      <w:tr w:rsidR="00B17FC6" w:rsidRPr="006B176E" w:rsidTr="00EC3D5B">
        <w:trPr>
          <w:trHeight w:val="963"/>
        </w:trPr>
        <w:tc>
          <w:tcPr>
            <w:tcW w:w="923" w:type="dxa"/>
          </w:tcPr>
          <w:p w:rsidR="00B17FC6" w:rsidRPr="006B176E" w:rsidRDefault="00B17FC6" w:rsidP="00E7567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8.15</w:t>
            </w:r>
          </w:p>
        </w:tc>
        <w:tc>
          <w:tcPr>
            <w:tcW w:w="4253" w:type="dxa"/>
          </w:tcPr>
          <w:p w:rsidR="00B17FC6" w:rsidRPr="006B176E" w:rsidRDefault="00B17FC6" w:rsidP="0098164E">
            <w:pPr>
              <w:widowControl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Здійснення обробки д</w:t>
            </w:r>
            <w:r w:rsidR="009E3B93">
              <w:rPr>
                <w:rFonts w:ascii="Times New Roman" w:hAnsi="Times New Roman" w:cs="Times New Roman"/>
                <w:sz w:val="24"/>
                <w:szCs w:val="24"/>
              </w:rPr>
              <w:t xml:space="preserve">окументів за допомогою системи </w:t>
            </w:r>
            <w:r w:rsidRPr="006B176E">
              <w:rPr>
                <w:rFonts w:ascii="Times New Roman" w:hAnsi="Times New Roman" w:cs="Times New Roman"/>
                <w:sz w:val="24"/>
                <w:szCs w:val="24"/>
              </w:rPr>
              <w:t>електронної взаємодії органів виконавчої влади. Здійснення реєстрації  в базі електронного документообігу ІТС «Управління документами» вхідної та вихідної  кореспонденції</w:t>
            </w:r>
          </w:p>
        </w:tc>
        <w:tc>
          <w:tcPr>
            <w:tcW w:w="2126" w:type="dxa"/>
          </w:tcPr>
          <w:p w:rsidR="00B17FC6" w:rsidRPr="006B176E" w:rsidRDefault="00B17FC6" w:rsidP="0098164E">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Організаційно-розпорядчий департамент</w:t>
            </w:r>
          </w:p>
        </w:tc>
        <w:tc>
          <w:tcPr>
            <w:tcW w:w="1540" w:type="dxa"/>
          </w:tcPr>
          <w:p w:rsidR="00B17FC6" w:rsidRPr="006B176E" w:rsidRDefault="00B17FC6" w:rsidP="0098164E">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FA695A" w:rsidRDefault="00B17FC6"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 xml:space="preserve">Протягом другого півріччя </w:t>
            </w:r>
            <w:r w:rsidRPr="00F66A6E">
              <w:rPr>
                <w:rFonts w:ascii="Times New Roman" w:hAnsi="Times New Roman" w:cs="Times New Roman"/>
                <w:sz w:val="24"/>
                <w:szCs w:val="24"/>
              </w:rPr>
              <w:t>20</w:t>
            </w:r>
            <w:r>
              <w:rPr>
                <w:rFonts w:ascii="Times New Roman" w:hAnsi="Times New Roman" w:cs="Times New Roman"/>
                <w:sz w:val="24"/>
                <w:szCs w:val="24"/>
              </w:rPr>
              <w:t>20</w:t>
            </w:r>
            <w:r w:rsidRPr="00F66A6E">
              <w:rPr>
                <w:rFonts w:ascii="Times New Roman" w:hAnsi="Times New Roman" w:cs="Times New Roman"/>
                <w:sz w:val="24"/>
                <w:szCs w:val="24"/>
              </w:rPr>
              <w:t xml:space="preserve"> року здійснено обробку </w:t>
            </w:r>
            <w:r w:rsidRPr="00FA695A">
              <w:rPr>
                <w:rFonts w:ascii="Times New Roman" w:hAnsi="Times New Roman" w:cs="Times New Roman"/>
                <w:color w:val="000000"/>
                <w:sz w:val="24"/>
                <w:szCs w:val="24"/>
              </w:rPr>
              <w:t>4951 документа, які</w:t>
            </w:r>
            <w:r w:rsidRPr="00FA695A">
              <w:rPr>
                <w:rFonts w:ascii="Times New Roman" w:hAnsi="Times New Roman" w:cs="Times New Roman"/>
                <w:sz w:val="24"/>
                <w:szCs w:val="24"/>
              </w:rPr>
              <w:t xml:space="preserve"> надійшли за допомогою Системи електронної взаємодії органів виконавчої влади, та здійснено відправку </w:t>
            </w:r>
            <w:r w:rsidRPr="00FA695A">
              <w:rPr>
                <w:rFonts w:ascii="Times New Roman" w:hAnsi="Times New Roman" w:cs="Times New Roman"/>
                <w:color w:val="000000"/>
                <w:sz w:val="24"/>
                <w:szCs w:val="24"/>
              </w:rPr>
              <w:t>6702</w:t>
            </w:r>
            <w:r>
              <w:rPr>
                <w:rFonts w:ascii="Times New Roman" w:hAnsi="Times New Roman" w:cs="Times New Roman"/>
                <w:color w:val="000000"/>
                <w:sz w:val="24"/>
                <w:szCs w:val="24"/>
              </w:rPr>
              <w:t xml:space="preserve"> </w:t>
            </w:r>
            <w:r w:rsidRPr="00FA695A">
              <w:rPr>
                <w:rFonts w:ascii="Times New Roman" w:hAnsi="Times New Roman" w:cs="Times New Roman"/>
                <w:sz w:val="24"/>
                <w:szCs w:val="24"/>
              </w:rPr>
              <w:t>вихідних документів за допомогою Системи електронної взаємодії органів виконавчої влади.</w:t>
            </w:r>
          </w:p>
          <w:p w:rsidR="00B17FC6" w:rsidRPr="00FA695A" w:rsidRDefault="00B17FC6" w:rsidP="00CC42A4">
            <w:pPr>
              <w:spacing w:after="0" w:line="240" w:lineRule="auto"/>
              <w:ind w:firstLine="176"/>
              <w:jc w:val="both"/>
              <w:rPr>
                <w:rFonts w:ascii="Times New Roman" w:hAnsi="Times New Roman" w:cs="Times New Roman"/>
                <w:sz w:val="24"/>
                <w:szCs w:val="24"/>
              </w:rPr>
            </w:pPr>
            <w:r w:rsidRPr="00FA695A">
              <w:rPr>
                <w:rFonts w:ascii="Times New Roman" w:hAnsi="Times New Roman" w:cs="Times New Roman"/>
                <w:sz w:val="24"/>
                <w:szCs w:val="24"/>
              </w:rPr>
              <w:t xml:space="preserve">Загалом протягом звітного періоду було зареєстровано  </w:t>
            </w:r>
            <w:r w:rsidRPr="00FA695A">
              <w:rPr>
                <w:rFonts w:ascii="Times New Roman" w:hAnsi="Times New Roman" w:cs="Times New Roman"/>
                <w:color w:val="000000"/>
                <w:sz w:val="24"/>
                <w:szCs w:val="24"/>
              </w:rPr>
              <w:t>66230</w:t>
            </w:r>
            <w:r w:rsidRPr="00FA695A">
              <w:rPr>
                <w:rFonts w:ascii="Times New Roman" w:hAnsi="Times New Roman" w:cs="Times New Roman"/>
                <w:sz w:val="24"/>
                <w:szCs w:val="24"/>
              </w:rPr>
              <w:t xml:space="preserve"> вхідних документів та </w:t>
            </w:r>
            <w:r w:rsidRPr="00FA695A">
              <w:rPr>
                <w:rFonts w:ascii="Times New Roman" w:hAnsi="Times New Roman" w:cs="Times New Roman"/>
                <w:color w:val="000000"/>
                <w:sz w:val="24"/>
                <w:szCs w:val="24"/>
              </w:rPr>
              <w:t>33936</w:t>
            </w:r>
            <w:r w:rsidRPr="00FA695A">
              <w:rPr>
                <w:rFonts w:ascii="Times New Roman" w:hAnsi="Times New Roman" w:cs="Times New Roman"/>
                <w:sz w:val="24"/>
                <w:szCs w:val="24"/>
              </w:rPr>
              <w:t xml:space="preserve"> вихідних документів,  створених у ДПС.</w:t>
            </w:r>
          </w:p>
          <w:p w:rsidR="00B17FC6" w:rsidRPr="006B176E" w:rsidRDefault="008A4C3F" w:rsidP="00CC42A4">
            <w:pPr>
              <w:widowControl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Крім того</w:t>
            </w:r>
            <w:r w:rsidR="00B17FC6" w:rsidRPr="00FA695A">
              <w:rPr>
                <w:rFonts w:ascii="Times New Roman" w:hAnsi="Times New Roman" w:cs="Times New Roman"/>
                <w:sz w:val="24"/>
                <w:szCs w:val="24"/>
              </w:rPr>
              <w:t xml:space="preserve"> забезпечено опрацювання вхідної/вихідної кореспонденції територіальних органів ДПС</w:t>
            </w:r>
          </w:p>
        </w:tc>
      </w:tr>
      <w:tr w:rsidR="00B17FC6" w:rsidRPr="006B176E" w:rsidTr="005B7665">
        <w:tc>
          <w:tcPr>
            <w:tcW w:w="15382" w:type="dxa"/>
            <w:gridSpan w:val="5"/>
          </w:tcPr>
          <w:p w:rsidR="00B17FC6" w:rsidRPr="006B176E" w:rsidRDefault="00B17FC6" w:rsidP="00CC42A4">
            <w:pPr>
              <w:keepNext/>
              <w:spacing w:before="120" w:after="120" w:line="240" w:lineRule="auto"/>
              <w:ind w:firstLine="176"/>
              <w:jc w:val="center"/>
              <w:rPr>
                <w:rFonts w:ascii="Times New Roman" w:hAnsi="Times New Roman" w:cs="Times New Roman"/>
                <w:b/>
                <w:bCs/>
                <w:sz w:val="24"/>
                <w:szCs w:val="24"/>
                <w:lang w:eastAsia="en-US"/>
              </w:rPr>
            </w:pPr>
            <w:r w:rsidRPr="006B176E">
              <w:rPr>
                <w:rFonts w:ascii="Times New Roman" w:hAnsi="Times New Roman" w:cs="Times New Roman"/>
                <w:b/>
                <w:bCs/>
                <w:sz w:val="24"/>
                <w:szCs w:val="24"/>
                <w:lang w:eastAsia="en-US"/>
              </w:rPr>
              <w:lastRenderedPageBreak/>
              <w:t>Розділ 9. Організація правової роботи</w:t>
            </w:r>
          </w:p>
        </w:tc>
      </w:tr>
      <w:tr w:rsidR="00B17FC6" w:rsidRPr="006B176E" w:rsidTr="00EC3D5B">
        <w:tc>
          <w:tcPr>
            <w:tcW w:w="923" w:type="dxa"/>
          </w:tcPr>
          <w:p w:rsidR="00B17FC6" w:rsidRPr="006B176E" w:rsidRDefault="00B17FC6" w:rsidP="002A0E6D">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9.1</w:t>
            </w:r>
          </w:p>
        </w:tc>
        <w:tc>
          <w:tcPr>
            <w:tcW w:w="4253" w:type="dxa"/>
          </w:tcPr>
          <w:p w:rsidR="00B17FC6" w:rsidRPr="006B176E" w:rsidRDefault="00B17FC6" w:rsidP="0078721B">
            <w:pPr>
              <w:widowControl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Організація та контроль за веденням позовної роботи, спрямованої на забезпечення надходження податків, зборів, платежів до бюджетів та державних цільових фондів стосовно банкрутства, стягнення заборгованості та акцизних платежів</w:t>
            </w:r>
          </w:p>
        </w:tc>
        <w:tc>
          <w:tcPr>
            <w:tcW w:w="2126" w:type="dxa"/>
          </w:tcPr>
          <w:p w:rsidR="00B17FC6" w:rsidRPr="006B176E" w:rsidRDefault="00B17FC6" w:rsidP="00251675">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правової роботи</w:t>
            </w:r>
          </w:p>
        </w:tc>
        <w:tc>
          <w:tcPr>
            <w:tcW w:w="1540" w:type="dxa"/>
          </w:tcPr>
          <w:p w:rsidR="00B17FC6" w:rsidRPr="006B176E" w:rsidRDefault="00B17FC6" w:rsidP="00251675">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866701" w:rsidRDefault="00B17FC6"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lang w:eastAsia="en-US"/>
              </w:rPr>
              <w:t xml:space="preserve">Протягом </w:t>
            </w:r>
            <w:r w:rsidRPr="00866701">
              <w:rPr>
                <w:rFonts w:ascii="Times New Roman" w:hAnsi="Times New Roman" w:cs="Times New Roman"/>
                <w:sz w:val="24"/>
                <w:szCs w:val="24"/>
                <w:lang w:eastAsia="en-US"/>
              </w:rPr>
              <w:t>другого півріччя 2020 року забезпечено представництво інтересів ДПС у судах по 9 справах щодо забезпечення надходження платежів до бюджетів та державних цільових фондів</w:t>
            </w:r>
          </w:p>
        </w:tc>
      </w:tr>
      <w:tr w:rsidR="00B17FC6" w:rsidRPr="006B176E" w:rsidTr="00EC3D5B">
        <w:tc>
          <w:tcPr>
            <w:tcW w:w="923" w:type="dxa"/>
          </w:tcPr>
          <w:p w:rsidR="00B17FC6" w:rsidRPr="006B176E" w:rsidRDefault="00B17FC6" w:rsidP="002A0E6D">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9.2</w:t>
            </w:r>
          </w:p>
        </w:tc>
        <w:tc>
          <w:tcPr>
            <w:tcW w:w="4253" w:type="dxa"/>
          </w:tcPr>
          <w:p w:rsidR="00B17FC6" w:rsidRPr="006B176E" w:rsidRDefault="00B17FC6" w:rsidP="0078721B">
            <w:pPr>
              <w:widowControl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Забезпечення представництва інтересів ДПС у судах, інших органах державної влади, установах, організаціях та на підприємствах усіх форм власності при вирішенні спорів та розгляді питань правового характеру</w:t>
            </w:r>
          </w:p>
        </w:tc>
        <w:tc>
          <w:tcPr>
            <w:tcW w:w="2126" w:type="dxa"/>
          </w:tcPr>
          <w:p w:rsidR="00B17FC6" w:rsidRPr="006B176E" w:rsidRDefault="00B17FC6" w:rsidP="002D3A6E">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Департаменти:</w:t>
            </w:r>
          </w:p>
          <w:p w:rsidR="00B17FC6" w:rsidRPr="006B176E" w:rsidRDefault="00B17FC6" w:rsidP="002D3A6E">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правової роботи;</w:t>
            </w:r>
          </w:p>
          <w:p w:rsidR="00B17FC6" w:rsidRPr="006B176E" w:rsidRDefault="00B17FC6" w:rsidP="002D3A6E">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адміністративного оскарження</w:t>
            </w:r>
          </w:p>
        </w:tc>
        <w:tc>
          <w:tcPr>
            <w:tcW w:w="1540" w:type="dxa"/>
          </w:tcPr>
          <w:p w:rsidR="00B17FC6" w:rsidRPr="006B176E" w:rsidRDefault="00B17FC6" w:rsidP="002D3A6E">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6B176E" w:rsidRDefault="00B17FC6" w:rsidP="00F55357">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 xml:space="preserve">Протягом </w:t>
            </w:r>
            <w:r w:rsidRPr="00015D42">
              <w:rPr>
                <w:rFonts w:ascii="Times New Roman" w:hAnsi="Times New Roman" w:cs="Times New Roman"/>
                <w:sz w:val="24"/>
                <w:szCs w:val="24"/>
              </w:rPr>
              <w:t xml:space="preserve">другого півріччя 2020 року забезпечено представництво інтересів ДПС у судах по </w:t>
            </w:r>
            <w:r>
              <w:rPr>
                <w:rFonts w:ascii="Times New Roman" w:hAnsi="Times New Roman" w:cs="Times New Roman"/>
                <w:sz w:val="24"/>
                <w:szCs w:val="24"/>
              </w:rPr>
              <w:t>316</w:t>
            </w:r>
            <w:r w:rsidRPr="00015D42">
              <w:rPr>
                <w:rFonts w:ascii="Times New Roman" w:hAnsi="Times New Roman" w:cs="Times New Roman"/>
                <w:sz w:val="24"/>
                <w:szCs w:val="24"/>
              </w:rPr>
              <w:t xml:space="preserve"> судових справах</w:t>
            </w:r>
          </w:p>
        </w:tc>
      </w:tr>
      <w:tr w:rsidR="00B17FC6" w:rsidRPr="006B176E" w:rsidTr="00EC3D5B">
        <w:tc>
          <w:tcPr>
            <w:tcW w:w="923" w:type="dxa"/>
          </w:tcPr>
          <w:p w:rsidR="00B17FC6" w:rsidRPr="006B176E" w:rsidRDefault="00B17FC6" w:rsidP="002A0E6D">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9.3</w:t>
            </w:r>
          </w:p>
        </w:tc>
        <w:tc>
          <w:tcPr>
            <w:tcW w:w="4253" w:type="dxa"/>
          </w:tcPr>
          <w:p w:rsidR="00B17FC6" w:rsidRPr="006B176E" w:rsidRDefault="00B17FC6" w:rsidP="0078721B">
            <w:pPr>
              <w:widowControl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Узагальнення судової практики за результатами розгляду спорів за участі ДПС та направлення судових рішень до структурних підрозділів ДПС та територіальних органів ДПС для використання у роботі </w:t>
            </w:r>
          </w:p>
        </w:tc>
        <w:tc>
          <w:tcPr>
            <w:tcW w:w="2126" w:type="dxa"/>
          </w:tcPr>
          <w:p w:rsidR="00B17FC6" w:rsidRPr="006B176E" w:rsidRDefault="00B17FC6" w:rsidP="002D3A6E">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правової роботи</w:t>
            </w:r>
          </w:p>
        </w:tc>
        <w:tc>
          <w:tcPr>
            <w:tcW w:w="1540" w:type="dxa"/>
          </w:tcPr>
          <w:p w:rsidR="00B17FC6" w:rsidRPr="006B176E" w:rsidRDefault="00B17FC6" w:rsidP="002A0E6D">
            <w:pPr>
              <w:spacing w:after="0" w:line="240" w:lineRule="auto"/>
              <w:jc w:val="center"/>
              <w:rPr>
                <w:sz w:val="24"/>
                <w:szCs w:val="24"/>
              </w:rPr>
            </w:pPr>
            <w:r w:rsidRPr="006B176E">
              <w:rPr>
                <w:rFonts w:ascii="Times New Roman" w:hAnsi="Times New Roman" w:cs="Times New Roman"/>
                <w:sz w:val="24"/>
                <w:szCs w:val="24"/>
              </w:rPr>
              <w:t>Щомісяця</w:t>
            </w:r>
          </w:p>
        </w:tc>
        <w:tc>
          <w:tcPr>
            <w:tcW w:w="6540" w:type="dxa"/>
          </w:tcPr>
          <w:p w:rsidR="00B17FC6" w:rsidRPr="006B198A" w:rsidRDefault="00B17FC6" w:rsidP="007858F3">
            <w:pPr>
              <w:spacing w:after="0" w:line="240" w:lineRule="auto"/>
              <w:ind w:firstLine="176"/>
              <w:jc w:val="both"/>
              <w:rPr>
                <w:rFonts w:ascii="Times New Roman" w:hAnsi="Times New Roman" w:cs="Times New Roman"/>
                <w:sz w:val="24"/>
                <w:szCs w:val="24"/>
              </w:rPr>
            </w:pPr>
            <w:r w:rsidRPr="006B198A">
              <w:rPr>
                <w:rFonts w:ascii="Times New Roman" w:hAnsi="Times New Roman" w:cs="Times New Roman"/>
                <w:sz w:val="24"/>
                <w:szCs w:val="24"/>
                <w:lang w:eastAsia="en-US"/>
              </w:rPr>
              <w:t>Здійснено м</w:t>
            </w:r>
            <w:r w:rsidR="007858F3">
              <w:rPr>
                <w:rFonts w:ascii="Times New Roman" w:hAnsi="Times New Roman" w:cs="Times New Roman"/>
                <w:sz w:val="24"/>
                <w:szCs w:val="24"/>
                <w:lang w:eastAsia="en-US"/>
              </w:rPr>
              <w:t>оніторинг висновків Верховного Суду, які відповідно до частини п</w:t>
            </w:r>
            <w:r w:rsidR="007858F3" w:rsidRPr="007858F3">
              <w:rPr>
                <w:rFonts w:ascii="Times New Roman" w:hAnsi="Times New Roman" w:cs="Times New Roman"/>
                <w:sz w:val="24"/>
                <w:szCs w:val="24"/>
                <w:lang w:eastAsia="en-US"/>
              </w:rPr>
              <w:t>’</w:t>
            </w:r>
            <w:r w:rsidR="007858F3">
              <w:rPr>
                <w:rFonts w:ascii="Times New Roman" w:hAnsi="Times New Roman" w:cs="Times New Roman"/>
                <w:sz w:val="24"/>
                <w:szCs w:val="24"/>
                <w:lang w:eastAsia="en-US"/>
              </w:rPr>
              <w:t>ятої</w:t>
            </w:r>
            <w:r w:rsidRPr="006B198A">
              <w:rPr>
                <w:rFonts w:ascii="Times New Roman" w:hAnsi="Times New Roman" w:cs="Times New Roman"/>
                <w:sz w:val="24"/>
                <w:szCs w:val="24"/>
                <w:lang w:eastAsia="en-US"/>
              </w:rPr>
              <w:t xml:space="preserve"> статті 13 Закону України «Про судоустрій та статус суддів» є обов</w:t>
            </w:r>
            <w:r w:rsidR="007858F3" w:rsidRPr="007858F3">
              <w:rPr>
                <w:rFonts w:ascii="Times New Roman" w:hAnsi="Times New Roman" w:cs="Times New Roman"/>
                <w:sz w:val="24"/>
                <w:szCs w:val="24"/>
                <w:lang w:eastAsia="en-US"/>
              </w:rPr>
              <w:t>’</w:t>
            </w:r>
            <w:r w:rsidRPr="006B198A">
              <w:rPr>
                <w:rFonts w:ascii="Times New Roman" w:hAnsi="Times New Roman" w:cs="Times New Roman"/>
                <w:sz w:val="24"/>
                <w:szCs w:val="24"/>
                <w:lang w:eastAsia="en-US"/>
              </w:rPr>
              <w:t>язковими для всіх суб'єктів владних повноважень, які застосовують у своїй діяльності нормативно-правовий акт, що містить відповідну норму права, та здійснення узагальнення таких висновків за періодичністю та по окремим категор</w:t>
            </w:r>
            <w:r>
              <w:rPr>
                <w:rFonts w:ascii="Times New Roman" w:hAnsi="Times New Roman" w:cs="Times New Roman"/>
                <w:sz w:val="24"/>
                <w:szCs w:val="24"/>
                <w:lang w:eastAsia="en-US"/>
              </w:rPr>
              <w:t xml:space="preserve">іям справ (листи </w:t>
            </w:r>
            <w:r w:rsidRPr="006B198A">
              <w:rPr>
                <w:rFonts w:ascii="Times New Roman" w:hAnsi="Times New Roman" w:cs="Times New Roman"/>
                <w:sz w:val="24"/>
                <w:szCs w:val="24"/>
                <w:lang w:eastAsia="en-US"/>
              </w:rPr>
              <w:t>від 03.07.2020</w:t>
            </w:r>
            <w:r>
              <w:rPr>
                <w:rFonts w:ascii="Times New Roman" w:hAnsi="Times New Roman" w:cs="Times New Roman"/>
                <w:sz w:val="24"/>
                <w:szCs w:val="24"/>
                <w:lang w:eastAsia="en-US"/>
              </w:rPr>
              <w:t xml:space="preserve"> </w:t>
            </w:r>
            <w:r w:rsidRPr="006B198A">
              <w:rPr>
                <w:rFonts w:ascii="Times New Roman" w:hAnsi="Times New Roman" w:cs="Times New Roman"/>
                <w:sz w:val="24"/>
                <w:szCs w:val="24"/>
                <w:lang w:eastAsia="en-US"/>
              </w:rPr>
              <w:t>№</w:t>
            </w:r>
            <w:r w:rsidRPr="006B198A">
              <w:rPr>
                <w:rFonts w:ascii="Times New Roman" w:hAnsi="Times New Roman" w:cs="Times New Roman"/>
                <w:sz w:val="24"/>
                <w:szCs w:val="24"/>
                <w:lang w:val="en-US" w:eastAsia="en-US"/>
              </w:rPr>
              <w:t> </w:t>
            </w:r>
            <w:r>
              <w:rPr>
                <w:rFonts w:ascii="Times New Roman" w:hAnsi="Times New Roman" w:cs="Times New Roman"/>
                <w:sz w:val="24"/>
                <w:szCs w:val="24"/>
                <w:lang w:eastAsia="en-US"/>
              </w:rPr>
              <w:t>1398/99-00-05-02-02-08</w:t>
            </w:r>
            <w:r w:rsidRPr="006B198A">
              <w:rPr>
                <w:rFonts w:ascii="Times New Roman" w:hAnsi="Times New Roman" w:cs="Times New Roman"/>
                <w:sz w:val="24"/>
                <w:szCs w:val="24"/>
                <w:lang w:eastAsia="en-US"/>
              </w:rPr>
              <w:t>; від</w:t>
            </w:r>
            <w:r w:rsidRPr="006B198A">
              <w:rPr>
                <w:rFonts w:ascii="Times New Roman" w:hAnsi="Times New Roman" w:cs="Times New Roman"/>
                <w:sz w:val="24"/>
                <w:szCs w:val="24"/>
                <w:lang w:val="en-US" w:eastAsia="en-US"/>
              </w:rPr>
              <w:t> </w:t>
            </w:r>
            <w:r w:rsidRPr="006B198A">
              <w:rPr>
                <w:rFonts w:ascii="Times New Roman" w:hAnsi="Times New Roman" w:cs="Times New Roman"/>
                <w:sz w:val="24"/>
                <w:szCs w:val="24"/>
                <w:lang w:eastAsia="en-US"/>
              </w:rPr>
              <w:t>18.08.2020</w:t>
            </w:r>
            <w:r>
              <w:rPr>
                <w:rFonts w:ascii="Times New Roman" w:hAnsi="Times New Roman" w:cs="Times New Roman"/>
                <w:sz w:val="24"/>
                <w:szCs w:val="24"/>
                <w:lang w:eastAsia="en-US"/>
              </w:rPr>
              <w:t xml:space="preserve"> № </w:t>
            </w:r>
            <w:r w:rsidRPr="006B198A">
              <w:rPr>
                <w:rFonts w:ascii="Times New Roman" w:hAnsi="Times New Roman" w:cs="Times New Roman"/>
                <w:sz w:val="24"/>
                <w:szCs w:val="24"/>
                <w:lang w:eastAsia="en-US"/>
              </w:rPr>
              <w:t>2378/99-00-05-02-08</w:t>
            </w:r>
            <w:r>
              <w:rPr>
                <w:rFonts w:ascii="Times New Roman" w:hAnsi="Times New Roman" w:cs="Times New Roman"/>
                <w:sz w:val="24"/>
                <w:szCs w:val="24"/>
                <w:lang w:eastAsia="en-US"/>
              </w:rPr>
              <w:t xml:space="preserve">, </w:t>
            </w:r>
            <w:r w:rsidRPr="006B198A">
              <w:rPr>
                <w:rFonts w:ascii="Times New Roman" w:hAnsi="Times New Roman" w:cs="Times New Roman"/>
                <w:sz w:val="24"/>
                <w:szCs w:val="24"/>
                <w:lang w:eastAsia="en-US"/>
              </w:rPr>
              <w:t>від 21.08.2020</w:t>
            </w:r>
            <w:r>
              <w:rPr>
                <w:rFonts w:ascii="Times New Roman" w:hAnsi="Times New Roman" w:cs="Times New Roman"/>
                <w:sz w:val="24"/>
                <w:szCs w:val="24"/>
                <w:lang w:eastAsia="en-US"/>
              </w:rPr>
              <w:t xml:space="preserve"> № </w:t>
            </w:r>
            <w:r w:rsidRPr="006B198A">
              <w:rPr>
                <w:rFonts w:ascii="Times New Roman" w:hAnsi="Times New Roman" w:cs="Times New Roman"/>
                <w:sz w:val="24"/>
                <w:szCs w:val="24"/>
                <w:lang w:eastAsia="en-US"/>
              </w:rPr>
              <w:t>2495/99-00-05-02-02-08, від 29.09.2020</w:t>
            </w:r>
            <w:r>
              <w:rPr>
                <w:rFonts w:ascii="Times New Roman" w:hAnsi="Times New Roman" w:cs="Times New Roman"/>
                <w:sz w:val="24"/>
                <w:szCs w:val="24"/>
                <w:lang w:eastAsia="en-US"/>
              </w:rPr>
              <w:t xml:space="preserve"> № </w:t>
            </w:r>
            <w:r w:rsidRPr="006B198A">
              <w:rPr>
                <w:rFonts w:ascii="Times New Roman" w:hAnsi="Times New Roman" w:cs="Times New Roman"/>
                <w:sz w:val="24"/>
                <w:szCs w:val="24"/>
                <w:lang w:eastAsia="en-US"/>
              </w:rPr>
              <w:t>3292/99-00-05-02-03-08, від</w:t>
            </w:r>
            <w:r w:rsidRPr="006B198A">
              <w:rPr>
                <w:rFonts w:ascii="Times New Roman" w:hAnsi="Times New Roman" w:cs="Times New Roman"/>
                <w:sz w:val="24"/>
                <w:szCs w:val="24"/>
                <w:lang w:val="en-US" w:eastAsia="en-US"/>
              </w:rPr>
              <w:t> </w:t>
            </w:r>
            <w:r w:rsidRPr="006B198A">
              <w:rPr>
                <w:rFonts w:ascii="Times New Roman" w:hAnsi="Times New Roman" w:cs="Times New Roman"/>
                <w:sz w:val="24"/>
                <w:szCs w:val="24"/>
                <w:lang w:eastAsia="en-US"/>
              </w:rPr>
              <w:t>17.06.2020</w:t>
            </w:r>
            <w:r>
              <w:rPr>
                <w:rFonts w:ascii="Times New Roman" w:hAnsi="Times New Roman" w:cs="Times New Roman"/>
                <w:sz w:val="24"/>
                <w:szCs w:val="24"/>
                <w:lang w:eastAsia="en-US"/>
              </w:rPr>
              <w:t xml:space="preserve"> </w:t>
            </w:r>
            <w:r w:rsidR="008A4C3F">
              <w:rPr>
                <w:rFonts w:ascii="Times New Roman" w:hAnsi="Times New Roman" w:cs="Times New Roman"/>
                <w:sz w:val="24"/>
                <w:szCs w:val="24"/>
                <w:lang w:eastAsia="en-US"/>
              </w:rPr>
              <w:t>№ </w:t>
            </w:r>
            <w:r w:rsidRPr="006B198A">
              <w:rPr>
                <w:rFonts w:ascii="Times New Roman" w:hAnsi="Times New Roman" w:cs="Times New Roman"/>
                <w:sz w:val="24"/>
                <w:szCs w:val="24"/>
                <w:lang w:eastAsia="en-US"/>
              </w:rPr>
              <w:t>9648/7/99-00-05-02-02-07, від 03.07.2020</w:t>
            </w:r>
            <w:r>
              <w:rPr>
                <w:rFonts w:ascii="Times New Roman" w:hAnsi="Times New Roman" w:cs="Times New Roman"/>
                <w:sz w:val="24"/>
                <w:szCs w:val="24"/>
                <w:lang w:eastAsia="en-US"/>
              </w:rPr>
              <w:t xml:space="preserve"> № </w:t>
            </w:r>
            <w:r w:rsidRPr="006B198A">
              <w:rPr>
                <w:rFonts w:ascii="Times New Roman" w:hAnsi="Times New Roman" w:cs="Times New Roman"/>
                <w:sz w:val="24"/>
                <w:szCs w:val="24"/>
                <w:lang w:eastAsia="en-US"/>
              </w:rPr>
              <w:t>10817/7/99-00-05-02-02-07, від 18.08.2020</w:t>
            </w:r>
            <w:r>
              <w:rPr>
                <w:rFonts w:ascii="Times New Roman" w:hAnsi="Times New Roman" w:cs="Times New Roman"/>
                <w:sz w:val="24"/>
                <w:szCs w:val="24"/>
                <w:lang w:eastAsia="en-US"/>
              </w:rPr>
              <w:t xml:space="preserve"> </w:t>
            </w:r>
            <w:r w:rsidRPr="006B198A">
              <w:rPr>
                <w:rFonts w:ascii="Times New Roman" w:hAnsi="Times New Roman" w:cs="Times New Roman"/>
                <w:sz w:val="24"/>
                <w:szCs w:val="24"/>
                <w:lang w:eastAsia="en-US"/>
              </w:rPr>
              <w:t>№</w:t>
            </w:r>
            <w:r w:rsidRPr="006B198A">
              <w:rPr>
                <w:rFonts w:ascii="Times New Roman" w:hAnsi="Times New Roman" w:cs="Times New Roman"/>
                <w:sz w:val="24"/>
                <w:szCs w:val="24"/>
                <w:lang w:val="en-US" w:eastAsia="en-US"/>
              </w:rPr>
              <w:t> </w:t>
            </w:r>
            <w:r w:rsidRPr="006B198A">
              <w:rPr>
                <w:rFonts w:ascii="Times New Roman" w:hAnsi="Times New Roman" w:cs="Times New Roman"/>
                <w:sz w:val="24"/>
                <w:szCs w:val="24"/>
                <w:lang w:eastAsia="en-US"/>
              </w:rPr>
              <w:t>14342/7/99-00-05-02-03-07, від 21.08.2020</w:t>
            </w:r>
            <w:r>
              <w:rPr>
                <w:rFonts w:ascii="Times New Roman" w:hAnsi="Times New Roman" w:cs="Times New Roman"/>
                <w:sz w:val="24"/>
                <w:szCs w:val="24"/>
                <w:lang w:eastAsia="en-US"/>
              </w:rPr>
              <w:t xml:space="preserve"> № </w:t>
            </w:r>
            <w:r w:rsidRPr="006B198A">
              <w:rPr>
                <w:rFonts w:ascii="Times New Roman" w:hAnsi="Times New Roman" w:cs="Times New Roman"/>
                <w:sz w:val="24"/>
                <w:szCs w:val="24"/>
                <w:lang w:eastAsia="en-US"/>
              </w:rPr>
              <w:t>14780/7/99-00-05-03-07, від 29.09.2020</w:t>
            </w:r>
            <w:r>
              <w:rPr>
                <w:rFonts w:ascii="Times New Roman" w:hAnsi="Times New Roman" w:cs="Times New Roman"/>
                <w:sz w:val="24"/>
                <w:szCs w:val="24"/>
                <w:lang w:eastAsia="en-US"/>
              </w:rPr>
              <w:t xml:space="preserve"> </w:t>
            </w:r>
            <w:r w:rsidR="008A4C3F">
              <w:rPr>
                <w:rFonts w:ascii="Times New Roman" w:hAnsi="Times New Roman" w:cs="Times New Roman"/>
                <w:sz w:val="24"/>
                <w:szCs w:val="24"/>
                <w:lang w:eastAsia="en-US"/>
              </w:rPr>
              <w:t>№ </w:t>
            </w:r>
            <w:r w:rsidRPr="006B198A">
              <w:rPr>
                <w:rFonts w:ascii="Times New Roman" w:hAnsi="Times New Roman" w:cs="Times New Roman"/>
                <w:sz w:val="24"/>
                <w:szCs w:val="24"/>
                <w:lang w:eastAsia="en-US"/>
              </w:rPr>
              <w:t>17446/7/99-00-05-02-03-07, від 09.10.2020</w:t>
            </w:r>
            <w:r>
              <w:rPr>
                <w:rFonts w:ascii="Times New Roman" w:hAnsi="Times New Roman" w:cs="Times New Roman"/>
                <w:sz w:val="24"/>
                <w:szCs w:val="24"/>
                <w:lang w:eastAsia="en-US"/>
              </w:rPr>
              <w:t xml:space="preserve"> </w:t>
            </w:r>
            <w:r w:rsidRPr="006B198A">
              <w:rPr>
                <w:rFonts w:ascii="Times New Roman" w:hAnsi="Times New Roman" w:cs="Times New Roman"/>
                <w:sz w:val="24"/>
                <w:szCs w:val="24"/>
                <w:lang w:eastAsia="en-US"/>
              </w:rPr>
              <w:t>№</w:t>
            </w:r>
            <w:r w:rsidRPr="006B198A">
              <w:rPr>
                <w:rFonts w:ascii="Times New Roman" w:hAnsi="Times New Roman" w:cs="Times New Roman"/>
                <w:sz w:val="24"/>
                <w:szCs w:val="24"/>
                <w:lang w:val="en-US" w:eastAsia="en-US"/>
              </w:rPr>
              <w:t> </w:t>
            </w:r>
            <w:r w:rsidRPr="006B198A">
              <w:rPr>
                <w:rFonts w:ascii="Times New Roman" w:hAnsi="Times New Roman" w:cs="Times New Roman"/>
                <w:sz w:val="24"/>
                <w:szCs w:val="24"/>
                <w:lang w:eastAsia="en-US"/>
              </w:rPr>
              <w:t>18225/7/99-00-05-02-03, від 20.10.2020</w:t>
            </w:r>
            <w:r>
              <w:rPr>
                <w:rFonts w:ascii="Times New Roman" w:hAnsi="Times New Roman" w:cs="Times New Roman"/>
                <w:sz w:val="24"/>
                <w:szCs w:val="24"/>
                <w:lang w:eastAsia="en-US"/>
              </w:rPr>
              <w:t xml:space="preserve"> № </w:t>
            </w:r>
            <w:r w:rsidRPr="006B198A">
              <w:rPr>
                <w:rFonts w:ascii="Times New Roman" w:hAnsi="Times New Roman" w:cs="Times New Roman"/>
                <w:sz w:val="24"/>
                <w:szCs w:val="24"/>
                <w:lang w:eastAsia="en-US"/>
              </w:rPr>
              <w:t>18749/7/99-00-05-02-02-07, від 18.11.2020</w:t>
            </w:r>
            <w:r>
              <w:rPr>
                <w:rFonts w:ascii="Times New Roman" w:hAnsi="Times New Roman" w:cs="Times New Roman"/>
                <w:sz w:val="24"/>
                <w:szCs w:val="24"/>
                <w:lang w:eastAsia="en-US"/>
              </w:rPr>
              <w:t xml:space="preserve"> </w:t>
            </w:r>
            <w:r w:rsidRPr="006B198A">
              <w:rPr>
                <w:rFonts w:ascii="Times New Roman" w:hAnsi="Times New Roman" w:cs="Times New Roman"/>
                <w:sz w:val="24"/>
                <w:szCs w:val="24"/>
                <w:lang w:eastAsia="en-US"/>
              </w:rPr>
              <w:t>№</w:t>
            </w:r>
            <w:r w:rsidRPr="006B198A">
              <w:rPr>
                <w:rFonts w:ascii="Times New Roman" w:hAnsi="Times New Roman" w:cs="Times New Roman"/>
                <w:sz w:val="24"/>
                <w:szCs w:val="24"/>
                <w:lang w:val="en-US" w:eastAsia="en-US"/>
              </w:rPr>
              <w:t> </w:t>
            </w:r>
            <w:r w:rsidR="007858F3">
              <w:rPr>
                <w:rFonts w:ascii="Times New Roman" w:hAnsi="Times New Roman" w:cs="Times New Roman"/>
                <w:sz w:val="24"/>
                <w:szCs w:val="24"/>
                <w:lang w:eastAsia="en-US"/>
              </w:rPr>
              <w:t>20748/7/99-00-05-02-02-07, від </w:t>
            </w:r>
            <w:r w:rsidRPr="006B198A">
              <w:rPr>
                <w:rFonts w:ascii="Times New Roman" w:hAnsi="Times New Roman" w:cs="Times New Roman"/>
                <w:sz w:val="24"/>
                <w:szCs w:val="24"/>
                <w:lang w:eastAsia="en-US"/>
              </w:rPr>
              <w:t>11.12.2020</w:t>
            </w:r>
            <w:r>
              <w:rPr>
                <w:rFonts w:ascii="Times New Roman" w:hAnsi="Times New Roman" w:cs="Times New Roman"/>
                <w:sz w:val="24"/>
                <w:szCs w:val="24"/>
                <w:lang w:eastAsia="en-US"/>
              </w:rPr>
              <w:t xml:space="preserve"> № </w:t>
            </w:r>
            <w:r w:rsidRPr="006B198A">
              <w:rPr>
                <w:rFonts w:ascii="Times New Roman" w:hAnsi="Times New Roman" w:cs="Times New Roman"/>
                <w:sz w:val="24"/>
                <w:szCs w:val="24"/>
                <w:lang w:eastAsia="en-US"/>
              </w:rPr>
              <w:t>4710/99-00-05-02-02-08</w:t>
            </w:r>
            <w:r>
              <w:rPr>
                <w:rFonts w:ascii="Times New Roman" w:hAnsi="Times New Roman" w:cs="Times New Roman"/>
                <w:sz w:val="24"/>
                <w:szCs w:val="24"/>
                <w:lang w:eastAsia="en-US"/>
              </w:rPr>
              <w:t>)</w:t>
            </w:r>
          </w:p>
        </w:tc>
      </w:tr>
      <w:tr w:rsidR="00B17FC6" w:rsidRPr="006B176E" w:rsidTr="00EC3D5B">
        <w:tc>
          <w:tcPr>
            <w:tcW w:w="923" w:type="dxa"/>
          </w:tcPr>
          <w:p w:rsidR="00B17FC6" w:rsidRPr="006B176E" w:rsidRDefault="00B17FC6" w:rsidP="002A0E6D">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9.4</w:t>
            </w:r>
          </w:p>
        </w:tc>
        <w:tc>
          <w:tcPr>
            <w:tcW w:w="4253" w:type="dxa"/>
          </w:tcPr>
          <w:p w:rsidR="00B17FC6" w:rsidRPr="006B176E" w:rsidRDefault="00B17FC6" w:rsidP="0078721B">
            <w:pPr>
              <w:widowControl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Надання методичної допомоги територіальним органам ДПС з питань </w:t>
            </w:r>
            <w:r w:rsidRPr="006B176E">
              <w:rPr>
                <w:rFonts w:ascii="Times New Roman" w:hAnsi="Times New Roman" w:cs="Times New Roman"/>
                <w:sz w:val="24"/>
                <w:szCs w:val="24"/>
              </w:rPr>
              <w:lastRenderedPageBreak/>
              <w:t>організації та ведення правової роботи</w:t>
            </w:r>
          </w:p>
        </w:tc>
        <w:tc>
          <w:tcPr>
            <w:tcW w:w="2126" w:type="dxa"/>
          </w:tcPr>
          <w:p w:rsidR="00B17FC6" w:rsidRPr="006B176E" w:rsidRDefault="00B17FC6" w:rsidP="002D3A6E">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lastRenderedPageBreak/>
              <w:t>Департамент правової роботи</w:t>
            </w:r>
          </w:p>
        </w:tc>
        <w:tc>
          <w:tcPr>
            <w:tcW w:w="1540" w:type="dxa"/>
          </w:tcPr>
          <w:p w:rsidR="00B17FC6" w:rsidRPr="006B176E" w:rsidRDefault="00B17FC6" w:rsidP="002D3A6E">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6B176E" w:rsidRDefault="00B17FC6" w:rsidP="00372138">
            <w:pPr>
              <w:spacing w:after="0" w:line="240" w:lineRule="auto"/>
              <w:ind w:firstLine="176"/>
              <w:jc w:val="both"/>
              <w:rPr>
                <w:rFonts w:ascii="Times New Roman" w:hAnsi="Times New Roman" w:cs="Times New Roman"/>
                <w:sz w:val="24"/>
                <w:szCs w:val="24"/>
              </w:rPr>
            </w:pPr>
            <w:r w:rsidRPr="006B198A">
              <w:rPr>
                <w:rFonts w:ascii="Times New Roman" w:hAnsi="Times New Roman" w:cs="Times New Roman"/>
                <w:sz w:val="24"/>
                <w:szCs w:val="24"/>
                <w:lang w:eastAsia="en-US"/>
              </w:rPr>
              <w:t>Розроблено</w:t>
            </w:r>
            <w:r w:rsidRPr="006B198A">
              <w:rPr>
                <w:rFonts w:ascii="Times Roman" w:hAnsi="Times Roman"/>
                <w:sz w:val="24"/>
                <w:szCs w:val="24"/>
                <w:lang w:eastAsia="en-US"/>
              </w:rPr>
              <w:t xml:space="preserve"> </w:t>
            </w:r>
            <w:r w:rsidRPr="006B198A">
              <w:rPr>
                <w:rFonts w:ascii="Times New Roman" w:hAnsi="Times New Roman" w:cs="Times New Roman"/>
                <w:sz w:val="24"/>
                <w:szCs w:val="24"/>
                <w:lang w:eastAsia="en-US"/>
              </w:rPr>
              <w:t>рекомендації</w:t>
            </w:r>
            <w:r w:rsidRPr="006B198A">
              <w:rPr>
                <w:rFonts w:ascii="Times Roman" w:hAnsi="Times Roman"/>
                <w:sz w:val="24"/>
                <w:szCs w:val="24"/>
                <w:lang w:eastAsia="en-US"/>
              </w:rPr>
              <w:t xml:space="preserve"> </w:t>
            </w:r>
            <w:r w:rsidRPr="006B198A">
              <w:rPr>
                <w:rFonts w:ascii="Times New Roman" w:hAnsi="Times New Roman" w:cs="Times New Roman"/>
                <w:sz w:val="24"/>
                <w:szCs w:val="24"/>
                <w:lang w:eastAsia="en-US"/>
              </w:rPr>
              <w:t>з</w:t>
            </w:r>
            <w:r w:rsidRPr="006B198A">
              <w:rPr>
                <w:rFonts w:ascii="Times Roman" w:hAnsi="Times Roman"/>
                <w:sz w:val="24"/>
                <w:szCs w:val="24"/>
                <w:lang w:eastAsia="en-US"/>
              </w:rPr>
              <w:t xml:space="preserve"> </w:t>
            </w:r>
            <w:r w:rsidRPr="006B198A">
              <w:rPr>
                <w:rFonts w:ascii="Times New Roman" w:hAnsi="Times New Roman" w:cs="Times New Roman"/>
                <w:sz w:val="24"/>
                <w:szCs w:val="24"/>
                <w:lang w:eastAsia="en-US"/>
              </w:rPr>
              <w:t>питань</w:t>
            </w:r>
            <w:r w:rsidRPr="006B198A">
              <w:rPr>
                <w:rFonts w:ascii="Times Roman" w:hAnsi="Times Roman"/>
                <w:sz w:val="24"/>
                <w:szCs w:val="24"/>
                <w:lang w:eastAsia="en-US"/>
              </w:rPr>
              <w:t xml:space="preserve"> </w:t>
            </w:r>
            <w:r w:rsidRPr="006B198A">
              <w:rPr>
                <w:rFonts w:ascii="Times New Roman" w:hAnsi="Times New Roman" w:cs="Times New Roman"/>
                <w:sz w:val="24"/>
                <w:szCs w:val="24"/>
                <w:lang w:eastAsia="en-US"/>
              </w:rPr>
              <w:t>організації</w:t>
            </w:r>
            <w:r w:rsidRPr="006B198A">
              <w:rPr>
                <w:rFonts w:ascii="Times Roman" w:hAnsi="Times Roman"/>
                <w:sz w:val="24"/>
                <w:szCs w:val="24"/>
                <w:lang w:eastAsia="en-US"/>
              </w:rPr>
              <w:t xml:space="preserve"> </w:t>
            </w:r>
            <w:r w:rsidRPr="006B198A">
              <w:rPr>
                <w:rFonts w:ascii="Times New Roman" w:hAnsi="Times New Roman" w:cs="Times New Roman"/>
                <w:sz w:val="24"/>
                <w:szCs w:val="24"/>
                <w:lang w:eastAsia="en-US"/>
              </w:rPr>
              <w:t>правової</w:t>
            </w:r>
            <w:r w:rsidRPr="006B198A">
              <w:rPr>
                <w:rFonts w:ascii="Times Roman" w:hAnsi="Times Roman"/>
                <w:sz w:val="24"/>
                <w:szCs w:val="24"/>
                <w:lang w:eastAsia="en-US"/>
              </w:rPr>
              <w:t xml:space="preserve"> </w:t>
            </w:r>
            <w:r w:rsidRPr="006B198A">
              <w:rPr>
                <w:rFonts w:ascii="Times New Roman" w:hAnsi="Times New Roman" w:cs="Times New Roman"/>
                <w:sz w:val="24"/>
                <w:szCs w:val="24"/>
                <w:lang w:eastAsia="en-US"/>
              </w:rPr>
              <w:t>та</w:t>
            </w:r>
            <w:r w:rsidRPr="006B198A">
              <w:rPr>
                <w:rFonts w:ascii="Times Roman" w:hAnsi="Times Roman"/>
                <w:sz w:val="24"/>
                <w:szCs w:val="24"/>
                <w:lang w:eastAsia="en-US"/>
              </w:rPr>
              <w:t xml:space="preserve"> </w:t>
            </w:r>
            <w:r w:rsidRPr="006B198A">
              <w:rPr>
                <w:rFonts w:ascii="Times New Roman" w:hAnsi="Times New Roman" w:cs="Times New Roman"/>
                <w:sz w:val="24"/>
                <w:szCs w:val="24"/>
                <w:lang w:eastAsia="en-US"/>
              </w:rPr>
              <w:t>ведення</w:t>
            </w:r>
            <w:r w:rsidRPr="006B198A">
              <w:rPr>
                <w:rFonts w:ascii="Times Roman" w:hAnsi="Times Roman"/>
                <w:sz w:val="24"/>
                <w:szCs w:val="24"/>
                <w:lang w:eastAsia="en-US"/>
              </w:rPr>
              <w:t xml:space="preserve"> </w:t>
            </w:r>
            <w:r w:rsidRPr="006B198A">
              <w:rPr>
                <w:rFonts w:ascii="Times New Roman" w:hAnsi="Times New Roman" w:cs="Times New Roman"/>
                <w:sz w:val="24"/>
                <w:szCs w:val="24"/>
                <w:lang w:eastAsia="en-US"/>
              </w:rPr>
              <w:t>позовної</w:t>
            </w:r>
            <w:r w:rsidRPr="006B198A">
              <w:rPr>
                <w:rFonts w:ascii="Times Roman" w:hAnsi="Times Roman"/>
                <w:sz w:val="24"/>
                <w:szCs w:val="24"/>
                <w:lang w:eastAsia="en-US"/>
              </w:rPr>
              <w:t xml:space="preserve"> </w:t>
            </w:r>
            <w:r w:rsidRPr="006B198A">
              <w:rPr>
                <w:rFonts w:ascii="Times New Roman" w:hAnsi="Times New Roman" w:cs="Times New Roman"/>
                <w:sz w:val="24"/>
                <w:szCs w:val="24"/>
                <w:lang w:eastAsia="en-US"/>
              </w:rPr>
              <w:t>роботи</w:t>
            </w:r>
            <w:r w:rsidRPr="006B198A">
              <w:rPr>
                <w:rFonts w:ascii="Times Roman" w:hAnsi="Times Roman"/>
                <w:sz w:val="24"/>
                <w:szCs w:val="24"/>
                <w:lang w:eastAsia="en-US"/>
              </w:rPr>
              <w:t xml:space="preserve"> </w:t>
            </w:r>
            <w:r w:rsidRPr="006B198A">
              <w:rPr>
                <w:rFonts w:ascii="Times New Roman" w:hAnsi="Times New Roman" w:cs="Times New Roman"/>
                <w:sz w:val="24"/>
                <w:szCs w:val="24"/>
                <w:lang w:eastAsia="en-US"/>
              </w:rPr>
              <w:t>в</w:t>
            </w:r>
            <w:r w:rsidRPr="006B198A">
              <w:rPr>
                <w:rFonts w:ascii="Times Roman" w:hAnsi="Times Roman"/>
                <w:sz w:val="24"/>
                <w:szCs w:val="24"/>
                <w:lang w:eastAsia="en-US"/>
              </w:rPr>
              <w:t xml:space="preserve"> </w:t>
            </w:r>
            <w:r w:rsidRPr="006B198A">
              <w:rPr>
                <w:rFonts w:ascii="Times New Roman" w:hAnsi="Times New Roman" w:cs="Times New Roman"/>
                <w:sz w:val="24"/>
                <w:szCs w:val="24"/>
                <w:lang w:eastAsia="en-US"/>
              </w:rPr>
              <w:t>органах</w:t>
            </w:r>
            <w:r w:rsidRPr="006B198A">
              <w:rPr>
                <w:rFonts w:ascii="Times Roman" w:hAnsi="Times Roman"/>
                <w:sz w:val="24"/>
                <w:szCs w:val="24"/>
                <w:lang w:eastAsia="en-US"/>
              </w:rPr>
              <w:t xml:space="preserve"> </w:t>
            </w:r>
            <w:r w:rsidRPr="006B198A">
              <w:rPr>
                <w:rFonts w:ascii="Times New Roman" w:hAnsi="Times New Roman" w:cs="Times New Roman"/>
                <w:sz w:val="24"/>
                <w:szCs w:val="24"/>
                <w:lang w:eastAsia="en-US"/>
              </w:rPr>
              <w:t>ДПС</w:t>
            </w:r>
            <w:r w:rsidRPr="006B198A">
              <w:rPr>
                <w:rFonts w:ascii="Times Roman" w:hAnsi="Times Roman"/>
                <w:sz w:val="24"/>
                <w:szCs w:val="24"/>
                <w:lang w:eastAsia="en-US"/>
              </w:rPr>
              <w:t xml:space="preserve">: </w:t>
            </w:r>
            <w:r w:rsidRPr="006B198A">
              <w:rPr>
                <w:rFonts w:ascii="Times New Roman" w:hAnsi="Times New Roman" w:cs="Times New Roman"/>
                <w:sz w:val="24"/>
                <w:szCs w:val="24"/>
                <w:lang w:eastAsia="en-US"/>
              </w:rPr>
              <w:t>аналіз</w:t>
            </w:r>
            <w:r w:rsidRPr="006B198A">
              <w:rPr>
                <w:rFonts w:ascii="Times Roman" w:hAnsi="Times Roman"/>
                <w:sz w:val="24"/>
                <w:szCs w:val="24"/>
                <w:lang w:eastAsia="en-US"/>
              </w:rPr>
              <w:t xml:space="preserve"> </w:t>
            </w:r>
            <w:r w:rsidRPr="006B198A">
              <w:rPr>
                <w:rFonts w:ascii="Times New Roman" w:hAnsi="Times New Roman" w:cs="Times New Roman"/>
                <w:sz w:val="24"/>
                <w:szCs w:val="24"/>
                <w:lang w:eastAsia="en-US"/>
              </w:rPr>
              <w:lastRenderedPageBreak/>
              <w:t>неврегульованих</w:t>
            </w:r>
            <w:r w:rsidRPr="006B198A">
              <w:rPr>
                <w:rFonts w:ascii="Times Roman" w:hAnsi="Times Roman"/>
                <w:sz w:val="24"/>
                <w:szCs w:val="24"/>
                <w:lang w:eastAsia="en-US"/>
              </w:rPr>
              <w:t xml:space="preserve"> </w:t>
            </w:r>
            <w:r w:rsidRPr="006B198A">
              <w:rPr>
                <w:rFonts w:ascii="Times New Roman" w:hAnsi="Times New Roman" w:cs="Times New Roman"/>
                <w:sz w:val="24"/>
                <w:szCs w:val="24"/>
                <w:lang w:eastAsia="en-US"/>
              </w:rPr>
              <w:t>питань</w:t>
            </w:r>
            <w:r w:rsidRPr="006B198A">
              <w:rPr>
                <w:rFonts w:ascii="Times Roman" w:hAnsi="Times Roman"/>
                <w:sz w:val="24"/>
                <w:szCs w:val="24"/>
                <w:lang w:eastAsia="en-US"/>
              </w:rPr>
              <w:t xml:space="preserve"> </w:t>
            </w:r>
            <w:r w:rsidRPr="006B198A">
              <w:rPr>
                <w:rFonts w:ascii="Times New Roman" w:hAnsi="Times New Roman" w:cs="Times New Roman"/>
                <w:sz w:val="24"/>
                <w:szCs w:val="24"/>
                <w:lang w:eastAsia="en-US"/>
              </w:rPr>
              <w:t>та</w:t>
            </w:r>
            <w:r w:rsidRPr="006B198A">
              <w:rPr>
                <w:rFonts w:ascii="Times Roman" w:hAnsi="Times Roman"/>
                <w:sz w:val="24"/>
                <w:szCs w:val="24"/>
                <w:lang w:eastAsia="en-US"/>
              </w:rPr>
              <w:t xml:space="preserve"> </w:t>
            </w:r>
            <w:r w:rsidRPr="006B198A">
              <w:rPr>
                <w:rFonts w:ascii="Times New Roman" w:hAnsi="Times New Roman" w:cs="Times New Roman"/>
                <w:sz w:val="24"/>
                <w:szCs w:val="24"/>
                <w:lang w:eastAsia="en-US"/>
              </w:rPr>
              <w:t>проблемних</w:t>
            </w:r>
            <w:r w:rsidRPr="006B198A">
              <w:rPr>
                <w:rFonts w:ascii="Times Roman" w:hAnsi="Times Roman"/>
                <w:sz w:val="24"/>
                <w:szCs w:val="24"/>
                <w:lang w:eastAsia="en-US"/>
              </w:rPr>
              <w:t xml:space="preserve"> </w:t>
            </w:r>
            <w:r w:rsidRPr="006B198A">
              <w:rPr>
                <w:rFonts w:ascii="Times New Roman" w:hAnsi="Times New Roman" w:cs="Times New Roman"/>
                <w:sz w:val="24"/>
                <w:szCs w:val="24"/>
                <w:lang w:eastAsia="en-US"/>
              </w:rPr>
              <w:t>питань</w:t>
            </w:r>
            <w:r w:rsidRPr="006B198A">
              <w:rPr>
                <w:rFonts w:ascii="Times Roman" w:hAnsi="Times Roman"/>
                <w:sz w:val="24"/>
                <w:szCs w:val="24"/>
                <w:lang w:eastAsia="en-US"/>
              </w:rPr>
              <w:t xml:space="preserve">, </w:t>
            </w:r>
            <w:r w:rsidRPr="006B198A">
              <w:rPr>
                <w:rFonts w:ascii="Times New Roman" w:hAnsi="Times New Roman" w:cs="Times New Roman"/>
                <w:sz w:val="24"/>
                <w:szCs w:val="24"/>
                <w:lang w:eastAsia="en-US"/>
              </w:rPr>
              <w:t>які</w:t>
            </w:r>
            <w:r w:rsidRPr="006B198A">
              <w:rPr>
                <w:rFonts w:ascii="Times Roman" w:hAnsi="Times Roman"/>
                <w:sz w:val="24"/>
                <w:szCs w:val="24"/>
                <w:lang w:eastAsia="en-US"/>
              </w:rPr>
              <w:t xml:space="preserve"> </w:t>
            </w:r>
            <w:r w:rsidRPr="006B198A">
              <w:rPr>
                <w:rFonts w:ascii="Times New Roman" w:hAnsi="Times New Roman" w:cs="Times New Roman"/>
                <w:sz w:val="24"/>
                <w:szCs w:val="24"/>
                <w:lang w:eastAsia="en-US"/>
              </w:rPr>
              <w:t>виникають</w:t>
            </w:r>
            <w:r w:rsidRPr="006B198A">
              <w:rPr>
                <w:rFonts w:ascii="Times Roman" w:hAnsi="Times Roman"/>
                <w:sz w:val="24"/>
                <w:szCs w:val="24"/>
                <w:lang w:eastAsia="en-US"/>
              </w:rPr>
              <w:t xml:space="preserve"> </w:t>
            </w:r>
            <w:r w:rsidRPr="006B198A">
              <w:rPr>
                <w:rFonts w:ascii="Times New Roman" w:hAnsi="Times New Roman" w:cs="Times New Roman"/>
                <w:sz w:val="24"/>
                <w:szCs w:val="24"/>
                <w:lang w:eastAsia="en-US"/>
              </w:rPr>
              <w:t>на</w:t>
            </w:r>
            <w:r w:rsidRPr="006B198A">
              <w:rPr>
                <w:rFonts w:ascii="Times Roman" w:hAnsi="Times Roman"/>
                <w:sz w:val="24"/>
                <w:szCs w:val="24"/>
                <w:lang w:eastAsia="en-US"/>
              </w:rPr>
              <w:t xml:space="preserve"> </w:t>
            </w:r>
            <w:r w:rsidRPr="006B198A">
              <w:rPr>
                <w:rFonts w:ascii="Times New Roman" w:hAnsi="Times New Roman" w:cs="Times New Roman"/>
                <w:sz w:val="24"/>
                <w:szCs w:val="24"/>
                <w:lang w:eastAsia="en-US"/>
              </w:rPr>
              <w:t>рівні</w:t>
            </w:r>
            <w:r w:rsidRPr="006B198A">
              <w:rPr>
                <w:rFonts w:ascii="Times Roman" w:hAnsi="Times Roman"/>
                <w:sz w:val="24"/>
                <w:szCs w:val="24"/>
                <w:lang w:eastAsia="en-US"/>
              </w:rPr>
              <w:t xml:space="preserve"> </w:t>
            </w:r>
            <w:r w:rsidRPr="006B198A">
              <w:rPr>
                <w:rFonts w:ascii="Times New Roman" w:hAnsi="Times New Roman" w:cs="Times New Roman"/>
                <w:sz w:val="24"/>
                <w:szCs w:val="24"/>
                <w:lang w:eastAsia="en-US"/>
              </w:rPr>
              <w:t>територіальних</w:t>
            </w:r>
            <w:r w:rsidRPr="006B198A">
              <w:rPr>
                <w:rFonts w:ascii="Times Roman" w:hAnsi="Times Roman"/>
                <w:sz w:val="24"/>
                <w:szCs w:val="24"/>
                <w:lang w:eastAsia="en-US"/>
              </w:rPr>
              <w:t xml:space="preserve"> </w:t>
            </w:r>
            <w:r w:rsidRPr="006B198A">
              <w:rPr>
                <w:rFonts w:ascii="Times New Roman" w:hAnsi="Times New Roman" w:cs="Times New Roman"/>
                <w:sz w:val="24"/>
                <w:szCs w:val="24"/>
                <w:lang w:eastAsia="en-US"/>
              </w:rPr>
              <w:t>органів</w:t>
            </w:r>
            <w:r w:rsidRPr="006B198A">
              <w:rPr>
                <w:rFonts w:ascii="Times Roman" w:hAnsi="Times Roman"/>
                <w:sz w:val="24"/>
                <w:szCs w:val="24"/>
                <w:lang w:eastAsia="en-US"/>
              </w:rPr>
              <w:t xml:space="preserve"> </w:t>
            </w:r>
            <w:r w:rsidRPr="006B198A">
              <w:rPr>
                <w:rFonts w:ascii="Times New Roman" w:hAnsi="Times New Roman" w:cs="Times New Roman"/>
                <w:sz w:val="24"/>
                <w:szCs w:val="24"/>
                <w:lang w:eastAsia="en-US"/>
              </w:rPr>
              <w:t>ДПС</w:t>
            </w:r>
            <w:r w:rsidRPr="006B198A">
              <w:rPr>
                <w:rFonts w:ascii="Times Roman" w:hAnsi="Times Roman"/>
                <w:sz w:val="24"/>
                <w:szCs w:val="24"/>
                <w:lang w:eastAsia="en-US"/>
              </w:rPr>
              <w:t xml:space="preserve">, </w:t>
            </w:r>
            <w:r w:rsidRPr="006B198A">
              <w:rPr>
                <w:rFonts w:ascii="Times New Roman" w:hAnsi="Times New Roman" w:cs="Times New Roman"/>
                <w:sz w:val="24"/>
                <w:szCs w:val="24"/>
                <w:lang w:eastAsia="en-US"/>
              </w:rPr>
              <w:t>та</w:t>
            </w:r>
            <w:r w:rsidRPr="006B198A">
              <w:rPr>
                <w:rFonts w:ascii="Times Roman" w:hAnsi="Times Roman"/>
                <w:sz w:val="24"/>
                <w:szCs w:val="24"/>
                <w:lang w:eastAsia="en-US"/>
              </w:rPr>
              <w:t xml:space="preserve"> </w:t>
            </w:r>
            <w:r w:rsidRPr="006B198A">
              <w:rPr>
                <w:rFonts w:ascii="Times New Roman" w:hAnsi="Times New Roman" w:cs="Times New Roman"/>
                <w:sz w:val="24"/>
                <w:szCs w:val="24"/>
                <w:lang w:eastAsia="en-US"/>
              </w:rPr>
              <w:t>складення</w:t>
            </w:r>
            <w:r w:rsidRPr="006B198A">
              <w:rPr>
                <w:rFonts w:ascii="Times Roman" w:hAnsi="Times Roman"/>
                <w:sz w:val="24"/>
                <w:szCs w:val="24"/>
                <w:lang w:eastAsia="en-US"/>
              </w:rPr>
              <w:t xml:space="preserve"> </w:t>
            </w:r>
            <w:r w:rsidRPr="006B198A">
              <w:rPr>
                <w:rFonts w:ascii="Times New Roman" w:hAnsi="Times New Roman" w:cs="Times New Roman"/>
                <w:sz w:val="24"/>
                <w:szCs w:val="24"/>
                <w:lang w:eastAsia="en-US"/>
              </w:rPr>
              <w:t>за</w:t>
            </w:r>
            <w:r w:rsidRPr="006B198A">
              <w:rPr>
                <w:rFonts w:ascii="Times Roman" w:hAnsi="Times Roman"/>
                <w:sz w:val="24"/>
                <w:szCs w:val="24"/>
                <w:lang w:eastAsia="en-US"/>
              </w:rPr>
              <w:t xml:space="preserve"> </w:t>
            </w:r>
            <w:r w:rsidRPr="006B198A">
              <w:rPr>
                <w:rFonts w:ascii="Times New Roman" w:hAnsi="Times New Roman" w:cs="Times New Roman"/>
                <w:sz w:val="24"/>
                <w:szCs w:val="24"/>
                <w:lang w:eastAsia="en-US"/>
              </w:rPr>
              <w:t>результатом</w:t>
            </w:r>
            <w:r w:rsidRPr="006B198A">
              <w:rPr>
                <w:rFonts w:ascii="Times Roman" w:hAnsi="Times Roman"/>
                <w:sz w:val="24"/>
                <w:szCs w:val="24"/>
                <w:lang w:eastAsia="en-US"/>
              </w:rPr>
              <w:t xml:space="preserve"> </w:t>
            </w:r>
            <w:r w:rsidRPr="006B198A">
              <w:rPr>
                <w:rFonts w:ascii="Times New Roman" w:hAnsi="Times New Roman" w:cs="Times New Roman"/>
                <w:sz w:val="24"/>
                <w:szCs w:val="24"/>
                <w:lang w:eastAsia="en-US"/>
              </w:rPr>
              <w:t>такого</w:t>
            </w:r>
            <w:r w:rsidRPr="006B198A">
              <w:rPr>
                <w:rFonts w:ascii="Times Roman" w:hAnsi="Times Roman"/>
                <w:sz w:val="24"/>
                <w:szCs w:val="24"/>
                <w:lang w:eastAsia="en-US"/>
              </w:rPr>
              <w:t xml:space="preserve"> </w:t>
            </w:r>
            <w:r w:rsidRPr="006B198A">
              <w:rPr>
                <w:rFonts w:ascii="Times New Roman" w:hAnsi="Times New Roman" w:cs="Times New Roman"/>
                <w:sz w:val="24"/>
                <w:szCs w:val="24"/>
                <w:lang w:eastAsia="en-US"/>
              </w:rPr>
              <w:t>аналізу</w:t>
            </w:r>
            <w:r w:rsidRPr="006B198A">
              <w:rPr>
                <w:rFonts w:ascii="Times Roman" w:hAnsi="Times Roman"/>
                <w:sz w:val="24"/>
                <w:szCs w:val="24"/>
                <w:lang w:eastAsia="en-US"/>
              </w:rPr>
              <w:t xml:space="preserve"> </w:t>
            </w:r>
            <w:r w:rsidRPr="006B198A">
              <w:rPr>
                <w:rFonts w:ascii="Times New Roman" w:hAnsi="Times New Roman" w:cs="Times New Roman"/>
                <w:sz w:val="24"/>
                <w:szCs w:val="24"/>
                <w:lang w:eastAsia="en-US"/>
              </w:rPr>
              <w:t>рекомендацій</w:t>
            </w:r>
            <w:r w:rsidRPr="006B198A">
              <w:rPr>
                <w:rFonts w:ascii="Times Roman" w:hAnsi="Times Roman"/>
                <w:sz w:val="24"/>
                <w:szCs w:val="24"/>
                <w:lang w:eastAsia="en-US"/>
              </w:rPr>
              <w:t xml:space="preserve"> </w:t>
            </w:r>
            <w:r w:rsidRPr="00372138">
              <w:rPr>
                <w:rFonts w:ascii="Times New Roman" w:hAnsi="Times New Roman" w:cs="Times New Roman"/>
                <w:sz w:val="24"/>
                <w:szCs w:val="24"/>
                <w:lang w:eastAsia="en-US"/>
              </w:rPr>
              <w:t xml:space="preserve">(листи </w:t>
            </w:r>
            <w:r w:rsidR="00372138" w:rsidRPr="00372138">
              <w:rPr>
                <w:rFonts w:ascii="Times New Roman" w:hAnsi="Times New Roman" w:cs="Times New Roman"/>
                <w:sz w:val="24"/>
                <w:szCs w:val="24"/>
                <w:lang w:eastAsia="en-US"/>
              </w:rPr>
              <w:t xml:space="preserve">від 28.08.2020 </w:t>
            </w:r>
            <w:r w:rsidRPr="00372138">
              <w:rPr>
                <w:rFonts w:ascii="Times New Roman" w:hAnsi="Times New Roman" w:cs="Times New Roman"/>
                <w:sz w:val="24"/>
                <w:szCs w:val="24"/>
                <w:lang w:eastAsia="en-US"/>
              </w:rPr>
              <w:t>№</w:t>
            </w:r>
            <w:r w:rsidR="00372138" w:rsidRPr="00372138">
              <w:rPr>
                <w:rFonts w:ascii="Times New Roman" w:hAnsi="Times New Roman" w:cs="Times New Roman"/>
                <w:sz w:val="24"/>
                <w:szCs w:val="24"/>
                <w:lang w:eastAsia="en-US"/>
              </w:rPr>
              <w:t> </w:t>
            </w:r>
            <w:r w:rsidRPr="00372138">
              <w:rPr>
                <w:rFonts w:ascii="Times New Roman" w:hAnsi="Times New Roman" w:cs="Times New Roman"/>
                <w:sz w:val="24"/>
                <w:szCs w:val="24"/>
                <w:lang w:eastAsia="en-US"/>
              </w:rPr>
              <w:t xml:space="preserve">15122/7/99-00-05-02-03-07, </w:t>
            </w:r>
            <w:r w:rsidR="00372138" w:rsidRPr="00372138">
              <w:rPr>
                <w:rFonts w:ascii="Times New Roman" w:hAnsi="Times New Roman" w:cs="Times New Roman"/>
                <w:sz w:val="24"/>
                <w:szCs w:val="24"/>
                <w:lang w:eastAsia="en-US"/>
              </w:rPr>
              <w:t xml:space="preserve">від 03.09.2020 </w:t>
            </w:r>
            <w:r w:rsidRPr="00372138">
              <w:rPr>
                <w:rFonts w:ascii="Times New Roman" w:hAnsi="Times New Roman" w:cs="Times New Roman"/>
                <w:sz w:val="24"/>
                <w:szCs w:val="24"/>
                <w:lang w:eastAsia="en-US"/>
              </w:rPr>
              <w:t>№</w:t>
            </w:r>
            <w:r w:rsidR="00372138" w:rsidRPr="00372138">
              <w:rPr>
                <w:rFonts w:ascii="Times New Roman" w:hAnsi="Times New Roman" w:cs="Times New Roman"/>
                <w:sz w:val="24"/>
                <w:szCs w:val="24"/>
                <w:lang w:eastAsia="en-US"/>
              </w:rPr>
              <w:t> </w:t>
            </w:r>
            <w:r w:rsidRPr="00372138">
              <w:rPr>
                <w:rFonts w:ascii="Times New Roman" w:hAnsi="Times New Roman" w:cs="Times New Roman"/>
                <w:sz w:val="24"/>
                <w:szCs w:val="24"/>
                <w:lang w:eastAsia="en-US"/>
              </w:rPr>
              <w:t xml:space="preserve">15522/7/99-00-05-02-02-07, </w:t>
            </w:r>
            <w:r w:rsidR="00372138" w:rsidRPr="00372138">
              <w:rPr>
                <w:rFonts w:ascii="Times New Roman" w:hAnsi="Times New Roman" w:cs="Times New Roman"/>
                <w:sz w:val="24"/>
                <w:szCs w:val="24"/>
                <w:lang w:eastAsia="en-US"/>
              </w:rPr>
              <w:t xml:space="preserve">від 30.10.2020 </w:t>
            </w:r>
            <w:r w:rsidRPr="00372138">
              <w:rPr>
                <w:rFonts w:ascii="Times New Roman" w:hAnsi="Times New Roman" w:cs="Times New Roman"/>
                <w:sz w:val="24"/>
                <w:szCs w:val="24"/>
                <w:lang w:eastAsia="en-US"/>
              </w:rPr>
              <w:t>№</w:t>
            </w:r>
            <w:r w:rsidR="00372138" w:rsidRPr="00372138">
              <w:rPr>
                <w:rFonts w:ascii="Times New Roman" w:hAnsi="Times New Roman" w:cs="Times New Roman"/>
                <w:sz w:val="24"/>
                <w:szCs w:val="24"/>
                <w:lang w:eastAsia="en-US"/>
              </w:rPr>
              <w:t> </w:t>
            </w:r>
            <w:r w:rsidRPr="00372138">
              <w:rPr>
                <w:rFonts w:ascii="Times New Roman" w:hAnsi="Times New Roman" w:cs="Times New Roman"/>
                <w:sz w:val="24"/>
                <w:szCs w:val="24"/>
                <w:lang w:eastAsia="en-US"/>
              </w:rPr>
              <w:t xml:space="preserve">19599/7/99-00-05-02-03-08, </w:t>
            </w:r>
            <w:r w:rsidR="00372138" w:rsidRPr="00372138">
              <w:rPr>
                <w:rFonts w:ascii="Times New Roman" w:hAnsi="Times New Roman" w:cs="Times New Roman"/>
                <w:sz w:val="24"/>
                <w:szCs w:val="24"/>
                <w:lang w:eastAsia="en-US"/>
              </w:rPr>
              <w:t>від</w:t>
            </w:r>
            <w:r w:rsidR="00372138" w:rsidRPr="00372138">
              <w:rPr>
                <w:rFonts w:ascii="Times New Roman" w:hAnsi="Times New Roman" w:cs="Times New Roman"/>
                <w:sz w:val="24"/>
                <w:szCs w:val="24"/>
                <w:lang w:val="en-US" w:eastAsia="en-US"/>
              </w:rPr>
              <w:t> </w:t>
            </w:r>
            <w:r w:rsidR="00372138" w:rsidRPr="00372138">
              <w:rPr>
                <w:rFonts w:ascii="Times New Roman" w:hAnsi="Times New Roman" w:cs="Times New Roman"/>
                <w:sz w:val="24"/>
                <w:szCs w:val="24"/>
                <w:lang w:eastAsia="en-US"/>
              </w:rPr>
              <w:t xml:space="preserve">14.12.2020 </w:t>
            </w:r>
            <w:r w:rsidRPr="00372138">
              <w:rPr>
                <w:rFonts w:ascii="Times New Roman" w:hAnsi="Times New Roman" w:cs="Times New Roman"/>
                <w:sz w:val="24"/>
                <w:szCs w:val="24"/>
                <w:lang w:eastAsia="en-US"/>
              </w:rPr>
              <w:t>№</w:t>
            </w:r>
            <w:r w:rsidR="00372138" w:rsidRPr="00372138">
              <w:rPr>
                <w:rFonts w:ascii="Times New Roman" w:hAnsi="Times New Roman" w:cs="Times New Roman"/>
                <w:sz w:val="24"/>
                <w:szCs w:val="24"/>
                <w:lang w:eastAsia="en-US"/>
              </w:rPr>
              <w:t> </w:t>
            </w:r>
            <w:r w:rsidRPr="00372138">
              <w:rPr>
                <w:rFonts w:ascii="Times New Roman" w:hAnsi="Times New Roman" w:cs="Times New Roman"/>
                <w:sz w:val="24"/>
                <w:szCs w:val="24"/>
                <w:lang w:eastAsia="en-US"/>
              </w:rPr>
              <w:t>22364/7/99-00-05-02-07</w:t>
            </w:r>
            <w:r w:rsidR="00372138" w:rsidRPr="00372138">
              <w:rPr>
                <w:rFonts w:ascii="Times New Roman" w:hAnsi="Times New Roman" w:cs="Times New Roman"/>
                <w:sz w:val="24"/>
                <w:szCs w:val="24"/>
                <w:lang w:eastAsia="en-US"/>
              </w:rPr>
              <w:t>,</w:t>
            </w:r>
            <w:r w:rsidRPr="00372138">
              <w:rPr>
                <w:rFonts w:ascii="Times New Roman" w:hAnsi="Times New Roman" w:cs="Times New Roman"/>
                <w:sz w:val="24"/>
                <w:szCs w:val="24"/>
                <w:lang w:eastAsia="en-US"/>
              </w:rPr>
              <w:t xml:space="preserve"> </w:t>
            </w:r>
            <w:r w:rsidR="00372138" w:rsidRPr="00372138">
              <w:rPr>
                <w:rFonts w:ascii="Times New Roman" w:hAnsi="Times New Roman" w:cs="Times New Roman"/>
                <w:sz w:val="24"/>
                <w:szCs w:val="24"/>
                <w:lang w:eastAsia="en-US"/>
              </w:rPr>
              <w:t xml:space="preserve">від 11.12.2020 </w:t>
            </w:r>
            <w:r w:rsidRPr="00372138">
              <w:rPr>
                <w:rFonts w:ascii="Times New Roman" w:hAnsi="Times New Roman" w:cs="Times New Roman"/>
                <w:sz w:val="24"/>
                <w:szCs w:val="24"/>
                <w:lang w:eastAsia="en-US"/>
              </w:rPr>
              <w:t>№</w:t>
            </w:r>
            <w:r w:rsidR="00372138" w:rsidRPr="00372138">
              <w:rPr>
                <w:rFonts w:ascii="Times New Roman" w:hAnsi="Times New Roman" w:cs="Times New Roman"/>
                <w:sz w:val="24"/>
                <w:szCs w:val="24"/>
                <w:lang w:eastAsia="en-US"/>
              </w:rPr>
              <w:t> 22289/7/99-00-05-03-02-07)</w:t>
            </w:r>
          </w:p>
        </w:tc>
      </w:tr>
      <w:tr w:rsidR="00B17FC6" w:rsidRPr="006B176E" w:rsidTr="00EC3D5B">
        <w:trPr>
          <w:trHeight w:val="484"/>
        </w:trPr>
        <w:tc>
          <w:tcPr>
            <w:tcW w:w="923" w:type="dxa"/>
          </w:tcPr>
          <w:p w:rsidR="00B17FC6" w:rsidRPr="006B176E" w:rsidRDefault="00B17FC6" w:rsidP="00485E74">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9.5</w:t>
            </w:r>
          </w:p>
        </w:tc>
        <w:tc>
          <w:tcPr>
            <w:tcW w:w="4253" w:type="dxa"/>
          </w:tcPr>
          <w:p w:rsidR="00B17FC6" w:rsidRPr="006B176E" w:rsidRDefault="00B17FC6" w:rsidP="00BB0AB3">
            <w:pPr>
              <w:widowControl w:val="0"/>
              <w:spacing w:after="0" w:line="240" w:lineRule="auto"/>
              <w:jc w:val="both"/>
              <w:rPr>
                <w:rFonts w:ascii="Times New Roman" w:hAnsi="Times New Roman"/>
                <w:sz w:val="24"/>
                <w:szCs w:val="24"/>
              </w:rPr>
            </w:pPr>
            <w:r w:rsidRPr="006B176E">
              <w:rPr>
                <w:rFonts w:ascii="Times New Roman" w:hAnsi="Times New Roman"/>
                <w:sz w:val="24"/>
                <w:szCs w:val="24"/>
              </w:rPr>
              <w:t>Розгляд скарг (заяв) платників податків на податкові повідомлення-рішення (рішення, вимоги), прийняті контролюючими органами ДПС</w:t>
            </w:r>
          </w:p>
          <w:p w:rsidR="00B17FC6" w:rsidRPr="006B176E" w:rsidRDefault="00B17FC6" w:rsidP="00BB0AB3">
            <w:pPr>
              <w:spacing w:after="0" w:line="240" w:lineRule="auto"/>
              <w:jc w:val="both"/>
              <w:rPr>
                <w:rFonts w:ascii="Times New Roman" w:hAnsi="Times New Roman"/>
                <w:sz w:val="24"/>
                <w:szCs w:val="24"/>
              </w:rPr>
            </w:pPr>
          </w:p>
        </w:tc>
        <w:tc>
          <w:tcPr>
            <w:tcW w:w="2126" w:type="dxa"/>
          </w:tcPr>
          <w:p w:rsidR="00B17FC6" w:rsidRPr="006B176E" w:rsidRDefault="00B17FC6" w:rsidP="00BB0AB3">
            <w:pPr>
              <w:spacing w:after="0" w:line="240" w:lineRule="auto"/>
              <w:rPr>
                <w:rFonts w:ascii="Times New Roman" w:hAnsi="Times New Roman"/>
                <w:iCs/>
                <w:sz w:val="24"/>
                <w:szCs w:val="24"/>
              </w:rPr>
            </w:pPr>
            <w:r w:rsidRPr="006B176E">
              <w:rPr>
                <w:rFonts w:ascii="Times New Roman" w:hAnsi="Times New Roman" w:cs="Times New Roman"/>
                <w:sz w:val="24"/>
                <w:szCs w:val="24"/>
              </w:rPr>
              <w:t>Департамент адміністративного оскарження</w:t>
            </w:r>
          </w:p>
        </w:tc>
        <w:tc>
          <w:tcPr>
            <w:tcW w:w="1540" w:type="dxa"/>
          </w:tcPr>
          <w:p w:rsidR="00B17FC6" w:rsidRPr="006B176E" w:rsidRDefault="00B17FC6" w:rsidP="002D3A6E">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7E5C03" w:rsidRDefault="00B17FC6" w:rsidP="00CC42A4">
            <w:pPr>
              <w:spacing w:after="0" w:line="240" w:lineRule="auto"/>
              <w:ind w:firstLine="176"/>
              <w:jc w:val="both"/>
              <w:rPr>
                <w:rFonts w:ascii="Times New Roman" w:hAnsi="Times New Roman" w:cs="Times New Roman"/>
                <w:sz w:val="24"/>
                <w:szCs w:val="24"/>
              </w:rPr>
            </w:pPr>
            <w:r w:rsidRPr="007E5C03">
              <w:rPr>
                <w:rFonts w:ascii="Times New Roman" w:hAnsi="Times New Roman" w:cs="Times New Roman"/>
                <w:sz w:val="24"/>
                <w:szCs w:val="24"/>
              </w:rPr>
              <w:t>Протягом другого півріччя 2020 року надійшло 7 125 скарг (заяв) на 9 570 податкових повідомлень-рішень (рішень, вимог).</w:t>
            </w:r>
          </w:p>
          <w:p w:rsidR="00B17FC6" w:rsidRPr="007E5C03" w:rsidRDefault="00B17FC6" w:rsidP="00CC42A4">
            <w:pPr>
              <w:spacing w:after="0" w:line="240" w:lineRule="auto"/>
              <w:ind w:firstLine="176"/>
              <w:jc w:val="both"/>
              <w:rPr>
                <w:rFonts w:ascii="Times New Roman" w:hAnsi="Times New Roman" w:cs="Times New Roman"/>
                <w:sz w:val="24"/>
                <w:szCs w:val="24"/>
              </w:rPr>
            </w:pPr>
            <w:r w:rsidRPr="007E5C03">
              <w:rPr>
                <w:rFonts w:ascii="Times New Roman" w:hAnsi="Times New Roman" w:cs="Times New Roman"/>
                <w:sz w:val="24"/>
                <w:szCs w:val="24"/>
              </w:rPr>
              <w:t>Розглянуто 7 361 скарг</w:t>
            </w:r>
            <w:r w:rsidR="007858F3">
              <w:rPr>
                <w:rFonts w:ascii="Times New Roman" w:hAnsi="Times New Roman" w:cs="Times New Roman"/>
                <w:sz w:val="24"/>
                <w:szCs w:val="24"/>
              </w:rPr>
              <w:t>у</w:t>
            </w:r>
            <w:r w:rsidRPr="007E5C03">
              <w:rPr>
                <w:rFonts w:ascii="Times New Roman" w:hAnsi="Times New Roman" w:cs="Times New Roman"/>
                <w:sz w:val="24"/>
                <w:szCs w:val="24"/>
              </w:rPr>
              <w:t xml:space="preserve"> (заяв</w:t>
            </w:r>
            <w:r w:rsidR="007858F3">
              <w:rPr>
                <w:rFonts w:ascii="Times New Roman" w:hAnsi="Times New Roman" w:cs="Times New Roman"/>
                <w:sz w:val="24"/>
                <w:szCs w:val="24"/>
              </w:rPr>
              <w:t>у</w:t>
            </w:r>
            <w:r w:rsidRPr="007E5C03">
              <w:rPr>
                <w:rFonts w:ascii="Times New Roman" w:hAnsi="Times New Roman" w:cs="Times New Roman"/>
                <w:sz w:val="24"/>
                <w:szCs w:val="24"/>
              </w:rPr>
              <w:t>) на 9 737 податкових повідомлень-рішень (рішень, вимог) на загальну суму 33 183,58 млн грн:</w:t>
            </w:r>
          </w:p>
          <w:p w:rsidR="00B17FC6" w:rsidRPr="007E5C03" w:rsidRDefault="00B17FC6" w:rsidP="00CC42A4">
            <w:pPr>
              <w:spacing w:after="0" w:line="240" w:lineRule="auto"/>
              <w:ind w:firstLine="176"/>
              <w:jc w:val="both"/>
              <w:rPr>
                <w:rFonts w:ascii="Times New Roman" w:hAnsi="Times New Roman" w:cs="Times New Roman"/>
                <w:sz w:val="24"/>
                <w:szCs w:val="24"/>
              </w:rPr>
            </w:pPr>
            <w:r w:rsidRPr="007E5C03">
              <w:rPr>
                <w:rFonts w:ascii="Times New Roman" w:hAnsi="Times New Roman" w:cs="Times New Roman"/>
                <w:sz w:val="24"/>
                <w:szCs w:val="24"/>
              </w:rPr>
              <w:t>залишено без змін 6 829 податкових повідомлень-рішень (рішень, вимог) на 28 906,86 млн грн;</w:t>
            </w:r>
          </w:p>
          <w:p w:rsidR="00B17FC6" w:rsidRPr="007E5C03" w:rsidRDefault="00B17FC6" w:rsidP="00CC42A4">
            <w:pPr>
              <w:spacing w:after="0" w:line="240" w:lineRule="auto"/>
              <w:ind w:firstLine="176"/>
              <w:jc w:val="both"/>
              <w:rPr>
                <w:rFonts w:ascii="Times New Roman" w:hAnsi="Times New Roman" w:cs="Times New Roman"/>
                <w:sz w:val="24"/>
                <w:szCs w:val="24"/>
              </w:rPr>
            </w:pPr>
            <w:r w:rsidRPr="007E5C03">
              <w:rPr>
                <w:rFonts w:ascii="Times New Roman" w:hAnsi="Times New Roman" w:cs="Times New Roman"/>
                <w:sz w:val="24"/>
                <w:szCs w:val="24"/>
              </w:rPr>
              <w:t>скасовано повністю 2 460 податкових повідомлень-рішень (рішень, вимог) на 3 734,58 млн грн;</w:t>
            </w:r>
          </w:p>
          <w:p w:rsidR="00B17FC6" w:rsidRPr="008D0AE3" w:rsidRDefault="00B17FC6" w:rsidP="00CC42A4">
            <w:pPr>
              <w:spacing w:after="0" w:line="240" w:lineRule="auto"/>
              <w:ind w:firstLine="176"/>
              <w:jc w:val="both"/>
              <w:rPr>
                <w:rFonts w:ascii="Times New Roman" w:hAnsi="Times New Roman" w:cs="Times New Roman"/>
                <w:sz w:val="24"/>
                <w:szCs w:val="24"/>
                <w:lang w:val="ru-RU"/>
              </w:rPr>
            </w:pPr>
            <w:r w:rsidRPr="007E5C03">
              <w:rPr>
                <w:rFonts w:ascii="Times New Roman" w:hAnsi="Times New Roman" w:cs="Times New Roman"/>
                <w:sz w:val="24"/>
                <w:szCs w:val="24"/>
              </w:rPr>
              <w:t>скасовано частково 448 податкових повідомлень-рішень (рішень, вимог) на 542,1</w:t>
            </w:r>
            <w:r w:rsidR="007858F3">
              <w:rPr>
                <w:rFonts w:ascii="Times New Roman" w:hAnsi="Times New Roman" w:cs="Times New Roman"/>
                <w:sz w:val="24"/>
                <w:szCs w:val="24"/>
              </w:rPr>
              <w:t>4 млн гривень.</w:t>
            </w:r>
          </w:p>
          <w:p w:rsidR="00B17FC6" w:rsidRPr="00EA49DF" w:rsidRDefault="00B17FC6" w:rsidP="00CC42A4">
            <w:pPr>
              <w:spacing w:after="0" w:line="240" w:lineRule="auto"/>
              <w:ind w:firstLine="176"/>
              <w:jc w:val="both"/>
              <w:rPr>
                <w:rFonts w:ascii="Times New Roman" w:hAnsi="Times New Roman" w:cs="Times New Roman"/>
                <w:sz w:val="24"/>
                <w:szCs w:val="24"/>
                <w:lang w:val="ru-RU"/>
              </w:rPr>
            </w:pPr>
            <w:r w:rsidRPr="007E5C03">
              <w:rPr>
                <w:rFonts w:ascii="Times New Roman" w:hAnsi="Times New Roman" w:cs="Times New Roman"/>
                <w:sz w:val="24"/>
                <w:szCs w:val="24"/>
              </w:rPr>
              <w:t>За результатами розгляду скарг збільшено суму грош</w:t>
            </w:r>
            <w:r w:rsidR="007858F3">
              <w:rPr>
                <w:rFonts w:ascii="Times New Roman" w:hAnsi="Times New Roman" w:cs="Times New Roman"/>
                <w:sz w:val="24"/>
                <w:szCs w:val="24"/>
              </w:rPr>
              <w:t>ових зобов’язань на 7,75 млн гривень.</w:t>
            </w:r>
          </w:p>
          <w:p w:rsidR="00B17FC6" w:rsidRPr="008D0AE3" w:rsidRDefault="00B17FC6" w:rsidP="007858F3">
            <w:pPr>
              <w:spacing w:after="0" w:line="240" w:lineRule="auto"/>
              <w:ind w:firstLine="176"/>
              <w:jc w:val="both"/>
              <w:rPr>
                <w:rFonts w:ascii="Times New Roman" w:hAnsi="Times New Roman" w:cs="Times New Roman"/>
                <w:sz w:val="24"/>
                <w:szCs w:val="24"/>
                <w:lang w:val="ru-RU"/>
              </w:rPr>
            </w:pPr>
            <w:r w:rsidRPr="008D0AE3">
              <w:rPr>
                <w:rFonts w:ascii="Times New Roman" w:hAnsi="Times New Roman" w:cs="Times New Roman"/>
                <w:sz w:val="24"/>
                <w:szCs w:val="24"/>
              </w:rPr>
              <w:t>Забезпечено об’єктивний та своєчасний розгля</w:t>
            </w:r>
            <w:r>
              <w:rPr>
                <w:rFonts w:ascii="Times New Roman" w:hAnsi="Times New Roman" w:cs="Times New Roman"/>
                <w:sz w:val="24"/>
                <w:szCs w:val="24"/>
              </w:rPr>
              <w:t>д 637 скарг платників податків в</w:t>
            </w:r>
            <w:r w:rsidRPr="008D0AE3">
              <w:rPr>
                <w:rFonts w:ascii="Times New Roman" w:hAnsi="Times New Roman" w:cs="Times New Roman"/>
                <w:sz w:val="24"/>
                <w:szCs w:val="24"/>
              </w:rPr>
              <w:t xml:space="preserve"> процедурі</w:t>
            </w:r>
            <w:r>
              <w:rPr>
                <w:rFonts w:ascii="Times New Roman" w:hAnsi="Times New Roman" w:cs="Times New Roman"/>
                <w:sz w:val="24"/>
                <w:szCs w:val="24"/>
              </w:rPr>
              <w:t xml:space="preserve"> адміністративного </w:t>
            </w:r>
            <w:r w:rsidRPr="008D0AE3">
              <w:rPr>
                <w:rFonts w:ascii="Times New Roman" w:hAnsi="Times New Roman" w:cs="Times New Roman"/>
                <w:sz w:val="24"/>
                <w:szCs w:val="24"/>
              </w:rPr>
              <w:t xml:space="preserve">порядку стосовно заходів з погашення податкового боргу </w:t>
            </w:r>
            <w:r>
              <w:rPr>
                <w:rFonts w:ascii="Times New Roman" w:hAnsi="Times New Roman" w:cs="Times New Roman"/>
                <w:sz w:val="24"/>
                <w:szCs w:val="24"/>
              </w:rPr>
              <w:t xml:space="preserve">платників податків </w:t>
            </w:r>
            <w:r w:rsidR="007858F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D0AE3">
              <w:rPr>
                <w:rFonts w:ascii="Times New Roman" w:hAnsi="Times New Roman" w:cs="Times New Roman"/>
                <w:sz w:val="24"/>
                <w:szCs w:val="24"/>
              </w:rPr>
              <w:t>боржників</w:t>
            </w:r>
          </w:p>
        </w:tc>
      </w:tr>
      <w:tr w:rsidR="00B17FC6" w:rsidRPr="006B176E" w:rsidTr="00EC3D5B">
        <w:tc>
          <w:tcPr>
            <w:tcW w:w="923" w:type="dxa"/>
          </w:tcPr>
          <w:p w:rsidR="00B17FC6" w:rsidRPr="006B176E" w:rsidRDefault="00B17FC6" w:rsidP="002A0E6D">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9.6</w:t>
            </w:r>
          </w:p>
        </w:tc>
        <w:tc>
          <w:tcPr>
            <w:tcW w:w="4253" w:type="dxa"/>
          </w:tcPr>
          <w:p w:rsidR="00B17FC6" w:rsidRPr="006B176E" w:rsidRDefault="00B17FC6" w:rsidP="00BB0AB3">
            <w:pPr>
              <w:widowControl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Забезпечення повноти наповнення та ефективності використання АІС «Скарга» в ІС «Податковий блок»</w:t>
            </w:r>
          </w:p>
        </w:tc>
        <w:tc>
          <w:tcPr>
            <w:tcW w:w="2126" w:type="dxa"/>
          </w:tcPr>
          <w:p w:rsidR="00B17FC6" w:rsidRPr="006B176E" w:rsidRDefault="00B17FC6" w:rsidP="00BB0AB3">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адміністративного оскарження</w:t>
            </w:r>
          </w:p>
        </w:tc>
        <w:tc>
          <w:tcPr>
            <w:tcW w:w="1540" w:type="dxa"/>
          </w:tcPr>
          <w:p w:rsidR="00B17FC6" w:rsidRPr="006B176E" w:rsidRDefault="00B17FC6" w:rsidP="002D3A6E">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6B176E" w:rsidRDefault="00B17FC6" w:rsidP="00CC42A4">
            <w:pPr>
              <w:spacing w:after="0" w:line="240" w:lineRule="auto"/>
              <w:ind w:firstLine="176"/>
              <w:jc w:val="both"/>
              <w:rPr>
                <w:rFonts w:ascii="Times New Roman" w:hAnsi="Times New Roman" w:cs="Times New Roman"/>
                <w:sz w:val="24"/>
                <w:szCs w:val="24"/>
              </w:rPr>
            </w:pPr>
            <w:r w:rsidRPr="00B66025">
              <w:rPr>
                <w:rFonts w:ascii="Times New Roman" w:hAnsi="Times New Roman" w:cs="Times New Roman"/>
                <w:sz w:val="24"/>
                <w:szCs w:val="24"/>
              </w:rPr>
              <w:t>З метою підвищення ефективності взаємодії підрозділів адміністративного оскарження з іншими структурними підрозділами органів ДПС на постійній основі здійснюється моніторинг повноти наповнення та своєчасного опрацювання рішень контролюючих органів на стадії проходження адміністративного оскарження в базах даних ДПС, а також наповнення матеріала</w:t>
            </w:r>
            <w:r>
              <w:rPr>
                <w:rFonts w:ascii="Times New Roman" w:hAnsi="Times New Roman" w:cs="Times New Roman"/>
                <w:sz w:val="24"/>
                <w:szCs w:val="24"/>
              </w:rPr>
              <w:t>ми перевірки платників податків</w:t>
            </w:r>
          </w:p>
        </w:tc>
      </w:tr>
      <w:tr w:rsidR="00B17FC6" w:rsidRPr="006B176E" w:rsidTr="00EC3D5B">
        <w:tc>
          <w:tcPr>
            <w:tcW w:w="923" w:type="dxa"/>
          </w:tcPr>
          <w:p w:rsidR="00B17FC6" w:rsidRPr="006B176E" w:rsidRDefault="00B17FC6" w:rsidP="002A0E6D">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9.7</w:t>
            </w:r>
          </w:p>
        </w:tc>
        <w:tc>
          <w:tcPr>
            <w:tcW w:w="4253" w:type="dxa"/>
          </w:tcPr>
          <w:p w:rsidR="00B17FC6" w:rsidRPr="006B176E" w:rsidRDefault="00B17FC6" w:rsidP="00BB0AB3">
            <w:pPr>
              <w:widowControl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Складання та аналіз звітності про результати розгляду скарг на рішення </w:t>
            </w:r>
            <w:r w:rsidRPr="006B176E">
              <w:rPr>
                <w:rFonts w:ascii="Times New Roman" w:hAnsi="Times New Roman" w:cs="Times New Roman"/>
                <w:sz w:val="24"/>
                <w:szCs w:val="24"/>
              </w:rPr>
              <w:lastRenderedPageBreak/>
              <w:t>територіальних органів ДПС і підготовка оглядових (інформаційних) листів</w:t>
            </w:r>
          </w:p>
        </w:tc>
        <w:tc>
          <w:tcPr>
            <w:tcW w:w="2126" w:type="dxa"/>
          </w:tcPr>
          <w:p w:rsidR="00B17FC6" w:rsidRPr="006B176E" w:rsidRDefault="00B17FC6" w:rsidP="00BB0AB3">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lastRenderedPageBreak/>
              <w:t xml:space="preserve">Департамент адміністративного </w:t>
            </w:r>
            <w:r w:rsidRPr="006B176E">
              <w:rPr>
                <w:rFonts w:ascii="Times New Roman" w:hAnsi="Times New Roman" w:cs="Times New Roman"/>
                <w:sz w:val="24"/>
                <w:szCs w:val="24"/>
              </w:rPr>
              <w:lastRenderedPageBreak/>
              <w:t>оскарження</w:t>
            </w:r>
          </w:p>
        </w:tc>
        <w:tc>
          <w:tcPr>
            <w:tcW w:w="1540" w:type="dxa"/>
          </w:tcPr>
          <w:p w:rsidR="00B17FC6" w:rsidRPr="006B176E" w:rsidRDefault="00B17FC6" w:rsidP="002A0E6D">
            <w:pPr>
              <w:spacing w:after="0" w:line="240" w:lineRule="auto"/>
              <w:jc w:val="center"/>
              <w:rPr>
                <w:sz w:val="24"/>
                <w:szCs w:val="24"/>
              </w:rPr>
            </w:pPr>
            <w:r w:rsidRPr="006B176E">
              <w:rPr>
                <w:rFonts w:ascii="Times New Roman" w:hAnsi="Times New Roman" w:cs="Times New Roman"/>
                <w:sz w:val="24"/>
                <w:szCs w:val="24"/>
              </w:rPr>
              <w:lastRenderedPageBreak/>
              <w:t>Щомісяця</w:t>
            </w:r>
          </w:p>
        </w:tc>
        <w:tc>
          <w:tcPr>
            <w:tcW w:w="6540" w:type="dxa"/>
          </w:tcPr>
          <w:p w:rsidR="00B17FC6" w:rsidRPr="006B176E" w:rsidRDefault="00B17FC6"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Н</w:t>
            </w:r>
            <w:r w:rsidRPr="006B2113">
              <w:rPr>
                <w:rFonts w:ascii="Times New Roman" w:hAnsi="Times New Roman" w:cs="Times New Roman"/>
                <w:sz w:val="24"/>
                <w:szCs w:val="24"/>
              </w:rPr>
              <w:t xml:space="preserve">а постійній основі складається та аналізується звітність про результати розгляду скарг на рішення територіальних </w:t>
            </w:r>
            <w:r w:rsidRPr="006B2113">
              <w:rPr>
                <w:rFonts w:ascii="Times New Roman" w:hAnsi="Times New Roman" w:cs="Times New Roman"/>
                <w:sz w:val="24"/>
                <w:szCs w:val="24"/>
              </w:rPr>
              <w:lastRenderedPageBreak/>
              <w:t xml:space="preserve">органів ДПС, яка надалі розміщується на головній сторінці офіційного вебпорталу ДПС (www.tax.gov.ua) у розділі «Діяльність» </w:t>
            </w:r>
            <w:r w:rsidRPr="00BF478E">
              <w:rPr>
                <w:rFonts w:ascii="Times New Roman" w:hAnsi="Times New Roman" w:cs="Times New Roman"/>
                <w:sz w:val="28"/>
                <w:szCs w:val="28"/>
              </w:rPr>
              <w:sym w:font="Symbol" w:char="F0AE"/>
            </w:r>
            <w:r w:rsidRPr="006B2113">
              <w:rPr>
                <w:rFonts w:ascii="Times New Roman" w:hAnsi="Times New Roman" w:cs="Times New Roman"/>
                <w:sz w:val="24"/>
                <w:szCs w:val="24"/>
              </w:rPr>
              <w:t xml:space="preserve"> «Показник роботи» </w:t>
            </w:r>
            <w:r w:rsidRPr="00BF478E">
              <w:rPr>
                <w:rFonts w:ascii="Times New Roman" w:hAnsi="Times New Roman" w:cs="Times New Roman"/>
                <w:sz w:val="28"/>
                <w:szCs w:val="28"/>
              </w:rPr>
              <w:sym w:font="Symbol" w:char="F0AE"/>
            </w:r>
            <w:r w:rsidRPr="006B2113">
              <w:rPr>
                <w:rFonts w:ascii="Times New Roman" w:hAnsi="Times New Roman" w:cs="Times New Roman"/>
                <w:sz w:val="24"/>
                <w:szCs w:val="24"/>
              </w:rPr>
              <w:t xml:space="preserve"> «Врегулювання податкових спорів» </w:t>
            </w:r>
            <w:r w:rsidRPr="00BF478E">
              <w:rPr>
                <w:rFonts w:ascii="Times New Roman" w:hAnsi="Times New Roman" w:cs="Times New Roman"/>
                <w:sz w:val="28"/>
                <w:szCs w:val="28"/>
              </w:rPr>
              <w:sym w:font="Symbol" w:char="F0AE"/>
            </w:r>
            <w:r w:rsidRPr="006B2113">
              <w:rPr>
                <w:rFonts w:ascii="Times New Roman" w:hAnsi="Times New Roman" w:cs="Times New Roman"/>
                <w:sz w:val="24"/>
                <w:szCs w:val="24"/>
              </w:rPr>
              <w:t xml:space="preserve"> «Апеляційна практика» </w:t>
            </w:r>
            <w:r w:rsidRPr="00BF478E">
              <w:rPr>
                <w:rFonts w:ascii="Times New Roman" w:hAnsi="Times New Roman" w:cs="Times New Roman"/>
                <w:sz w:val="28"/>
                <w:szCs w:val="28"/>
              </w:rPr>
              <w:sym w:font="Symbol" w:char="F0AE"/>
            </w:r>
            <w:r w:rsidRPr="006B2113">
              <w:rPr>
                <w:rFonts w:ascii="Times New Roman" w:hAnsi="Times New Roman" w:cs="Times New Roman"/>
                <w:sz w:val="24"/>
                <w:szCs w:val="24"/>
              </w:rPr>
              <w:t xml:space="preserve"> «Інформація про надходження та розгляд скарг (заяв) платників податків на </w:t>
            </w:r>
            <w:r>
              <w:rPr>
                <w:rFonts w:ascii="Times New Roman" w:hAnsi="Times New Roman" w:cs="Times New Roman"/>
                <w:sz w:val="24"/>
                <w:szCs w:val="24"/>
              </w:rPr>
              <w:t>податкові повідомлення-рішення»</w:t>
            </w:r>
          </w:p>
        </w:tc>
      </w:tr>
      <w:tr w:rsidR="00B17FC6" w:rsidRPr="006B176E" w:rsidTr="00EC3D5B">
        <w:tc>
          <w:tcPr>
            <w:tcW w:w="923" w:type="dxa"/>
          </w:tcPr>
          <w:p w:rsidR="00B17FC6" w:rsidRPr="006B176E" w:rsidRDefault="00B17FC6" w:rsidP="00A8191C">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9.8</w:t>
            </w:r>
          </w:p>
        </w:tc>
        <w:tc>
          <w:tcPr>
            <w:tcW w:w="4253" w:type="dxa"/>
          </w:tcPr>
          <w:p w:rsidR="00B17FC6" w:rsidRPr="006B176E" w:rsidRDefault="00B17FC6" w:rsidP="00EB704A">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Підготовка та надання податкових консультацій на звернення платників податків, погодження проєктів податкових консультацій, підготовлених структурними підрозділами ДПС, надання роз’яснень щодо застосування податкового законодавства, законодавства щодо адміністрування єдиного внеску та законодавства з інших питань, контроль за дотриманням якого покладено на ДПС</w:t>
            </w:r>
          </w:p>
        </w:tc>
        <w:tc>
          <w:tcPr>
            <w:tcW w:w="2126" w:type="dxa"/>
          </w:tcPr>
          <w:p w:rsidR="00B17FC6" w:rsidRPr="006B176E" w:rsidRDefault="00B17FC6" w:rsidP="002D3A6E">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правової роботи</w:t>
            </w:r>
          </w:p>
        </w:tc>
        <w:tc>
          <w:tcPr>
            <w:tcW w:w="1540" w:type="dxa"/>
          </w:tcPr>
          <w:p w:rsidR="00B17FC6" w:rsidRPr="006B176E" w:rsidRDefault="00B17FC6" w:rsidP="002D3A6E">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CE162E" w:rsidRDefault="00B17FC6" w:rsidP="00CE162E">
            <w:pPr>
              <w:spacing w:after="0" w:line="240" w:lineRule="auto"/>
              <w:ind w:firstLine="176"/>
              <w:jc w:val="both"/>
              <w:rPr>
                <w:rFonts w:ascii="Times New Roman" w:hAnsi="Times New Roman" w:cs="Times New Roman"/>
                <w:color w:val="000000"/>
                <w:sz w:val="24"/>
                <w:szCs w:val="24"/>
              </w:rPr>
            </w:pPr>
            <w:r w:rsidRPr="00CE162E">
              <w:rPr>
                <w:rFonts w:ascii="Times New Roman" w:hAnsi="Times New Roman" w:cs="Times New Roman"/>
                <w:color w:val="000000"/>
                <w:sz w:val="24"/>
                <w:szCs w:val="24"/>
              </w:rPr>
              <w:t>Підготовлено та розглянуто (по</w:t>
            </w:r>
            <w:r w:rsidR="001D1A43">
              <w:rPr>
                <w:rFonts w:ascii="Times New Roman" w:hAnsi="Times New Roman" w:cs="Times New Roman"/>
                <w:color w:val="000000"/>
                <w:sz w:val="24"/>
                <w:szCs w:val="24"/>
              </w:rPr>
              <w:t>годжено проєктів) понад 2,4 тис</w:t>
            </w:r>
            <w:r w:rsidRPr="00CE162E">
              <w:rPr>
                <w:rFonts w:ascii="Times New Roman" w:hAnsi="Times New Roman" w:cs="Times New Roman"/>
                <w:color w:val="000000"/>
                <w:sz w:val="24"/>
                <w:szCs w:val="24"/>
              </w:rPr>
              <w:t xml:space="preserve"> індивідуальних податкових консультацій та роз’яснень щодо застосування вимог законодавства, контроль за дотриманням якого покладено на ДПС</w:t>
            </w:r>
          </w:p>
          <w:p w:rsidR="00B17FC6" w:rsidRPr="00CE162E" w:rsidRDefault="00B17FC6" w:rsidP="00CE162E">
            <w:pPr>
              <w:tabs>
                <w:tab w:val="left" w:pos="709"/>
              </w:tabs>
              <w:spacing w:after="0" w:line="240" w:lineRule="auto"/>
              <w:ind w:firstLine="195"/>
              <w:jc w:val="both"/>
              <w:rPr>
                <w:rFonts w:ascii="Times New Roman" w:hAnsi="Times New Roman" w:cs="Times New Roman"/>
                <w:color w:val="000000"/>
                <w:sz w:val="24"/>
                <w:szCs w:val="24"/>
              </w:rPr>
            </w:pPr>
            <w:r w:rsidRPr="00CE162E">
              <w:rPr>
                <w:rFonts w:ascii="Times New Roman" w:hAnsi="Times New Roman" w:cs="Times New Roman"/>
                <w:color w:val="000000"/>
                <w:sz w:val="24"/>
                <w:szCs w:val="24"/>
              </w:rPr>
              <w:t>Крім того, забезпечено надання роз’яснень щодо застосування податкового законодавства, законодавства щодо адміністрування єдиного внеску та законодавства з інших питань. Так, до територіальних органів ДПС направлено листи щодо:</w:t>
            </w:r>
          </w:p>
          <w:p w:rsidR="00B17FC6" w:rsidRPr="00CE162E" w:rsidRDefault="00B17FC6" w:rsidP="00CE162E">
            <w:pPr>
              <w:pBdr>
                <w:top w:val="nil"/>
                <w:left w:val="nil"/>
                <w:bottom w:val="nil"/>
                <w:right w:val="nil"/>
                <w:between w:val="nil"/>
              </w:pBdr>
              <w:spacing w:after="0" w:line="240" w:lineRule="auto"/>
              <w:ind w:firstLine="195"/>
              <w:jc w:val="both"/>
              <w:rPr>
                <w:rFonts w:ascii="Times New Roman" w:hAnsi="Times New Roman" w:cs="Times New Roman"/>
                <w:color w:val="000000"/>
                <w:sz w:val="24"/>
                <w:szCs w:val="24"/>
              </w:rPr>
            </w:pPr>
            <w:r w:rsidRPr="00CE162E">
              <w:rPr>
                <w:rFonts w:ascii="Times New Roman" w:hAnsi="Times New Roman" w:cs="Times New Roman"/>
                <w:color w:val="000000"/>
                <w:sz w:val="24"/>
                <w:szCs w:val="24"/>
              </w:rPr>
              <w:t>набрання чинності постановою Кабінету Міністрів України від 22 липня 2020 року № 626 «Про внесення змін до Порядку електронного адміністрування реалізації пального та спирту етилового» (від 07.08.2020 № 13731/7/99-00-05-06-03-07);</w:t>
            </w:r>
          </w:p>
          <w:p w:rsidR="00B17FC6" w:rsidRPr="00CE162E" w:rsidRDefault="00B17FC6" w:rsidP="00CE162E">
            <w:pPr>
              <w:pBdr>
                <w:top w:val="nil"/>
                <w:left w:val="nil"/>
                <w:bottom w:val="nil"/>
                <w:right w:val="nil"/>
                <w:between w:val="nil"/>
              </w:pBdr>
              <w:spacing w:after="0" w:line="240" w:lineRule="auto"/>
              <w:ind w:firstLine="195"/>
              <w:jc w:val="both"/>
              <w:rPr>
                <w:rFonts w:ascii="Times New Roman" w:hAnsi="Times New Roman" w:cs="Times New Roman"/>
                <w:color w:val="000000"/>
                <w:sz w:val="24"/>
                <w:szCs w:val="24"/>
              </w:rPr>
            </w:pPr>
            <w:r w:rsidRPr="00CE162E">
              <w:rPr>
                <w:rFonts w:ascii="Times New Roman" w:hAnsi="Times New Roman" w:cs="Times New Roman"/>
                <w:color w:val="000000"/>
                <w:sz w:val="24"/>
                <w:szCs w:val="24"/>
              </w:rPr>
              <w:t>набрання чинності наказом Мінфіну від 29.10.2020 № 649 «Про затвердження Змін до форми Податкової декларації з податку на прибуток підприємств та визнання таким, що втратив чинність, наказу Міністерства фінан</w:t>
            </w:r>
            <w:r>
              <w:rPr>
                <w:rFonts w:ascii="Times New Roman" w:hAnsi="Times New Roman" w:cs="Times New Roman"/>
                <w:color w:val="000000"/>
                <w:sz w:val="24"/>
                <w:szCs w:val="24"/>
              </w:rPr>
              <w:t xml:space="preserve">сів України від 13 червня 2016 </w:t>
            </w:r>
            <w:r w:rsidRPr="00CE162E">
              <w:rPr>
                <w:rFonts w:ascii="Times New Roman" w:hAnsi="Times New Roman" w:cs="Times New Roman"/>
                <w:color w:val="000000"/>
                <w:sz w:val="24"/>
                <w:szCs w:val="24"/>
              </w:rPr>
              <w:t xml:space="preserve">року № </w:t>
            </w:r>
            <w:r w:rsidR="007858F3">
              <w:rPr>
                <w:rFonts w:ascii="Times New Roman" w:hAnsi="Times New Roman" w:cs="Times New Roman"/>
                <w:color w:val="000000"/>
                <w:sz w:val="24"/>
                <w:szCs w:val="24"/>
              </w:rPr>
              <w:t>544» (від 14.12.2020 № </w:t>
            </w:r>
            <w:r w:rsidRPr="00CE162E">
              <w:rPr>
                <w:rFonts w:ascii="Times New Roman" w:hAnsi="Times New Roman" w:cs="Times New Roman"/>
                <w:color w:val="000000"/>
                <w:sz w:val="24"/>
                <w:szCs w:val="24"/>
              </w:rPr>
              <w:t>22431/7/99-00-05-05-01-07).</w:t>
            </w:r>
          </w:p>
          <w:p w:rsidR="00B17FC6" w:rsidRPr="00CE162E" w:rsidRDefault="00B17FC6" w:rsidP="00A650A1">
            <w:pPr>
              <w:tabs>
                <w:tab w:val="left" w:pos="-2127"/>
              </w:tabs>
              <w:spacing w:after="0" w:line="240" w:lineRule="auto"/>
              <w:ind w:firstLine="195"/>
              <w:jc w:val="both"/>
              <w:rPr>
                <w:rFonts w:ascii="Times New Roman" w:hAnsi="Times New Roman" w:cs="Times New Roman"/>
                <w:color w:val="000000"/>
                <w:sz w:val="24"/>
                <w:szCs w:val="24"/>
              </w:rPr>
            </w:pPr>
            <w:r w:rsidRPr="00CE162E">
              <w:rPr>
                <w:rFonts w:ascii="Times New Roman" w:hAnsi="Times New Roman" w:cs="Times New Roman"/>
                <w:color w:val="000000"/>
                <w:sz w:val="24"/>
                <w:szCs w:val="24"/>
              </w:rPr>
              <w:t>З метою чіткого і якісного інформування платників податків щодо змін у законодавстві (</w:t>
            </w:r>
            <w:r>
              <w:rPr>
                <w:rFonts w:ascii="Times New Roman" w:hAnsi="Times New Roman" w:cs="Times New Roman"/>
                <w:color w:val="000000"/>
                <w:sz w:val="24"/>
                <w:szCs w:val="24"/>
              </w:rPr>
              <w:t>у т.ч.</w:t>
            </w:r>
            <w:r w:rsidRPr="00CE162E">
              <w:rPr>
                <w:rFonts w:ascii="Times New Roman" w:hAnsi="Times New Roman" w:cs="Times New Roman"/>
                <w:color w:val="000000"/>
                <w:sz w:val="24"/>
                <w:szCs w:val="24"/>
              </w:rPr>
              <w:t xml:space="preserve"> під час карантинних заходів) </w:t>
            </w:r>
            <w:r>
              <w:rPr>
                <w:rFonts w:ascii="Times New Roman" w:hAnsi="Times New Roman" w:cs="Times New Roman"/>
                <w:color w:val="000000"/>
                <w:sz w:val="24"/>
                <w:szCs w:val="24"/>
              </w:rPr>
              <w:t>у підготовлено</w:t>
            </w:r>
            <w:r w:rsidRPr="00CE162E">
              <w:rPr>
                <w:rFonts w:ascii="Times New Roman" w:hAnsi="Times New Roman" w:cs="Times New Roman"/>
                <w:color w:val="000000"/>
                <w:sz w:val="24"/>
                <w:szCs w:val="24"/>
              </w:rPr>
              <w:t xml:space="preserve"> для розміщення</w:t>
            </w:r>
            <w:r>
              <w:rPr>
                <w:rFonts w:ascii="Times New Roman" w:hAnsi="Times New Roman" w:cs="Times New Roman"/>
                <w:color w:val="000000"/>
                <w:sz w:val="24"/>
                <w:szCs w:val="24"/>
              </w:rPr>
              <w:t xml:space="preserve"> на вебпорталі ДПС інформаційні листи</w:t>
            </w:r>
            <w:r w:rsidRPr="00CE162E">
              <w:rPr>
                <w:rFonts w:ascii="Times New Roman" w:hAnsi="Times New Roman" w:cs="Times New Roman"/>
                <w:color w:val="000000"/>
                <w:sz w:val="24"/>
                <w:szCs w:val="24"/>
              </w:rPr>
              <w:t>:</w:t>
            </w:r>
          </w:p>
          <w:p w:rsidR="00B17FC6" w:rsidRPr="00CE162E" w:rsidRDefault="00B17FC6" w:rsidP="00A650A1">
            <w:pPr>
              <w:pBdr>
                <w:top w:val="nil"/>
                <w:left w:val="nil"/>
                <w:bottom w:val="nil"/>
                <w:right w:val="nil"/>
                <w:between w:val="nil"/>
              </w:pBdr>
              <w:tabs>
                <w:tab w:val="left" w:pos="-2127"/>
                <w:tab w:val="left" w:pos="993"/>
              </w:tabs>
              <w:spacing w:after="0" w:line="240" w:lineRule="auto"/>
              <w:ind w:firstLine="195"/>
              <w:jc w:val="both"/>
              <w:rPr>
                <w:rFonts w:ascii="Times New Roman" w:hAnsi="Times New Roman" w:cs="Times New Roman"/>
                <w:color w:val="000000"/>
                <w:sz w:val="24"/>
                <w:szCs w:val="24"/>
              </w:rPr>
            </w:pPr>
            <w:r w:rsidRPr="00CE162E">
              <w:rPr>
                <w:rFonts w:ascii="Times New Roman" w:hAnsi="Times New Roman" w:cs="Times New Roman"/>
                <w:color w:val="000000"/>
                <w:sz w:val="24"/>
                <w:szCs w:val="24"/>
              </w:rPr>
              <w:t>щодо змін до Податкового кодексу України, що запроваджені Законом №466-ІХ</w:t>
            </w:r>
            <w:r>
              <w:rPr>
                <w:rFonts w:ascii="Times New Roman" w:hAnsi="Times New Roman" w:cs="Times New Roman"/>
                <w:color w:val="000000"/>
                <w:sz w:val="24"/>
                <w:szCs w:val="24"/>
              </w:rPr>
              <w:t xml:space="preserve"> (</w:t>
            </w:r>
            <w:r w:rsidRPr="00CE162E">
              <w:rPr>
                <w:rFonts w:ascii="Times New Roman" w:hAnsi="Times New Roman" w:cs="Times New Roman"/>
                <w:color w:val="000000"/>
                <w:sz w:val="24"/>
                <w:szCs w:val="24"/>
              </w:rPr>
              <w:t>від 10.08.2020 №</w:t>
            </w:r>
            <w:r w:rsidR="007858F3">
              <w:rPr>
                <w:rFonts w:ascii="Times New Roman" w:hAnsi="Times New Roman" w:cs="Times New Roman"/>
                <w:color w:val="000000"/>
                <w:sz w:val="24"/>
                <w:szCs w:val="24"/>
              </w:rPr>
              <w:t> </w:t>
            </w:r>
            <w:r w:rsidRPr="00CE162E">
              <w:rPr>
                <w:rFonts w:ascii="Times New Roman" w:hAnsi="Times New Roman" w:cs="Times New Roman"/>
                <w:color w:val="000000"/>
                <w:sz w:val="24"/>
                <w:szCs w:val="24"/>
              </w:rPr>
              <w:t>15 «Сплата частини чистого прибутку (доходу) та дивідендів на державну частку: Закон №466»</w:t>
            </w:r>
            <w:r>
              <w:rPr>
                <w:rFonts w:ascii="Times New Roman" w:hAnsi="Times New Roman" w:cs="Times New Roman"/>
                <w:color w:val="000000"/>
                <w:sz w:val="24"/>
                <w:szCs w:val="24"/>
              </w:rPr>
              <w:t>)</w:t>
            </w:r>
            <w:r w:rsidRPr="00CE162E">
              <w:rPr>
                <w:rFonts w:ascii="Times New Roman" w:hAnsi="Times New Roman" w:cs="Times New Roman"/>
                <w:color w:val="000000"/>
                <w:sz w:val="24"/>
                <w:szCs w:val="24"/>
              </w:rPr>
              <w:t>;</w:t>
            </w:r>
          </w:p>
          <w:p w:rsidR="00B17FC6" w:rsidRPr="00CE162E" w:rsidRDefault="00B17FC6" w:rsidP="00A650A1">
            <w:pPr>
              <w:pBdr>
                <w:top w:val="nil"/>
                <w:left w:val="nil"/>
                <w:bottom w:val="nil"/>
                <w:right w:val="nil"/>
                <w:between w:val="nil"/>
              </w:pBdr>
              <w:tabs>
                <w:tab w:val="left" w:pos="0"/>
                <w:tab w:val="left" w:pos="989"/>
              </w:tabs>
              <w:spacing w:after="0" w:line="240" w:lineRule="auto"/>
              <w:ind w:firstLine="195"/>
              <w:jc w:val="both"/>
              <w:rPr>
                <w:rFonts w:ascii="Times New Roman" w:hAnsi="Times New Roman" w:cs="Times New Roman"/>
                <w:color w:val="000000"/>
                <w:sz w:val="24"/>
                <w:szCs w:val="24"/>
              </w:rPr>
            </w:pPr>
            <w:r w:rsidRPr="00CE162E">
              <w:rPr>
                <w:rFonts w:ascii="Times New Roman" w:hAnsi="Times New Roman" w:cs="Times New Roman"/>
                <w:color w:val="000000"/>
                <w:sz w:val="24"/>
                <w:szCs w:val="24"/>
              </w:rPr>
              <w:lastRenderedPageBreak/>
              <w:t>щодо змін в адмініструванні ПДВ, пов’язаних з набуттям чинності Закону України «Про Митний тариф України»</w:t>
            </w:r>
            <w:r>
              <w:rPr>
                <w:rFonts w:ascii="Times New Roman" w:hAnsi="Times New Roman" w:cs="Times New Roman"/>
                <w:color w:val="000000"/>
                <w:sz w:val="24"/>
                <w:szCs w:val="24"/>
              </w:rPr>
              <w:t xml:space="preserve"> (</w:t>
            </w:r>
            <w:r w:rsidR="007858F3">
              <w:rPr>
                <w:rFonts w:ascii="Times New Roman" w:hAnsi="Times New Roman" w:cs="Times New Roman"/>
                <w:color w:val="000000"/>
                <w:sz w:val="24"/>
                <w:szCs w:val="24"/>
              </w:rPr>
              <w:t>від </w:t>
            </w:r>
            <w:r w:rsidRPr="00CE162E">
              <w:rPr>
                <w:rFonts w:ascii="Times New Roman" w:hAnsi="Times New Roman" w:cs="Times New Roman"/>
                <w:color w:val="000000"/>
                <w:sz w:val="24"/>
                <w:szCs w:val="24"/>
              </w:rPr>
              <w:t>10.08.2020 №14 «ПДВ і нові коди УКТ ЗЕД відповідно до нового Закону України «Про Митний тариф України»</w:t>
            </w:r>
            <w:r>
              <w:rPr>
                <w:rFonts w:ascii="Times New Roman" w:hAnsi="Times New Roman" w:cs="Times New Roman"/>
                <w:color w:val="000000"/>
                <w:sz w:val="24"/>
                <w:szCs w:val="24"/>
              </w:rPr>
              <w:t>)</w:t>
            </w:r>
            <w:r w:rsidRPr="00CE162E">
              <w:rPr>
                <w:rFonts w:ascii="Times New Roman" w:hAnsi="Times New Roman" w:cs="Times New Roman"/>
                <w:color w:val="000000"/>
                <w:sz w:val="24"/>
                <w:szCs w:val="24"/>
              </w:rPr>
              <w:t>;</w:t>
            </w:r>
          </w:p>
          <w:p w:rsidR="00B17FC6" w:rsidRPr="00CE162E" w:rsidRDefault="00B17FC6" w:rsidP="00A650A1">
            <w:pPr>
              <w:pBdr>
                <w:top w:val="nil"/>
                <w:left w:val="nil"/>
                <w:bottom w:val="nil"/>
                <w:right w:val="nil"/>
                <w:between w:val="nil"/>
              </w:pBdr>
              <w:tabs>
                <w:tab w:val="left" w:pos="-2127"/>
                <w:tab w:val="left" w:pos="709"/>
                <w:tab w:val="left" w:pos="993"/>
              </w:tabs>
              <w:spacing w:after="0" w:line="240" w:lineRule="auto"/>
              <w:ind w:firstLine="195"/>
              <w:jc w:val="both"/>
              <w:rPr>
                <w:rFonts w:ascii="Times New Roman" w:hAnsi="Times New Roman" w:cs="Times New Roman"/>
                <w:color w:val="000000"/>
                <w:sz w:val="24"/>
                <w:szCs w:val="24"/>
              </w:rPr>
            </w:pPr>
            <w:r w:rsidRPr="00CE162E">
              <w:rPr>
                <w:rFonts w:ascii="Times New Roman" w:hAnsi="Times New Roman" w:cs="Times New Roman"/>
                <w:color w:val="000000"/>
                <w:sz w:val="24"/>
                <w:szCs w:val="24"/>
              </w:rPr>
              <w:t>щодо змін до Податкового кодексу України, щ</w:t>
            </w:r>
            <w:r>
              <w:rPr>
                <w:rFonts w:ascii="Times New Roman" w:hAnsi="Times New Roman" w:cs="Times New Roman"/>
                <w:color w:val="000000"/>
                <w:sz w:val="24"/>
                <w:szCs w:val="24"/>
              </w:rPr>
              <w:t>о запроваджені Законом №786-ІХ (</w:t>
            </w:r>
            <w:r w:rsidRPr="00CE162E">
              <w:rPr>
                <w:rFonts w:ascii="Times New Roman" w:hAnsi="Times New Roman" w:cs="Times New Roman"/>
                <w:color w:val="000000"/>
                <w:sz w:val="24"/>
                <w:szCs w:val="24"/>
              </w:rPr>
              <w:t>від 02.09.2020 №16 «Нововведення запроваджені Законом №786, щодо функціонування електронного кабінету та спрощення роботи фізичних осіб</w:t>
            </w:r>
            <w:r w:rsidR="007858F3">
              <w:rPr>
                <w:rFonts w:ascii="Times New Roman" w:hAnsi="Times New Roman" w:cs="Times New Roman"/>
                <w:color w:val="000000"/>
                <w:sz w:val="24"/>
                <w:szCs w:val="24"/>
              </w:rPr>
              <w:t xml:space="preserve"> –</w:t>
            </w:r>
            <w:r w:rsidRPr="00CE162E">
              <w:rPr>
                <w:rFonts w:ascii="Times New Roman" w:hAnsi="Times New Roman" w:cs="Times New Roman"/>
                <w:color w:val="000000"/>
                <w:sz w:val="24"/>
                <w:szCs w:val="24"/>
              </w:rPr>
              <w:t>підприємців»</w:t>
            </w:r>
            <w:r>
              <w:rPr>
                <w:rFonts w:ascii="Times New Roman" w:hAnsi="Times New Roman" w:cs="Times New Roman"/>
                <w:color w:val="000000"/>
                <w:sz w:val="24"/>
                <w:szCs w:val="24"/>
              </w:rPr>
              <w:t>)</w:t>
            </w:r>
            <w:r w:rsidRPr="00CE162E">
              <w:rPr>
                <w:rFonts w:ascii="Times New Roman" w:hAnsi="Times New Roman" w:cs="Times New Roman"/>
                <w:color w:val="000000"/>
                <w:sz w:val="24"/>
                <w:szCs w:val="24"/>
              </w:rPr>
              <w:t>;</w:t>
            </w:r>
          </w:p>
          <w:p w:rsidR="00B17FC6" w:rsidRPr="00CE162E" w:rsidRDefault="00B17FC6" w:rsidP="00A650A1">
            <w:pPr>
              <w:spacing w:after="0" w:line="240" w:lineRule="auto"/>
              <w:ind w:firstLine="176"/>
              <w:jc w:val="both"/>
              <w:rPr>
                <w:rFonts w:ascii="Times New Roman" w:hAnsi="Times New Roman" w:cs="Times New Roman"/>
                <w:color w:val="000000"/>
                <w:sz w:val="24"/>
                <w:szCs w:val="24"/>
              </w:rPr>
            </w:pPr>
            <w:r w:rsidRPr="00CE162E">
              <w:rPr>
                <w:rFonts w:ascii="Times New Roman" w:hAnsi="Times New Roman" w:cs="Times New Roman"/>
                <w:color w:val="000000"/>
                <w:sz w:val="24"/>
                <w:szCs w:val="24"/>
              </w:rPr>
              <w:t>щодо реалізації в Україні додаткових заходів підтримки громадян та малого бізнесу, які запроваджені законами України «Про соціальну підтримку застрахованих осіб та суб'єктів господарювання на період здійснення обмежувальних протиепідемічних заходів, запроваджених з метою запобігання поширенню на території України гострої респіраторної хвороби COVID-19,</w:t>
            </w:r>
            <w:r>
              <w:rPr>
                <w:rFonts w:ascii="Times New Roman" w:hAnsi="Times New Roman" w:cs="Times New Roman"/>
                <w:color w:val="000000"/>
                <w:sz w:val="24"/>
                <w:szCs w:val="24"/>
              </w:rPr>
              <w:t xml:space="preserve"> </w:t>
            </w:r>
            <w:r w:rsidRPr="00CE162E">
              <w:rPr>
                <w:rFonts w:ascii="Times New Roman" w:hAnsi="Times New Roman" w:cs="Times New Roman"/>
                <w:color w:val="000000"/>
                <w:sz w:val="24"/>
                <w:szCs w:val="24"/>
              </w:rPr>
              <w:t xml:space="preserve">спричиненої коронавірусом SARS-Co V-2» від </w:t>
            </w:r>
            <w:r>
              <w:rPr>
                <w:rFonts w:ascii="Times New Roman" w:hAnsi="Times New Roman" w:cs="Times New Roman"/>
                <w:color w:val="000000"/>
                <w:sz w:val="24"/>
                <w:szCs w:val="24"/>
              </w:rPr>
              <w:t>0</w:t>
            </w:r>
            <w:r w:rsidRPr="00CE162E">
              <w:rPr>
                <w:rFonts w:ascii="Times New Roman" w:hAnsi="Times New Roman" w:cs="Times New Roman"/>
                <w:color w:val="000000"/>
                <w:sz w:val="24"/>
                <w:szCs w:val="24"/>
              </w:rPr>
              <w:t xml:space="preserve">4 грудня 2020 року </w:t>
            </w:r>
            <w:r>
              <w:rPr>
                <w:rFonts w:ascii="Times New Roman" w:hAnsi="Times New Roman" w:cs="Times New Roman"/>
                <w:color w:val="000000"/>
                <w:sz w:val="24"/>
                <w:szCs w:val="24"/>
              </w:rPr>
              <w:t>№ </w:t>
            </w:r>
            <w:r w:rsidRPr="00CE162E">
              <w:rPr>
                <w:rFonts w:ascii="Times New Roman" w:hAnsi="Times New Roman" w:cs="Times New Roman"/>
                <w:color w:val="000000"/>
                <w:sz w:val="24"/>
                <w:szCs w:val="24"/>
              </w:rPr>
              <w:t xml:space="preserve">1071-IX та «Про внесення змін до Податкового кодексу України та інших законів України щодо соціальної підтримки платників податків на період здійснення обмежувальних протиепідемічних заходів, запроваджених з метою запобігання поширенню на території України гострої респіраторної хвороби COVID-19, спричиненої коронавірусом SARS-CoV-2» від </w:t>
            </w:r>
            <w:r>
              <w:rPr>
                <w:rFonts w:ascii="Times New Roman" w:hAnsi="Times New Roman" w:cs="Times New Roman"/>
                <w:color w:val="000000"/>
                <w:sz w:val="24"/>
                <w:szCs w:val="24"/>
              </w:rPr>
              <w:t>0</w:t>
            </w:r>
            <w:r w:rsidRPr="00CE162E">
              <w:rPr>
                <w:rFonts w:ascii="Times New Roman" w:hAnsi="Times New Roman" w:cs="Times New Roman"/>
                <w:color w:val="000000"/>
                <w:sz w:val="24"/>
                <w:szCs w:val="24"/>
              </w:rPr>
              <w:t xml:space="preserve">4 грудня 2020 року </w:t>
            </w:r>
            <w:r>
              <w:rPr>
                <w:rFonts w:ascii="Times New Roman" w:hAnsi="Times New Roman" w:cs="Times New Roman"/>
                <w:color w:val="000000"/>
                <w:sz w:val="24"/>
                <w:szCs w:val="24"/>
              </w:rPr>
              <w:t>№ 1072-ІХ (</w:t>
            </w:r>
            <w:r w:rsidRPr="00CE162E">
              <w:rPr>
                <w:rFonts w:ascii="Times New Roman" w:hAnsi="Times New Roman" w:cs="Times New Roman"/>
                <w:color w:val="000000"/>
                <w:sz w:val="24"/>
                <w:szCs w:val="24"/>
              </w:rPr>
              <w:t>від 10.12.2020 №</w:t>
            </w:r>
            <w:r w:rsidR="007858F3">
              <w:rPr>
                <w:rFonts w:ascii="Times New Roman" w:hAnsi="Times New Roman" w:cs="Times New Roman"/>
                <w:color w:val="000000"/>
                <w:sz w:val="24"/>
                <w:szCs w:val="24"/>
              </w:rPr>
              <w:t> </w:t>
            </w:r>
            <w:r w:rsidRPr="00CE162E">
              <w:rPr>
                <w:rFonts w:ascii="Times New Roman" w:hAnsi="Times New Roman" w:cs="Times New Roman"/>
                <w:color w:val="000000"/>
                <w:sz w:val="24"/>
                <w:szCs w:val="24"/>
              </w:rPr>
              <w:t>17 «Щодо соціальної підтримки платників податків на період здійснення обмежува</w:t>
            </w:r>
            <w:r>
              <w:rPr>
                <w:rFonts w:ascii="Times New Roman" w:hAnsi="Times New Roman" w:cs="Times New Roman"/>
                <w:color w:val="000000"/>
                <w:sz w:val="24"/>
                <w:szCs w:val="24"/>
              </w:rPr>
              <w:t>льних протиепідемічних заходів»)</w:t>
            </w:r>
          </w:p>
        </w:tc>
      </w:tr>
      <w:tr w:rsidR="00B17FC6" w:rsidRPr="006B176E" w:rsidTr="00EC3D5B">
        <w:tc>
          <w:tcPr>
            <w:tcW w:w="923" w:type="dxa"/>
          </w:tcPr>
          <w:p w:rsidR="00B17FC6" w:rsidRPr="006B176E" w:rsidRDefault="00B17FC6" w:rsidP="00A8191C">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9.9</w:t>
            </w:r>
          </w:p>
        </w:tc>
        <w:tc>
          <w:tcPr>
            <w:tcW w:w="4253" w:type="dxa"/>
          </w:tcPr>
          <w:p w:rsidR="00B17FC6" w:rsidRPr="006B176E" w:rsidRDefault="00B17FC6" w:rsidP="0078721B">
            <w:pPr>
              <w:widowControl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Проведення експертизи проєктів нормативно-правових актів, розробником яких є ДПС.</w:t>
            </w:r>
          </w:p>
          <w:p w:rsidR="00B17FC6" w:rsidRPr="006B176E" w:rsidRDefault="00B17FC6" w:rsidP="00EB704A">
            <w:pPr>
              <w:widowControl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Перевірка на відповідність чинному законодавству проєктів організаційно-розпорядчих документів, договорів (угод, контрактів)</w:t>
            </w:r>
          </w:p>
        </w:tc>
        <w:tc>
          <w:tcPr>
            <w:tcW w:w="2126" w:type="dxa"/>
          </w:tcPr>
          <w:p w:rsidR="00B17FC6" w:rsidRPr="006B176E" w:rsidRDefault="00B17FC6" w:rsidP="002D3A6E">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правової роботи</w:t>
            </w:r>
          </w:p>
        </w:tc>
        <w:tc>
          <w:tcPr>
            <w:tcW w:w="1540" w:type="dxa"/>
          </w:tcPr>
          <w:p w:rsidR="00B17FC6" w:rsidRPr="006B176E" w:rsidRDefault="00B17FC6" w:rsidP="002D3A6E">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563580" w:rsidRDefault="00B17FC6" w:rsidP="006E2E9C">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shd w:val="clear" w:color="auto" w:fill="FFFFFF"/>
              </w:rPr>
              <w:t>Протягом другого півріччя 2020 року з</w:t>
            </w:r>
            <w:r w:rsidRPr="00563580">
              <w:rPr>
                <w:rFonts w:ascii="Times New Roman" w:hAnsi="Times New Roman" w:cs="Times New Roman"/>
                <w:sz w:val="24"/>
                <w:szCs w:val="24"/>
                <w:shd w:val="clear" w:color="auto" w:fill="FFFFFF"/>
              </w:rPr>
              <w:t>абезпечено роз</w:t>
            </w:r>
            <w:r w:rsidR="00704C8F">
              <w:rPr>
                <w:rFonts w:ascii="Times New Roman" w:hAnsi="Times New Roman" w:cs="Times New Roman"/>
                <w:sz w:val="24"/>
                <w:szCs w:val="24"/>
                <w:shd w:val="clear" w:color="auto" w:fill="FFFFFF"/>
              </w:rPr>
              <w:t>гляд (погодження) понад 1,5 тис</w:t>
            </w:r>
            <w:r w:rsidRPr="00563580">
              <w:rPr>
                <w:rFonts w:ascii="Times New Roman" w:hAnsi="Times New Roman" w:cs="Times New Roman"/>
                <w:sz w:val="24"/>
                <w:szCs w:val="24"/>
                <w:shd w:val="clear" w:color="auto" w:fill="FFFFFF"/>
              </w:rPr>
              <w:t xml:space="preserve"> проєктів нормативно-правових та </w:t>
            </w:r>
            <w:r w:rsidRPr="00563580">
              <w:rPr>
                <w:rFonts w:ascii="Times New Roman" w:hAnsi="Times New Roman" w:cs="Times New Roman"/>
                <w:sz w:val="24"/>
                <w:szCs w:val="24"/>
              </w:rPr>
              <w:t>організаційно-розпорядчих документів, договорів (угод, контрактів)</w:t>
            </w:r>
            <w:r>
              <w:rPr>
                <w:rFonts w:ascii="Times New Roman" w:hAnsi="Times New Roman" w:cs="Times New Roman"/>
                <w:sz w:val="24"/>
                <w:szCs w:val="24"/>
              </w:rPr>
              <w:t>, розроблених структурними підрозділами ДПС та іншими центральними органами виконавчої влади</w:t>
            </w:r>
          </w:p>
        </w:tc>
      </w:tr>
      <w:tr w:rsidR="00B17FC6" w:rsidRPr="006B176E" w:rsidTr="005B7665">
        <w:tc>
          <w:tcPr>
            <w:tcW w:w="15382" w:type="dxa"/>
            <w:gridSpan w:val="5"/>
          </w:tcPr>
          <w:p w:rsidR="00B17FC6" w:rsidRPr="006B176E" w:rsidRDefault="00B17FC6" w:rsidP="00CC42A4">
            <w:pPr>
              <w:keepNext/>
              <w:spacing w:before="120" w:after="120" w:line="240" w:lineRule="auto"/>
              <w:ind w:firstLine="176"/>
              <w:jc w:val="center"/>
              <w:rPr>
                <w:rFonts w:ascii="Times New Roman" w:eastAsia="Calibri" w:hAnsi="Times New Roman"/>
                <w:b/>
                <w:sz w:val="24"/>
                <w:szCs w:val="24"/>
                <w:lang w:eastAsia="en-US"/>
              </w:rPr>
            </w:pPr>
            <w:r w:rsidRPr="006B176E">
              <w:rPr>
                <w:rFonts w:ascii="Times New Roman" w:eastAsia="Calibri" w:hAnsi="Times New Roman"/>
                <w:b/>
                <w:sz w:val="24"/>
                <w:szCs w:val="24"/>
                <w:lang w:eastAsia="en-US"/>
              </w:rPr>
              <w:lastRenderedPageBreak/>
              <w:t>Розділ 10. Здійснення внутрішнього аудиту та внутрішнього контролю</w:t>
            </w:r>
          </w:p>
        </w:tc>
      </w:tr>
      <w:tr w:rsidR="00B17FC6" w:rsidRPr="006B176E" w:rsidTr="00EC3D5B">
        <w:tc>
          <w:tcPr>
            <w:tcW w:w="923" w:type="dxa"/>
          </w:tcPr>
          <w:p w:rsidR="00B17FC6" w:rsidRPr="006B176E" w:rsidRDefault="00B17FC6" w:rsidP="0095754B">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10.1</w:t>
            </w:r>
          </w:p>
        </w:tc>
        <w:tc>
          <w:tcPr>
            <w:tcW w:w="4253" w:type="dxa"/>
          </w:tcPr>
          <w:p w:rsidR="00B17FC6" w:rsidRPr="006B176E" w:rsidRDefault="00B17FC6" w:rsidP="006E488F">
            <w:pPr>
              <w:spacing w:after="0" w:line="240" w:lineRule="auto"/>
              <w:jc w:val="both"/>
              <w:rPr>
                <w:rFonts w:ascii="Times New Roman" w:hAnsi="Times New Roman"/>
                <w:sz w:val="24"/>
                <w:szCs w:val="24"/>
              </w:rPr>
            </w:pPr>
            <w:r w:rsidRPr="006B176E">
              <w:rPr>
                <w:rFonts w:ascii="Times New Roman" w:hAnsi="Times New Roman"/>
                <w:sz w:val="24"/>
                <w:szCs w:val="24"/>
              </w:rPr>
              <w:t>Формування та затвердження операційного плану діяльності з внутрішнього аудиту на 2021 рік</w:t>
            </w:r>
          </w:p>
        </w:tc>
        <w:tc>
          <w:tcPr>
            <w:tcW w:w="2126" w:type="dxa"/>
          </w:tcPr>
          <w:p w:rsidR="00B17FC6" w:rsidRPr="006B176E" w:rsidRDefault="00B17FC6" w:rsidP="00F940A3">
            <w:pPr>
              <w:spacing w:after="0" w:line="240" w:lineRule="auto"/>
              <w:rPr>
                <w:rFonts w:ascii="Times New Roman" w:hAnsi="Times New Roman" w:cs="Times New Roman"/>
                <w:bCs/>
                <w:sz w:val="24"/>
                <w:szCs w:val="24"/>
                <w:lang w:eastAsia="en-US"/>
              </w:rPr>
            </w:pPr>
            <w:r w:rsidRPr="006B176E">
              <w:rPr>
                <w:rFonts w:ascii="Times New Roman" w:hAnsi="Times New Roman" w:cs="Times New Roman"/>
                <w:bCs/>
                <w:sz w:val="24"/>
                <w:szCs w:val="24"/>
                <w:lang w:eastAsia="en-US"/>
              </w:rPr>
              <w:t>Департамент внутрішнього аудиту</w:t>
            </w:r>
          </w:p>
        </w:tc>
        <w:tc>
          <w:tcPr>
            <w:tcW w:w="1540" w:type="dxa"/>
          </w:tcPr>
          <w:p w:rsidR="00B17FC6" w:rsidRPr="006B176E" w:rsidRDefault="00B17FC6" w:rsidP="00F940A3">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Грудень</w:t>
            </w:r>
          </w:p>
        </w:tc>
        <w:tc>
          <w:tcPr>
            <w:tcW w:w="6540" w:type="dxa"/>
          </w:tcPr>
          <w:p w:rsidR="00B17FC6" w:rsidRPr="006B176E" w:rsidRDefault="00B17FC6" w:rsidP="00CC42A4">
            <w:pPr>
              <w:spacing w:after="0" w:line="240" w:lineRule="auto"/>
              <w:ind w:firstLine="176"/>
              <w:jc w:val="both"/>
              <w:rPr>
                <w:rFonts w:ascii="Times New Roman" w:hAnsi="Times New Roman" w:cs="Times New Roman"/>
                <w:sz w:val="24"/>
                <w:szCs w:val="24"/>
              </w:rPr>
            </w:pPr>
            <w:r w:rsidRPr="00AE4788">
              <w:rPr>
                <w:rFonts w:ascii="Times New Roman" w:hAnsi="Times New Roman" w:cs="Times New Roman"/>
                <w:sz w:val="24"/>
                <w:szCs w:val="24"/>
              </w:rPr>
              <w:t xml:space="preserve">Операційний план діяльності з внутрішнього аудиту Державної податкової служби України на 2021 рік складено та затверджено </w:t>
            </w:r>
            <w:r>
              <w:rPr>
                <w:rFonts w:ascii="Times New Roman" w:hAnsi="Times New Roman" w:cs="Times New Roman"/>
                <w:sz w:val="24"/>
                <w:szCs w:val="24"/>
              </w:rPr>
              <w:t>Головою ДПС 24 грудня 2020 року</w:t>
            </w:r>
            <w:r w:rsidRPr="00AE4788">
              <w:rPr>
                <w:rFonts w:ascii="Times New Roman" w:hAnsi="Times New Roman" w:cs="Times New Roman"/>
                <w:sz w:val="24"/>
                <w:szCs w:val="24"/>
              </w:rPr>
              <w:t xml:space="preserve"> з урахуванням завдань та результатів виконання  Стратегічного плану діяльності з внутрішнього аудиту</w:t>
            </w:r>
            <w:r w:rsidRPr="00AE4788">
              <w:rPr>
                <w:rFonts w:ascii="Times New Roman" w:hAnsi="Times New Roman" w:cs="Times New Roman"/>
              </w:rPr>
              <w:t xml:space="preserve"> </w:t>
            </w:r>
            <w:r w:rsidRPr="00AE4788">
              <w:rPr>
                <w:rFonts w:ascii="Times New Roman" w:hAnsi="Times New Roman" w:cs="Times New Roman"/>
                <w:sz w:val="24"/>
                <w:szCs w:val="24"/>
              </w:rPr>
              <w:t xml:space="preserve">Державної податкової служби України на 2020 – </w:t>
            </w:r>
            <w:r>
              <w:rPr>
                <w:rFonts w:ascii="Times New Roman" w:hAnsi="Times New Roman" w:cs="Times New Roman"/>
                <w:sz w:val="24"/>
                <w:szCs w:val="24"/>
              </w:rPr>
              <w:t>2022 роки</w:t>
            </w:r>
          </w:p>
        </w:tc>
      </w:tr>
      <w:tr w:rsidR="00B17FC6" w:rsidRPr="006B176E" w:rsidTr="00EC3D5B">
        <w:tc>
          <w:tcPr>
            <w:tcW w:w="923" w:type="dxa"/>
          </w:tcPr>
          <w:p w:rsidR="00B17FC6" w:rsidRPr="006B176E" w:rsidRDefault="00B17FC6" w:rsidP="0095754B">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10.2</w:t>
            </w:r>
          </w:p>
        </w:tc>
        <w:tc>
          <w:tcPr>
            <w:tcW w:w="4253" w:type="dxa"/>
          </w:tcPr>
          <w:p w:rsidR="00B17FC6" w:rsidRPr="006B176E" w:rsidRDefault="00B17FC6" w:rsidP="003E669A">
            <w:pPr>
              <w:spacing w:after="0" w:line="240" w:lineRule="auto"/>
              <w:jc w:val="both"/>
              <w:rPr>
                <w:rFonts w:ascii="Times New Roman" w:hAnsi="Times New Roman"/>
                <w:sz w:val="24"/>
                <w:szCs w:val="24"/>
              </w:rPr>
            </w:pPr>
            <w:r w:rsidRPr="006B176E">
              <w:rPr>
                <w:rFonts w:ascii="Times New Roman" w:hAnsi="Times New Roman"/>
                <w:sz w:val="24"/>
                <w:szCs w:val="24"/>
              </w:rPr>
              <w:t>Організація та проведення внутрішніх аудитів</w:t>
            </w:r>
          </w:p>
        </w:tc>
        <w:tc>
          <w:tcPr>
            <w:tcW w:w="2126" w:type="dxa"/>
          </w:tcPr>
          <w:p w:rsidR="00B17FC6" w:rsidRPr="006B176E" w:rsidRDefault="00B17FC6" w:rsidP="00F940A3">
            <w:pPr>
              <w:spacing w:after="0" w:line="240" w:lineRule="auto"/>
              <w:rPr>
                <w:rFonts w:ascii="Times New Roman" w:hAnsi="Times New Roman" w:cs="Times New Roman"/>
                <w:bCs/>
                <w:sz w:val="24"/>
                <w:szCs w:val="24"/>
                <w:lang w:eastAsia="en-US"/>
              </w:rPr>
            </w:pPr>
            <w:r w:rsidRPr="006B176E">
              <w:rPr>
                <w:rFonts w:ascii="Times New Roman" w:hAnsi="Times New Roman" w:cs="Times New Roman"/>
                <w:bCs/>
                <w:sz w:val="24"/>
                <w:szCs w:val="24"/>
                <w:lang w:eastAsia="en-US"/>
              </w:rPr>
              <w:t>Департамент внутрішнього аудиту</w:t>
            </w:r>
          </w:p>
        </w:tc>
        <w:tc>
          <w:tcPr>
            <w:tcW w:w="1540" w:type="dxa"/>
          </w:tcPr>
          <w:p w:rsidR="00B17FC6" w:rsidRPr="006B176E" w:rsidRDefault="00B17FC6" w:rsidP="00B261F9">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p w:rsidR="00B17FC6" w:rsidRPr="006B176E" w:rsidRDefault="00B17FC6" w:rsidP="00B261F9">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(за окремим планом)</w:t>
            </w:r>
          </w:p>
        </w:tc>
        <w:tc>
          <w:tcPr>
            <w:tcW w:w="6540" w:type="dxa"/>
          </w:tcPr>
          <w:p w:rsidR="00B17FC6" w:rsidRDefault="00B17FC6" w:rsidP="00CC42A4">
            <w:pPr>
              <w:spacing w:after="0" w:line="240" w:lineRule="auto"/>
              <w:ind w:left="53" w:firstLine="176"/>
              <w:jc w:val="both"/>
              <w:rPr>
                <w:rFonts w:ascii="Times New Roman" w:hAnsi="Times New Roman" w:cs="Times New Roman"/>
                <w:sz w:val="24"/>
                <w:szCs w:val="24"/>
              </w:rPr>
            </w:pPr>
            <w:r>
              <w:rPr>
                <w:rFonts w:ascii="Times New Roman" w:hAnsi="Times New Roman" w:cs="Times New Roman"/>
                <w:sz w:val="24"/>
                <w:szCs w:val="24"/>
              </w:rPr>
              <w:t>З метою виконання пункту</w:t>
            </w:r>
            <w:r w:rsidRPr="00EC0751">
              <w:rPr>
                <w:rFonts w:ascii="Times New Roman" w:hAnsi="Times New Roman" w:cs="Times New Roman"/>
                <w:sz w:val="24"/>
                <w:szCs w:val="24"/>
              </w:rPr>
              <w:t xml:space="preserve"> 6 Порядку здійснення внутрішнього аудиту та утворення підрозділів внутрішнього аудиту, затвердженого постановою Кабінету Міністрів України від 28 вересня 2011 року № 1001 (зі змінами)</w:t>
            </w:r>
            <w:r>
              <w:rPr>
                <w:rFonts w:ascii="Times New Roman" w:hAnsi="Times New Roman" w:cs="Times New Roman"/>
                <w:sz w:val="24"/>
                <w:szCs w:val="24"/>
              </w:rPr>
              <w:t xml:space="preserve"> (далі – Порядок 1001)</w:t>
            </w:r>
            <w:r w:rsidRPr="00EC0751">
              <w:rPr>
                <w:rFonts w:ascii="Times New Roman" w:hAnsi="Times New Roman" w:cs="Times New Roman"/>
                <w:sz w:val="24"/>
                <w:szCs w:val="24"/>
              </w:rPr>
              <w:t xml:space="preserve"> </w:t>
            </w:r>
            <w:r>
              <w:rPr>
                <w:rFonts w:ascii="Times New Roman" w:hAnsi="Times New Roman" w:cs="Times New Roman"/>
                <w:sz w:val="24"/>
                <w:szCs w:val="24"/>
              </w:rPr>
              <w:t xml:space="preserve">Стратегічний </w:t>
            </w:r>
            <w:r w:rsidRPr="00387412">
              <w:rPr>
                <w:rFonts w:ascii="Times New Roman" w:hAnsi="Times New Roman" w:cs="Times New Roman"/>
                <w:sz w:val="24"/>
                <w:szCs w:val="24"/>
              </w:rPr>
              <w:t>план діяльності з внутрішнього аудиту на 2020</w:t>
            </w:r>
            <w:r>
              <w:rPr>
                <w:rFonts w:ascii="Times New Roman" w:hAnsi="Times New Roman" w:cs="Times New Roman"/>
                <w:sz w:val="24"/>
                <w:szCs w:val="24"/>
              </w:rPr>
              <w:t xml:space="preserve"> </w:t>
            </w:r>
            <w:r w:rsidRPr="00387412">
              <w:rPr>
                <w:rFonts w:ascii="Times New Roman" w:hAnsi="Times New Roman" w:cs="Times New Roman"/>
                <w:sz w:val="24"/>
                <w:szCs w:val="24"/>
              </w:rPr>
              <w:t>– 2022 роки Держ</w:t>
            </w:r>
            <w:r>
              <w:rPr>
                <w:rFonts w:ascii="Times New Roman" w:hAnsi="Times New Roman" w:cs="Times New Roman"/>
                <w:sz w:val="24"/>
                <w:szCs w:val="24"/>
              </w:rPr>
              <w:t xml:space="preserve">авної податкової служби України та </w:t>
            </w:r>
            <w:r w:rsidRPr="00387412">
              <w:rPr>
                <w:rFonts w:ascii="Times New Roman" w:hAnsi="Times New Roman" w:cs="Times New Roman"/>
                <w:sz w:val="24"/>
                <w:szCs w:val="24"/>
              </w:rPr>
              <w:t>Операційн</w:t>
            </w:r>
            <w:r>
              <w:rPr>
                <w:rFonts w:ascii="Times New Roman" w:hAnsi="Times New Roman" w:cs="Times New Roman"/>
                <w:sz w:val="24"/>
                <w:szCs w:val="24"/>
              </w:rPr>
              <w:t>ий</w:t>
            </w:r>
            <w:r w:rsidRPr="00387412">
              <w:rPr>
                <w:rFonts w:ascii="Times New Roman" w:hAnsi="Times New Roman" w:cs="Times New Roman"/>
                <w:sz w:val="24"/>
                <w:szCs w:val="24"/>
              </w:rPr>
              <w:t xml:space="preserve"> план д</w:t>
            </w:r>
            <w:r>
              <w:rPr>
                <w:rFonts w:ascii="Times New Roman" w:hAnsi="Times New Roman" w:cs="Times New Roman"/>
                <w:sz w:val="24"/>
                <w:szCs w:val="24"/>
              </w:rPr>
              <w:t xml:space="preserve">іяльності з внутрішнього аудиту на 2020 рік </w:t>
            </w:r>
            <w:r w:rsidRPr="00387412">
              <w:rPr>
                <w:rFonts w:ascii="Times New Roman" w:hAnsi="Times New Roman" w:cs="Times New Roman"/>
                <w:sz w:val="24"/>
                <w:szCs w:val="24"/>
              </w:rPr>
              <w:t xml:space="preserve">Державної податкової служби України </w:t>
            </w:r>
            <w:r>
              <w:rPr>
                <w:rFonts w:ascii="Times New Roman" w:hAnsi="Times New Roman" w:cs="Times New Roman"/>
                <w:sz w:val="24"/>
                <w:szCs w:val="24"/>
              </w:rPr>
              <w:t>затверд</w:t>
            </w:r>
            <w:r w:rsidR="00F571A0">
              <w:rPr>
                <w:rFonts w:ascii="Times New Roman" w:hAnsi="Times New Roman" w:cs="Times New Roman"/>
                <w:sz w:val="24"/>
                <w:szCs w:val="24"/>
              </w:rPr>
              <w:t>жені Головою ДПС 18.06.2020</w:t>
            </w:r>
            <w:r>
              <w:rPr>
                <w:rFonts w:ascii="Times New Roman" w:hAnsi="Times New Roman" w:cs="Times New Roman"/>
                <w:sz w:val="24"/>
                <w:szCs w:val="24"/>
              </w:rPr>
              <w:t>.</w:t>
            </w:r>
          </w:p>
          <w:p w:rsidR="00B17FC6" w:rsidRPr="00563F3A" w:rsidRDefault="00B17FC6" w:rsidP="00CC42A4">
            <w:pPr>
              <w:widowControl w:val="0"/>
              <w:tabs>
                <w:tab w:val="left" w:pos="993"/>
                <w:tab w:val="left" w:pos="4962"/>
                <w:tab w:val="left" w:pos="7088"/>
              </w:tabs>
              <w:autoSpaceDE w:val="0"/>
              <w:autoSpaceDN w:val="0"/>
              <w:spacing w:after="0" w:line="240" w:lineRule="auto"/>
              <w:ind w:left="53" w:firstLine="176"/>
              <w:jc w:val="both"/>
              <w:rPr>
                <w:rFonts w:ascii="Times New Roman" w:eastAsia="Calibri" w:hAnsi="Times New Roman" w:cs="Times New Roman"/>
                <w:sz w:val="24"/>
                <w:szCs w:val="24"/>
              </w:rPr>
            </w:pPr>
            <w:r>
              <w:rPr>
                <w:rFonts w:ascii="Times New Roman" w:eastAsia="Calibri" w:hAnsi="Times New Roman" w:cs="Times New Roman"/>
                <w:sz w:val="24"/>
                <w:szCs w:val="24"/>
              </w:rPr>
              <w:t>У повному обсязі з</w:t>
            </w:r>
            <w:r w:rsidRPr="0086614F">
              <w:rPr>
                <w:rFonts w:ascii="Times New Roman" w:eastAsia="Calibri" w:hAnsi="Times New Roman" w:cs="Times New Roman"/>
                <w:sz w:val="24"/>
                <w:szCs w:val="24"/>
              </w:rPr>
              <w:t>абезпечено виконання Операційного плану діяльності з внутрішнього аудиту на 2020 рік Державної податкової служби України</w:t>
            </w:r>
            <w:r>
              <w:rPr>
                <w:rFonts w:ascii="Times New Roman" w:eastAsia="Calibri" w:hAnsi="Times New Roman" w:cs="Times New Roman"/>
                <w:sz w:val="24"/>
                <w:szCs w:val="24"/>
              </w:rPr>
              <w:t>,</w:t>
            </w:r>
            <w:r w:rsidRPr="0086614F">
              <w:rPr>
                <w:rFonts w:ascii="Times New Roman" w:eastAsia="Calibri" w:hAnsi="Times New Roman" w:cs="Times New Roman"/>
                <w:sz w:val="24"/>
                <w:szCs w:val="24"/>
              </w:rPr>
              <w:t xml:space="preserve"> затвер</w:t>
            </w:r>
            <w:r>
              <w:rPr>
                <w:rFonts w:ascii="Times New Roman" w:eastAsia="Calibri" w:hAnsi="Times New Roman" w:cs="Times New Roman"/>
                <w:sz w:val="24"/>
                <w:szCs w:val="24"/>
              </w:rPr>
              <w:t xml:space="preserve">дженого Головою ДПС 18.06.2020, а саме </w:t>
            </w:r>
            <w:r>
              <w:rPr>
                <w:rFonts w:ascii="Times New Roman" w:hAnsi="Times New Roman" w:cs="Times New Roman"/>
                <w:sz w:val="24"/>
                <w:szCs w:val="24"/>
              </w:rPr>
              <w:t xml:space="preserve">проведено внутрішні аудити </w:t>
            </w:r>
            <w:r w:rsidRPr="00DB603D">
              <w:rPr>
                <w:rFonts w:ascii="Times New Roman" w:eastAsia="Calibri" w:hAnsi="Times New Roman" w:cs="Times New Roman"/>
                <w:sz w:val="24"/>
                <w:szCs w:val="24"/>
              </w:rPr>
              <w:t>ефективності за такими</w:t>
            </w:r>
            <w:r>
              <w:rPr>
                <w:rFonts w:ascii="Times New Roman" w:eastAsia="Calibri" w:hAnsi="Times New Roman" w:cs="Times New Roman"/>
                <w:sz w:val="24"/>
                <w:szCs w:val="24"/>
              </w:rPr>
              <w:t xml:space="preserve"> об’єктами внутрішнього аудиту:</w:t>
            </w:r>
          </w:p>
          <w:p w:rsidR="00B17FC6" w:rsidRDefault="00B17FC6" w:rsidP="00CC42A4">
            <w:pPr>
              <w:tabs>
                <w:tab w:val="left" w:pos="993"/>
                <w:tab w:val="left" w:pos="4962"/>
                <w:tab w:val="left" w:pos="7088"/>
              </w:tabs>
              <w:spacing w:after="0" w:line="240" w:lineRule="auto"/>
              <w:ind w:left="53" w:firstLine="176"/>
              <w:jc w:val="both"/>
              <w:rPr>
                <w:rFonts w:ascii="Times New Roman" w:eastAsia="Calibri" w:hAnsi="Times New Roman" w:cs="Times New Roman"/>
                <w:sz w:val="24"/>
                <w:szCs w:val="24"/>
              </w:rPr>
            </w:pPr>
            <w:r w:rsidRPr="00DB603D">
              <w:rPr>
                <w:rFonts w:ascii="Times New Roman" w:eastAsia="Calibri" w:hAnsi="Times New Roman" w:cs="Times New Roman"/>
                <w:sz w:val="24"/>
                <w:szCs w:val="24"/>
              </w:rPr>
              <w:t>супроводження Реєстру ве</w:t>
            </w:r>
            <w:r w:rsidR="00F571A0">
              <w:rPr>
                <w:rFonts w:ascii="Times New Roman" w:eastAsia="Calibri" w:hAnsi="Times New Roman" w:cs="Times New Roman"/>
                <w:sz w:val="24"/>
                <w:szCs w:val="24"/>
              </w:rPr>
              <w:t>ликих платників податків (наказ </w:t>
            </w:r>
            <w:r w:rsidRPr="00DB603D">
              <w:rPr>
                <w:rFonts w:ascii="Times New Roman" w:eastAsia="Calibri" w:hAnsi="Times New Roman" w:cs="Times New Roman"/>
                <w:sz w:val="24"/>
                <w:szCs w:val="24"/>
              </w:rPr>
              <w:t>ДПС від 30.06.20</w:t>
            </w:r>
            <w:r w:rsidR="00F571A0">
              <w:rPr>
                <w:rFonts w:ascii="Times New Roman" w:eastAsia="Calibri" w:hAnsi="Times New Roman" w:cs="Times New Roman"/>
                <w:sz w:val="24"/>
                <w:szCs w:val="24"/>
              </w:rPr>
              <w:t>20 № 307, аудиторський звіт від </w:t>
            </w:r>
            <w:r w:rsidRPr="00DB603D">
              <w:rPr>
                <w:rFonts w:ascii="Times New Roman" w:eastAsia="Calibri" w:hAnsi="Times New Roman" w:cs="Times New Roman"/>
                <w:sz w:val="24"/>
                <w:szCs w:val="24"/>
              </w:rPr>
              <w:t xml:space="preserve">17.08.2020 № 2/99-00-03-01-02-14, доповідна записка Голові ДПС від 10.09.2020 № 585/99-00-03-01-02-14 та доручення Голови ДПС </w:t>
            </w:r>
            <w:r w:rsidRPr="00DB603D">
              <w:rPr>
                <w:rFonts w:ascii="Times New Roman" w:hAnsi="Times New Roman" w:cs="Times New Roman"/>
                <w:sz w:val="24"/>
                <w:szCs w:val="24"/>
                <w:lang w:eastAsia="en-US"/>
              </w:rPr>
              <w:t>про виконання/впровадження аудиторських рекомендацій</w:t>
            </w:r>
            <w:r>
              <w:rPr>
                <w:rFonts w:ascii="Times New Roman" w:eastAsia="Calibri" w:hAnsi="Times New Roman" w:cs="Times New Roman"/>
                <w:sz w:val="24"/>
                <w:szCs w:val="24"/>
              </w:rPr>
              <w:t xml:space="preserve"> від 14.09.2020 № 175-д (03)</w:t>
            </w:r>
            <w:r w:rsidRPr="00DB603D">
              <w:rPr>
                <w:rFonts w:ascii="Times New Roman" w:eastAsia="Calibri" w:hAnsi="Times New Roman" w:cs="Times New Roman"/>
                <w:sz w:val="24"/>
                <w:szCs w:val="24"/>
              </w:rPr>
              <w:t>;</w:t>
            </w:r>
          </w:p>
          <w:p w:rsidR="00B17FC6" w:rsidRPr="00DB603D" w:rsidRDefault="00B17FC6" w:rsidP="00CC42A4">
            <w:pPr>
              <w:tabs>
                <w:tab w:val="left" w:pos="993"/>
                <w:tab w:val="left" w:pos="4962"/>
                <w:tab w:val="left" w:pos="7088"/>
              </w:tabs>
              <w:spacing w:after="0" w:line="240" w:lineRule="auto"/>
              <w:ind w:left="53" w:firstLine="176"/>
              <w:jc w:val="both"/>
              <w:rPr>
                <w:rFonts w:ascii="Times New Roman" w:eastAsia="Calibri" w:hAnsi="Times New Roman" w:cs="Times New Roman"/>
                <w:sz w:val="24"/>
                <w:szCs w:val="24"/>
              </w:rPr>
            </w:pPr>
            <w:r w:rsidRPr="00DB603D">
              <w:rPr>
                <w:rFonts w:ascii="Times New Roman" w:eastAsia="Calibri" w:hAnsi="Times New Roman" w:cs="Times New Roman"/>
                <w:sz w:val="24"/>
                <w:szCs w:val="24"/>
              </w:rPr>
              <w:t xml:space="preserve">прогнозування та планування видатків на матеріально-технічне забезпечення і розвиток діяльності ДПС (наказ ДПС від 01.07.2020 № 310, аудиторський звіт від 25.08.2020 № 3/99-00-03-02-02-14, доповідна записка Голові ДПС від 14.09.2020 №596/99-00-03-02-02-14 та доручення Голови ДПС </w:t>
            </w:r>
            <w:r w:rsidRPr="00DB603D">
              <w:rPr>
                <w:rFonts w:ascii="Times New Roman" w:hAnsi="Times New Roman" w:cs="Times New Roman"/>
                <w:sz w:val="24"/>
                <w:szCs w:val="24"/>
                <w:lang w:eastAsia="en-US"/>
              </w:rPr>
              <w:t xml:space="preserve">про виконання/впровадження аудиторських </w:t>
            </w:r>
            <w:r w:rsidRPr="00DB603D">
              <w:rPr>
                <w:rFonts w:ascii="Times New Roman" w:hAnsi="Times New Roman" w:cs="Times New Roman"/>
                <w:sz w:val="24"/>
                <w:szCs w:val="24"/>
                <w:lang w:eastAsia="en-US"/>
              </w:rPr>
              <w:lastRenderedPageBreak/>
              <w:t>рекомендацій</w:t>
            </w:r>
            <w:r>
              <w:rPr>
                <w:rFonts w:ascii="Times New Roman" w:eastAsia="Calibri" w:hAnsi="Times New Roman" w:cs="Times New Roman"/>
                <w:sz w:val="24"/>
                <w:szCs w:val="24"/>
              </w:rPr>
              <w:t xml:space="preserve"> від 16.09.2020 № 178-д (03)</w:t>
            </w:r>
            <w:r w:rsidRPr="00DB603D">
              <w:rPr>
                <w:rFonts w:ascii="Times New Roman" w:eastAsia="Calibri" w:hAnsi="Times New Roman" w:cs="Times New Roman"/>
                <w:sz w:val="24"/>
                <w:szCs w:val="24"/>
              </w:rPr>
              <w:t>;</w:t>
            </w:r>
          </w:p>
          <w:p w:rsidR="00B17FC6" w:rsidRPr="00DB603D" w:rsidRDefault="00B17FC6" w:rsidP="00CC42A4">
            <w:pPr>
              <w:widowControl w:val="0"/>
              <w:tabs>
                <w:tab w:val="left" w:pos="567"/>
                <w:tab w:val="left" w:pos="993"/>
              </w:tabs>
              <w:autoSpaceDE w:val="0"/>
              <w:autoSpaceDN w:val="0"/>
              <w:spacing w:after="0" w:line="240" w:lineRule="auto"/>
              <w:ind w:left="53" w:firstLine="176"/>
              <w:jc w:val="both"/>
              <w:rPr>
                <w:rFonts w:ascii="Times New Roman" w:eastAsia="Calibri" w:hAnsi="Times New Roman" w:cs="Times New Roman"/>
                <w:sz w:val="24"/>
                <w:szCs w:val="24"/>
              </w:rPr>
            </w:pPr>
            <w:r w:rsidRPr="00DB603D">
              <w:rPr>
                <w:rFonts w:ascii="Times New Roman" w:eastAsia="Calibri" w:hAnsi="Times New Roman" w:cs="Times New Roman"/>
                <w:sz w:val="24"/>
                <w:szCs w:val="24"/>
              </w:rPr>
              <w:t>представництво інтересів у судах (</w:t>
            </w:r>
            <w:r w:rsidR="00F571A0">
              <w:rPr>
                <w:rFonts w:ascii="Times New Roman" w:eastAsia="Calibri" w:hAnsi="Times New Roman" w:cs="Times New Roman"/>
                <w:sz w:val="24"/>
                <w:szCs w:val="24"/>
              </w:rPr>
              <w:t>наказ ДПС від </w:t>
            </w:r>
            <w:r>
              <w:rPr>
                <w:rFonts w:ascii="Times New Roman" w:eastAsia="Calibri" w:hAnsi="Times New Roman" w:cs="Times New Roman"/>
                <w:sz w:val="24"/>
                <w:szCs w:val="24"/>
              </w:rPr>
              <w:t>27.08.2020 №</w:t>
            </w:r>
            <w:r w:rsidRPr="001F15F2">
              <w:rPr>
                <w:rFonts w:ascii="Times New Roman" w:eastAsia="Calibri" w:hAnsi="Times New Roman" w:cs="Times New Roman"/>
                <w:sz w:val="24"/>
                <w:szCs w:val="24"/>
              </w:rPr>
              <w:t xml:space="preserve"> </w:t>
            </w:r>
            <w:r>
              <w:rPr>
                <w:rFonts w:ascii="Times New Roman" w:eastAsia="Calibri" w:hAnsi="Times New Roman" w:cs="Times New Roman"/>
                <w:sz w:val="24"/>
                <w:szCs w:val="24"/>
              </w:rPr>
              <w:t>454,</w:t>
            </w:r>
            <w:r w:rsidRPr="007618B5">
              <w:rPr>
                <w:rFonts w:ascii="Times New Roman" w:eastAsia="Calibri" w:hAnsi="Times New Roman" w:cs="Times New Roman"/>
                <w:sz w:val="24"/>
                <w:szCs w:val="24"/>
              </w:rPr>
              <w:t xml:space="preserve"> </w:t>
            </w:r>
            <w:r w:rsidRPr="00DB603D">
              <w:rPr>
                <w:rFonts w:ascii="Times New Roman" w:eastAsia="Calibri" w:hAnsi="Times New Roman" w:cs="Times New Roman"/>
                <w:sz w:val="24"/>
                <w:szCs w:val="24"/>
              </w:rPr>
              <w:t>ауд</w:t>
            </w:r>
            <w:r w:rsidR="00F571A0">
              <w:rPr>
                <w:rFonts w:ascii="Times New Roman" w:eastAsia="Calibri" w:hAnsi="Times New Roman" w:cs="Times New Roman"/>
                <w:sz w:val="24"/>
                <w:szCs w:val="24"/>
              </w:rPr>
              <w:t>иторський звіт від 09.11.2020 № </w:t>
            </w:r>
            <w:r w:rsidRPr="00DB603D">
              <w:rPr>
                <w:rFonts w:ascii="Times New Roman" w:eastAsia="Calibri" w:hAnsi="Times New Roman" w:cs="Times New Roman"/>
                <w:sz w:val="24"/>
                <w:szCs w:val="24"/>
              </w:rPr>
              <w:t>5/99-00-03-01-01-14, д</w:t>
            </w:r>
            <w:r w:rsidR="00F571A0">
              <w:rPr>
                <w:rFonts w:ascii="Times New Roman" w:eastAsia="Calibri" w:hAnsi="Times New Roman" w:cs="Times New Roman"/>
                <w:sz w:val="24"/>
                <w:szCs w:val="24"/>
              </w:rPr>
              <w:t>оповідна записка Голові ДПС від </w:t>
            </w:r>
            <w:r w:rsidRPr="00DB603D">
              <w:rPr>
                <w:rFonts w:ascii="Times New Roman" w:eastAsia="Calibri" w:hAnsi="Times New Roman" w:cs="Times New Roman"/>
                <w:sz w:val="24"/>
                <w:szCs w:val="24"/>
              </w:rPr>
              <w:t xml:space="preserve">02.12.2020 № 895/99-00-03-01-01-14 та доручення Голови ДПС </w:t>
            </w:r>
            <w:r w:rsidRPr="00DB603D">
              <w:rPr>
                <w:rFonts w:ascii="Times New Roman" w:hAnsi="Times New Roman" w:cs="Times New Roman"/>
                <w:sz w:val="24"/>
                <w:szCs w:val="24"/>
                <w:lang w:eastAsia="en-US"/>
              </w:rPr>
              <w:t>про виконання/впровадження аудиторських рекомендацій</w:t>
            </w:r>
            <w:r w:rsidRPr="00DB603D">
              <w:rPr>
                <w:rFonts w:ascii="Times New Roman" w:eastAsia="Calibri" w:hAnsi="Times New Roman" w:cs="Times New Roman"/>
                <w:sz w:val="24"/>
                <w:szCs w:val="24"/>
              </w:rPr>
              <w:t xml:space="preserve"> від 03.12.202</w:t>
            </w:r>
            <w:r>
              <w:rPr>
                <w:rFonts w:ascii="Times New Roman" w:eastAsia="Calibri" w:hAnsi="Times New Roman" w:cs="Times New Roman"/>
                <w:sz w:val="24"/>
                <w:szCs w:val="24"/>
              </w:rPr>
              <w:t>0 № 226-д (03)</w:t>
            </w:r>
            <w:r w:rsidRPr="00DB603D">
              <w:rPr>
                <w:rFonts w:ascii="Times New Roman" w:eastAsia="Calibri" w:hAnsi="Times New Roman" w:cs="Times New Roman"/>
                <w:sz w:val="24"/>
                <w:szCs w:val="24"/>
              </w:rPr>
              <w:t>;</w:t>
            </w:r>
          </w:p>
          <w:p w:rsidR="00B17FC6" w:rsidRPr="00DB603D" w:rsidRDefault="00B17FC6" w:rsidP="00CC42A4">
            <w:pPr>
              <w:widowControl w:val="0"/>
              <w:tabs>
                <w:tab w:val="left" w:pos="993"/>
              </w:tabs>
              <w:autoSpaceDE w:val="0"/>
              <w:autoSpaceDN w:val="0"/>
              <w:spacing w:after="0" w:line="240" w:lineRule="auto"/>
              <w:ind w:left="53" w:firstLine="176"/>
              <w:jc w:val="both"/>
              <w:rPr>
                <w:rFonts w:ascii="Times New Roman" w:eastAsia="Calibri" w:hAnsi="Times New Roman" w:cs="Times New Roman"/>
                <w:sz w:val="24"/>
                <w:szCs w:val="24"/>
              </w:rPr>
            </w:pPr>
            <w:r w:rsidRPr="00DB603D">
              <w:rPr>
                <w:rFonts w:ascii="Times New Roman" w:eastAsia="Calibri" w:hAnsi="Times New Roman" w:cs="Times New Roman"/>
                <w:sz w:val="24"/>
                <w:szCs w:val="24"/>
              </w:rPr>
              <w:t>ведення обліку трудових ресурсів та заробітної плати (наказ ДПС від 16.09.2020 № 501, аудиторський зві</w:t>
            </w:r>
            <w:r>
              <w:rPr>
                <w:rFonts w:ascii="Times New Roman" w:eastAsia="Calibri" w:hAnsi="Times New Roman" w:cs="Times New Roman"/>
                <w:sz w:val="24"/>
                <w:szCs w:val="24"/>
              </w:rPr>
              <w:t>т від 01.12.2020 № 7/99-00-03-02</w:t>
            </w:r>
            <w:r w:rsidRPr="00DB603D">
              <w:rPr>
                <w:rFonts w:ascii="Times New Roman" w:eastAsia="Calibri" w:hAnsi="Times New Roman" w:cs="Times New Roman"/>
                <w:sz w:val="24"/>
                <w:szCs w:val="24"/>
              </w:rPr>
              <w:t>-02-14, доповідна записка  Голові ДПС від</w:t>
            </w:r>
            <w:r>
              <w:rPr>
                <w:rFonts w:ascii="Times New Roman" w:eastAsia="Calibri" w:hAnsi="Times New Roman" w:cs="Times New Roman"/>
                <w:sz w:val="24"/>
                <w:szCs w:val="24"/>
              </w:rPr>
              <w:t xml:space="preserve"> 28.12.2020 № 997/99-00-03-02-02-14)</w:t>
            </w:r>
            <w:r w:rsidRPr="00C74216">
              <w:rPr>
                <w:rFonts w:ascii="Times New Roman" w:eastAsia="Calibri" w:hAnsi="Times New Roman" w:cs="Times New Roman"/>
                <w:sz w:val="24"/>
                <w:szCs w:val="24"/>
              </w:rPr>
              <w:t>;</w:t>
            </w:r>
          </w:p>
          <w:p w:rsidR="00B17FC6" w:rsidRPr="00DB603D" w:rsidRDefault="00B17FC6" w:rsidP="00CC42A4">
            <w:pPr>
              <w:widowControl w:val="0"/>
              <w:tabs>
                <w:tab w:val="left" w:pos="567"/>
                <w:tab w:val="left" w:pos="993"/>
              </w:tabs>
              <w:autoSpaceDE w:val="0"/>
              <w:autoSpaceDN w:val="0"/>
              <w:spacing w:after="0" w:line="240" w:lineRule="auto"/>
              <w:ind w:left="53" w:firstLine="176"/>
              <w:jc w:val="both"/>
              <w:rPr>
                <w:rFonts w:ascii="Times New Roman" w:eastAsia="Calibri" w:hAnsi="Times New Roman" w:cs="Times New Roman"/>
                <w:sz w:val="24"/>
                <w:szCs w:val="24"/>
              </w:rPr>
            </w:pPr>
            <w:r w:rsidRPr="00DB603D">
              <w:rPr>
                <w:rFonts w:ascii="Times New Roman" w:eastAsia="Calibri" w:hAnsi="Times New Roman" w:cs="Times New Roman"/>
                <w:sz w:val="24"/>
                <w:szCs w:val="24"/>
              </w:rPr>
              <w:t>організації роботи та здійснення контролю за погашенням податкового</w:t>
            </w:r>
            <w:r>
              <w:rPr>
                <w:rFonts w:ascii="Times New Roman" w:eastAsia="Calibri" w:hAnsi="Times New Roman" w:cs="Times New Roman"/>
                <w:sz w:val="24"/>
                <w:szCs w:val="24"/>
              </w:rPr>
              <w:t xml:space="preserve"> боргу, стягненням своєчасно не </w:t>
            </w:r>
            <w:r w:rsidRPr="00DB603D">
              <w:rPr>
                <w:rFonts w:ascii="Times New Roman" w:eastAsia="Calibri" w:hAnsi="Times New Roman" w:cs="Times New Roman"/>
                <w:sz w:val="24"/>
                <w:szCs w:val="24"/>
              </w:rPr>
              <w:t>нарахованих та/або несплачених сум єдиного внеску та інших платежів (наказ ДПС від 28.09.2020 № 523, аудиторський звіт від 01.12.2020 № 6/99-00-03-01</w:t>
            </w:r>
            <w:r>
              <w:rPr>
                <w:rFonts w:ascii="Times New Roman" w:eastAsia="Calibri" w:hAnsi="Times New Roman" w:cs="Times New Roman"/>
                <w:sz w:val="24"/>
                <w:szCs w:val="24"/>
              </w:rPr>
              <w:t xml:space="preserve">-02-14, доповідна записка </w:t>
            </w:r>
            <w:r w:rsidRPr="00DB603D">
              <w:rPr>
                <w:rFonts w:ascii="Times New Roman" w:eastAsia="Calibri" w:hAnsi="Times New Roman" w:cs="Times New Roman"/>
                <w:sz w:val="24"/>
                <w:szCs w:val="24"/>
              </w:rPr>
              <w:t>Голові ДПС від 28.1</w:t>
            </w:r>
            <w:r>
              <w:rPr>
                <w:rFonts w:ascii="Times New Roman" w:eastAsia="Calibri" w:hAnsi="Times New Roman" w:cs="Times New Roman"/>
                <w:sz w:val="24"/>
                <w:szCs w:val="24"/>
              </w:rPr>
              <w:t xml:space="preserve">2.2020 № 991/99-00-03-01-01-14 </w:t>
            </w:r>
            <w:r w:rsidRPr="00DB603D">
              <w:rPr>
                <w:rFonts w:ascii="Times New Roman" w:eastAsia="Calibri" w:hAnsi="Times New Roman" w:cs="Times New Roman"/>
                <w:sz w:val="24"/>
                <w:szCs w:val="24"/>
              </w:rPr>
              <w:t xml:space="preserve">та доручення Голови ДПС </w:t>
            </w:r>
            <w:r w:rsidRPr="00DB603D">
              <w:rPr>
                <w:rFonts w:ascii="Times New Roman" w:hAnsi="Times New Roman" w:cs="Times New Roman"/>
                <w:sz w:val="24"/>
                <w:szCs w:val="24"/>
                <w:lang w:eastAsia="en-US"/>
              </w:rPr>
              <w:t>про виконання/впровадження аудиторських рекомендацій</w:t>
            </w:r>
            <w:r w:rsidR="0045447A">
              <w:rPr>
                <w:rFonts w:ascii="Times New Roman" w:eastAsia="Calibri" w:hAnsi="Times New Roman" w:cs="Times New Roman"/>
                <w:sz w:val="24"/>
                <w:szCs w:val="24"/>
              </w:rPr>
              <w:t xml:space="preserve"> від 04.01.2021 № 2-д</w:t>
            </w:r>
            <w:r>
              <w:rPr>
                <w:rFonts w:ascii="Times New Roman" w:eastAsia="Calibri" w:hAnsi="Times New Roman" w:cs="Times New Roman"/>
                <w:sz w:val="24"/>
                <w:szCs w:val="24"/>
              </w:rPr>
              <w:t>(03).</w:t>
            </w:r>
          </w:p>
          <w:p w:rsidR="00B17FC6" w:rsidRDefault="00B17FC6" w:rsidP="00CC42A4">
            <w:pPr>
              <w:tabs>
                <w:tab w:val="left" w:pos="702"/>
              </w:tabs>
              <w:spacing w:after="0" w:line="240" w:lineRule="atLeast"/>
              <w:ind w:left="53" w:firstLine="176"/>
              <w:jc w:val="both"/>
              <w:rPr>
                <w:rFonts w:ascii="Times New Roman" w:hAnsi="Times New Roman" w:cs="Times New Roman"/>
                <w:sz w:val="24"/>
                <w:szCs w:val="24"/>
              </w:rPr>
            </w:pPr>
            <w:r w:rsidRPr="00EC2611">
              <w:rPr>
                <w:rFonts w:ascii="Times New Roman" w:eastAsia="Calibri" w:hAnsi="Times New Roman" w:cs="Times New Roman"/>
                <w:sz w:val="24"/>
                <w:szCs w:val="24"/>
              </w:rPr>
              <w:t>Департаментом на виконання доручень Голови ДПС організовано проведення позапланових</w:t>
            </w:r>
            <w:r w:rsidRPr="00EC2611">
              <w:rPr>
                <w:rFonts w:ascii="Times New Roman" w:hAnsi="Times New Roman" w:cs="Times New Roman"/>
                <w:sz w:val="24"/>
                <w:szCs w:val="24"/>
              </w:rPr>
              <w:t xml:space="preserve"> </w:t>
            </w:r>
            <w:r>
              <w:rPr>
                <w:rFonts w:ascii="Times New Roman" w:hAnsi="Times New Roman" w:cs="Times New Roman"/>
                <w:sz w:val="24"/>
                <w:szCs w:val="24"/>
              </w:rPr>
              <w:t>внутрішніх аудитів</w:t>
            </w:r>
            <w:r w:rsidRPr="00EC2611">
              <w:rPr>
                <w:rFonts w:ascii="Times New Roman" w:hAnsi="Times New Roman" w:cs="Times New Roman"/>
                <w:sz w:val="24"/>
                <w:szCs w:val="24"/>
              </w:rPr>
              <w:t>:</w:t>
            </w:r>
          </w:p>
          <w:p w:rsidR="00B17FC6" w:rsidRPr="00EC2611" w:rsidRDefault="00B17FC6" w:rsidP="00CC42A4">
            <w:pPr>
              <w:widowControl w:val="0"/>
              <w:tabs>
                <w:tab w:val="left" w:pos="-81"/>
              </w:tabs>
              <w:autoSpaceDE w:val="0"/>
              <w:autoSpaceDN w:val="0"/>
              <w:spacing w:after="0" w:line="240" w:lineRule="auto"/>
              <w:ind w:left="53" w:firstLine="176"/>
              <w:jc w:val="both"/>
              <w:rPr>
                <w:rFonts w:ascii="Times New Roman" w:eastAsia="Calibri" w:hAnsi="Times New Roman" w:cs="Times New Roman"/>
                <w:sz w:val="24"/>
                <w:szCs w:val="24"/>
              </w:rPr>
            </w:pPr>
            <w:r w:rsidRPr="00EC2611">
              <w:rPr>
                <w:rFonts w:ascii="Times New Roman" w:eastAsia="Calibri" w:hAnsi="Times New Roman" w:cs="Times New Roman"/>
                <w:sz w:val="24"/>
                <w:szCs w:val="24"/>
              </w:rPr>
              <w:t>з оцінки ефективності надання сервісної послуги з проведення звірки з платниками податків стану розрахунків з бюджетами за по</w:t>
            </w:r>
            <w:r w:rsidR="00F571A0">
              <w:rPr>
                <w:rFonts w:ascii="Times New Roman" w:eastAsia="Calibri" w:hAnsi="Times New Roman" w:cs="Times New Roman"/>
                <w:sz w:val="24"/>
                <w:szCs w:val="24"/>
              </w:rPr>
              <w:t>датками, зборами (наказ ДПС від </w:t>
            </w:r>
            <w:r w:rsidRPr="00EC2611">
              <w:rPr>
                <w:rFonts w:ascii="Times New Roman" w:eastAsia="Calibri" w:hAnsi="Times New Roman" w:cs="Times New Roman"/>
                <w:sz w:val="24"/>
                <w:szCs w:val="24"/>
              </w:rPr>
              <w:t>08.07.2020 № 334, аудиторський звіт від 07.08.2020 №</w:t>
            </w:r>
            <w:r w:rsidRPr="00EC2611">
              <w:rPr>
                <w:rFonts w:ascii="Times New Roman" w:eastAsia="Calibri" w:hAnsi="Times New Roman" w:cs="Times New Roman"/>
                <w:sz w:val="24"/>
                <w:szCs w:val="24"/>
                <w:lang w:val="en-US"/>
              </w:rPr>
              <w:t> </w:t>
            </w:r>
            <w:r w:rsidRPr="00EC2611">
              <w:rPr>
                <w:rFonts w:ascii="Times New Roman" w:eastAsia="Calibri" w:hAnsi="Times New Roman" w:cs="Times New Roman"/>
                <w:sz w:val="24"/>
                <w:szCs w:val="24"/>
              </w:rPr>
              <w:t xml:space="preserve">1/99-00-03-01-01-14, доповідна записка від 26.08.2020 № 5395/99-00-03-01-01-14 та доручення Голови ДПС </w:t>
            </w:r>
            <w:r w:rsidRPr="00EC2611">
              <w:rPr>
                <w:rFonts w:ascii="Times New Roman" w:hAnsi="Times New Roman" w:cs="Times New Roman"/>
                <w:sz w:val="24"/>
                <w:szCs w:val="24"/>
                <w:lang w:eastAsia="en-US"/>
              </w:rPr>
              <w:t>про виконання/впровадження аудиторських рекомендацій</w:t>
            </w:r>
            <w:r w:rsidR="0045447A">
              <w:rPr>
                <w:rFonts w:ascii="Times New Roman" w:eastAsia="Calibri" w:hAnsi="Times New Roman" w:cs="Times New Roman"/>
                <w:sz w:val="24"/>
                <w:szCs w:val="24"/>
              </w:rPr>
              <w:t xml:space="preserve"> від 27.08.2020 № 168-д</w:t>
            </w:r>
            <w:r>
              <w:rPr>
                <w:rFonts w:ascii="Times New Roman" w:eastAsia="Calibri" w:hAnsi="Times New Roman" w:cs="Times New Roman"/>
                <w:sz w:val="24"/>
                <w:szCs w:val="24"/>
              </w:rPr>
              <w:t>(03)</w:t>
            </w:r>
            <w:r w:rsidRPr="00EC2611">
              <w:rPr>
                <w:rFonts w:ascii="Times New Roman" w:eastAsia="Calibri" w:hAnsi="Times New Roman" w:cs="Times New Roman"/>
                <w:sz w:val="24"/>
                <w:szCs w:val="24"/>
              </w:rPr>
              <w:t>;</w:t>
            </w:r>
          </w:p>
          <w:p w:rsidR="00B17FC6" w:rsidRPr="00AE4788" w:rsidRDefault="00B17FC6" w:rsidP="00CC42A4">
            <w:pPr>
              <w:spacing w:after="0" w:line="240" w:lineRule="auto"/>
              <w:ind w:left="53" w:firstLine="176"/>
              <w:jc w:val="both"/>
              <w:rPr>
                <w:rFonts w:ascii="Times New Roman" w:hAnsi="Times New Roman" w:cs="Times New Roman"/>
                <w:sz w:val="24"/>
                <w:szCs w:val="24"/>
              </w:rPr>
            </w:pPr>
            <w:r w:rsidRPr="00EC2611">
              <w:rPr>
                <w:rFonts w:ascii="Times New Roman" w:eastAsia="Calibri" w:hAnsi="Times New Roman" w:cs="Times New Roman"/>
                <w:sz w:val="24"/>
                <w:szCs w:val="24"/>
              </w:rPr>
              <w:t>з оцінки стану організації функціонування системи внутрішнього контролю в Державній податковій службі України</w:t>
            </w:r>
            <w:r w:rsidRPr="00EC2611">
              <w:rPr>
                <w:rFonts w:ascii="Times New Roman" w:eastAsia="Calibri" w:hAnsi="Times New Roman" w:cs="Times New Roman"/>
                <w:sz w:val="28"/>
                <w:szCs w:val="28"/>
              </w:rPr>
              <w:t xml:space="preserve"> </w:t>
            </w:r>
            <w:r w:rsidRPr="0050773B">
              <w:rPr>
                <w:rFonts w:ascii="Times New Roman" w:eastAsia="Calibri" w:hAnsi="Times New Roman" w:cs="Times New Roman"/>
                <w:sz w:val="24"/>
                <w:szCs w:val="24"/>
              </w:rPr>
              <w:t>(наказ ДПС від 18.09.2020  № 507, аудиторський звіт від 03.11.2020 № 4/99-00-03-02-01-14, доповідна</w:t>
            </w:r>
            <w:r w:rsidRPr="00AE268A">
              <w:rPr>
                <w:rFonts w:ascii="Times New Roman" w:eastAsia="Calibri" w:hAnsi="Times New Roman" w:cs="Times New Roman"/>
                <w:sz w:val="24"/>
                <w:szCs w:val="24"/>
              </w:rPr>
              <w:t xml:space="preserve"> записка від 30.11.2020 № 883/99-00-03-02-01-14 та доручення Голови ДПС </w:t>
            </w:r>
            <w:r w:rsidRPr="00AE268A">
              <w:rPr>
                <w:rFonts w:ascii="Times New Roman" w:hAnsi="Times New Roman" w:cs="Times New Roman"/>
                <w:sz w:val="24"/>
                <w:szCs w:val="24"/>
                <w:lang w:eastAsia="en-US"/>
              </w:rPr>
              <w:t xml:space="preserve">про виконання/впровадження аудиторських </w:t>
            </w:r>
            <w:r w:rsidRPr="00AE268A">
              <w:rPr>
                <w:rFonts w:ascii="Times New Roman" w:hAnsi="Times New Roman" w:cs="Times New Roman"/>
                <w:sz w:val="24"/>
                <w:szCs w:val="24"/>
                <w:lang w:eastAsia="en-US"/>
              </w:rPr>
              <w:lastRenderedPageBreak/>
              <w:t>рекомендацій</w:t>
            </w:r>
            <w:r>
              <w:rPr>
                <w:rFonts w:ascii="Times New Roman" w:eastAsia="Calibri" w:hAnsi="Times New Roman" w:cs="Times New Roman"/>
                <w:sz w:val="24"/>
                <w:szCs w:val="24"/>
              </w:rPr>
              <w:t xml:space="preserve"> від 28.12.2020 № 240-д(03)</w:t>
            </w:r>
          </w:p>
        </w:tc>
      </w:tr>
      <w:tr w:rsidR="00B17FC6" w:rsidRPr="006B176E" w:rsidTr="00EC3D5B">
        <w:tc>
          <w:tcPr>
            <w:tcW w:w="923" w:type="dxa"/>
          </w:tcPr>
          <w:p w:rsidR="00B17FC6" w:rsidRPr="006B176E" w:rsidRDefault="00B17FC6" w:rsidP="0095754B">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10.3</w:t>
            </w:r>
          </w:p>
        </w:tc>
        <w:tc>
          <w:tcPr>
            <w:tcW w:w="4253" w:type="dxa"/>
          </w:tcPr>
          <w:p w:rsidR="00B17FC6" w:rsidRPr="006B176E" w:rsidRDefault="00B17FC6" w:rsidP="00D52DB4">
            <w:pPr>
              <w:spacing w:after="0" w:line="240" w:lineRule="auto"/>
              <w:jc w:val="both"/>
              <w:rPr>
                <w:rFonts w:ascii="Times New Roman" w:hAnsi="Times New Roman"/>
                <w:sz w:val="24"/>
                <w:szCs w:val="24"/>
              </w:rPr>
            </w:pPr>
            <w:r w:rsidRPr="006B176E">
              <w:rPr>
                <w:rFonts w:ascii="Times New Roman" w:hAnsi="Times New Roman"/>
                <w:sz w:val="24"/>
                <w:szCs w:val="24"/>
              </w:rPr>
              <w:t>Здійснення відомчого контролю за додержанням вимог законодавства, виконанням службових, посадових обов</w:t>
            </w:r>
            <w:r w:rsidRPr="006B176E">
              <w:rPr>
                <w:rFonts w:ascii="Times New Roman" w:hAnsi="Times New Roman"/>
                <w:sz w:val="24"/>
                <w:szCs w:val="24"/>
                <w:lang w:val="ru-RU"/>
              </w:rPr>
              <w:t>’</w:t>
            </w:r>
            <w:r w:rsidRPr="006B176E">
              <w:rPr>
                <w:rFonts w:ascii="Times New Roman" w:hAnsi="Times New Roman"/>
                <w:sz w:val="24"/>
                <w:szCs w:val="24"/>
              </w:rPr>
              <w:t>язків в органах ДПС</w:t>
            </w:r>
          </w:p>
        </w:tc>
        <w:tc>
          <w:tcPr>
            <w:tcW w:w="2126" w:type="dxa"/>
          </w:tcPr>
          <w:p w:rsidR="00B17FC6" w:rsidRPr="006B176E" w:rsidRDefault="00B17FC6" w:rsidP="00D52DB4">
            <w:pPr>
              <w:spacing w:after="0" w:line="240" w:lineRule="auto"/>
              <w:rPr>
                <w:rFonts w:ascii="Times New Roman" w:hAnsi="Times New Roman"/>
                <w:sz w:val="24"/>
                <w:szCs w:val="24"/>
                <w:lang w:eastAsia="en-US"/>
              </w:rPr>
            </w:pPr>
            <w:r w:rsidRPr="006B176E">
              <w:rPr>
                <w:rFonts w:ascii="Times New Roman" w:hAnsi="Times New Roman"/>
                <w:sz w:val="24"/>
                <w:szCs w:val="24"/>
                <w:lang w:eastAsia="en-US"/>
              </w:rPr>
              <w:t>Департамент відомчого контролю</w:t>
            </w:r>
          </w:p>
          <w:p w:rsidR="00B17FC6" w:rsidRPr="006B176E" w:rsidRDefault="00B17FC6" w:rsidP="00D52DB4">
            <w:pPr>
              <w:spacing w:after="0" w:line="240" w:lineRule="auto"/>
              <w:rPr>
                <w:rFonts w:ascii="Times New Roman" w:hAnsi="Times New Roman"/>
                <w:sz w:val="24"/>
                <w:szCs w:val="24"/>
                <w:lang w:eastAsia="en-US"/>
              </w:rPr>
            </w:pPr>
          </w:p>
        </w:tc>
        <w:tc>
          <w:tcPr>
            <w:tcW w:w="1540" w:type="dxa"/>
          </w:tcPr>
          <w:p w:rsidR="00B17FC6" w:rsidRPr="006B176E" w:rsidRDefault="00B17FC6" w:rsidP="00027837">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A95925" w:rsidRDefault="00B17FC6" w:rsidP="00CC42A4">
            <w:pPr>
              <w:spacing w:after="0" w:line="240" w:lineRule="auto"/>
              <w:ind w:firstLine="176"/>
              <w:jc w:val="both"/>
              <w:rPr>
                <w:rFonts w:ascii="Times New Roman" w:hAnsi="Times New Roman" w:cs="Times New Roman"/>
                <w:color w:val="000000"/>
                <w:sz w:val="24"/>
                <w:szCs w:val="24"/>
              </w:rPr>
            </w:pPr>
            <w:r>
              <w:rPr>
                <w:rFonts w:ascii="Times New Roman" w:hAnsi="Times New Roman" w:cs="Times New Roman"/>
                <w:color w:val="000000"/>
                <w:sz w:val="24"/>
                <w:szCs w:val="24"/>
              </w:rPr>
              <w:t>З</w:t>
            </w:r>
            <w:r w:rsidRPr="00A95925">
              <w:rPr>
                <w:rFonts w:ascii="Times New Roman" w:hAnsi="Times New Roman" w:cs="Times New Roman"/>
                <w:color w:val="000000"/>
                <w:sz w:val="24"/>
                <w:szCs w:val="24"/>
              </w:rPr>
              <w:t>атверджен</w:t>
            </w:r>
            <w:r>
              <w:rPr>
                <w:rFonts w:ascii="Times New Roman" w:hAnsi="Times New Roman" w:cs="Times New Roman"/>
                <w:color w:val="000000"/>
                <w:sz w:val="24"/>
                <w:szCs w:val="24"/>
              </w:rPr>
              <w:t>о</w:t>
            </w:r>
            <w:r w:rsidRPr="00A95925">
              <w:rPr>
                <w:rFonts w:ascii="Times New Roman" w:hAnsi="Times New Roman" w:cs="Times New Roman"/>
                <w:color w:val="000000"/>
                <w:sz w:val="24"/>
                <w:szCs w:val="24"/>
              </w:rPr>
              <w:t xml:space="preserve"> Порядок організації та проведення перевірок в органах Державної податкової служби України, на підприємствах, в установах, організаціях, які належать до сфери управління ДПС, оформлення і реалізації їх результатів</w:t>
            </w:r>
            <w:r>
              <w:rPr>
                <w:rFonts w:ascii="Times New Roman" w:hAnsi="Times New Roman" w:cs="Times New Roman"/>
                <w:color w:val="000000"/>
                <w:sz w:val="24"/>
                <w:szCs w:val="24"/>
              </w:rPr>
              <w:t xml:space="preserve"> </w:t>
            </w:r>
            <w:r w:rsidR="0045447A">
              <w:rPr>
                <w:rFonts w:ascii="Times New Roman" w:hAnsi="Times New Roman" w:cs="Times New Roman"/>
                <w:color w:val="000000"/>
                <w:sz w:val="24"/>
                <w:szCs w:val="24"/>
              </w:rPr>
              <w:t>наказом ДПС від 19.11.2020 № </w:t>
            </w:r>
            <w:r w:rsidRPr="00A95925">
              <w:rPr>
                <w:rFonts w:ascii="Times New Roman" w:hAnsi="Times New Roman" w:cs="Times New Roman"/>
                <w:color w:val="000000"/>
                <w:sz w:val="24"/>
                <w:szCs w:val="24"/>
              </w:rPr>
              <w:t>655 та Порядок подання звітної інформації щодо проведеної роботи підрозділами відомчого контролю те</w:t>
            </w:r>
            <w:r>
              <w:rPr>
                <w:rFonts w:ascii="Times New Roman" w:hAnsi="Times New Roman" w:cs="Times New Roman"/>
                <w:color w:val="000000"/>
                <w:sz w:val="24"/>
                <w:szCs w:val="24"/>
              </w:rPr>
              <w:t>риторіальних органів</w:t>
            </w:r>
            <w:r w:rsidR="0045447A">
              <w:rPr>
                <w:rFonts w:ascii="Times New Roman" w:hAnsi="Times New Roman" w:cs="Times New Roman"/>
                <w:color w:val="000000"/>
                <w:sz w:val="24"/>
                <w:szCs w:val="24"/>
              </w:rPr>
              <w:t xml:space="preserve"> наказом ДПС від 25.11.2020 № </w:t>
            </w:r>
            <w:r w:rsidRPr="00A95925">
              <w:rPr>
                <w:rFonts w:ascii="Times New Roman" w:hAnsi="Times New Roman" w:cs="Times New Roman"/>
                <w:color w:val="000000"/>
                <w:sz w:val="24"/>
                <w:szCs w:val="24"/>
              </w:rPr>
              <w:t>670</w:t>
            </w:r>
            <w:r>
              <w:rPr>
                <w:rFonts w:ascii="Times New Roman" w:hAnsi="Times New Roman" w:cs="Times New Roman"/>
                <w:color w:val="000000"/>
                <w:sz w:val="24"/>
                <w:szCs w:val="24"/>
              </w:rPr>
              <w:t>.</w:t>
            </w:r>
          </w:p>
          <w:p w:rsidR="00B17FC6" w:rsidRPr="00A95925" w:rsidRDefault="00B17FC6" w:rsidP="00CC42A4">
            <w:pPr>
              <w:spacing w:after="0" w:line="240" w:lineRule="auto"/>
              <w:ind w:firstLine="176"/>
              <w:jc w:val="both"/>
              <w:rPr>
                <w:rFonts w:ascii="Times New Roman" w:hAnsi="Times New Roman" w:cs="Times New Roman"/>
                <w:color w:val="000000"/>
                <w:sz w:val="24"/>
                <w:szCs w:val="24"/>
              </w:rPr>
            </w:pPr>
            <w:r>
              <w:rPr>
                <w:rFonts w:ascii="Times New Roman" w:hAnsi="Times New Roman" w:cs="Times New Roman"/>
                <w:color w:val="000000"/>
                <w:sz w:val="24"/>
                <w:szCs w:val="24"/>
              </w:rPr>
              <w:t>П</w:t>
            </w:r>
            <w:r w:rsidR="00F571A0">
              <w:rPr>
                <w:rFonts w:ascii="Times New Roman" w:hAnsi="Times New Roman" w:cs="Times New Roman"/>
                <w:color w:val="000000"/>
                <w:sz w:val="24"/>
                <w:szCs w:val="24"/>
              </w:rPr>
              <w:t>роведено та взято</w:t>
            </w:r>
            <w:r w:rsidRPr="00A95925">
              <w:rPr>
                <w:rFonts w:ascii="Times New Roman" w:hAnsi="Times New Roman" w:cs="Times New Roman"/>
                <w:color w:val="000000"/>
                <w:sz w:val="24"/>
                <w:szCs w:val="24"/>
              </w:rPr>
              <w:t xml:space="preserve"> участь у проведенні 19 тематичних перевірок (по 2 перевірках триває узагальнення матеріалів), розпочато проведення 2 тематичних перевірок.</w:t>
            </w:r>
          </w:p>
          <w:p w:rsidR="00B17FC6" w:rsidRPr="00A95925" w:rsidRDefault="00B17FC6" w:rsidP="00CC42A4">
            <w:pPr>
              <w:spacing w:after="0" w:line="240" w:lineRule="auto"/>
              <w:ind w:firstLine="176"/>
              <w:jc w:val="both"/>
              <w:rPr>
                <w:rFonts w:ascii="Times New Roman" w:hAnsi="Times New Roman" w:cs="Times New Roman"/>
                <w:color w:val="000000"/>
                <w:sz w:val="24"/>
                <w:szCs w:val="24"/>
              </w:rPr>
            </w:pPr>
            <w:r w:rsidRPr="00A95925">
              <w:rPr>
                <w:rFonts w:ascii="Times New Roman" w:hAnsi="Times New Roman" w:cs="Times New Roman"/>
                <w:color w:val="000000"/>
                <w:sz w:val="24"/>
                <w:szCs w:val="24"/>
              </w:rPr>
              <w:t>За результатами проведених тематичних перевірок підготовлено 11 доповідних записок, згідно з якими керівництвом ДПС прийняті відповідні управлінські рішення.</w:t>
            </w:r>
          </w:p>
          <w:p w:rsidR="00B17FC6" w:rsidRPr="00A95925" w:rsidRDefault="00B17FC6" w:rsidP="00F571A0">
            <w:pPr>
              <w:spacing w:after="0" w:line="240" w:lineRule="auto"/>
              <w:ind w:firstLine="176"/>
              <w:jc w:val="both"/>
              <w:rPr>
                <w:rFonts w:ascii="Times New Roman" w:hAnsi="Times New Roman" w:cs="Times New Roman"/>
                <w:color w:val="000000"/>
                <w:sz w:val="24"/>
                <w:szCs w:val="24"/>
              </w:rPr>
            </w:pPr>
            <w:r w:rsidRPr="00A95925">
              <w:rPr>
                <w:rFonts w:ascii="Times New Roman" w:hAnsi="Times New Roman" w:cs="Times New Roman"/>
                <w:color w:val="000000"/>
                <w:sz w:val="24"/>
                <w:szCs w:val="24"/>
              </w:rPr>
              <w:t>Крім того</w:t>
            </w:r>
            <w:r w:rsidR="00F571A0">
              <w:rPr>
                <w:rFonts w:ascii="Times New Roman" w:hAnsi="Times New Roman" w:cs="Times New Roman"/>
                <w:color w:val="000000"/>
                <w:sz w:val="24"/>
                <w:szCs w:val="24"/>
              </w:rPr>
              <w:t>,</w:t>
            </w:r>
            <w:r w:rsidRPr="00A95925">
              <w:rPr>
                <w:rFonts w:ascii="Times New Roman" w:hAnsi="Times New Roman" w:cs="Times New Roman"/>
                <w:color w:val="000000"/>
                <w:sz w:val="24"/>
                <w:szCs w:val="24"/>
              </w:rPr>
              <w:t xml:space="preserve"> у другому півріччі 2020 року Департаментом розглянуто (</w:t>
            </w:r>
            <w:r w:rsidR="00F571A0">
              <w:rPr>
                <w:rFonts w:ascii="Times New Roman" w:hAnsi="Times New Roman" w:cs="Times New Roman"/>
                <w:color w:val="000000"/>
                <w:sz w:val="24"/>
                <w:szCs w:val="24"/>
              </w:rPr>
              <w:t>взято</w:t>
            </w:r>
            <w:r w:rsidRPr="00A95925">
              <w:rPr>
                <w:rFonts w:ascii="Times New Roman" w:hAnsi="Times New Roman" w:cs="Times New Roman"/>
                <w:color w:val="000000"/>
                <w:sz w:val="24"/>
                <w:szCs w:val="24"/>
              </w:rPr>
              <w:t xml:space="preserve"> участь у розгляді) 209 листів та звернень (заяв, скарг, пропозицій)</w:t>
            </w:r>
          </w:p>
        </w:tc>
      </w:tr>
      <w:tr w:rsidR="00B17FC6" w:rsidRPr="006B176E" w:rsidTr="00846600">
        <w:tc>
          <w:tcPr>
            <w:tcW w:w="923" w:type="dxa"/>
          </w:tcPr>
          <w:p w:rsidR="00B17FC6" w:rsidRPr="006B176E" w:rsidRDefault="00B17FC6" w:rsidP="0095754B">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10.4</w:t>
            </w:r>
          </w:p>
        </w:tc>
        <w:tc>
          <w:tcPr>
            <w:tcW w:w="4253" w:type="dxa"/>
          </w:tcPr>
          <w:p w:rsidR="00B17FC6" w:rsidRPr="006B176E" w:rsidRDefault="00B17FC6" w:rsidP="00CE7085">
            <w:pPr>
              <w:spacing w:after="0" w:line="240" w:lineRule="auto"/>
              <w:jc w:val="both"/>
              <w:rPr>
                <w:rFonts w:ascii="Times New Roman" w:hAnsi="Times New Roman"/>
                <w:sz w:val="24"/>
                <w:szCs w:val="24"/>
                <w:lang w:eastAsia="en-US"/>
              </w:rPr>
            </w:pPr>
            <w:r w:rsidRPr="006B176E">
              <w:rPr>
                <w:rFonts w:ascii="Times New Roman" w:hAnsi="Times New Roman"/>
                <w:sz w:val="24"/>
                <w:szCs w:val="24"/>
              </w:rPr>
              <w:t>Розгляд та участь у розгляді звернень (скарг, заяв, пропозицій), у т. ч. повторних, громадян, суб’єктів господарювання, органів державної влади, народних депутатів України та інших, по суті порушених питань, у т. ч.  правомірності дій посадових осіб ДПС та її територіальних органів, надання відповідей на них, підготовка (за необхідністю)  висновків, пропозицій тощо</w:t>
            </w:r>
          </w:p>
        </w:tc>
        <w:tc>
          <w:tcPr>
            <w:tcW w:w="2126" w:type="dxa"/>
          </w:tcPr>
          <w:p w:rsidR="00B17FC6" w:rsidRPr="006B176E" w:rsidRDefault="00B17FC6" w:rsidP="00CE7085">
            <w:pPr>
              <w:spacing w:after="0" w:line="240" w:lineRule="auto"/>
              <w:rPr>
                <w:rFonts w:ascii="Times New Roman" w:hAnsi="Times New Roman"/>
                <w:sz w:val="24"/>
                <w:szCs w:val="24"/>
                <w:lang w:eastAsia="en-US"/>
              </w:rPr>
            </w:pPr>
            <w:r w:rsidRPr="006B176E">
              <w:rPr>
                <w:rFonts w:ascii="Times New Roman" w:hAnsi="Times New Roman"/>
                <w:sz w:val="24"/>
                <w:szCs w:val="24"/>
                <w:lang w:eastAsia="en-US"/>
              </w:rPr>
              <w:t>Департамент відомчого контролю</w:t>
            </w:r>
          </w:p>
        </w:tc>
        <w:tc>
          <w:tcPr>
            <w:tcW w:w="1540" w:type="dxa"/>
          </w:tcPr>
          <w:p w:rsidR="00B17FC6" w:rsidRPr="00846600" w:rsidRDefault="00B17FC6" w:rsidP="00846600">
            <w:pPr>
              <w:spacing w:after="0" w:line="240" w:lineRule="auto"/>
              <w:jc w:val="center"/>
              <w:rPr>
                <w:rFonts w:ascii="Times New Roman" w:hAnsi="Times New Roman" w:cs="Times New Roman"/>
                <w:sz w:val="24"/>
                <w:szCs w:val="24"/>
              </w:rPr>
            </w:pPr>
            <w:r w:rsidRPr="00846600">
              <w:rPr>
                <w:rFonts w:ascii="Times New Roman" w:hAnsi="Times New Roman" w:cs="Times New Roman"/>
                <w:sz w:val="24"/>
                <w:szCs w:val="24"/>
              </w:rPr>
              <w:t>Протягом</w:t>
            </w:r>
          </w:p>
          <w:p w:rsidR="00B17FC6" w:rsidRPr="006B176E" w:rsidRDefault="00B17FC6" w:rsidP="00846600">
            <w:pPr>
              <w:spacing w:after="0" w:line="240" w:lineRule="auto"/>
              <w:jc w:val="center"/>
              <w:rPr>
                <w:rFonts w:ascii="Times New Roman" w:hAnsi="Times New Roman"/>
                <w:sz w:val="24"/>
                <w:szCs w:val="24"/>
              </w:rPr>
            </w:pPr>
            <w:r w:rsidRPr="00846600">
              <w:rPr>
                <w:rFonts w:ascii="Times New Roman" w:hAnsi="Times New Roman" w:cs="Times New Roman"/>
                <w:sz w:val="24"/>
                <w:szCs w:val="24"/>
              </w:rPr>
              <w:t>півріччя</w:t>
            </w:r>
          </w:p>
        </w:tc>
        <w:tc>
          <w:tcPr>
            <w:tcW w:w="6540" w:type="dxa"/>
          </w:tcPr>
          <w:p w:rsidR="00B17FC6" w:rsidRPr="00132A61" w:rsidRDefault="00B17FC6" w:rsidP="00CC42A4">
            <w:pPr>
              <w:spacing w:after="0" w:line="240" w:lineRule="auto"/>
              <w:ind w:firstLine="176"/>
              <w:jc w:val="both"/>
              <w:rPr>
                <w:rFonts w:ascii="Times New Roman" w:hAnsi="Times New Roman" w:cs="Times New Roman"/>
                <w:color w:val="000000"/>
                <w:sz w:val="24"/>
                <w:szCs w:val="24"/>
              </w:rPr>
            </w:pPr>
            <w:r w:rsidRPr="00132A61">
              <w:rPr>
                <w:rFonts w:ascii="Times New Roman" w:hAnsi="Times New Roman" w:cs="Times New Roman"/>
                <w:color w:val="000000"/>
                <w:sz w:val="24"/>
                <w:szCs w:val="24"/>
              </w:rPr>
              <w:t>За друге півріччя 2020 року надійшло 209 листів та звернень (заяв, скарг, пропози</w:t>
            </w:r>
            <w:r w:rsidR="0045447A">
              <w:rPr>
                <w:rFonts w:ascii="Times New Roman" w:hAnsi="Times New Roman" w:cs="Times New Roman"/>
                <w:color w:val="000000"/>
                <w:sz w:val="24"/>
                <w:szCs w:val="24"/>
              </w:rPr>
              <w:t>цій), з них від: юридичних осіб</w:t>
            </w:r>
            <w:r w:rsidR="00F571A0">
              <w:rPr>
                <w:rFonts w:ascii="Times New Roman" w:hAnsi="Times New Roman" w:cs="Times New Roman"/>
                <w:color w:val="000000"/>
                <w:sz w:val="24"/>
                <w:szCs w:val="24"/>
              </w:rPr>
              <w:t> –</w:t>
            </w:r>
            <w:r w:rsidRPr="00132A61">
              <w:rPr>
                <w:rFonts w:ascii="Times New Roman" w:hAnsi="Times New Roman" w:cs="Times New Roman"/>
                <w:color w:val="000000"/>
                <w:sz w:val="24"/>
                <w:szCs w:val="24"/>
              </w:rPr>
              <w:t xml:space="preserve"> </w:t>
            </w:r>
            <w:r w:rsidR="00F571A0">
              <w:rPr>
                <w:rFonts w:ascii="Times New Roman" w:hAnsi="Times New Roman" w:cs="Times New Roman"/>
                <w:color w:val="000000"/>
                <w:sz w:val="24"/>
                <w:szCs w:val="24"/>
              </w:rPr>
              <w:t xml:space="preserve">93, </w:t>
            </w:r>
            <w:r w:rsidRPr="00132A61">
              <w:rPr>
                <w:rFonts w:ascii="Times New Roman" w:hAnsi="Times New Roman" w:cs="Times New Roman"/>
                <w:color w:val="000000"/>
                <w:sz w:val="24"/>
                <w:szCs w:val="24"/>
              </w:rPr>
              <w:t>фізичних осіб – 116.</w:t>
            </w:r>
          </w:p>
          <w:p w:rsidR="00B17FC6" w:rsidRPr="00132A61" w:rsidRDefault="00B17FC6" w:rsidP="00CC42A4">
            <w:pPr>
              <w:spacing w:after="0" w:line="240" w:lineRule="auto"/>
              <w:ind w:firstLine="176"/>
              <w:jc w:val="both"/>
              <w:rPr>
                <w:rFonts w:ascii="Times New Roman" w:hAnsi="Times New Roman" w:cs="Times New Roman"/>
                <w:color w:val="000000"/>
                <w:sz w:val="24"/>
                <w:szCs w:val="24"/>
              </w:rPr>
            </w:pPr>
            <w:r w:rsidRPr="00132A61">
              <w:rPr>
                <w:rFonts w:ascii="Times New Roman" w:hAnsi="Times New Roman" w:cs="Times New Roman"/>
                <w:color w:val="000000"/>
                <w:sz w:val="24"/>
                <w:szCs w:val="24"/>
              </w:rPr>
              <w:t>Департамент</w:t>
            </w:r>
            <w:r>
              <w:rPr>
                <w:rFonts w:ascii="Times New Roman" w:hAnsi="Times New Roman" w:cs="Times New Roman"/>
                <w:color w:val="000000"/>
                <w:sz w:val="24"/>
                <w:szCs w:val="24"/>
              </w:rPr>
              <w:t xml:space="preserve"> відомчого контролю</w:t>
            </w:r>
            <w:r w:rsidRPr="00132A61">
              <w:rPr>
                <w:rFonts w:ascii="Times New Roman" w:hAnsi="Times New Roman" w:cs="Times New Roman"/>
                <w:color w:val="000000"/>
                <w:sz w:val="24"/>
                <w:szCs w:val="24"/>
              </w:rPr>
              <w:t xml:space="preserve"> визначено головним виконавцем щодо розгляду</w:t>
            </w:r>
            <w:r>
              <w:rPr>
                <w:rFonts w:ascii="Times New Roman" w:hAnsi="Times New Roman" w:cs="Times New Roman"/>
                <w:color w:val="000000"/>
                <w:sz w:val="24"/>
                <w:szCs w:val="24"/>
              </w:rPr>
              <w:t xml:space="preserve"> </w:t>
            </w:r>
            <w:r w:rsidRPr="00132A61">
              <w:rPr>
                <w:rFonts w:ascii="Times New Roman" w:hAnsi="Times New Roman" w:cs="Times New Roman"/>
                <w:color w:val="000000"/>
                <w:sz w:val="24"/>
                <w:szCs w:val="24"/>
              </w:rPr>
              <w:t>66 листів та звернень (заяв, скарг, пропозицій), співвиконавцем – 143.</w:t>
            </w:r>
          </w:p>
          <w:p w:rsidR="00B17FC6" w:rsidRPr="00132A61" w:rsidRDefault="00B17FC6" w:rsidP="00CC42A4">
            <w:pPr>
              <w:spacing w:after="0" w:line="240" w:lineRule="auto"/>
              <w:ind w:firstLine="176"/>
              <w:jc w:val="both"/>
              <w:rPr>
                <w:rFonts w:ascii="Times New Roman" w:hAnsi="Times New Roman" w:cs="Times New Roman"/>
                <w:color w:val="000000"/>
                <w:sz w:val="24"/>
                <w:szCs w:val="24"/>
              </w:rPr>
            </w:pPr>
            <w:r w:rsidRPr="00132A61">
              <w:rPr>
                <w:rFonts w:ascii="Times New Roman" w:hAnsi="Times New Roman" w:cs="Times New Roman"/>
                <w:color w:val="000000"/>
                <w:sz w:val="24"/>
                <w:szCs w:val="24"/>
              </w:rPr>
              <w:t xml:space="preserve">За звітний період надійшло звернень від: народних депутатів України – 23, Кабінету Міністрів України – 9, Міністерства фінансів України – 5,  Офісу Президента України – 7, органів прокуратури – 16, Служби безпеки України – 5, органів Державного бюро розслідувань – 20, Верховної Ради України – 9, адвокатів (адвокатських об’єднань) – 17, інших </w:t>
            </w:r>
            <w:r w:rsidR="0045447A">
              <w:rPr>
                <w:rFonts w:ascii="Times New Roman" w:hAnsi="Times New Roman" w:cs="Times New Roman"/>
                <w:color w:val="000000"/>
                <w:sz w:val="24"/>
                <w:szCs w:val="24"/>
              </w:rPr>
              <w:t>–</w:t>
            </w:r>
            <w:r w:rsidRPr="00132A61">
              <w:rPr>
                <w:rFonts w:ascii="Times New Roman" w:hAnsi="Times New Roman" w:cs="Times New Roman"/>
                <w:color w:val="000000"/>
                <w:sz w:val="24"/>
                <w:szCs w:val="24"/>
              </w:rPr>
              <w:t xml:space="preserve"> 98.</w:t>
            </w:r>
          </w:p>
          <w:p w:rsidR="00B17FC6" w:rsidRPr="00132A61" w:rsidRDefault="00B17FC6" w:rsidP="00F571A0">
            <w:pPr>
              <w:spacing w:after="0" w:line="240" w:lineRule="auto"/>
              <w:ind w:firstLine="176"/>
              <w:jc w:val="both"/>
              <w:rPr>
                <w:rFonts w:ascii="Times New Roman" w:hAnsi="Times New Roman" w:cs="Times New Roman"/>
                <w:color w:val="000000"/>
                <w:sz w:val="24"/>
                <w:szCs w:val="24"/>
              </w:rPr>
            </w:pPr>
            <w:r w:rsidRPr="00132A61">
              <w:rPr>
                <w:rFonts w:ascii="Times New Roman" w:hAnsi="Times New Roman" w:cs="Times New Roman"/>
                <w:color w:val="000000"/>
                <w:sz w:val="24"/>
                <w:szCs w:val="24"/>
              </w:rPr>
              <w:t>За результатами розгляду листів та звернень (заяв, скарг, пропозицій) підтвердження (повне або часткове) інформації щодо порушень з боку посадових осі</w:t>
            </w:r>
            <w:r>
              <w:rPr>
                <w:rFonts w:ascii="Times New Roman" w:hAnsi="Times New Roman" w:cs="Times New Roman"/>
                <w:color w:val="000000"/>
                <w:sz w:val="24"/>
                <w:szCs w:val="24"/>
              </w:rPr>
              <w:t xml:space="preserve">б органів ДПС </w:t>
            </w:r>
            <w:r w:rsidR="00F571A0">
              <w:rPr>
                <w:rFonts w:ascii="Times New Roman" w:hAnsi="Times New Roman" w:cs="Times New Roman"/>
                <w:color w:val="000000"/>
                <w:sz w:val="24"/>
                <w:szCs w:val="24"/>
              </w:rPr>
              <w:lastRenderedPageBreak/>
              <w:t>становить</w:t>
            </w:r>
            <w:r>
              <w:rPr>
                <w:rFonts w:ascii="Times New Roman" w:hAnsi="Times New Roman" w:cs="Times New Roman"/>
                <w:color w:val="000000"/>
                <w:sz w:val="24"/>
                <w:szCs w:val="24"/>
              </w:rPr>
              <w:t xml:space="preserve"> 22 відс.</w:t>
            </w:r>
            <w:r w:rsidRPr="00132A61">
              <w:rPr>
                <w:rFonts w:ascii="Times New Roman" w:hAnsi="Times New Roman" w:cs="Times New Roman"/>
                <w:color w:val="000000"/>
                <w:sz w:val="24"/>
                <w:szCs w:val="24"/>
              </w:rPr>
              <w:t>, за що до посадових осіб вжито відповід</w:t>
            </w:r>
            <w:r>
              <w:rPr>
                <w:rFonts w:ascii="Times New Roman" w:hAnsi="Times New Roman" w:cs="Times New Roman"/>
                <w:color w:val="000000"/>
                <w:sz w:val="24"/>
                <w:szCs w:val="24"/>
              </w:rPr>
              <w:t>них заходів впливу, у т.ч.</w:t>
            </w:r>
            <w:r w:rsidRPr="00132A61">
              <w:rPr>
                <w:rFonts w:ascii="Times New Roman" w:hAnsi="Times New Roman" w:cs="Times New Roman"/>
                <w:color w:val="000000"/>
                <w:sz w:val="24"/>
                <w:szCs w:val="24"/>
              </w:rPr>
              <w:t xml:space="preserve"> до 2 осіб застосовано дисциплінарне стягнення у вигляді оголошення догани, 2 осіб</w:t>
            </w:r>
            <w:r>
              <w:rPr>
                <w:rFonts w:ascii="Times New Roman" w:hAnsi="Times New Roman" w:cs="Times New Roman"/>
                <w:color w:val="000000"/>
                <w:sz w:val="24"/>
                <w:szCs w:val="24"/>
              </w:rPr>
              <w:t xml:space="preserve"> депремійовано (зменшено розмір</w:t>
            </w:r>
            <w:r w:rsidRPr="00132A61">
              <w:rPr>
                <w:rFonts w:ascii="Times New Roman" w:hAnsi="Times New Roman" w:cs="Times New Roman"/>
                <w:color w:val="000000"/>
                <w:sz w:val="24"/>
                <w:szCs w:val="24"/>
              </w:rPr>
              <w:t xml:space="preserve"> премії)</w:t>
            </w:r>
          </w:p>
        </w:tc>
      </w:tr>
      <w:tr w:rsidR="00B17FC6" w:rsidRPr="006B176E" w:rsidTr="00353BA5">
        <w:tc>
          <w:tcPr>
            <w:tcW w:w="923" w:type="dxa"/>
          </w:tcPr>
          <w:p w:rsidR="00B17FC6" w:rsidRPr="006B176E" w:rsidRDefault="00B17FC6" w:rsidP="0095754B">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10.5</w:t>
            </w:r>
          </w:p>
        </w:tc>
        <w:tc>
          <w:tcPr>
            <w:tcW w:w="4253" w:type="dxa"/>
          </w:tcPr>
          <w:p w:rsidR="00B17FC6" w:rsidRPr="006B176E" w:rsidRDefault="00B17FC6" w:rsidP="00907CB3">
            <w:pPr>
              <w:spacing w:after="0" w:line="240" w:lineRule="auto"/>
              <w:jc w:val="both"/>
              <w:rPr>
                <w:rFonts w:ascii="Times New Roman" w:hAnsi="Times New Roman"/>
                <w:sz w:val="24"/>
                <w:szCs w:val="24"/>
              </w:rPr>
            </w:pPr>
            <w:r w:rsidRPr="006B176E">
              <w:rPr>
                <w:rFonts w:ascii="Times New Roman" w:hAnsi="Times New Roman"/>
                <w:sz w:val="24"/>
                <w:szCs w:val="24"/>
              </w:rPr>
              <w:t xml:space="preserve">Організація та проведення перевірок (участь у перевірках), інших заходів контролю щодо стану організації роботи у ДПС та </w:t>
            </w:r>
            <w:r w:rsidRPr="006B176E">
              <w:rPr>
                <w:rFonts w:ascii="Times New Roman" w:hAnsi="Times New Roman"/>
                <w:sz w:val="24"/>
                <w:szCs w:val="24"/>
                <w:lang w:eastAsia="en-US"/>
              </w:rPr>
              <w:t xml:space="preserve">її територіальних органах </w:t>
            </w:r>
          </w:p>
        </w:tc>
        <w:tc>
          <w:tcPr>
            <w:tcW w:w="2126" w:type="dxa"/>
          </w:tcPr>
          <w:p w:rsidR="00B17FC6" w:rsidRPr="006B176E" w:rsidRDefault="00B17FC6" w:rsidP="00CE7085">
            <w:pPr>
              <w:spacing w:after="0" w:line="240" w:lineRule="auto"/>
              <w:rPr>
                <w:rFonts w:ascii="Times New Roman" w:hAnsi="Times New Roman"/>
                <w:sz w:val="24"/>
                <w:szCs w:val="24"/>
                <w:lang w:eastAsia="en-US"/>
              </w:rPr>
            </w:pPr>
            <w:r w:rsidRPr="006B176E">
              <w:rPr>
                <w:rFonts w:ascii="Times New Roman" w:hAnsi="Times New Roman"/>
                <w:sz w:val="24"/>
                <w:szCs w:val="24"/>
                <w:lang w:eastAsia="en-US"/>
              </w:rPr>
              <w:t>Департамент відомчого контролю</w:t>
            </w:r>
          </w:p>
        </w:tc>
        <w:tc>
          <w:tcPr>
            <w:tcW w:w="1540" w:type="dxa"/>
          </w:tcPr>
          <w:p w:rsidR="00B17FC6" w:rsidRPr="006B176E" w:rsidRDefault="00B17FC6" w:rsidP="00353BA5">
            <w:pPr>
              <w:spacing w:after="0" w:line="240" w:lineRule="auto"/>
              <w:jc w:val="center"/>
              <w:rPr>
                <w:rFonts w:ascii="Times New Roman" w:hAnsi="Times New Roman"/>
                <w:sz w:val="24"/>
                <w:szCs w:val="24"/>
              </w:rPr>
            </w:pPr>
            <w:r w:rsidRPr="006B176E">
              <w:rPr>
                <w:rFonts w:ascii="Times New Roman" w:hAnsi="Times New Roman"/>
                <w:sz w:val="24"/>
                <w:szCs w:val="24"/>
              </w:rPr>
              <w:t>Протягом</w:t>
            </w:r>
          </w:p>
          <w:p w:rsidR="00B17FC6" w:rsidRPr="006B176E" w:rsidRDefault="00B17FC6" w:rsidP="00353BA5">
            <w:pPr>
              <w:spacing w:after="0" w:line="240" w:lineRule="auto"/>
              <w:jc w:val="center"/>
              <w:rPr>
                <w:rFonts w:ascii="Times New Roman" w:hAnsi="Times New Roman"/>
                <w:sz w:val="24"/>
                <w:szCs w:val="24"/>
              </w:rPr>
            </w:pPr>
            <w:r w:rsidRPr="006B176E">
              <w:rPr>
                <w:rFonts w:ascii="Times New Roman" w:hAnsi="Times New Roman"/>
                <w:sz w:val="24"/>
                <w:szCs w:val="24"/>
              </w:rPr>
              <w:t>півріччя</w:t>
            </w:r>
          </w:p>
        </w:tc>
        <w:tc>
          <w:tcPr>
            <w:tcW w:w="6540" w:type="dxa"/>
          </w:tcPr>
          <w:p w:rsidR="00B17FC6" w:rsidRPr="00D25B0A" w:rsidRDefault="00B17FC6"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О</w:t>
            </w:r>
            <w:r w:rsidRPr="00D25B0A">
              <w:rPr>
                <w:rFonts w:ascii="Times New Roman" w:hAnsi="Times New Roman" w:cs="Times New Roman"/>
                <w:sz w:val="24"/>
                <w:szCs w:val="24"/>
              </w:rPr>
              <w:t>рганізовано та проведено 15 тематичних перевірок, по 2 з яких триває узагальнення матеріалів.</w:t>
            </w:r>
          </w:p>
          <w:p w:rsidR="00B17FC6" w:rsidRPr="00D25B0A" w:rsidRDefault="00B17FC6" w:rsidP="00CC42A4">
            <w:pPr>
              <w:spacing w:after="0" w:line="240" w:lineRule="auto"/>
              <w:ind w:firstLine="176"/>
              <w:jc w:val="both"/>
              <w:rPr>
                <w:rFonts w:ascii="Times New Roman" w:hAnsi="Times New Roman" w:cs="Times New Roman"/>
                <w:sz w:val="24"/>
                <w:szCs w:val="24"/>
              </w:rPr>
            </w:pPr>
            <w:r w:rsidRPr="00D25B0A">
              <w:rPr>
                <w:rFonts w:ascii="Times New Roman" w:hAnsi="Times New Roman" w:cs="Times New Roman"/>
                <w:sz w:val="24"/>
                <w:szCs w:val="24"/>
              </w:rPr>
              <w:t xml:space="preserve">Крім того триває проведення 2 тематичних перевірок з терміном завершення у січні 2021 року. </w:t>
            </w:r>
          </w:p>
          <w:p w:rsidR="00B17FC6" w:rsidRPr="00D25B0A" w:rsidRDefault="00B17FC6" w:rsidP="00CC42A4">
            <w:pPr>
              <w:spacing w:after="0" w:line="240" w:lineRule="auto"/>
              <w:ind w:firstLine="176"/>
              <w:jc w:val="both"/>
              <w:rPr>
                <w:rFonts w:ascii="Times New Roman" w:hAnsi="Times New Roman" w:cs="Times New Roman"/>
                <w:sz w:val="24"/>
                <w:szCs w:val="24"/>
              </w:rPr>
            </w:pPr>
            <w:r w:rsidRPr="00D25B0A">
              <w:rPr>
                <w:rFonts w:ascii="Times New Roman" w:hAnsi="Times New Roman" w:cs="Times New Roman"/>
                <w:sz w:val="24"/>
                <w:szCs w:val="24"/>
              </w:rPr>
              <w:t>Також працівники Департаменту</w:t>
            </w:r>
            <w:r>
              <w:rPr>
                <w:rFonts w:ascii="Times New Roman" w:hAnsi="Times New Roman" w:cs="Times New Roman"/>
                <w:sz w:val="24"/>
                <w:szCs w:val="24"/>
              </w:rPr>
              <w:t xml:space="preserve"> відомчого контролю</w:t>
            </w:r>
            <w:r w:rsidRPr="00D25B0A">
              <w:rPr>
                <w:rFonts w:ascii="Times New Roman" w:hAnsi="Times New Roman" w:cs="Times New Roman"/>
                <w:sz w:val="24"/>
                <w:szCs w:val="24"/>
              </w:rPr>
              <w:t xml:space="preserve"> прийняли участь у проведенні 4 тематичних перевірок.</w:t>
            </w:r>
          </w:p>
          <w:p w:rsidR="00B17FC6" w:rsidRPr="00D25B0A" w:rsidRDefault="00B17FC6" w:rsidP="00CC42A4">
            <w:pPr>
              <w:spacing w:after="0" w:line="240" w:lineRule="auto"/>
              <w:ind w:firstLine="176"/>
              <w:jc w:val="both"/>
              <w:rPr>
                <w:rFonts w:ascii="Times New Roman" w:hAnsi="Times New Roman" w:cs="Times New Roman"/>
                <w:sz w:val="24"/>
                <w:szCs w:val="24"/>
              </w:rPr>
            </w:pPr>
            <w:r w:rsidRPr="00D25B0A">
              <w:rPr>
                <w:rFonts w:ascii="Times New Roman" w:hAnsi="Times New Roman" w:cs="Times New Roman"/>
                <w:sz w:val="24"/>
                <w:szCs w:val="24"/>
              </w:rPr>
              <w:t xml:space="preserve">За результатами проведених тематичних перевірок підготовлено 11 доповідних записок, згідно з якими керівництвом ДПС прийняті відповідні управлінські рішення. </w:t>
            </w:r>
          </w:p>
          <w:p w:rsidR="00B17FC6" w:rsidRPr="00132A61" w:rsidRDefault="00B17FC6" w:rsidP="00CC42A4">
            <w:pPr>
              <w:spacing w:after="0" w:line="240" w:lineRule="auto"/>
              <w:ind w:firstLine="176"/>
              <w:jc w:val="both"/>
              <w:rPr>
                <w:rFonts w:ascii="Times New Roman" w:hAnsi="Times New Roman" w:cs="Times New Roman"/>
                <w:color w:val="000000"/>
                <w:sz w:val="24"/>
                <w:szCs w:val="24"/>
              </w:rPr>
            </w:pPr>
            <w:r w:rsidRPr="00D25B0A">
              <w:rPr>
                <w:rFonts w:ascii="Times New Roman" w:hAnsi="Times New Roman" w:cs="Times New Roman"/>
                <w:sz w:val="24"/>
                <w:szCs w:val="24"/>
              </w:rPr>
              <w:t xml:space="preserve">У звітному періоді за наслідками проведених перевірок притягнуто до відповідальності 107 посадових осіб органів ДПС, у </w:t>
            </w:r>
            <w:r>
              <w:rPr>
                <w:rFonts w:ascii="Times New Roman" w:hAnsi="Times New Roman" w:cs="Times New Roman"/>
                <w:sz w:val="24"/>
                <w:szCs w:val="24"/>
              </w:rPr>
              <w:t>т.ч.</w:t>
            </w:r>
            <w:r w:rsidRPr="00D25B0A">
              <w:rPr>
                <w:rFonts w:ascii="Times New Roman" w:hAnsi="Times New Roman" w:cs="Times New Roman"/>
                <w:sz w:val="24"/>
                <w:szCs w:val="24"/>
              </w:rPr>
              <w:t xml:space="preserve"> до 16 осіб застосовано дисциплінарне стягнення у вигляді оголошення догани, 91 особу депремійовано (зменшено розмір премії)</w:t>
            </w:r>
          </w:p>
        </w:tc>
      </w:tr>
      <w:tr w:rsidR="00B17FC6" w:rsidRPr="006B176E" w:rsidTr="00EC3D5B">
        <w:tc>
          <w:tcPr>
            <w:tcW w:w="923" w:type="dxa"/>
          </w:tcPr>
          <w:p w:rsidR="00B17FC6" w:rsidRPr="006B176E" w:rsidRDefault="00B17FC6" w:rsidP="00027837">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10.6</w:t>
            </w:r>
          </w:p>
        </w:tc>
        <w:tc>
          <w:tcPr>
            <w:tcW w:w="4253" w:type="dxa"/>
          </w:tcPr>
          <w:p w:rsidR="00B17FC6" w:rsidRPr="006B176E" w:rsidRDefault="00B17FC6" w:rsidP="00151D2B">
            <w:pPr>
              <w:spacing w:after="0" w:line="240" w:lineRule="auto"/>
              <w:jc w:val="both"/>
              <w:rPr>
                <w:rFonts w:ascii="Times New Roman" w:hAnsi="Times New Roman"/>
                <w:sz w:val="24"/>
                <w:szCs w:val="24"/>
                <w:lang w:eastAsia="en-US"/>
              </w:rPr>
            </w:pPr>
            <w:r w:rsidRPr="006B176E">
              <w:rPr>
                <w:rFonts w:ascii="Times New Roman" w:hAnsi="Times New Roman"/>
                <w:sz w:val="24"/>
                <w:szCs w:val="24"/>
              </w:rPr>
              <w:t xml:space="preserve">Організація роботи щодо визначення структурними підрозділами ДПС змісту елементів системи внутрішнього контролю (внутрішнього середовища, управління ризиками, заходів контролю, інформаційного та комунікаційного обміну, моніторингу тощо) та координація їх діяльності щодо розробки і затвердження відповідно до їх компетенції внутрішніх документів, спрямованих на забезпечення функціонування елементів внутрішнього контролю; періодичний моніторинг діяльності структурних підрозділів ДПС з питань організації </w:t>
            </w:r>
            <w:r w:rsidRPr="006B176E">
              <w:rPr>
                <w:rFonts w:ascii="Times New Roman" w:hAnsi="Times New Roman"/>
                <w:sz w:val="24"/>
                <w:szCs w:val="24"/>
              </w:rPr>
              <w:lastRenderedPageBreak/>
              <w:t>та здійснення ними в межах компетенції внутрішнього контролю за відповідними напрямами роботи</w:t>
            </w:r>
          </w:p>
        </w:tc>
        <w:tc>
          <w:tcPr>
            <w:tcW w:w="2126" w:type="dxa"/>
          </w:tcPr>
          <w:p w:rsidR="00B17FC6" w:rsidRPr="006B176E" w:rsidRDefault="00B17FC6" w:rsidP="00151D2B">
            <w:pPr>
              <w:spacing w:after="0" w:line="240" w:lineRule="auto"/>
              <w:rPr>
                <w:rFonts w:ascii="Times New Roman" w:hAnsi="Times New Roman"/>
                <w:sz w:val="24"/>
                <w:szCs w:val="24"/>
                <w:lang w:eastAsia="en-US"/>
              </w:rPr>
            </w:pPr>
            <w:r w:rsidRPr="006B176E">
              <w:rPr>
                <w:rFonts w:ascii="Times New Roman" w:hAnsi="Times New Roman"/>
                <w:sz w:val="24"/>
                <w:szCs w:val="24"/>
                <w:lang w:eastAsia="en-US"/>
              </w:rPr>
              <w:lastRenderedPageBreak/>
              <w:t>Організаційно-розпорядчий департамент,</w:t>
            </w:r>
          </w:p>
          <w:p w:rsidR="00B17FC6" w:rsidRPr="006B176E" w:rsidRDefault="00B17FC6" w:rsidP="00233E6B">
            <w:pPr>
              <w:spacing w:after="0" w:line="240" w:lineRule="auto"/>
              <w:rPr>
                <w:rFonts w:ascii="Times New Roman" w:hAnsi="Times New Roman"/>
                <w:sz w:val="24"/>
                <w:szCs w:val="24"/>
                <w:lang w:eastAsia="en-US"/>
              </w:rPr>
            </w:pPr>
            <w:r w:rsidRPr="006B176E">
              <w:rPr>
                <w:rFonts w:ascii="Times New Roman" w:hAnsi="Times New Roman"/>
                <w:sz w:val="24"/>
                <w:szCs w:val="24"/>
                <w:lang w:eastAsia="en-US"/>
              </w:rPr>
              <w:t xml:space="preserve">структурні підрозділи </w:t>
            </w:r>
          </w:p>
        </w:tc>
        <w:tc>
          <w:tcPr>
            <w:tcW w:w="1540" w:type="dxa"/>
          </w:tcPr>
          <w:p w:rsidR="00B17FC6" w:rsidRPr="006B176E" w:rsidRDefault="00B17FC6" w:rsidP="00907CB3">
            <w:pPr>
              <w:spacing w:after="0" w:line="240" w:lineRule="auto"/>
              <w:jc w:val="center"/>
              <w:rPr>
                <w:rFonts w:ascii="Times New Roman" w:hAnsi="Times New Roman"/>
                <w:sz w:val="24"/>
                <w:szCs w:val="24"/>
              </w:rPr>
            </w:pPr>
            <w:r w:rsidRPr="006B176E">
              <w:rPr>
                <w:rFonts w:ascii="Times New Roman" w:hAnsi="Times New Roman"/>
                <w:sz w:val="24"/>
                <w:szCs w:val="24"/>
              </w:rPr>
              <w:t>Протягом півріччя</w:t>
            </w:r>
          </w:p>
        </w:tc>
        <w:tc>
          <w:tcPr>
            <w:tcW w:w="6540" w:type="dxa"/>
          </w:tcPr>
          <w:p w:rsidR="0069560A" w:rsidRPr="0069560A" w:rsidRDefault="00C01B36" w:rsidP="0069560A">
            <w:pPr>
              <w:spacing w:after="0" w:line="240" w:lineRule="auto"/>
              <w:ind w:firstLine="318"/>
              <w:jc w:val="both"/>
              <w:rPr>
                <w:rFonts w:ascii="Times New Roman" w:hAnsi="Times New Roman" w:cs="Times New Roman"/>
                <w:sz w:val="24"/>
                <w:szCs w:val="24"/>
              </w:rPr>
            </w:pPr>
            <w:r>
              <w:rPr>
                <w:rFonts w:ascii="Times New Roman" w:hAnsi="Times New Roman" w:cs="Times New Roman"/>
                <w:sz w:val="24"/>
                <w:szCs w:val="24"/>
              </w:rPr>
              <w:t>Упродовж другого</w:t>
            </w:r>
            <w:r w:rsidR="0069560A" w:rsidRPr="0069560A">
              <w:rPr>
                <w:rFonts w:ascii="Times New Roman" w:hAnsi="Times New Roman" w:cs="Times New Roman"/>
                <w:sz w:val="24"/>
                <w:szCs w:val="24"/>
              </w:rPr>
              <w:t xml:space="preserve"> півріччя 2020 року відповідно до вимог Основних засад здійснення внутрішнього контролю розпорядниками бюджетних коштів, затверджених постановою Кабінету Мініс</w:t>
            </w:r>
            <w:r>
              <w:rPr>
                <w:rFonts w:ascii="Times New Roman" w:hAnsi="Times New Roman" w:cs="Times New Roman"/>
                <w:sz w:val="24"/>
                <w:szCs w:val="24"/>
              </w:rPr>
              <w:t>трів України від 12 грудня 2018 </w:t>
            </w:r>
            <w:r w:rsidR="0069560A" w:rsidRPr="0069560A">
              <w:rPr>
                <w:rFonts w:ascii="Times New Roman" w:hAnsi="Times New Roman" w:cs="Times New Roman"/>
                <w:sz w:val="24"/>
                <w:szCs w:val="24"/>
              </w:rPr>
              <w:t>року № 1062, і Порядку організації та здійснення внутрішнього контролю в Державній податковій службі України, затвердженого наказом ДПС від 18.12.2019 № 220 (далі – Порядок № 220), в рамках організації роботи структурних підрозділів ДПС забезпечено:</w:t>
            </w:r>
          </w:p>
          <w:p w:rsidR="0069560A" w:rsidRPr="0069560A" w:rsidRDefault="0069560A" w:rsidP="0069560A">
            <w:pPr>
              <w:spacing w:after="0" w:line="240" w:lineRule="auto"/>
              <w:ind w:firstLine="318"/>
              <w:jc w:val="both"/>
              <w:rPr>
                <w:rFonts w:ascii="Times New Roman" w:hAnsi="Times New Roman" w:cs="Times New Roman"/>
                <w:sz w:val="24"/>
                <w:szCs w:val="24"/>
              </w:rPr>
            </w:pPr>
            <w:r w:rsidRPr="0069560A">
              <w:rPr>
                <w:rFonts w:ascii="Times New Roman" w:hAnsi="Times New Roman" w:cs="Times New Roman"/>
                <w:sz w:val="24"/>
                <w:szCs w:val="24"/>
              </w:rPr>
              <w:t>перегляд у зв’язку зі зміною організаційної структури апарату ДПС та з метою виявлення нових або таких, що зазнали змін, ідентифікованих та оцінених ризиків та оновлення у жовтні 2020 року Зведеного переліку (реєстру) ідентифікованих ризиків у ДПС і доповнення його виявленими новими ризиками;</w:t>
            </w:r>
          </w:p>
          <w:p w:rsidR="0069560A" w:rsidRPr="0069560A" w:rsidRDefault="0069560A" w:rsidP="0069560A">
            <w:pPr>
              <w:spacing w:after="0" w:line="240" w:lineRule="auto"/>
              <w:ind w:firstLine="318"/>
              <w:jc w:val="both"/>
              <w:rPr>
                <w:rFonts w:ascii="Times New Roman" w:hAnsi="Times New Roman" w:cs="Times New Roman"/>
                <w:sz w:val="24"/>
                <w:szCs w:val="24"/>
              </w:rPr>
            </w:pPr>
            <w:r w:rsidRPr="0069560A">
              <w:rPr>
                <w:rFonts w:ascii="Times New Roman" w:hAnsi="Times New Roman" w:cs="Times New Roman"/>
                <w:sz w:val="24"/>
                <w:szCs w:val="24"/>
              </w:rPr>
              <w:t xml:space="preserve">реалізацію та моніторинг (контроль) стану реалізації </w:t>
            </w:r>
            <w:r w:rsidRPr="0069560A">
              <w:rPr>
                <w:rFonts w:ascii="Times New Roman" w:hAnsi="Times New Roman" w:cs="Times New Roman"/>
                <w:sz w:val="24"/>
                <w:szCs w:val="24"/>
              </w:rPr>
              <w:lastRenderedPageBreak/>
              <w:t>структурними підрозділами ДПС Плану з реалізації заходів контролю та моніторингу впровадження їх результатів у ДПС на 2020 рік.</w:t>
            </w:r>
          </w:p>
          <w:p w:rsidR="0069560A" w:rsidRPr="0069560A" w:rsidRDefault="0069560A" w:rsidP="0069560A">
            <w:pPr>
              <w:spacing w:after="0" w:line="240" w:lineRule="auto"/>
              <w:ind w:firstLine="318"/>
              <w:jc w:val="both"/>
              <w:rPr>
                <w:rFonts w:ascii="Times New Roman" w:hAnsi="Times New Roman" w:cs="Times New Roman"/>
                <w:sz w:val="24"/>
                <w:szCs w:val="24"/>
              </w:rPr>
            </w:pPr>
            <w:r w:rsidRPr="0069560A">
              <w:rPr>
                <w:rFonts w:ascii="Times New Roman" w:hAnsi="Times New Roman" w:cs="Times New Roman"/>
                <w:sz w:val="24"/>
                <w:szCs w:val="24"/>
              </w:rPr>
              <w:t>В межах здійснення координації діяльності структурних підрозділів ДПС на постійній основі забезпечено:</w:t>
            </w:r>
          </w:p>
          <w:p w:rsidR="0069560A" w:rsidRPr="0069560A" w:rsidRDefault="0069560A" w:rsidP="0069560A">
            <w:pPr>
              <w:spacing w:after="0" w:line="240" w:lineRule="auto"/>
              <w:ind w:firstLine="318"/>
              <w:jc w:val="both"/>
              <w:rPr>
                <w:rFonts w:ascii="Times New Roman" w:hAnsi="Times New Roman" w:cs="Times New Roman"/>
                <w:sz w:val="24"/>
                <w:szCs w:val="24"/>
              </w:rPr>
            </w:pPr>
            <w:r w:rsidRPr="0069560A">
              <w:rPr>
                <w:rFonts w:ascii="Times New Roman" w:hAnsi="Times New Roman" w:cs="Times New Roman"/>
                <w:sz w:val="24"/>
                <w:szCs w:val="24"/>
              </w:rPr>
              <w:t xml:space="preserve"> опрацювання та погодження проєктів актів ДПС, якими передбачалося затвердити порядки, інструкції, правила, регламенти тощо, інших розпорядчих документів ДПС, а також проєктів законодавчих та нормативно-правових актів, що стосувалися врегулювання питань щодо елементів внутрішнього контролю в ДПС, виконання покладених на ДПС завдань, функцій та процедур;</w:t>
            </w:r>
          </w:p>
          <w:p w:rsidR="0069560A" w:rsidRPr="0069560A" w:rsidRDefault="0069560A" w:rsidP="0069560A">
            <w:pPr>
              <w:spacing w:after="0" w:line="240" w:lineRule="auto"/>
              <w:ind w:firstLine="318"/>
              <w:jc w:val="both"/>
              <w:rPr>
                <w:rFonts w:ascii="Times New Roman" w:hAnsi="Times New Roman" w:cs="Times New Roman"/>
                <w:sz w:val="24"/>
                <w:szCs w:val="24"/>
              </w:rPr>
            </w:pPr>
            <w:r w:rsidRPr="0069560A">
              <w:rPr>
                <w:rFonts w:ascii="Times New Roman" w:hAnsi="Times New Roman" w:cs="Times New Roman"/>
                <w:sz w:val="24"/>
                <w:szCs w:val="24"/>
              </w:rPr>
              <w:t xml:space="preserve"> перевірку проєктів нормативно-правових та інших актів, які надходили на погодження до ДПС і стосувалися врегулювання питань щодо елементів внутрішнього контролю в ДПС, на відповідність чинному законодавству, нормативно-правовим актам, а також вимогам Регламенту Державної податкової служби України, затвердженого наказом ДПС від 26.06.2019 № 6 (зі змінами), та іншим розпорядчим документам ДПС.</w:t>
            </w:r>
          </w:p>
          <w:p w:rsidR="0069560A" w:rsidRPr="0069560A" w:rsidRDefault="0069560A" w:rsidP="0069560A">
            <w:pPr>
              <w:shd w:val="clear" w:color="auto" w:fill="FFFFFF"/>
              <w:spacing w:after="0" w:line="240" w:lineRule="auto"/>
              <w:ind w:firstLine="318"/>
              <w:jc w:val="both"/>
              <w:rPr>
                <w:rFonts w:ascii="Times New Roman" w:hAnsi="Times New Roman" w:cs="Times New Roman"/>
                <w:sz w:val="24"/>
                <w:szCs w:val="24"/>
              </w:rPr>
            </w:pPr>
            <w:r w:rsidRPr="0069560A">
              <w:rPr>
                <w:rFonts w:ascii="Times New Roman" w:hAnsi="Times New Roman" w:cs="Times New Roman"/>
                <w:sz w:val="24"/>
                <w:szCs w:val="24"/>
              </w:rPr>
              <w:t>З метою проведення оцінки якості функціонування системи внутрішнього контролю в цілому та/або окремих його елементів, своєчасного виявлення, запобігання та усунення недоліків у процесі здійснення внутрішнього контролю в ДПС запроваджено безперервний (постійний) та періодичний моніторинг.</w:t>
            </w:r>
          </w:p>
          <w:p w:rsidR="0069560A" w:rsidRPr="0069560A" w:rsidRDefault="0069560A" w:rsidP="0069560A">
            <w:pPr>
              <w:shd w:val="clear" w:color="auto" w:fill="FFFFFF"/>
              <w:spacing w:after="0" w:line="240" w:lineRule="auto"/>
              <w:ind w:firstLine="318"/>
              <w:jc w:val="both"/>
              <w:rPr>
                <w:rFonts w:ascii="Times New Roman" w:hAnsi="Times New Roman" w:cs="Times New Roman"/>
                <w:sz w:val="24"/>
                <w:szCs w:val="24"/>
              </w:rPr>
            </w:pPr>
            <w:r w:rsidRPr="0069560A">
              <w:rPr>
                <w:rFonts w:ascii="Times New Roman" w:hAnsi="Times New Roman" w:cs="Times New Roman"/>
                <w:sz w:val="24"/>
                <w:szCs w:val="24"/>
              </w:rPr>
              <w:t>Постійний моніторинг забезпечено керівниками структурних підрозділів ДПС під час щоденної/поточної діяльності структурних підрозділів ДПС у процесі виконання ними завдань, функцій та процедур шляхом здійснення управлінських, наглядових та інших дій з метою забезпечення належного функціонування у відповідному структурному підрозділі ДПС внутрішнього середовища, своєчасної ідентифікації ризиків та реалізації запроваджених заходів контролю для впливу на ризики.</w:t>
            </w:r>
          </w:p>
          <w:p w:rsidR="0069560A" w:rsidRPr="0069560A" w:rsidRDefault="00CC7961" w:rsidP="0069560A">
            <w:pPr>
              <w:shd w:val="clear" w:color="auto" w:fill="FFFFFF"/>
              <w:spacing w:after="0" w:line="240" w:lineRule="auto"/>
              <w:ind w:firstLine="318"/>
              <w:jc w:val="both"/>
              <w:rPr>
                <w:rFonts w:ascii="Times New Roman" w:hAnsi="Times New Roman" w:cs="Times New Roman"/>
                <w:sz w:val="24"/>
                <w:szCs w:val="24"/>
              </w:rPr>
            </w:pPr>
            <w:r>
              <w:rPr>
                <w:rFonts w:ascii="Times New Roman" w:hAnsi="Times New Roman" w:cs="Times New Roman"/>
                <w:sz w:val="24"/>
                <w:szCs w:val="24"/>
              </w:rPr>
              <w:lastRenderedPageBreak/>
              <w:t>В межах</w:t>
            </w:r>
            <w:r w:rsidR="0069560A" w:rsidRPr="0069560A">
              <w:rPr>
                <w:rFonts w:ascii="Times New Roman" w:hAnsi="Times New Roman" w:cs="Times New Roman"/>
                <w:sz w:val="24"/>
                <w:szCs w:val="24"/>
              </w:rPr>
              <w:t xml:space="preserve"> здійснення періодичного моніторингу забезпечено:  </w:t>
            </w:r>
          </w:p>
          <w:p w:rsidR="0069560A" w:rsidRPr="0069560A" w:rsidRDefault="0069560A" w:rsidP="0069560A">
            <w:pPr>
              <w:shd w:val="clear" w:color="auto" w:fill="FFFFFF"/>
              <w:spacing w:after="0" w:line="240" w:lineRule="auto"/>
              <w:ind w:firstLine="318"/>
              <w:jc w:val="both"/>
              <w:rPr>
                <w:rFonts w:ascii="Times New Roman" w:hAnsi="Times New Roman" w:cs="Times New Roman"/>
                <w:sz w:val="24"/>
                <w:szCs w:val="24"/>
              </w:rPr>
            </w:pPr>
            <w:r w:rsidRPr="0069560A">
              <w:rPr>
                <w:rFonts w:ascii="Times New Roman" w:hAnsi="Times New Roman" w:cs="Times New Roman"/>
                <w:sz w:val="24"/>
                <w:szCs w:val="24"/>
              </w:rPr>
              <w:t>проведення обстеження функцій, покладених на ДПС чинним законодавством,</w:t>
            </w:r>
            <w:r w:rsidRPr="0069560A">
              <w:rPr>
                <w:rFonts w:ascii="Times New Roman" w:hAnsi="Times New Roman" w:cs="Times New Roman"/>
                <w:sz w:val="24"/>
                <w:szCs w:val="24"/>
                <w:lang w:val="ru-RU"/>
              </w:rPr>
              <w:t xml:space="preserve"> </w:t>
            </w:r>
            <w:r w:rsidRPr="0069560A">
              <w:rPr>
                <w:rFonts w:ascii="Times New Roman" w:hAnsi="Times New Roman" w:cs="Times New Roman"/>
                <w:sz w:val="24"/>
                <w:szCs w:val="24"/>
              </w:rPr>
              <w:t>та приведення, зокрема, Положення про ДПС у відповідність до законодавчих змін і виключення функцій, що не належать до сфери повноважень ДПС;</w:t>
            </w:r>
          </w:p>
          <w:p w:rsidR="0069560A" w:rsidRPr="0069560A" w:rsidRDefault="0069560A" w:rsidP="0069560A">
            <w:pPr>
              <w:shd w:val="clear" w:color="auto" w:fill="FFFFFF"/>
              <w:spacing w:after="0" w:line="240" w:lineRule="auto"/>
              <w:ind w:firstLine="318"/>
              <w:jc w:val="both"/>
              <w:rPr>
                <w:rFonts w:ascii="Times New Roman" w:hAnsi="Times New Roman" w:cs="Times New Roman"/>
                <w:szCs w:val="24"/>
              </w:rPr>
            </w:pPr>
            <w:r w:rsidRPr="0069560A">
              <w:rPr>
                <w:rFonts w:ascii="Times New Roman" w:hAnsi="Times New Roman" w:cs="Times New Roman"/>
                <w:sz w:val="24"/>
                <w:szCs w:val="24"/>
              </w:rPr>
              <w:t xml:space="preserve">проведення </w:t>
            </w:r>
            <w:r w:rsidRPr="0069560A">
              <w:rPr>
                <w:rFonts w:ascii="Times New Roman" w:eastAsia="Calibri" w:hAnsi="Times New Roman" w:cs="Times New Roman"/>
                <w:sz w:val="24"/>
                <w:szCs w:val="24"/>
                <w:lang w:eastAsia="en-US"/>
              </w:rPr>
              <w:t>функціонального обстеження</w:t>
            </w:r>
            <w:r w:rsidRPr="0069560A">
              <w:rPr>
                <w:rFonts w:ascii="Times New Roman" w:eastAsia="Calibri" w:hAnsi="Times New Roman" w:cs="Times New Roman"/>
                <w:sz w:val="24"/>
                <w:szCs w:val="28"/>
                <w:lang w:eastAsia="en-US"/>
              </w:rPr>
              <w:t xml:space="preserve"> апарату ДПС та оптимізацію структури і функцій ДПС;</w:t>
            </w:r>
          </w:p>
          <w:p w:rsidR="0069560A" w:rsidRPr="0069560A" w:rsidRDefault="0069560A" w:rsidP="0069560A">
            <w:pPr>
              <w:spacing w:after="0" w:line="240" w:lineRule="auto"/>
              <w:ind w:firstLine="318"/>
              <w:jc w:val="both"/>
              <w:rPr>
                <w:rFonts w:ascii="Times New Roman" w:hAnsi="Times New Roman" w:cs="Times New Roman"/>
                <w:sz w:val="24"/>
                <w:szCs w:val="24"/>
              </w:rPr>
            </w:pPr>
            <w:r w:rsidRPr="0069560A">
              <w:rPr>
                <w:rFonts w:ascii="Times New Roman" w:hAnsi="Times New Roman" w:cs="Times New Roman"/>
                <w:sz w:val="24"/>
                <w:szCs w:val="24"/>
              </w:rPr>
              <w:t>проведення періодичної оцінки виконання окремих завдань та функцій для здійснення аналізу результативності системи внутрішнього контролю.</w:t>
            </w:r>
          </w:p>
          <w:p w:rsidR="0069560A" w:rsidRPr="0069560A" w:rsidRDefault="0069560A" w:rsidP="0069560A">
            <w:pPr>
              <w:spacing w:after="0" w:line="240" w:lineRule="auto"/>
              <w:ind w:left="-81" w:firstLine="318"/>
              <w:jc w:val="both"/>
              <w:rPr>
                <w:rFonts w:ascii="Times New Roman" w:hAnsi="Times New Roman" w:cs="Times New Roman"/>
                <w:sz w:val="24"/>
                <w:szCs w:val="24"/>
              </w:rPr>
            </w:pPr>
            <w:r w:rsidRPr="0069560A">
              <w:rPr>
                <w:rFonts w:ascii="Times New Roman" w:hAnsi="Times New Roman" w:cs="Times New Roman"/>
                <w:sz w:val="24"/>
                <w:szCs w:val="24"/>
              </w:rPr>
              <w:t xml:space="preserve">Так, Департаментом внутрішнього аудиту у межах компетенції </w:t>
            </w:r>
            <w:r w:rsidRPr="0069560A">
              <w:rPr>
                <w:rFonts w:ascii="Times New Roman" w:eastAsia="Calibri" w:hAnsi="Times New Roman" w:cs="Times New Roman"/>
                <w:sz w:val="24"/>
                <w:szCs w:val="24"/>
              </w:rPr>
              <w:t>згідно з підпунктом 9.3.2 пункту 9.3 Порядку № 220 здійснено періодичний моніторинг системи внутрішнього контролю шляхом проведення періодичної оцінки виконання окремих завдань та функцій для проведення аналізу результативності системи внутрішнього контролю.</w:t>
            </w:r>
            <w:r w:rsidRPr="0069560A">
              <w:rPr>
                <w:rFonts w:ascii="Times New Roman" w:hAnsi="Times New Roman" w:cs="Times New Roman"/>
                <w:sz w:val="24"/>
                <w:szCs w:val="24"/>
              </w:rPr>
              <w:t xml:space="preserve"> </w:t>
            </w:r>
          </w:p>
          <w:p w:rsidR="0069560A" w:rsidRPr="0069560A" w:rsidRDefault="0069560A" w:rsidP="0069560A">
            <w:pPr>
              <w:spacing w:after="0" w:line="240" w:lineRule="auto"/>
              <w:ind w:left="-81" w:firstLine="318"/>
              <w:jc w:val="both"/>
              <w:rPr>
                <w:rFonts w:ascii="Times New Roman" w:hAnsi="Times New Roman" w:cs="Times New Roman"/>
                <w:sz w:val="24"/>
                <w:szCs w:val="24"/>
              </w:rPr>
            </w:pPr>
            <w:r w:rsidRPr="0069560A">
              <w:rPr>
                <w:rFonts w:ascii="Times New Roman" w:eastAsia="Calibri" w:hAnsi="Times New Roman" w:cs="Times New Roman"/>
                <w:sz w:val="24"/>
                <w:szCs w:val="24"/>
              </w:rPr>
              <w:t>Зокрема, проведено позаплановий внутрішній аудит за темою: «Оцінка стану організації функціонування системи внутрішнього контролю в Державній податковій службі України».</w:t>
            </w:r>
          </w:p>
          <w:p w:rsidR="00B17FC6" w:rsidRPr="00132A61" w:rsidRDefault="0069560A" w:rsidP="0069560A">
            <w:pPr>
              <w:spacing w:after="0" w:line="240" w:lineRule="auto"/>
              <w:ind w:firstLine="176"/>
              <w:jc w:val="both"/>
              <w:rPr>
                <w:rFonts w:ascii="Times New Roman" w:hAnsi="Times New Roman" w:cs="Times New Roman"/>
                <w:color w:val="000000"/>
                <w:sz w:val="24"/>
                <w:szCs w:val="24"/>
              </w:rPr>
            </w:pPr>
            <w:r w:rsidRPr="0069560A">
              <w:rPr>
                <w:rFonts w:ascii="Times New Roman" w:eastAsia="Calibri" w:hAnsi="Times New Roman" w:cs="Times New Roman"/>
                <w:sz w:val="24"/>
                <w:szCs w:val="24"/>
              </w:rPr>
              <w:t>Також протягом звітного періоду Департаментом внутрішнього аудиту проведено 6 внутрішніх аудитів, в процесі проведення яких питання ефективності функціонування системи внутрішнього контролю розглядалися у досліджуваних процесах</w:t>
            </w:r>
          </w:p>
        </w:tc>
      </w:tr>
      <w:tr w:rsidR="00B17FC6" w:rsidRPr="006B176E" w:rsidTr="00132A61">
        <w:tc>
          <w:tcPr>
            <w:tcW w:w="15382" w:type="dxa"/>
            <w:gridSpan w:val="5"/>
          </w:tcPr>
          <w:p w:rsidR="00B17FC6" w:rsidRPr="006B176E" w:rsidRDefault="00B17FC6" w:rsidP="00CC42A4">
            <w:pPr>
              <w:keepNext/>
              <w:spacing w:before="120" w:after="120" w:line="240" w:lineRule="auto"/>
              <w:ind w:firstLine="176"/>
              <w:jc w:val="center"/>
              <w:rPr>
                <w:rFonts w:ascii="Times New Roman" w:hAnsi="Times New Roman" w:cs="Times New Roman"/>
                <w:b/>
                <w:bCs/>
                <w:sz w:val="24"/>
                <w:szCs w:val="24"/>
                <w:lang w:eastAsia="en-US"/>
              </w:rPr>
            </w:pPr>
            <w:r w:rsidRPr="006B176E">
              <w:rPr>
                <w:rFonts w:ascii="Times New Roman" w:hAnsi="Times New Roman" w:cs="Times New Roman"/>
                <w:b/>
                <w:bCs/>
                <w:sz w:val="24"/>
                <w:szCs w:val="24"/>
                <w:lang w:eastAsia="en-US"/>
              </w:rPr>
              <w:lastRenderedPageBreak/>
              <w:t>Розділ 11. Організація роботи з персоналом. Запобігання та виявлення корупції в ДПС</w:t>
            </w:r>
          </w:p>
        </w:tc>
      </w:tr>
      <w:tr w:rsidR="00B17FC6" w:rsidRPr="006B176E" w:rsidTr="00EC3D5B">
        <w:tc>
          <w:tcPr>
            <w:tcW w:w="923" w:type="dxa"/>
          </w:tcPr>
          <w:p w:rsidR="00B17FC6" w:rsidRPr="006B176E" w:rsidRDefault="00B17FC6" w:rsidP="00B261F9">
            <w:pPr>
              <w:tabs>
                <w:tab w:val="left" w:pos="4095"/>
              </w:tabs>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11.1</w:t>
            </w:r>
          </w:p>
        </w:tc>
        <w:tc>
          <w:tcPr>
            <w:tcW w:w="4253" w:type="dxa"/>
          </w:tcPr>
          <w:p w:rsidR="00B17FC6" w:rsidRPr="006B176E" w:rsidRDefault="00B17FC6" w:rsidP="008D51D2">
            <w:pPr>
              <w:tabs>
                <w:tab w:val="left" w:pos="4095"/>
              </w:tabs>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Організація роботи щодо укомплектування апарату ДПС та її територіальних органів працівниками відповідного фаху згідно із законами України «Про державну службу», «Про запобігання корупції», «Про </w:t>
            </w:r>
            <w:r w:rsidRPr="006B176E">
              <w:rPr>
                <w:rFonts w:ascii="Times New Roman" w:hAnsi="Times New Roman" w:cs="Times New Roman"/>
                <w:sz w:val="24"/>
                <w:szCs w:val="24"/>
              </w:rPr>
              <w:lastRenderedPageBreak/>
              <w:t>очищення влади» шляхом призначення в порядку переведення на рівнозначні або нижчі вакантні посади</w:t>
            </w:r>
          </w:p>
        </w:tc>
        <w:tc>
          <w:tcPr>
            <w:tcW w:w="2126" w:type="dxa"/>
          </w:tcPr>
          <w:p w:rsidR="00B17FC6" w:rsidRPr="006B176E" w:rsidRDefault="00B17FC6" w:rsidP="00233E6B">
            <w:pPr>
              <w:tabs>
                <w:tab w:val="left" w:pos="4095"/>
              </w:tabs>
              <w:spacing w:after="0" w:line="240" w:lineRule="auto"/>
              <w:rPr>
                <w:rFonts w:ascii="Times New Roman" w:hAnsi="Times New Roman" w:cs="Times New Roman"/>
                <w:sz w:val="24"/>
                <w:szCs w:val="24"/>
              </w:rPr>
            </w:pPr>
            <w:r w:rsidRPr="006B176E">
              <w:rPr>
                <w:rFonts w:ascii="Times New Roman" w:hAnsi="Times New Roman" w:cs="Times New Roman"/>
                <w:sz w:val="24"/>
                <w:szCs w:val="24"/>
              </w:rPr>
              <w:lastRenderedPageBreak/>
              <w:t>Департамент кадрового забезпечення та розвитку персоналу</w:t>
            </w:r>
          </w:p>
        </w:tc>
        <w:tc>
          <w:tcPr>
            <w:tcW w:w="1540" w:type="dxa"/>
          </w:tcPr>
          <w:p w:rsidR="00B17FC6" w:rsidRPr="006B176E" w:rsidRDefault="00B17FC6" w:rsidP="00B261F9">
            <w:pPr>
              <w:tabs>
                <w:tab w:val="left" w:pos="4095"/>
              </w:tabs>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4652CA" w:rsidRDefault="00B17FC6" w:rsidP="00CC42A4">
            <w:pPr>
              <w:spacing w:after="0" w:line="240" w:lineRule="auto"/>
              <w:ind w:firstLine="176"/>
              <w:jc w:val="both"/>
              <w:rPr>
                <w:rFonts w:ascii="Times New Roman" w:hAnsi="Times New Roman" w:cs="Times New Roman"/>
                <w:sz w:val="24"/>
                <w:szCs w:val="24"/>
              </w:rPr>
            </w:pPr>
            <w:r w:rsidRPr="00987613">
              <w:rPr>
                <w:rFonts w:ascii="Times New Roman" w:hAnsi="Times New Roman" w:cs="Times New Roman"/>
                <w:sz w:val="24"/>
                <w:szCs w:val="24"/>
              </w:rPr>
              <w:t xml:space="preserve">Підготовлено </w:t>
            </w:r>
            <w:r w:rsidRPr="004652CA">
              <w:rPr>
                <w:rFonts w:ascii="Times New Roman" w:hAnsi="Times New Roman" w:cs="Times New Roman"/>
                <w:sz w:val="24"/>
                <w:szCs w:val="24"/>
                <w:lang w:val="ru-RU"/>
              </w:rPr>
              <w:t xml:space="preserve">838 </w:t>
            </w:r>
            <w:r w:rsidRPr="004652CA">
              <w:rPr>
                <w:rFonts w:ascii="Times New Roman" w:hAnsi="Times New Roman" w:cs="Times New Roman"/>
                <w:sz w:val="24"/>
                <w:szCs w:val="24"/>
              </w:rPr>
              <w:t>наказів по особовому складу</w:t>
            </w:r>
            <w:r w:rsidRPr="004652CA">
              <w:rPr>
                <w:rFonts w:ascii="Times New Roman" w:hAnsi="Times New Roman" w:cs="Times New Roman"/>
                <w:sz w:val="24"/>
                <w:szCs w:val="24"/>
                <w:lang w:val="ru-RU"/>
              </w:rPr>
              <w:t xml:space="preserve"> </w:t>
            </w:r>
            <w:r w:rsidRPr="004652CA">
              <w:rPr>
                <w:rFonts w:ascii="Times New Roman" w:hAnsi="Times New Roman" w:cs="Times New Roman"/>
                <w:sz w:val="24"/>
                <w:szCs w:val="24"/>
              </w:rPr>
              <w:t>апарату ДПС</w:t>
            </w:r>
            <w:r w:rsidRPr="004652CA">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її </w:t>
            </w:r>
            <w:r w:rsidRPr="004652CA">
              <w:rPr>
                <w:rFonts w:ascii="Times New Roman" w:hAnsi="Times New Roman" w:cs="Times New Roman"/>
                <w:sz w:val="24"/>
                <w:szCs w:val="24"/>
              </w:rPr>
              <w:t xml:space="preserve">територіальних органів, </w:t>
            </w:r>
            <w:r>
              <w:rPr>
                <w:rFonts w:ascii="Times New Roman" w:hAnsi="Times New Roman" w:cs="Times New Roman"/>
                <w:sz w:val="24"/>
                <w:szCs w:val="24"/>
              </w:rPr>
              <w:t>у т.ч.</w:t>
            </w:r>
            <w:r w:rsidRPr="004652CA">
              <w:rPr>
                <w:rFonts w:ascii="Times New Roman" w:hAnsi="Times New Roman" w:cs="Times New Roman"/>
                <w:sz w:val="24"/>
                <w:szCs w:val="24"/>
              </w:rPr>
              <w:t>:</w:t>
            </w:r>
          </w:p>
          <w:p w:rsidR="00B17FC6" w:rsidRPr="004652CA" w:rsidRDefault="00B17FC6" w:rsidP="00CC42A4">
            <w:pPr>
              <w:tabs>
                <w:tab w:val="left" w:pos="601"/>
              </w:tabs>
              <w:spacing w:after="0" w:line="240" w:lineRule="auto"/>
              <w:ind w:firstLine="176"/>
              <w:contextualSpacing/>
              <w:jc w:val="both"/>
              <w:rPr>
                <w:rFonts w:ascii="Times New Roman" w:hAnsi="Times New Roman" w:cs="Times New Roman"/>
                <w:sz w:val="24"/>
                <w:szCs w:val="24"/>
              </w:rPr>
            </w:pPr>
            <w:r w:rsidRPr="004652CA">
              <w:rPr>
                <w:rFonts w:ascii="Times New Roman" w:hAnsi="Times New Roman" w:cs="Times New Roman"/>
                <w:sz w:val="24"/>
                <w:szCs w:val="24"/>
              </w:rPr>
              <w:t xml:space="preserve">про призначення працівників – </w:t>
            </w:r>
            <w:r w:rsidRPr="004652CA">
              <w:rPr>
                <w:rFonts w:ascii="Times New Roman" w:hAnsi="Times New Roman" w:cs="Times New Roman"/>
                <w:sz w:val="24"/>
                <w:szCs w:val="24"/>
                <w:lang w:val="ru-RU"/>
              </w:rPr>
              <w:t>324</w:t>
            </w:r>
            <w:r w:rsidRPr="004652CA">
              <w:rPr>
                <w:rFonts w:ascii="Times New Roman" w:hAnsi="Times New Roman" w:cs="Times New Roman"/>
                <w:sz w:val="24"/>
                <w:szCs w:val="24"/>
              </w:rPr>
              <w:t>;</w:t>
            </w:r>
          </w:p>
          <w:p w:rsidR="00B17FC6" w:rsidRPr="004652CA" w:rsidRDefault="00B17FC6" w:rsidP="00CC42A4">
            <w:pPr>
              <w:pStyle w:val="ae"/>
              <w:tabs>
                <w:tab w:val="left" w:pos="601"/>
              </w:tabs>
              <w:spacing w:after="0" w:line="240" w:lineRule="auto"/>
              <w:ind w:left="317" w:firstLine="176"/>
              <w:contextualSpacing/>
              <w:jc w:val="both"/>
              <w:rPr>
                <w:rFonts w:ascii="Times New Roman" w:hAnsi="Times New Roman" w:cs="Times New Roman"/>
                <w:sz w:val="24"/>
                <w:szCs w:val="24"/>
                <w:lang w:val="uk-UA"/>
              </w:rPr>
            </w:pPr>
            <w:r w:rsidRPr="004652CA">
              <w:rPr>
                <w:rFonts w:ascii="Times New Roman" w:hAnsi="Times New Roman" w:cs="Times New Roman"/>
                <w:sz w:val="24"/>
                <w:szCs w:val="24"/>
                <w:lang w:val="uk-UA"/>
              </w:rPr>
              <w:t>про переведення працівників – 98;</w:t>
            </w:r>
          </w:p>
          <w:p w:rsidR="00B17FC6" w:rsidRPr="004652CA" w:rsidRDefault="00B17FC6" w:rsidP="00CC42A4">
            <w:pPr>
              <w:pStyle w:val="ae"/>
              <w:tabs>
                <w:tab w:val="left" w:pos="601"/>
              </w:tabs>
              <w:spacing w:after="0" w:line="240" w:lineRule="auto"/>
              <w:ind w:left="317" w:firstLine="176"/>
              <w:contextualSpacing/>
              <w:jc w:val="both"/>
              <w:rPr>
                <w:rFonts w:ascii="Times New Roman" w:hAnsi="Times New Roman" w:cs="Times New Roman"/>
                <w:sz w:val="24"/>
                <w:szCs w:val="24"/>
                <w:lang w:val="uk-UA"/>
              </w:rPr>
            </w:pPr>
            <w:r w:rsidRPr="004652CA">
              <w:rPr>
                <w:rFonts w:ascii="Times New Roman" w:hAnsi="Times New Roman" w:cs="Times New Roman"/>
                <w:sz w:val="24"/>
                <w:szCs w:val="24"/>
                <w:lang w:val="uk-UA"/>
              </w:rPr>
              <w:t>про покладення виконання обов’язків – 201;</w:t>
            </w:r>
          </w:p>
          <w:p w:rsidR="00B17FC6" w:rsidRPr="004652CA" w:rsidRDefault="00B17FC6" w:rsidP="00CC42A4">
            <w:pPr>
              <w:pStyle w:val="ae"/>
              <w:tabs>
                <w:tab w:val="left" w:pos="601"/>
              </w:tabs>
              <w:spacing w:after="0" w:line="240" w:lineRule="auto"/>
              <w:ind w:left="317" w:firstLine="176"/>
              <w:contextualSpacing/>
              <w:jc w:val="both"/>
              <w:rPr>
                <w:rFonts w:ascii="Times New Roman" w:hAnsi="Times New Roman" w:cs="Times New Roman"/>
                <w:sz w:val="24"/>
                <w:szCs w:val="24"/>
                <w:lang w:val="uk-UA"/>
              </w:rPr>
            </w:pPr>
            <w:r w:rsidRPr="004652CA">
              <w:rPr>
                <w:rFonts w:ascii="Times New Roman" w:hAnsi="Times New Roman" w:cs="Times New Roman"/>
                <w:sz w:val="24"/>
                <w:szCs w:val="24"/>
                <w:lang w:val="uk-UA"/>
              </w:rPr>
              <w:t>про звільнення працівників – 113;</w:t>
            </w:r>
          </w:p>
          <w:p w:rsidR="00B17FC6" w:rsidRPr="004652CA" w:rsidRDefault="00B17FC6" w:rsidP="00CC42A4">
            <w:pPr>
              <w:pStyle w:val="ae"/>
              <w:tabs>
                <w:tab w:val="left" w:pos="601"/>
              </w:tabs>
              <w:spacing w:after="0" w:line="240" w:lineRule="auto"/>
              <w:ind w:left="317" w:firstLine="176"/>
              <w:contextualSpacing/>
              <w:jc w:val="both"/>
              <w:rPr>
                <w:rFonts w:ascii="Times New Roman" w:hAnsi="Times New Roman" w:cs="Times New Roman"/>
                <w:sz w:val="24"/>
                <w:szCs w:val="24"/>
                <w:lang w:val="uk-UA"/>
              </w:rPr>
            </w:pPr>
            <w:r w:rsidRPr="004652CA">
              <w:rPr>
                <w:rFonts w:ascii="Times New Roman" w:hAnsi="Times New Roman" w:cs="Times New Roman"/>
                <w:sz w:val="24"/>
                <w:szCs w:val="24"/>
                <w:lang w:val="uk-UA"/>
              </w:rPr>
              <w:lastRenderedPageBreak/>
              <w:t xml:space="preserve">про зміну прізвища – </w:t>
            </w:r>
            <w:r w:rsidRPr="004652CA">
              <w:rPr>
                <w:rFonts w:ascii="Times New Roman" w:hAnsi="Times New Roman" w:cs="Times New Roman"/>
                <w:sz w:val="24"/>
                <w:szCs w:val="24"/>
              </w:rPr>
              <w:t>6</w:t>
            </w:r>
            <w:r w:rsidRPr="004652CA">
              <w:rPr>
                <w:rFonts w:ascii="Times New Roman" w:hAnsi="Times New Roman" w:cs="Times New Roman"/>
                <w:sz w:val="24"/>
                <w:szCs w:val="24"/>
                <w:lang w:val="uk-UA"/>
              </w:rPr>
              <w:t>;</w:t>
            </w:r>
          </w:p>
          <w:p w:rsidR="00B17FC6" w:rsidRPr="004652CA" w:rsidRDefault="00B17FC6" w:rsidP="00CC42A4">
            <w:pPr>
              <w:pStyle w:val="ae"/>
              <w:tabs>
                <w:tab w:val="left" w:pos="601"/>
              </w:tabs>
              <w:spacing w:after="0" w:line="240" w:lineRule="auto"/>
              <w:ind w:left="317" w:firstLine="176"/>
              <w:contextualSpacing/>
              <w:jc w:val="both"/>
              <w:rPr>
                <w:rFonts w:ascii="Times New Roman" w:hAnsi="Times New Roman" w:cs="Times New Roman"/>
                <w:sz w:val="24"/>
                <w:szCs w:val="24"/>
                <w:lang w:val="uk-UA"/>
              </w:rPr>
            </w:pPr>
            <w:r w:rsidRPr="004652CA">
              <w:rPr>
                <w:rFonts w:ascii="Times New Roman" w:hAnsi="Times New Roman" w:cs="Times New Roman"/>
                <w:sz w:val="24"/>
                <w:szCs w:val="24"/>
                <w:lang w:val="uk-UA"/>
              </w:rPr>
              <w:t>про залучення</w:t>
            </w:r>
            <w:r w:rsidRPr="004652CA">
              <w:rPr>
                <w:rFonts w:ascii="Times New Roman" w:hAnsi="Times New Roman" w:cs="Times New Roman"/>
                <w:sz w:val="24"/>
                <w:szCs w:val="24"/>
              </w:rPr>
              <w:t>/</w:t>
            </w:r>
            <w:r w:rsidRPr="004652CA">
              <w:rPr>
                <w:rFonts w:ascii="Times New Roman" w:hAnsi="Times New Roman" w:cs="Times New Roman"/>
                <w:sz w:val="24"/>
                <w:szCs w:val="24"/>
                <w:lang w:val="uk-UA"/>
              </w:rPr>
              <w:t>вилучення радниками Голови на громадських засадах – 9;</w:t>
            </w:r>
          </w:p>
          <w:p w:rsidR="00B17FC6" w:rsidRPr="004652CA" w:rsidRDefault="00B17FC6" w:rsidP="00CC42A4">
            <w:pPr>
              <w:pStyle w:val="ae"/>
              <w:tabs>
                <w:tab w:val="left" w:pos="601"/>
              </w:tabs>
              <w:spacing w:after="0" w:line="240" w:lineRule="auto"/>
              <w:ind w:left="317" w:firstLine="176"/>
              <w:contextualSpacing/>
              <w:jc w:val="both"/>
              <w:rPr>
                <w:rFonts w:ascii="Times New Roman" w:hAnsi="Times New Roman" w:cs="Times New Roman"/>
                <w:sz w:val="24"/>
                <w:szCs w:val="24"/>
                <w:lang w:val="uk-UA"/>
              </w:rPr>
            </w:pPr>
            <w:r w:rsidRPr="004652CA">
              <w:rPr>
                <w:rFonts w:ascii="Times New Roman" w:hAnsi="Times New Roman" w:cs="Times New Roman"/>
                <w:sz w:val="24"/>
                <w:szCs w:val="24"/>
                <w:lang w:val="uk-UA"/>
              </w:rPr>
              <w:t>інші – 87.</w:t>
            </w:r>
          </w:p>
          <w:p w:rsidR="00B17FC6" w:rsidRPr="00C47C1D" w:rsidRDefault="00B17FC6" w:rsidP="00CC42A4">
            <w:pPr>
              <w:tabs>
                <w:tab w:val="left" w:pos="884"/>
              </w:tabs>
              <w:spacing w:after="0" w:line="240" w:lineRule="auto"/>
              <w:ind w:firstLine="176"/>
              <w:jc w:val="both"/>
              <w:rPr>
                <w:rFonts w:ascii="Times New Roman" w:hAnsi="Times New Roman" w:cs="Times New Roman"/>
                <w:sz w:val="24"/>
                <w:szCs w:val="24"/>
              </w:rPr>
            </w:pPr>
            <w:r w:rsidRPr="004652CA">
              <w:rPr>
                <w:rFonts w:ascii="Times New Roman" w:hAnsi="Times New Roman" w:cs="Times New Roman"/>
                <w:sz w:val="24"/>
                <w:szCs w:val="24"/>
              </w:rPr>
              <w:t>Проведено ознайомлення працівників з наказами</w:t>
            </w:r>
            <w:r w:rsidRPr="00987613">
              <w:rPr>
                <w:rFonts w:ascii="Times New Roman" w:hAnsi="Times New Roman" w:cs="Times New Roman"/>
                <w:sz w:val="24"/>
                <w:szCs w:val="24"/>
              </w:rPr>
              <w:t xml:space="preserve"> по особовому складу, внесено записи до особових карток </w:t>
            </w:r>
            <w:r w:rsidRPr="00C47C1D">
              <w:rPr>
                <w:rFonts w:ascii="Times New Roman" w:hAnsi="Times New Roman" w:cs="Times New Roman"/>
                <w:sz w:val="24"/>
                <w:szCs w:val="24"/>
              </w:rPr>
              <w:t>державних службовців</w:t>
            </w:r>
            <w:r w:rsidRPr="00C47C1D">
              <w:rPr>
                <w:rFonts w:ascii="Times New Roman" w:hAnsi="Times New Roman" w:cs="Times New Roman"/>
                <w:sz w:val="24"/>
                <w:szCs w:val="24"/>
                <w:lang w:val="ru-RU"/>
              </w:rPr>
              <w:t xml:space="preserve"> </w:t>
            </w:r>
            <w:r w:rsidRPr="00C47C1D">
              <w:rPr>
                <w:rFonts w:ascii="Times New Roman" w:hAnsi="Times New Roman" w:cs="Times New Roman"/>
                <w:sz w:val="24"/>
                <w:szCs w:val="24"/>
              </w:rPr>
              <w:t xml:space="preserve">та трудових книжок, долучено до особових справ, внесено інформацію та накази до </w:t>
            </w:r>
            <w:r>
              <w:rPr>
                <w:rFonts w:ascii="Times New Roman" w:hAnsi="Times New Roman" w:cs="Times New Roman"/>
                <w:sz w:val="24"/>
                <w:szCs w:val="24"/>
              </w:rPr>
              <w:t xml:space="preserve"> ІТС </w:t>
            </w:r>
            <w:r w:rsidRPr="00C47C1D">
              <w:rPr>
                <w:rFonts w:ascii="Times New Roman" w:hAnsi="Times New Roman" w:cs="Times New Roman"/>
                <w:sz w:val="24"/>
                <w:szCs w:val="24"/>
              </w:rPr>
              <w:t>«ДПС-ПРО» та «Податковий блок».</w:t>
            </w:r>
          </w:p>
          <w:p w:rsidR="00B17FC6" w:rsidRPr="00C47C1D" w:rsidRDefault="00B17FC6" w:rsidP="00CC42A4">
            <w:pPr>
              <w:spacing w:after="0" w:line="240" w:lineRule="auto"/>
              <w:ind w:firstLine="176"/>
              <w:jc w:val="both"/>
              <w:rPr>
                <w:rFonts w:ascii="Times New Roman" w:hAnsi="Times New Roman"/>
                <w:sz w:val="24"/>
                <w:szCs w:val="24"/>
              </w:rPr>
            </w:pPr>
            <w:r w:rsidRPr="00C47C1D">
              <w:rPr>
                <w:rFonts w:ascii="Times New Roman" w:hAnsi="Times New Roman"/>
                <w:sz w:val="24"/>
                <w:szCs w:val="24"/>
              </w:rPr>
              <w:t xml:space="preserve">Протягом </w:t>
            </w:r>
            <w:r>
              <w:rPr>
                <w:rFonts w:ascii="Times New Roman" w:hAnsi="Times New Roman"/>
                <w:sz w:val="24"/>
                <w:szCs w:val="24"/>
              </w:rPr>
              <w:t>звітного періоду</w:t>
            </w:r>
            <w:r w:rsidRPr="00C47C1D">
              <w:rPr>
                <w:rFonts w:ascii="Times New Roman" w:hAnsi="Times New Roman"/>
                <w:sz w:val="24"/>
                <w:szCs w:val="24"/>
              </w:rPr>
              <w:t xml:space="preserve"> до територіальних органів ДПС на посади, призначення на які та звільнення з яких здійснюється Головою ДПС</w:t>
            </w:r>
            <w:r>
              <w:rPr>
                <w:rFonts w:ascii="Times New Roman" w:hAnsi="Times New Roman"/>
                <w:sz w:val="24"/>
                <w:szCs w:val="24"/>
              </w:rPr>
              <w:t>,</w:t>
            </w:r>
            <w:r w:rsidRPr="00C47C1D">
              <w:rPr>
                <w:rFonts w:ascii="Times New Roman" w:hAnsi="Times New Roman"/>
                <w:sz w:val="24"/>
                <w:szCs w:val="24"/>
              </w:rPr>
              <w:t xml:space="preserve"> призначено:</w:t>
            </w:r>
          </w:p>
          <w:p w:rsidR="00B17FC6" w:rsidRPr="00C47C1D" w:rsidRDefault="00B36EBA" w:rsidP="00CC42A4">
            <w:pPr>
              <w:suppressAutoHyphens/>
              <w:spacing w:after="0" w:line="240" w:lineRule="auto"/>
              <w:ind w:firstLine="176"/>
              <w:jc w:val="both"/>
              <w:rPr>
                <w:rFonts w:ascii="Times New Roman" w:hAnsi="Times New Roman"/>
                <w:sz w:val="24"/>
                <w:szCs w:val="24"/>
              </w:rPr>
            </w:pPr>
            <w:r>
              <w:rPr>
                <w:rFonts w:ascii="Times New Roman" w:hAnsi="Times New Roman"/>
                <w:sz w:val="24"/>
                <w:szCs w:val="24"/>
              </w:rPr>
              <w:t>2 керівників</w:t>
            </w:r>
            <w:r w:rsidR="00B17FC6" w:rsidRPr="00C47C1D">
              <w:rPr>
                <w:rFonts w:ascii="Times New Roman" w:hAnsi="Times New Roman"/>
                <w:sz w:val="24"/>
                <w:szCs w:val="24"/>
              </w:rPr>
              <w:t xml:space="preserve"> територіальних органів ДПС шляхом укладення контракту контракт про проходження державної служби на період дії карантину, установленого з метою запобігання поширенню на території України гострої респіраторної хвороби COVID-19, спричиненої коронавірусом S</w:t>
            </w:r>
            <w:r w:rsidR="00B17FC6">
              <w:rPr>
                <w:rFonts w:ascii="Times New Roman" w:hAnsi="Times New Roman"/>
                <w:sz w:val="24"/>
                <w:szCs w:val="24"/>
              </w:rPr>
              <w:t>ARS-CoV-2;</w:t>
            </w:r>
          </w:p>
          <w:p w:rsidR="00B17FC6" w:rsidRPr="00C47C1D" w:rsidRDefault="00B17FC6" w:rsidP="00CC42A4">
            <w:pPr>
              <w:suppressAutoHyphens/>
              <w:spacing w:after="0" w:line="240" w:lineRule="auto"/>
              <w:ind w:firstLine="176"/>
              <w:jc w:val="both"/>
              <w:rPr>
                <w:rFonts w:ascii="Times New Roman" w:hAnsi="Times New Roman"/>
                <w:sz w:val="24"/>
                <w:szCs w:val="24"/>
              </w:rPr>
            </w:pPr>
            <w:r>
              <w:rPr>
                <w:rFonts w:ascii="Times New Roman" w:hAnsi="Times New Roman"/>
                <w:sz w:val="24"/>
                <w:szCs w:val="24"/>
              </w:rPr>
              <w:t>31 заступник</w:t>
            </w:r>
            <w:r w:rsidR="00B36EBA">
              <w:rPr>
                <w:rFonts w:ascii="Times New Roman" w:hAnsi="Times New Roman"/>
                <w:sz w:val="24"/>
                <w:szCs w:val="24"/>
              </w:rPr>
              <w:t>ів</w:t>
            </w:r>
            <w:r w:rsidRPr="00C47C1D">
              <w:rPr>
                <w:rFonts w:ascii="Times New Roman" w:hAnsi="Times New Roman"/>
                <w:sz w:val="24"/>
                <w:szCs w:val="24"/>
              </w:rPr>
              <w:t xml:space="preserve"> (у т. ч. 4 перших) керівни</w:t>
            </w:r>
            <w:r>
              <w:rPr>
                <w:rFonts w:ascii="Times New Roman" w:hAnsi="Times New Roman"/>
                <w:sz w:val="24"/>
                <w:szCs w:val="24"/>
              </w:rPr>
              <w:t>ків територіальних органів ДПС.</w:t>
            </w:r>
          </w:p>
          <w:p w:rsidR="00B17FC6" w:rsidRPr="00C47C1D" w:rsidRDefault="00B17FC6" w:rsidP="00CC42A4">
            <w:pPr>
              <w:suppressAutoHyphens/>
              <w:spacing w:after="0" w:line="240" w:lineRule="auto"/>
              <w:ind w:firstLine="176"/>
              <w:jc w:val="both"/>
              <w:rPr>
                <w:rFonts w:ascii="Times New Roman" w:hAnsi="Times New Roman"/>
                <w:sz w:val="24"/>
                <w:szCs w:val="24"/>
                <w:lang w:eastAsia="ar-SA"/>
              </w:rPr>
            </w:pPr>
            <w:r w:rsidRPr="00C47C1D">
              <w:rPr>
                <w:rFonts w:ascii="Times New Roman" w:hAnsi="Times New Roman"/>
                <w:sz w:val="24"/>
                <w:szCs w:val="24"/>
                <w:lang w:eastAsia="ar-SA"/>
              </w:rPr>
              <w:t>Покладено виконання обов’язків:</w:t>
            </w:r>
          </w:p>
          <w:p w:rsidR="00B17FC6" w:rsidRPr="00C47C1D" w:rsidRDefault="00B17FC6" w:rsidP="00CC42A4">
            <w:pPr>
              <w:spacing w:after="0" w:line="240" w:lineRule="auto"/>
              <w:ind w:firstLine="176"/>
              <w:jc w:val="both"/>
              <w:rPr>
                <w:rFonts w:ascii="Times New Roman" w:hAnsi="Times New Roman"/>
                <w:sz w:val="24"/>
                <w:szCs w:val="24"/>
              </w:rPr>
            </w:pPr>
            <w:r w:rsidRPr="00C47C1D">
              <w:rPr>
                <w:rFonts w:ascii="Times New Roman" w:hAnsi="Times New Roman"/>
                <w:sz w:val="24"/>
                <w:szCs w:val="24"/>
              </w:rPr>
              <w:t>4 керівників територіальних органів ДПС;</w:t>
            </w:r>
          </w:p>
          <w:p w:rsidR="00B17FC6" w:rsidRPr="00C47C1D" w:rsidRDefault="00B17FC6" w:rsidP="00CC42A4">
            <w:pPr>
              <w:spacing w:after="0" w:line="240" w:lineRule="auto"/>
              <w:ind w:firstLine="176"/>
              <w:jc w:val="both"/>
              <w:rPr>
                <w:rFonts w:ascii="Times New Roman" w:hAnsi="Times New Roman"/>
                <w:sz w:val="24"/>
                <w:szCs w:val="24"/>
              </w:rPr>
            </w:pPr>
            <w:r>
              <w:rPr>
                <w:rFonts w:ascii="Times New Roman" w:hAnsi="Times New Roman"/>
                <w:sz w:val="24"/>
                <w:szCs w:val="24"/>
              </w:rPr>
              <w:t>13 заступників (у т. </w:t>
            </w:r>
            <w:r w:rsidRPr="00C47C1D">
              <w:rPr>
                <w:rFonts w:ascii="Times New Roman" w:hAnsi="Times New Roman"/>
                <w:sz w:val="24"/>
                <w:szCs w:val="24"/>
              </w:rPr>
              <w:t>ч. 2 перших) керівників територіальних органів ДПС.</w:t>
            </w:r>
          </w:p>
          <w:p w:rsidR="00B17FC6" w:rsidRPr="00C47C1D" w:rsidRDefault="00B17FC6" w:rsidP="00CC42A4">
            <w:pPr>
              <w:spacing w:after="0" w:line="240" w:lineRule="auto"/>
              <w:ind w:firstLine="176"/>
              <w:jc w:val="both"/>
              <w:rPr>
                <w:rFonts w:ascii="Times New Roman" w:hAnsi="Times New Roman"/>
                <w:sz w:val="24"/>
                <w:szCs w:val="24"/>
              </w:rPr>
            </w:pPr>
            <w:r w:rsidRPr="00C47C1D">
              <w:rPr>
                <w:rFonts w:ascii="Times New Roman" w:hAnsi="Times New Roman"/>
                <w:sz w:val="24"/>
                <w:szCs w:val="24"/>
              </w:rPr>
              <w:t>Забезпечено погодження з Міністром фінансів 8 подань щодо призначення на посади керівників та заступників керівників територіальних органів ДПС.</w:t>
            </w:r>
          </w:p>
          <w:p w:rsidR="00B17FC6" w:rsidRPr="00C47C1D" w:rsidRDefault="00B17FC6" w:rsidP="00CC42A4">
            <w:pPr>
              <w:spacing w:after="0" w:line="240" w:lineRule="auto"/>
              <w:ind w:firstLine="176"/>
              <w:jc w:val="both"/>
              <w:rPr>
                <w:rFonts w:ascii="Times New Roman" w:hAnsi="Times New Roman"/>
                <w:sz w:val="24"/>
                <w:szCs w:val="24"/>
              </w:rPr>
            </w:pPr>
            <w:r w:rsidRPr="00C47C1D">
              <w:rPr>
                <w:rFonts w:ascii="Times New Roman" w:hAnsi="Times New Roman"/>
                <w:sz w:val="24"/>
                <w:szCs w:val="24"/>
              </w:rPr>
              <w:t>У зв’язк</w:t>
            </w:r>
            <w:r w:rsidR="00B36EBA">
              <w:rPr>
                <w:rFonts w:ascii="Times New Roman" w:hAnsi="Times New Roman"/>
                <w:sz w:val="24"/>
                <w:szCs w:val="24"/>
              </w:rPr>
              <w:t>у з набранням чинності постановою</w:t>
            </w:r>
            <w:r w:rsidRPr="00C47C1D">
              <w:rPr>
                <w:rFonts w:ascii="Times New Roman" w:hAnsi="Times New Roman"/>
                <w:sz w:val="24"/>
                <w:szCs w:val="24"/>
              </w:rPr>
              <w:t xml:space="preserve"> Кабінету Міністрів України від 30 вересня 2020 року № 893 «Деякі питання територіальних органів Державної п</w:t>
            </w:r>
            <w:r>
              <w:rPr>
                <w:rFonts w:ascii="Times New Roman" w:hAnsi="Times New Roman"/>
                <w:sz w:val="24"/>
                <w:szCs w:val="24"/>
              </w:rPr>
              <w:t xml:space="preserve">одаткової служби» та керуючись </w:t>
            </w:r>
            <w:r w:rsidRPr="00C47C1D">
              <w:rPr>
                <w:rFonts w:ascii="Times New Roman" w:hAnsi="Times New Roman"/>
                <w:sz w:val="24"/>
                <w:szCs w:val="24"/>
              </w:rPr>
              <w:t>наказом ДПС  від 30.09.2020 № 529 «Про утворення територіальних органі</w:t>
            </w:r>
            <w:r>
              <w:rPr>
                <w:rFonts w:ascii="Times New Roman" w:hAnsi="Times New Roman"/>
                <w:sz w:val="24"/>
                <w:szCs w:val="24"/>
              </w:rPr>
              <w:t xml:space="preserve">в державної податкової служби» </w:t>
            </w:r>
            <w:r w:rsidRPr="00C47C1D">
              <w:rPr>
                <w:rFonts w:ascii="Times New Roman" w:hAnsi="Times New Roman"/>
                <w:sz w:val="24"/>
                <w:szCs w:val="24"/>
              </w:rPr>
              <w:t>(</w:t>
            </w:r>
            <w:r>
              <w:rPr>
                <w:rFonts w:ascii="Times New Roman" w:hAnsi="Times New Roman"/>
                <w:sz w:val="24"/>
                <w:szCs w:val="24"/>
              </w:rPr>
              <w:t>далі – Наказ)</w:t>
            </w:r>
            <w:r w:rsidR="00B36EBA">
              <w:rPr>
                <w:rFonts w:ascii="Times New Roman" w:hAnsi="Times New Roman"/>
                <w:sz w:val="24"/>
                <w:szCs w:val="24"/>
              </w:rPr>
              <w:t>,</w:t>
            </w:r>
            <w:r>
              <w:rPr>
                <w:rFonts w:ascii="Times New Roman" w:hAnsi="Times New Roman"/>
                <w:sz w:val="24"/>
                <w:szCs w:val="24"/>
              </w:rPr>
              <w:t xml:space="preserve"> протягом грудня 2020 </w:t>
            </w:r>
            <w:r w:rsidRPr="00C47C1D">
              <w:rPr>
                <w:rFonts w:ascii="Times New Roman" w:hAnsi="Times New Roman"/>
                <w:sz w:val="24"/>
                <w:szCs w:val="24"/>
              </w:rPr>
              <w:t>року до територіальних органів ДПС, утворених відповідно до Наказу (дал</w:t>
            </w:r>
            <w:r>
              <w:rPr>
                <w:rFonts w:ascii="Times New Roman" w:hAnsi="Times New Roman"/>
                <w:sz w:val="24"/>
                <w:szCs w:val="24"/>
              </w:rPr>
              <w:t>і – ТО)</w:t>
            </w:r>
            <w:r w:rsidR="00B36EBA">
              <w:rPr>
                <w:rFonts w:ascii="Times New Roman" w:hAnsi="Times New Roman"/>
                <w:sz w:val="24"/>
                <w:szCs w:val="24"/>
              </w:rPr>
              <w:t>, призначено 24 керівники</w:t>
            </w:r>
            <w:r w:rsidRPr="00C47C1D">
              <w:rPr>
                <w:rFonts w:ascii="Times New Roman" w:hAnsi="Times New Roman"/>
                <w:sz w:val="24"/>
                <w:szCs w:val="24"/>
              </w:rPr>
              <w:t xml:space="preserve"> </w:t>
            </w:r>
            <w:r w:rsidRPr="00C47C1D">
              <w:rPr>
                <w:rFonts w:ascii="Times New Roman" w:hAnsi="Times New Roman"/>
                <w:sz w:val="24"/>
                <w:szCs w:val="24"/>
              </w:rPr>
              <w:lastRenderedPageBreak/>
              <w:t xml:space="preserve">територіальних органів ДПС, з яких: </w:t>
            </w:r>
          </w:p>
          <w:p w:rsidR="00B17FC6" w:rsidRPr="00C47C1D" w:rsidRDefault="00B36EBA" w:rsidP="00CC42A4">
            <w:pPr>
              <w:spacing w:after="0" w:line="240" w:lineRule="auto"/>
              <w:ind w:firstLine="176"/>
              <w:jc w:val="both"/>
              <w:rPr>
                <w:rFonts w:ascii="Times New Roman" w:hAnsi="Times New Roman"/>
                <w:sz w:val="24"/>
                <w:szCs w:val="24"/>
              </w:rPr>
            </w:pPr>
            <w:r>
              <w:rPr>
                <w:rFonts w:ascii="Times New Roman" w:hAnsi="Times New Roman"/>
                <w:sz w:val="24"/>
                <w:szCs w:val="24"/>
              </w:rPr>
              <w:t>6 – у</w:t>
            </w:r>
            <w:r w:rsidR="00B17FC6" w:rsidRPr="00C47C1D">
              <w:rPr>
                <w:rFonts w:ascii="Times New Roman" w:hAnsi="Times New Roman"/>
                <w:sz w:val="24"/>
                <w:szCs w:val="24"/>
              </w:rPr>
              <w:t xml:space="preserve"> порядку переведення;</w:t>
            </w:r>
          </w:p>
          <w:p w:rsidR="00B17FC6" w:rsidRPr="00C47C1D" w:rsidRDefault="00B36EBA" w:rsidP="00CC42A4">
            <w:pPr>
              <w:spacing w:after="0" w:line="240" w:lineRule="auto"/>
              <w:ind w:firstLine="176"/>
              <w:jc w:val="both"/>
              <w:rPr>
                <w:rFonts w:ascii="Times New Roman" w:hAnsi="Times New Roman"/>
                <w:sz w:val="24"/>
                <w:szCs w:val="24"/>
              </w:rPr>
            </w:pPr>
            <w:r>
              <w:rPr>
                <w:rFonts w:ascii="Times New Roman" w:hAnsi="Times New Roman"/>
                <w:sz w:val="24"/>
                <w:szCs w:val="24"/>
              </w:rPr>
              <w:t>18 – шляхом укладання к</w:t>
            </w:r>
            <w:r w:rsidR="00B17FC6" w:rsidRPr="00C47C1D">
              <w:rPr>
                <w:rFonts w:ascii="Times New Roman" w:hAnsi="Times New Roman"/>
                <w:sz w:val="24"/>
                <w:szCs w:val="24"/>
              </w:rPr>
              <w:t xml:space="preserve">онтракту про проходження державної служби на період дії карантину, установленого з метою запобігання поширенню на території України гострої респіраторної хвороби COVID-19, спричиненої коронавірусом SARS-CoV-2 відповідно до постанови Кабінету Міністрів України від 22 квітня 2020 року № 290 (далі – Контракт). </w:t>
            </w:r>
          </w:p>
          <w:p w:rsidR="00B17FC6" w:rsidRPr="00C47C1D" w:rsidRDefault="00B17FC6" w:rsidP="00CC42A4">
            <w:pPr>
              <w:spacing w:after="0" w:line="240" w:lineRule="auto"/>
              <w:ind w:firstLine="176"/>
              <w:jc w:val="both"/>
              <w:rPr>
                <w:rFonts w:ascii="Times New Roman" w:hAnsi="Times New Roman"/>
                <w:sz w:val="24"/>
                <w:szCs w:val="24"/>
              </w:rPr>
            </w:pPr>
            <w:r w:rsidRPr="00C47C1D">
              <w:rPr>
                <w:rFonts w:ascii="Times New Roman" w:hAnsi="Times New Roman"/>
                <w:sz w:val="24"/>
                <w:szCs w:val="24"/>
              </w:rPr>
              <w:t>Також призначено 7 заступників керівників територіальних органів ДПС, на яких покладено виконання обов’язків керівників таких органів (видано 7 наказів ДПС щодо покладення виконання обов’язків).</w:t>
            </w:r>
          </w:p>
          <w:p w:rsidR="00B17FC6" w:rsidRPr="00C47C1D" w:rsidRDefault="00B17FC6" w:rsidP="00CC42A4">
            <w:pPr>
              <w:spacing w:after="0" w:line="240" w:lineRule="auto"/>
              <w:ind w:firstLine="176"/>
              <w:jc w:val="both"/>
              <w:rPr>
                <w:rFonts w:ascii="Times New Roman" w:hAnsi="Times New Roman"/>
                <w:sz w:val="24"/>
                <w:szCs w:val="24"/>
              </w:rPr>
            </w:pPr>
            <w:r w:rsidRPr="00C47C1D">
              <w:rPr>
                <w:rFonts w:ascii="Times New Roman" w:hAnsi="Times New Roman"/>
                <w:sz w:val="24"/>
                <w:szCs w:val="24"/>
              </w:rPr>
              <w:t>Забезпечено по</w:t>
            </w:r>
            <w:r>
              <w:rPr>
                <w:rFonts w:ascii="Times New Roman" w:hAnsi="Times New Roman"/>
                <w:sz w:val="24"/>
                <w:szCs w:val="24"/>
              </w:rPr>
              <w:t xml:space="preserve">годження з Міністром фінансів </w:t>
            </w:r>
            <w:r w:rsidRPr="00C47C1D">
              <w:rPr>
                <w:rFonts w:ascii="Times New Roman" w:hAnsi="Times New Roman"/>
                <w:sz w:val="24"/>
                <w:szCs w:val="24"/>
              </w:rPr>
              <w:t>звільнення з посад керівників територіальних органів ДПС, призначення на посади керівників ТО та покладення виконання обов’язків начальників ТО (лист ДПС від 03.12.2020 № 3146/4/99-00-11-02-01-04), а саме:</w:t>
            </w:r>
          </w:p>
          <w:p w:rsidR="00B17FC6" w:rsidRPr="00C47C1D" w:rsidRDefault="00B17FC6" w:rsidP="00CC42A4">
            <w:pPr>
              <w:spacing w:after="0" w:line="240" w:lineRule="auto"/>
              <w:ind w:firstLine="176"/>
              <w:jc w:val="both"/>
              <w:rPr>
                <w:rFonts w:ascii="Times New Roman" w:hAnsi="Times New Roman"/>
                <w:sz w:val="24"/>
                <w:szCs w:val="24"/>
              </w:rPr>
            </w:pPr>
            <w:r w:rsidRPr="00C47C1D">
              <w:rPr>
                <w:rFonts w:ascii="Times New Roman" w:hAnsi="Times New Roman"/>
                <w:sz w:val="24"/>
                <w:szCs w:val="24"/>
              </w:rPr>
              <w:t>звільнення з посад 13 начальників територіальних органів ДПС та призначення їх на посади начальників ТО шляхом укладання Контракту;</w:t>
            </w:r>
          </w:p>
          <w:p w:rsidR="00B17FC6" w:rsidRPr="00C47C1D" w:rsidRDefault="00B17FC6" w:rsidP="00CC42A4">
            <w:pPr>
              <w:spacing w:after="0" w:line="240" w:lineRule="auto"/>
              <w:ind w:firstLine="176"/>
              <w:jc w:val="both"/>
              <w:rPr>
                <w:rFonts w:ascii="Times New Roman" w:hAnsi="Times New Roman"/>
                <w:sz w:val="24"/>
                <w:szCs w:val="24"/>
              </w:rPr>
            </w:pPr>
            <w:r w:rsidRPr="00C47C1D">
              <w:rPr>
                <w:rFonts w:ascii="Times New Roman" w:hAnsi="Times New Roman"/>
                <w:sz w:val="24"/>
                <w:szCs w:val="24"/>
              </w:rPr>
              <w:t xml:space="preserve">призначення на посади 3 начальників </w:t>
            </w:r>
            <w:r w:rsidR="00B36EBA">
              <w:rPr>
                <w:rFonts w:ascii="Times New Roman" w:hAnsi="Times New Roman"/>
                <w:sz w:val="24"/>
                <w:szCs w:val="24"/>
              </w:rPr>
              <w:t>ТО шляхом укладання Контракту, у</w:t>
            </w:r>
            <w:r w:rsidRPr="00C47C1D">
              <w:rPr>
                <w:rFonts w:ascii="Times New Roman" w:hAnsi="Times New Roman"/>
                <w:sz w:val="24"/>
                <w:szCs w:val="24"/>
              </w:rPr>
              <w:t xml:space="preserve"> порядку переведення;</w:t>
            </w:r>
          </w:p>
          <w:p w:rsidR="00B17FC6" w:rsidRPr="00C47C1D" w:rsidRDefault="00B17FC6" w:rsidP="00CC42A4">
            <w:pPr>
              <w:spacing w:after="0" w:line="240" w:lineRule="auto"/>
              <w:ind w:firstLine="176"/>
              <w:jc w:val="both"/>
              <w:rPr>
                <w:rFonts w:ascii="Times New Roman" w:hAnsi="Times New Roman"/>
                <w:sz w:val="24"/>
                <w:szCs w:val="24"/>
              </w:rPr>
            </w:pPr>
            <w:r w:rsidRPr="00C47C1D">
              <w:rPr>
                <w:rFonts w:ascii="Times New Roman" w:hAnsi="Times New Roman"/>
                <w:sz w:val="24"/>
                <w:szCs w:val="24"/>
              </w:rPr>
              <w:t>призначення на посади 2 начальників ТО шляхом укладання Контракту;</w:t>
            </w:r>
          </w:p>
          <w:p w:rsidR="00B17FC6" w:rsidRPr="00C47C1D" w:rsidRDefault="00B17FC6" w:rsidP="00CC42A4">
            <w:pPr>
              <w:spacing w:after="0" w:line="240" w:lineRule="auto"/>
              <w:ind w:firstLine="176"/>
              <w:jc w:val="both"/>
              <w:rPr>
                <w:rFonts w:ascii="Times New Roman" w:hAnsi="Times New Roman"/>
                <w:sz w:val="24"/>
                <w:szCs w:val="24"/>
              </w:rPr>
            </w:pPr>
            <w:r w:rsidRPr="00C47C1D">
              <w:rPr>
                <w:rFonts w:ascii="Times New Roman" w:hAnsi="Times New Roman"/>
                <w:sz w:val="24"/>
                <w:szCs w:val="24"/>
              </w:rPr>
              <w:t>звільнення з посад 6 начальників територіальних органів ДПС та призначенн</w:t>
            </w:r>
            <w:r w:rsidR="00B36EBA">
              <w:rPr>
                <w:rFonts w:ascii="Times New Roman" w:hAnsi="Times New Roman"/>
                <w:sz w:val="24"/>
                <w:szCs w:val="24"/>
              </w:rPr>
              <w:t>я їх на посади начальників ТО, у</w:t>
            </w:r>
            <w:r w:rsidRPr="00C47C1D">
              <w:rPr>
                <w:rFonts w:ascii="Times New Roman" w:hAnsi="Times New Roman"/>
                <w:sz w:val="24"/>
                <w:szCs w:val="24"/>
              </w:rPr>
              <w:t xml:space="preserve"> порядку переведення;</w:t>
            </w:r>
          </w:p>
          <w:p w:rsidR="00B17FC6" w:rsidRPr="00C47C1D" w:rsidRDefault="00B17FC6" w:rsidP="00CC42A4">
            <w:pPr>
              <w:spacing w:after="0" w:line="240" w:lineRule="auto"/>
              <w:ind w:firstLine="176"/>
              <w:jc w:val="both"/>
              <w:rPr>
                <w:rFonts w:ascii="Times New Roman" w:hAnsi="Times New Roman"/>
                <w:sz w:val="24"/>
                <w:szCs w:val="24"/>
              </w:rPr>
            </w:pPr>
            <w:r w:rsidRPr="00C47C1D">
              <w:rPr>
                <w:rFonts w:ascii="Times New Roman" w:hAnsi="Times New Roman"/>
                <w:sz w:val="24"/>
                <w:szCs w:val="24"/>
              </w:rPr>
              <w:t>покладення викон</w:t>
            </w:r>
            <w:r>
              <w:rPr>
                <w:rFonts w:ascii="Times New Roman" w:hAnsi="Times New Roman"/>
                <w:sz w:val="24"/>
                <w:szCs w:val="24"/>
              </w:rPr>
              <w:t>ання обов’язків начальників ТО на 7 </w:t>
            </w:r>
            <w:r w:rsidRPr="00C47C1D">
              <w:rPr>
                <w:rFonts w:ascii="Times New Roman" w:hAnsi="Times New Roman"/>
                <w:sz w:val="24"/>
                <w:szCs w:val="24"/>
              </w:rPr>
              <w:t>заступників начальників ТО.</w:t>
            </w:r>
          </w:p>
          <w:p w:rsidR="00B17FC6" w:rsidRPr="00C47C1D" w:rsidRDefault="00B17FC6" w:rsidP="00CC42A4">
            <w:pPr>
              <w:spacing w:after="0" w:line="240" w:lineRule="auto"/>
              <w:ind w:firstLine="176"/>
              <w:jc w:val="both"/>
              <w:rPr>
                <w:rFonts w:ascii="Times New Roman" w:hAnsi="Times New Roman"/>
                <w:sz w:val="24"/>
                <w:szCs w:val="24"/>
              </w:rPr>
            </w:pPr>
            <w:r w:rsidRPr="00C47C1D">
              <w:rPr>
                <w:rFonts w:ascii="Times New Roman" w:hAnsi="Times New Roman"/>
                <w:sz w:val="24"/>
                <w:szCs w:val="24"/>
              </w:rPr>
              <w:t xml:space="preserve">Видано 57 наказів ДПС про призначення на </w:t>
            </w:r>
            <w:r>
              <w:rPr>
                <w:rFonts w:ascii="Times New Roman" w:hAnsi="Times New Roman"/>
                <w:sz w:val="24"/>
                <w:szCs w:val="24"/>
              </w:rPr>
              <w:t xml:space="preserve">посади Номенклатури Голови ДПС, </w:t>
            </w:r>
            <w:r w:rsidRPr="00C47C1D">
              <w:rPr>
                <w:rFonts w:ascii="Times New Roman" w:hAnsi="Times New Roman"/>
                <w:sz w:val="24"/>
                <w:szCs w:val="24"/>
              </w:rPr>
              <w:t>керівників та заступників керівників підрозділів кадрового забезпечення та розвитку персоналу, а також уповноважених підрозділів (осіб) з питань запобігання та виявлення корупції ТО.</w:t>
            </w:r>
          </w:p>
          <w:p w:rsidR="00B17FC6" w:rsidRPr="00C47C1D" w:rsidRDefault="00B17FC6" w:rsidP="00CC42A4">
            <w:pPr>
              <w:spacing w:after="0" w:line="240" w:lineRule="auto"/>
              <w:ind w:firstLine="176"/>
              <w:jc w:val="both"/>
              <w:rPr>
                <w:rFonts w:ascii="Times New Roman" w:hAnsi="Times New Roman"/>
                <w:sz w:val="24"/>
                <w:szCs w:val="24"/>
              </w:rPr>
            </w:pPr>
            <w:r w:rsidRPr="00C47C1D">
              <w:rPr>
                <w:rFonts w:ascii="Times New Roman" w:hAnsi="Times New Roman"/>
                <w:sz w:val="24"/>
                <w:szCs w:val="24"/>
              </w:rPr>
              <w:lastRenderedPageBreak/>
              <w:t>Також видано 17 наказів ДПС щодо покладення виконання обов’язків керівників підрозділів кадрового забезпечення та розвитку персоналу, а також уповноважених підрозділів (осіб) з питань запобігання та виявлення корупції ТО.</w:t>
            </w:r>
          </w:p>
          <w:p w:rsidR="00B17FC6" w:rsidRPr="0085363A" w:rsidRDefault="00B17FC6" w:rsidP="00CC42A4">
            <w:pPr>
              <w:spacing w:after="0" w:line="240" w:lineRule="auto"/>
              <w:ind w:firstLine="176"/>
              <w:jc w:val="both"/>
              <w:rPr>
                <w:rFonts w:ascii="Times New Roman" w:hAnsi="Times New Roman"/>
                <w:sz w:val="24"/>
                <w:szCs w:val="24"/>
              </w:rPr>
            </w:pPr>
            <w:r w:rsidRPr="0085363A">
              <w:rPr>
                <w:rFonts w:ascii="Times New Roman" w:hAnsi="Times New Roman"/>
                <w:sz w:val="24"/>
                <w:szCs w:val="24"/>
              </w:rPr>
              <w:t>Видано накази ДПС:</w:t>
            </w:r>
          </w:p>
          <w:p w:rsidR="00B17FC6" w:rsidRPr="0085363A" w:rsidRDefault="00B17FC6" w:rsidP="00CC42A4">
            <w:pPr>
              <w:spacing w:after="0" w:line="240" w:lineRule="auto"/>
              <w:ind w:firstLine="176"/>
              <w:jc w:val="both"/>
              <w:rPr>
                <w:rFonts w:ascii="Times New Roman" w:hAnsi="Times New Roman"/>
                <w:sz w:val="24"/>
                <w:szCs w:val="24"/>
              </w:rPr>
            </w:pPr>
            <w:r w:rsidRPr="0085363A">
              <w:rPr>
                <w:rFonts w:ascii="Times New Roman" w:hAnsi="Times New Roman"/>
                <w:sz w:val="24"/>
                <w:szCs w:val="24"/>
              </w:rPr>
              <w:t xml:space="preserve">від 09.12.2020 № 704 «Про затвердження Порядку призначення, переведення, покладання виконання обов’язків та звільнення з посад працівників Номенклатури </w:t>
            </w:r>
            <w:r>
              <w:rPr>
                <w:rFonts w:ascii="Times New Roman" w:hAnsi="Times New Roman"/>
                <w:sz w:val="24"/>
                <w:szCs w:val="24"/>
              </w:rPr>
              <w:t>Голови ДПС»</w:t>
            </w:r>
            <w:r w:rsidRPr="0085363A">
              <w:rPr>
                <w:rFonts w:ascii="Times New Roman" w:hAnsi="Times New Roman"/>
                <w:sz w:val="24"/>
                <w:szCs w:val="24"/>
              </w:rPr>
              <w:t>;</w:t>
            </w:r>
          </w:p>
          <w:p w:rsidR="00B17FC6" w:rsidRPr="006B176E" w:rsidRDefault="00B17FC6" w:rsidP="00CC42A4">
            <w:pPr>
              <w:tabs>
                <w:tab w:val="left" w:pos="4095"/>
              </w:tabs>
              <w:spacing w:after="0" w:line="240" w:lineRule="auto"/>
              <w:ind w:firstLine="176"/>
              <w:jc w:val="both"/>
              <w:rPr>
                <w:rFonts w:ascii="Times New Roman" w:hAnsi="Times New Roman" w:cs="Times New Roman"/>
                <w:sz w:val="24"/>
                <w:szCs w:val="24"/>
              </w:rPr>
            </w:pPr>
            <w:r w:rsidRPr="0085363A">
              <w:rPr>
                <w:rFonts w:ascii="Times New Roman" w:hAnsi="Times New Roman"/>
                <w:sz w:val="24"/>
                <w:szCs w:val="24"/>
              </w:rPr>
              <w:t>від 14.12.2020 № 720 «Про затвердження Порядку призначення, переведення на посади, покладення виконання обов’язків за посадами та звільнення з посад Номенклатури керівн</w:t>
            </w:r>
            <w:r>
              <w:rPr>
                <w:rFonts w:ascii="Times New Roman" w:hAnsi="Times New Roman"/>
                <w:sz w:val="24"/>
                <w:szCs w:val="24"/>
              </w:rPr>
              <w:t>ика територіального органу ДПС»</w:t>
            </w:r>
          </w:p>
        </w:tc>
      </w:tr>
      <w:tr w:rsidR="00B17FC6" w:rsidRPr="006B176E" w:rsidTr="00EC3D5B">
        <w:tc>
          <w:tcPr>
            <w:tcW w:w="923" w:type="dxa"/>
          </w:tcPr>
          <w:p w:rsidR="00B17FC6" w:rsidRPr="006B176E" w:rsidRDefault="00B17FC6" w:rsidP="00B261F9">
            <w:pPr>
              <w:tabs>
                <w:tab w:val="left" w:pos="4095"/>
              </w:tabs>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lastRenderedPageBreak/>
              <w:t>11.2</w:t>
            </w:r>
          </w:p>
        </w:tc>
        <w:tc>
          <w:tcPr>
            <w:tcW w:w="4253" w:type="dxa"/>
          </w:tcPr>
          <w:p w:rsidR="00B17FC6" w:rsidRPr="006B176E" w:rsidRDefault="00B17FC6" w:rsidP="00484913">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Організація роботи щодо проведення конкурсу (добору) на зайняття вакантних посад державної служби категорії «Б», призначення на які здійснюється Головою ДПС, відповідно до постанови Кабінету Міністрів України від 25 березня 2016 року № 246 «Про затвердження Порядку проведення конкурсу на зайняття посад державної служби», а також відповідно до постанови Кабінету Міністрів України від 22 квітня 2020 року № 290 «Деякі питання призначення на посади державної служби на період дії карантину, установленого з метою запобігання поширенню на території України гострої респіраторної хвороби COVID-19, спричиненої коронавірусом SARS-CoV-2» на період дії карантину (далі – Постанова № 290)</w:t>
            </w:r>
          </w:p>
        </w:tc>
        <w:tc>
          <w:tcPr>
            <w:tcW w:w="2126" w:type="dxa"/>
          </w:tcPr>
          <w:p w:rsidR="00B17FC6" w:rsidRPr="006B176E" w:rsidRDefault="00B17FC6" w:rsidP="00233E6B">
            <w:pPr>
              <w:tabs>
                <w:tab w:val="left" w:pos="4095"/>
              </w:tabs>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кадрового забезпечення та розвитку персоналу</w:t>
            </w:r>
          </w:p>
        </w:tc>
        <w:tc>
          <w:tcPr>
            <w:tcW w:w="1540" w:type="dxa"/>
          </w:tcPr>
          <w:p w:rsidR="00B17FC6" w:rsidRPr="006B176E" w:rsidRDefault="00B17FC6" w:rsidP="00B261F9">
            <w:pPr>
              <w:tabs>
                <w:tab w:val="left" w:pos="4095"/>
              </w:tabs>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Default="00B17FC6" w:rsidP="00CC42A4">
            <w:pPr>
              <w:tabs>
                <w:tab w:val="left" w:pos="4095"/>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Відповідно до П</w:t>
            </w:r>
            <w:r w:rsidRPr="00107B86">
              <w:rPr>
                <w:rFonts w:ascii="Times New Roman" w:hAnsi="Times New Roman" w:cs="Times New Roman"/>
                <w:sz w:val="24"/>
                <w:szCs w:val="24"/>
              </w:rPr>
              <w:t xml:space="preserve">останови </w:t>
            </w:r>
            <w:r>
              <w:rPr>
                <w:rFonts w:ascii="Times New Roman" w:hAnsi="Times New Roman" w:cs="Times New Roman"/>
                <w:sz w:val="24"/>
                <w:szCs w:val="24"/>
              </w:rPr>
              <w:t>№ </w:t>
            </w:r>
            <w:r w:rsidRPr="00107B86">
              <w:rPr>
                <w:rFonts w:ascii="Times New Roman" w:hAnsi="Times New Roman" w:cs="Times New Roman"/>
                <w:sz w:val="24"/>
                <w:szCs w:val="24"/>
              </w:rPr>
              <w:t xml:space="preserve">290 забезпечено підготовку наказів ДПС </w:t>
            </w:r>
            <w:r>
              <w:rPr>
                <w:rFonts w:ascii="Times New Roman" w:hAnsi="Times New Roman" w:cs="Times New Roman"/>
                <w:sz w:val="24"/>
                <w:szCs w:val="24"/>
              </w:rPr>
              <w:t>від 08.07.2020 № 666-о</w:t>
            </w:r>
            <w:r w:rsidRPr="00107B86">
              <w:rPr>
                <w:rFonts w:ascii="Times New Roman" w:hAnsi="Times New Roman" w:cs="Times New Roman"/>
                <w:sz w:val="24"/>
                <w:szCs w:val="24"/>
              </w:rPr>
              <w:t xml:space="preserve">, від 09.07.2020 № </w:t>
            </w:r>
            <w:r>
              <w:rPr>
                <w:rFonts w:ascii="Times New Roman" w:hAnsi="Times New Roman" w:cs="Times New Roman"/>
                <w:sz w:val="24"/>
                <w:szCs w:val="24"/>
              </w:rPr>
              <w:t>668-о, від 16.07.2020 № </w:t>
            </w:r>
            <w:r w:rsidRPr="00107B86">
              <w:rPr>
                <w:rFonts w:ascii="Times New Roman" w:hAnsi="Times New Roman" w:cs="Times New Roman"/>
                <w:sz w:val="24"/>
                <w:szCs w:val="24"/>
              </w:rPr>
              <w:t>711-о, від 28.07.2020 № 7</w:t>
            </w:r>
            <w:r w:rsidR="00B36EBA">
              <w:rPr>
                <w:rFonts w:ascii="Times New Roman" w:hAnsi="Times New Roman" w:cs="Times New Roman"/>
                <w:sz w:val="24"/>
                <w:szCs w:val="24"/>
              </w:rPr>
              <w:t>57-о, від </w:t>
            </w:r>
            <w:r>
              <w:rPr>
                <w:rFonts w:ascii="Times New Roman" w:hAnsi="Times New Roman" w:cs="Times New Roman"/>
                <w:sz w:val="24"/>
                <w:szCs w:val="24"/>
              </w:rPr>
              <w:t xml:space="preserve">06.08.2020 </w:t>
            </w:r>
            <w:r w:rsidRPr="00107B86">
              <w:rPr>
                <w:rFonts w:ascii="Times New Roman" w:hAnsi="Times New Roman" w:cs="Times New Roman"/>
                <w:sz w:val="24"/>
                <w:szCs w:val="24"/>
              </w:rPr>
              <w:t>№ 791-о, від 17.08.2020 № 827-о, ві</w:t>
            </w:r>
            <w:r w:rsidR="00B36EBA">
              <w:rPr>
                <w:rFonts w:ascii="Times New Roman" w:hAnsi="Times New Roman" w:cs="Times New Roman"/>
                <w:sz w:val="24"/>
                <w:szCs w:val="24"/>
              </w:rPr>
              <w:t>д </w:t>
            </w:r>
            <w:r>
              <w:rPr>
                <w:rFonts w:ascii="Times New Roman" w:hAnsi="Times New Roman" w:cs="Times New Roman"/>
                <w:sz w:val="24"/>
                <w:szCs w:val="24"/>
              </w:rPr>
              <w:t xml:space="preserve">18.08.2020 </w:t>
            </w:r>
            <w:r w:rsidRPr="00107B86">
              <w:rPr>
                <w:rFonts w:ascii="Times New Roman" w:hAnsi="Times New Roman" w:cs="Times New Roman"/>
                <w:sz w:val="24"/>
                <w:szCs w:val="24"/>
              </w:rPr>
              <w:t>№ 841-о, від 20.08.2020 № 8</w:t>
            </w:r>
            <w:r w:rsidR="00B36EBA">
              <w:rPr>
                <w:rFonts w:ascii="Times New Roman" w:hAnsi="Times New Roman" w:cs="Times New Roman"/>
                <w:sz w:val="24"/>
                <w:szCs w:val="24"/>
              </w:rPr>
              <w:t>48-о, від </w:t>
            </w:r>
            <w:r>
              <w:rPr>
                <w:rFonts w:ascii="Times New Roman" w:hAnsi="Times New Roman" w:cs="Times New Roman"/>
                <w:sz w:val="24"/>
                <w:szCs w:val="24"/>
              </w:rPr>
              <w:t xml:space="preserve">31.08.2020 </w:t>
            </w:r>
            <w:r w:rsidRPr="00107B86">
              <w:rPr>
                <w:rFonts w:ascii="Times New Roman" w:hAnsi="Times New Roman" w:cs="Times New Roman"/>
                <w:sz w:val="24"/>
                <w:szCs w:val="24"/>
              </w:rPr>
              <w:t>№ 880-о, від 08.09.2020 № 9</w:t>
            </w:r>
            <w:r w:rsidR="00B36EBA">
              <w:rPr>
                <w:rFonts w:ascii="Times New Roman" w:hAnsi="Times New Roman" w:cs="Times New Roman"/>
                <w:sz w:val="24"/>
                <w:szCs w:val="24"/>
              </w:rPr>
              <w:t>31-о, від </w:t>
            </w:r>
            <w:r>
              <w:rPr>
                <w:rFonts w:ascii="Times New Roman" w:hAnsi="Times New Roman" w:cs="Times New Roman"/>
                <w:sz w:val="24"/>
                <w:szCs w:val="24"/>
              </w:rPr>
              <w:t xml:space="preserve">11.09.2020 </w:t>
            </w:r>
            <w:r w:rsidR="00B36EBA">
              <w:rPr>
                <w:rFonts w:ascii="Times New Roman" w:hAnsi="Times New Roman" w:cs="Times New Roman"/>
                <w:sz w:val="24"/>
                <w:szCs w:val="24"/>
              </w:rPr>
              <w:t>№ </w:t>
            </w:r>
            <w:r w:rsidRPr="00107B86">
              <w:rPr>
                <w:rFonts w:ascii="Times New Roman" w:hAnsi="Times New Roman" w:cs="Times New Roman"/>
                <w:sz w:val="24"/>
                <w:szCs w:val="24"/>
              </w:rPr>
              <w:t>953-о, від 17.09.2020 № 9</w:t>
            </w:r>
            <w:r w:rsidR="00B36EBA">
              <w:rPr>
                <w:rFonts w:ascii="Times New Roman" w:hAnsi="Times New Roman" w:cs="Times New Roman"/>
                <w:sz w:val="24"/>
                <w:szCs w:val="24"/>
              </w:rPr>
              <w:t>79-о, від </w:t>
            </w:r>
            <w:r>
              <w:rPr>
                <w:rFonts w:ascii="Times New Roman" w:hAnsi="Times New Roman" w:cs="Times New Roman"/>
                <w:sz w:val="24"/>
                <w:szCs w:val="24"/>
              </w:rPr>
              <w:t xml:space="preserve">28.09.2020 </w:t>
            </w:r>
            <w:r w:rsidRPr="00107B86">
              <w:rPr>
                <w:rFonts w:ascii="Times New Roman" w:hAnsi="Times New Roman" w:cs="Times New Roman"/>
                <w:sz w:val="24"/>
                <w:szCs w:val="24"/>
              </w:rPr>
              <w:t>№ 1005-о, від 20.10.202</w:t>
            </w:r>
            <w:r w:rsidR="00B36EBA">
              <w:rPr>
                <w:rFonts w:ascii="Times New Roman" w:hAnsi="Times New Roman" w:cs="Times New Roman"/>
                <w:sz w:val="24"/>
                <w:szCs w:val="24"/>
              </w:rPr>
              <w:t>0 № 1078-о, від </w:t>
            </w:r>
            <w:r>
              <w:rPr>
                <w:rFonts w:ascii="Times New Roman" w:hAnsi="Times New Roman" w:cs="Times New Roman"/>
                <w:sz w:val="24"/>
                <w:szCs w:val="24"/>
              </w:rPr>
              <w:t xml:space="preserve">20.11.2020 </w:t>
            </w:r>
            <w:r w:rsidRPr="00107B86">
              <w:rPr>
                <w:rFonts w:ascii="Times New Roman" w:hAnsi="Times New Roman" w:cs="Times New Roman"/>
                <w:sz w:val="24"/>
                <w:szCs w:val="24"/>
              </w:rPr>
              <w:t xml:space="preserve">№ 1172-о, від 30.11.2020 </w:t>
            </w:r>
            <w:r w:rsidR="00B36EBA">
              <w:rPr>
                <w:rFonts w:ascii="Times New Roman" w:hAnsi="Times New Roman" w:cs="Times New Roman"/>
                <w:sz w:val="24"/>
                <w:szCs w:val="24"/>
              </w:rPr>
              <w:t>№ 1194-о, від </w:t>
            </w:r>
            <w:r>
              <w:rPr>
                <w:rFonts w:ascii="Times New Roman" w:hAnsi="Times New Roman" w:cs="Times New Roman"/>
                <w:sz w:val="24"/>
                <w:szCs w:val="24"/>
              </w:rPr>
              <w:t xml:space="preserve">02.12.2020 </w:t>
            </w:r>
            <w:r w:rsidRPr="00107B86">
              <w:rPr>
                <w:rFonts w:ascii="Times New Roman" w:hAnsi="Times New Roman" w:cs="Times New Roman"/>
                <w:sz w:val="24"/>
                <w:szCs w:val="24"/>
              </w:rPr>
              <w:t xml:space="preserve">№ 1199-о, від 04.12.2020 </w:t>
            </w:r>
            <w:r w:rsidR="00B36EBA">
              <w:rPr>
                <w:rFonts w:ascii="Times New Roman" w:hAnsi="Times New Roman" w:cs="Times New Roman"/>
                <w:sz w:val="24"/>
                <w:szCs w:val="24"/>
              </w:rPr>
              <w:t>№ 1205-о, від </w:t>
            </w:r>
            <w:r>
              <w:rPr>
                <w:rFonts w:ascii="Times New Roman" w:hAnsi="Times New Roman" w:cs="Times New Roman"/>
                <w:sz w:val="24"/>
                <w:szCs w:val="24"/>
              </w:rPr>
              <w:t xml:space="preserve">10.12.2020 </w:t>
            </w:r>
            <w:r w:rsidRPr="00107B86">
              <w:rPr>
                <w:rFonts w:ascii="Times New Roman" w:hAnsi="Times New Roman" w:cs="Times New Roman"/>
                <w:sz w:val="24"/>
                <w:szCs w:val="24"/>
              </w:rPr>
              <w:t>№ 1289-о, від 14.12.2020 №</w:t>
            </w:r>
            <w:r w:rsidR="00B36EBA">
              <w:rPr>
                <w:rFonts w:ascii="Times New Roman" w:hAnsi="Times New Roman" w:cs="Times New Roman"/>
                <w:sz w:val="24"/>
                <w:szCs w:val="24"/>
              </w:rPr>
              <w:t>1318-о, від </w:t>
            </w:r>
            <w:r>
              <w:rPr>
                <w:rFonts w:ascii="Times New Roman" w:hAnsi="Times New Roman" w:cs="Times New Roman"/>
                <w:sz w:val="24"/>
                <w:szCs w:val="24"/>
              </w:rPr>
              <w:t xml:space="preserve">17.12.2020 </w:t>
            </w:r>
            <w:r w:rsidRPr="00107B86">
              <w:rPr>
                <w:rFonts w:ascii="Times New Roman" w:hAnsi="Times New Roman" w:cs="Times New Roman"/>
                <w:sz w:val="24"/>
                <w:szCs w:val="24"/>
              </w:rPr>
              <w:t>№ 1342-о,</w:t>
            </w:r>
            <w:r w:rsidRPr="003F75B5">
              <w:rPr>
                <w:rFonts w:ascii="Times New Roman" w:hAnsi="Times New Roman" w:cs="Times New Roman"/>
                <w:sz w:val="24"/>
                <w:szCs w:val="24"/>
              </w:rPr>
              <w:t xml:space="preserve"> в</w:t>
            </w:r>
            <w:r>
              <w:rPr>
                <w:rFonts w:ascii="Times New Roman" w:hAnsi="Times New Roman" w:cs="Times New Roman"/>
                <w:sz w:val="24"/>
                <w:szCs w:val="24"/>
              </w:rPr>
              <w:t>ід 28.12.2020 №1505-о, якими</w:t>
            </w:r>
            <w:r w:rsidRPr="00107B86">
              <w:rPr>
                <w:rFonts w:ascii="Times New Roman" w:hAnsi="Times New Roman" w:cs="Times New Roman"/>
                <w:sz w:val="24"/>
                <w:szCs w:val="24"/>
              </w:rPr>
              <w:t xml:space="preserve"> оголошено </w:t>
            </w:r>
            <w:r>
              <w:rPr>
                <w:rFonts w:ascii="Times New Roman" w:hAnsi="Times New Roman" w:cs="Times New Roman"/>
                <w:sz w:val="24"/>
                <w:szCs w:val="24"/>
              </w:rPr>
              <w:t xml:space="preserve">добір на </w:t>
            </w:r>
            <w:r w:rsidRPr="00E43C49">
              <w:rPr>
                <w:rFonts w:ascii="Times New Roman" w:hAnsi="Times New Roman" w:cs="Times New Roman"/>
                <w:sz w:val="24"/>
                <w:szCs w:val="24"/>
              </w:rPr>
              <w:t>134</w:t>
            </w:r>
            <w:r>
              <w:rPr>
                <w:rFonts w:ascii="Times New Roman" w:hAnsi="Times New Roman" w:cs="Times New Roman"/>
                <w:sz w:val="24"/>
                <w:szCs w:val="24"/>
              </w:rPr>
              <w:t xml:space="preserve"> вакантні посади</w:t>
            </w:r>
            <w:r w:rsidRPr="00107B86">
              <w:rPr>
                <w:rFonts w:ascii="Times New Roman" w:hAnsi="Times New Roman" w:cs="Times New Roman"/>
                <w:sz w:val="24"/>
                <w:szCs w:val="24"/>
              </w:rPr>
              <w:t xml:space="preserve"> державної служби к</w:t>
            </w:r>
            <w:r>
              <w:rPr>
                <w:rFonts w:ascii="Times New Roman" w:hAnsi="Times New Roman" w:cs="Times New Roman"/>
                <w:sz w:val="24"/>
                <w:szCs w:val="24"/>
              </w:rPr>
              <w:t xml:space="preserve">атегорії «Б» та «В» апарату ДПС </w:t>
            </w:r>
            <w:r w:rsidRPr="00107B86">
              <w:rPr>
                <w:rFonts w:ascii="Times New Roman" w:hAnsi="Times New Roman" w:cs="Times New Roman"/>
                <w:sz w:val="24"/>
                <w:szCs w:val="24"/>
              </w:rPr>
              <w:t xml:space="preserve">та </w:t>
            </w:r>
            <w:r>
              <w:rPr>
                <w:rFonts w:ascii="Times New Roman" w:hAnsi="Times New Roman" w:cs="Times New Roman"/>
                <w:sz w:val="24"/>
                <w:szCs w:val="24"/>
              </w:rPr>
              <w:t>89</w:t>
            </w:r>
            <w:r w:rsidRPr="00107B86">
              <w:rPr>
                <w:rFonts w:ascii="Times New Roman" w:hAnsi="Times New Roman" w:cs="Times New Roman"/>
                <w:sz w:val="24"/>
                <w:szCs w:val="24"/>
              </w:rPr>
              <w:t xml:space="preserve"> вакантних посад державної служби категорії «Б» територіальних органів ДПС, призначення на які здійснюється Головою ДПС, шляхом укладення контракту про проходження державної служби на період дії карантину.</w:t>
            </w:r>
          </w:p>
          <w:p w:rsidR="00B17FC6" w:rsidRPr="006B176E" w:rsidRDefault="00B36EBA" w:rsidP="00CC42A4">
            <w:pPr>
              <w:tabs>
                <w:tab w:val="left" w:pos="4095"/>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 xml:space="preserve">У зв’язку </w:t>
            </w:r>
            <w:r w:rsidR="00B17FC6">
              <w:rPr>
                <w:rFonts w:ascii="Times New Roman" w:hAnsi="Times New Roman" w:cs="Times New Roman"/>
                <w:sz w:val="24"/>
                <w:szCs w:val="24"/>
              </w:rPr>
              <w:t>з кадровими змінами, що відбулися в апараті ДПС, видано наказ ДПС від 27.10.2020 № 594 «Про втрату чинності наказом ДПС від 23.01.2020 № 26 «Про утворення Конкурсної комісії»</w:t>
            </w:r>
          </w:p>
        </w:tc>
      </w:tr>
      <w:tr w:rsidR="00B17FC6" w:rsidRPr="006B176E" w:rsidTr="00EC3D5B">
        <w:trPr>
          <w:trHeight w:val="833"/>
        </w:trPr>
        <w:tc>
          <w:tcPr>
            <w:tcW w:w="923" w:type="dxa"/>
          </w:tcPr>
          <w:p w:rsidR="00B17FC6" w:rsidRPr="006B176E" w:rsidRDefault="00B17FC6" w:rsidP="00B261F9">
            <w:pPr>
              <w:tabs>
                <w:tab w:val="left" w:pos="4095"/>
              </w:tabs>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lastRenderedPageBreak/>
              <w:t>11.3</w:t>
            </w:r>
          </w:p>
        </w:tc>
        <w:tc>
          <w:tcPr>
            <w:tcW w:w="4253" w:type="dxa"/>
          </w:tcPr>
          <w:p w:rsidR="00B17FC6" w:rsidRPr="006B176E" w:rsidRDefault="00B17FC6" w:rsidP="00294DAC">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Здійснення заходів щодо проведення перевірки кандидатів на зайняття посад державної служби структурних підрозділів ДПС та її територіальних органів, призначення та звільнення яких здійснюється Головою ДПС, відповідно до законів України «Про очищення влади», «Про запобігання корупції», постанови Кабінету Міністрів України від 25 березня 2015 року № 171 «Про затвердження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і внесення змін до деяких постанов Кабінету Міністрів України» та Постанови № 290 </w:t>
            </w:r>
          </w:p>
        </w:tc>
        <w:tc>
          <w:tcPr>
            <w:tcW w:w="2126" w:type="dxa"/>
          </w:tcPr>
          <w:p w:rsidR="00B17FC6" w:rsidRPr="006B176E" w:rsidRDefault="00B17FC6" w:rsidP="00233E6B">
            <w:pPr>
              <w:tabs>
                <w:tab w:val="left" w:pos="4095"/>
              </w:tabs>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кадрового забезпечення та розвитку персоналу</w:t>
            </w:r>
          </w:p>
        </w:tc>
        <w:tc>
          <w:tcPr>
            <w:tcW w:w="1540" w:type="dxa"/>
          </w:tcPr>
          <w:p w:rsidR="00B17FC6" w:rsidRPr="006B176E" w:rsidRDefault="00B17FC6" w:rsidP="00B261F9">
            <w:pPr>
              <w:tabs>
                <w:tab w:val="left" w:pos="4095"/>
              </w:tabs>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Default="00B17FC6" w:rsidP="00CC42A4">
            <w:pPr>
              <w:tabs>
                <w:tab w:val="left" w:pos="4095"/>
              </w:tabs>
              <w:spacing w:after="0" w:line="240" w:lineRule="auto"/>
              <w:ind w:firstLine="176"/>
              <w:jc w:val="both"/>
              <w:rPr>
                <w:rFonts w:ascii="Times New Roman" w:hAnsi="Times New Roman" w:cs="Times New Roman"/>
                <w:sz w:val="24"/>
                <w:szCs w:val="24"/>
              </w:rPr>
            </w:pPr>
            <w:r w:rsidRPr="002D682E">
              <w:rPr>
                <w:rFonts w:ascii="Times New Roman" w:hAnsi="Times New Roman" w:cs="Times New Roman"/>
                <w:sz w:val="24"/>
                <w:szCs w:val="24"/>
              </w:rPr>
              <w:t xml:space="preserve">Забезпечено проведення спеціальної перевірки відомостей щодо осіб, які претендують на зайняття посад </w:t>
            </w:r>
            <w:r>
              <w:rPr>
                <w:rFonts w:ascii="Times New Roman" w:hAnsi="Times New Roman" w:cs="Times New Roman"/>
                <w:sz w:val="24"/>
                <w:szCs w:val="24"/>
              </w:rPr>
              <w:t>в апараті</w:t>
            </w:r>
            <w:r w:rsidRPr="002D682E">
              <w:rPr>
                <w:rFonts w:ascii="Times New Roman" w:hAnsi="Times New Roman" w:cs="Times New Roman"/>
                <w:sz w:val="24"/>
                <w:szCs w:val="24"/>
              </w:rPr>
              <w:t xml:space="preserve"> ДПС, пов’язаних із виконанням функцій держави</w:t>
            </w:r>
            <w:r w:rsidR="00B36EBA">
              <w:rPr>
                <w:rFonts w:ascii="Times New Roman" w:hAnsi="Times New Roman" w:cs="Times New Roman"/>
                <w:sz w:val="24"/>
                <w:szCs w:val="24"/>
              </w:rPr>
              <w:t>,</w:t>
            </w:r>
            <w:r>
              <w:rPr>
                <w:rFonts w:ascii="Times New Roman" w:hAnsi="Times New Roman" w:cs="Times New Roman"/>
                <w:sz w:val="24"/>
                <w:szCs w:val="24"/>
              </w:rPr>
              <w:t xml:space="preserve"> – 19.</w:t>
            </w:r>
            <w:r w:rsidRPr="002D682E">
              <w:rPr>
                <w:rFonts w:ascii="Times New Roman" w:hAnsi="Times New Roman" w:cs="Times New Roman"/>
                <w:sz w:val="24"/>
                <w:szCs w:val="24"/>
              </w:rPr>
              <w:t xml:space="preserve"> </w:t>
            </w:r>
          </w:p>
          <w:p w:rsidR="00B17FC6" w:rsidRPr="002D682E" w:rsidRDefault="00B17FC6" w:rsidP="00CC42A4">
            <w:pPr>
              <w:tabs>
                <w:tab w:val="left" w:pos="4095"/>
              </w:tabs>
              <w:spacing w:after="0" w:line="240" w:lineRule="auto"/>
              <w:ind w:firstLine="176"/>
              <w:jc w:val="both"/>
              <w:rPr>
                <w:rFonts w:ascii="Times New Roman" w:hAnsi="Times New Roman" w:cs="Times New Roman"/>
                <w:sz w:val="24"/>
                <w:szCs w:val="24"/>
                <w:lang w:val="ru-RU"/>
              </w:rPr>
            </w:pPr>
            <w:r>
              <w:rPr>
                <w:rFonts w:ascii="Times New Roman" w:hAnsi="Times New Roman" w:cs="Times New Roman"/>
                <w:sz w:val="24"/>
                <w:szCs w:val="24"/>
              </w:rPr>
              <w:t>Забезпечено проведення перевірки достовірності відомостей щодо застосування заборон передбачених частинами третьою і четвертою статті 1 Закону України «Про очищення влади»</w:t>
            </w:r>
            <w:r w:rsidR="00B36EBA">
              <w:rPr>
                <w:rFonts w:ascii="Times New Roman" w:hAnsi="Times New Roman" w:cs="Times New Roman"/>
                <w:sz w:val="24"/>
                <w:szCs w:val="24"/>
              </w:rPr>
              <w:t>,</w:t>
            </w:r>
            <w:r>
              <w:rPr>
                <w:rFonts w:ascii="Times New Roman" w:hAnsi="Times New Roman" w:cs="Times New Roman"/>
                <w:sz w:val="24"/>
                <w:szCs w:val="24"/>
              </w:rPr>
              <w:t xml:space="preserve"> – 17.</w:t>
            </w:r>
          </w:p>
          <w:p w:rsidR="00B17FC6" w:rsidRPr="007F0270" w:rsidRDefault="00B17FC6" w:rsidP="00CC42A4">
            <w:pPr>
              <w:tabs>
                <w:tab w:val="left" w:pos="4095"/>
              </w:tabs>
              <w:spacing w:after="0" w:line="240" w:lineRule="auto"/>
              <w:ind w:firstLine="176"/>
              <w:jc w:val="both"/>
              <w:rPr>
                <w:rFonts w:ascii="Times New Roman" w:hAnsi="Times New Roman" w:cs="Times New Roman"/>
                <w:sz w:val="24"/>
                <w:szCs w:val="24"/>
              </w:rPr>
            </w:pPr>
            <w:r w:rsidRPr="007F0270">
              <w:rPr>
                <w:rFonts w:ascii="Times New Roman" w:hAnsi="Times New Roman" w:cs="Times New Roman"/>
                <w:sz w:val="24"/>
                <w:szCs w:val="24"/>
              </w:rPr>
              <w:t xml:space="preserve">Забезпечено проведення </w:t>
            </w:r>
            <w:r>
              <w:rPr>
                <w:rFonts w:ascii="Times New Roman" w:hAnsi="Times New Roman" w:cs="Times New Roman"/>
                <w:sz w:val="24"/>
                <w:szCs w:val="24"/>
              </w:rPr>
              <w:t xml:space="preserve">21 </w:t>
            </w:r>
            <w:r w:rsidRPr="007F0270">
              <w:rPr>
                <w:rFonts w:ascii="Times New Roman" w:hAnsi="Times New Roman" w:cs="Times New Roman"/>
                <w:sz w:val="24"/>
                <w:szCs w:val="24"/>
              </w:rPr>
              <w:t xml:space="preserve">спеціальної перевірки відомостей щодо осіб, які претендують на зайняття посад </w:t>
            </w:r>
            <w:r w:rsidRPr="0069004E">
              <w:rPr>
                <w:rFonts w:ascii="Times New Roman" w:hAnsi="Times New Roman" w:cs="Times New Roman"/>
                <w:sz w:val="24"/>
                <w:szCs w:val="24"/>
              </w:rPr>
              <w:t>у територіальних орган</w:t>
            </w:r>
            <w:r>
              <w:rPr>
                <w:rFonts w:ascii="Times New Roman" w:hAnsi="Times New Roman" w:cs="Times New Roman"/>
                <w:sz w:val="24"/>
                <w:szCs w:val="24"/>
              </w:rPr>
              <w:t>ах ДПС</w:t>
            </w:r>
            <w:r w:rsidRPr="0069004E">
              <w:rPr>
                <w:rFonts w:ascii="Times New Roman" w:hAnsi="Times New Roman" w:cs="Times New Roman"/>
                <w:sz w:val="24"/>
                <w:szCs w:val="24"/>
              </w:rPr>
              <w:t>, пов’язаних</w:t>
            </w:r>
            <w:r w:rsidRPr="007F0270">
              <w:rPr>
                <w:rFonts w:ascii="Times New Roman" w:hAnsi="Times New Roman" w:cs="Times New Roman"/>
                <w:sz w:val="24"/>
                <w:szCs w:val="24"/>
              </w:rPr>
              <w:t xml:space="preserve"> із виконанням функцій держави</w:t>
            </w:r>
            <w:r>
              <w:rPr>
                <w:rFonts w:ascii="Times New Roman" w:hAnsi="Times New Roman" w:cs="Times New Roman"/>
                <w:sz w:val="24"/>
                <w:szCs w:val="24"/>
              </w:rPr>
              <w:t xml:space="preserve"> (у т.</w:t>
            </w:r>
            <w:r w:rsidR="00B36EBA">
              <w:rPr>
                <w:rFonts w:ascii="Times New Roman" w:hAnsi="Times New Roman" w:cs="Times New Roman"/>
                <w:sz w:val="24"/>
                <w:szCs w:val="24"/>
              </w:rPr>
              <w:t> </w:t>
            </w:r>
            <w:r>
              <w:rPr>
                <w:rFonts w:ascii="Times New Roman" w:hAnsi="Times New Roman" w:cs="Times New Roman"/>
                <w:sz w:val="24"/>
                <w:szCs w:val="24"/>
              </w:rPr>
              <w:t>ч. 15 – стосовно претендентів на посади державної служби в територіальних органах ДПС, утворених як відокремлені підрозділи ДПС).</w:t>
            </w:r>
          </w:p>
          <w:p w:rsidR="00B17FC6" w:rsidRPr="006B176E" w:rsidRDefault="00B17FC6" w:rsidP="00CC42A4">
            <w:pPr>
              <w:tabs>
                <w:tab w:val="left" w:pos="4095"/>
              </w:tabs>
              <w:spacing w:after="0" w:line="240" w:lineRule="auto"/>
              <w:ind w:firstLine="176"/>
              <w:jc w:val="both"/>
              <w:rPr>
                <w:rFonts w:ascii="Times New Roman" w:hAnsi="Times New Roman" w:cs="Times New Roman"/>
                <w:sz w:val="24"/>
                <w:szCs w:val="24"/>
              </w:rPr>
            </w:pPr>
            <w:r w:rsidRPr="00C47C1D">
              <w:rPr>
                <w:rFonts w:ascii="Times New Roman" w:hAnsi="Times New Roman"/>
                <w:sz w:val="24"/>
                <w:szCs w:val="24"/>
              </w:rPr>
              <w:t>Також по 3 кандидатах на зайняття посад держа</w:t>
            </w:r>
            <w:r w:rsidR="00B36EBA">
              <w:rPr>
                <w:rFonts w:ascii="Times New Roman" w:hAnsi="Times New Roman"/>
                <w:sz w:val="24"/>
                <w:szCs w:val="24"/>
              </w:rPr>
              <w:t>в</w:t>
            </w:r>
            <w:r w:rsidRPr="00C47C1D">
              <w:rPr>
                <w:rFonts w:ascii="Times New Roman" w:hAnsi="Times New Roman"/>
                <w:sz w:val="24"/>
                <w:szCs w:val="24"/>
              </w:rPr>
              <w:t>ної служби в територіальних органах ДПС до органів перевірки направлено 6 запитів про проведення перевірки, передбаченої Закон</w:t>
            </w:r>
            <w:r>
              <w:rPr>
                <w:rFonts w:ascii="Times New Roman" w:hAnsi="Times New Roman"/>
                <w:sz w:val="24"/>
                <w:szCs w:val="24"/>
              </w:rPr>
              <w:t>ом України «Про очищення влади»</w:t>
            </w:r>
          </w:p>
        </w:tc>
      </w:tr>
      <w:tr w:rsidR="00B17FC6" w:rsidRPr="006B176E" w:rsidTr="00EC3D5B">
        <w:tc>
          <w:tcPr>
            <w:tcW w:w="923" w:type="dxa"/>
          </w:tcPr>
          <w:p w:rsidR="00B17FC6" w:rsidRPr="006B176E" w:rsidRDefault="00B17FC6" w:rsidP="00B261F9">
            <w:pPr>
              <w:tabs>
                <w:tab w:val="left" w:pos="4095"/>
              </w:tabs>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11.4</w:t>
            </w:r>
          </w:p>
        </w:tc>
        <w:tc>
          <w:tcPr>
            <w:tcW w:w="4253" w:type="dxa"/>
          </w:tcPr>
          <w:p w:rsidR="00B17FC6" w:rsidRPr="006B176E" w:rsidRDefault="00B17FC6" w:rsidP="00484913">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Організація та участь у проведенні заходів з підвищення рівня професійної компетентності посадових осіб структурних підрозділів ДПС та її територіальних органів за відповідними напрямами та формами</w:t>
            </w:r>
          </w:p>
        </w:tc>
        <w:tc>
          <w:tcPr>
            <w:tcW w:w="2126" w:type="dxa"/>
          </w:tcPr>
          <w:p w:rsidR="00B17FC6" w:rsidRPr="006B176E" w:rsidRDefault="00B17FC6" w:rsidP="00233E6B">
            <w:pPr>
              <w:tabs>
                <w:tab w:val="left" w:pos="4095"/>
              </w:tabs>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кадрового забезпечення та розвитку персоналу</w:t>
            </w:r>
          </w:p>
        </w:tc>
        <w:tc>
          <w:tcPr>
            <w:tcW w:w="1540" w:type="dxa"/>
          </w:tcPr>
          <w:p w:rsidR="00B17FC6" w:rsidRPr="006B176E" w:rsidRDefault="00B17FC6" w:rsidP="00B261F9">
            <w:pPr>
              <w:tabs>
                <w:tab w:val="left" w:pos="4095"/>
              </w:tabs>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857D4C" w:rsidRDefault="00B17FC6" w:rsidP="00CC42A4">
            <w:pPr>
              <w:spacing w:after="0" w:line="240" w:lineRule="auto"/>
              <w:ind w:firstLine="176"/>
              <w:contextualSpacing/>
              <w:jc w:val="both"/>
              <w:rPr>
                <w:rFonts w:ascii="Times New Roman" w:hAnsi="Times New Roman" w:cs="Times New Roman"/>
                <w:sz w:val="24"/>
                <w:szCs w:val="24"/>
              </w:rPr>
            </w:pPr>
            <w:r w:rsidRPr="00941CD4">
              <w:rPr>
                <w:rFonts w:ascii="Times New Roman" w:hAnsi="Times New Roman" w:cs="Times New Roman"/>
                <w:sz w:val="24"/>
                <w:szCs w:val="24"/>
              </w:rPr>
              <w:t>З метою реалізації статті 48 Закону України «Про державну службу», вимог 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 затвердженого постановою Кабінетів Міністрів України від 06 лютого 2019 року № 106, на виконання наказу ДПС від 23.01.2020 № 27 «Про організацію підвищення рівня професійної компетентності державних службовців ДПС та її територіальних органів у 2020 році» (далі – наказ ДП</w:t>
            </w:r>
            <w:r w:rsidR="00B36EBA">
              <w:rPr>
                <w:rFonts w:ascii="Times New Roman" w:hAnsi="Times New Roman" w:cs="Times New Roman"/>
                <w:sz w:val="24"/>
                <w:szCs w:val="24"/>
              </w:rPr>
              <w:t>С № 27) у другому півріччі 2020 </w:t>
            </w:r>
            <w:r w:rsidRPr="00941CD4">
              <w:rPr>
                <w:rFonts w:ascii="Times New Roman" w:hAnsi="Times New Roman" w:cs="Times New Roman"/>
                <w:sz w:val="24"/>
                <w:szCs w:val="24"/>
              </w:rPr>
              <w:t>року підготовлено:</w:t>
            </w:r>
          </w:p>
          <w:p w:rsidR="00B17FC6" w:rsidRPr="00941CD4" w:rsidRDefault="00B17FC6" w:rsidP="00CC42A4">
            <w:pPr>
              <w:spacing w:after="0" w:line="240" w:lineRule="auto"/>
              <w:ind w:firstLine="176"/>
              <w:contextualSpacing/>
              <w:jc w:val="both"/>
              <w:rPr>
                <w:rFonts w:ascii="Times New Roman" w:hAnsi="Times New Roman" w:cs="Times New Roman"/>
                <w:sz w:val="24"/>
                <w:szCs w:val="24"/>
              </w:rPr>
            </w:pPr>
            <w:r w:rsidRPr="00941CD4">
              <w:rPr>
                <w:rFonts w:ascii="Times New Roman" w:hAnsi="Times New Roman" w:cs="Times New Roman"/>
                <w:sz w:val="24"/>
                <w:szCs w:val="24"/>
              </w:rPr>
              <w:t xml:space="preserve">наказ ДПС від 16.09.2020 № 977-о «Про участь у навчанні», відповідно до якого 2 працівники апарату ДПС </w:t>
            </w:r>
            <w:r w:rsidR="00B36EBA">
              <w:rPr>
                <w:rFonts w:ascii="Times New Roman" w:hAnsi="Times New Roman" w:cs="Times New Roman"/>
                <w:sz w:val="24"/>
                <w:szCs w:val="24"/>
              </w:rPr>
              <w:lastRenderedPageBreak/>
              <w:t>взяли</w:t>
            </w:r>
            <w:r w:rsidRPr="00941CD4">
              <w:rPr>
                <w:rFonts w:ascii="Times New Roman" w:hAnsi="Times New Roman" w:cs="Times New Roman"/>
                <w:sz w:val="24"/>
                <w:szCs w:val="24"/>
              </w:rPr>
              <w:t xml:space="preserve"> участь у навчанні за програмою «Управління публічними фінансами» на базі Київської школи економіки;</w:t>
            </w:r>
          </w:p>
          <w:p w:rsidR="00B17FC6" w:rsidRPr="00941CD4" w:rsidRDefault="00B17FC6" w:rsidP="00CC42A4">
            <w:pPr>
              <w:spacing w:after="0" w:line="240" w:lineRule="auto"/>
              <w:ind w:firstLine="176"/>
              <w:contextualSpacing/>
              <w:jc w:val="both"/>
              <w:rPr>
                <w:rFonts w:ascii="Times New Roman" w:hAnsi="Times New Roman" w:cs="Times New Roman"/>
                <w:sz w:val="24"/>
                <w:szCs w:val="24"/>
              </w:rPr>
            </w:pPr>
            <w:r w:rsidRPr="00941CD4">
              <w:rPr>
                <w:rFonts w:ascii="Times New Roman" w:hAnsi="Times New Roman" w:cs="Times New Roman"/>
                <w:sz w:val="24"/>
                <w:szCs w:val="24"/>
              </w:rPr>
              <w:t xml:space="preserve">наказ ДПС від 30.09.2020 № 1017-о «Про участь у навчанні», відповідно до якого 2 працівники апарату ДПС </w:t>
            </w:r>
            <w:r w:rsidR="00B36EBA">
              <w:rPr>
                <w:rFonts w:ascii="Times New Roman" w:hAnsi="Times New Roman" w:cs="Times New Roman"/>
                <w:sz w:val="24"/>
                <w:szCs w:val="24"/>
              </w:rPr>
              <w:t>взяли</w:t>
            </w:r>
            <w:r w:rsidRPr="00941CD4">
              <w:rPr>
                <w:rFonts w:ascii="Times New Roman" w:hAnsi="Times New Roman" w:cs="Times New Roman"/>
                <w:sz w:val="24"/>
                <w:szCs w:val="24"/>
              </w:rPr>
              <w:t xml:space="preserve"> участь у навчанні за програмою «Комунікації органів виконавчої влади із ЗМІ та громадськістю» на базі Українського інституту підвищення кваліфікації працівників телебачення, радіомовлення і преси»;</w:t>
            </w:r>
          </w:p>
          <w:p w:rsidR="00B17FC6" w:rsidRPr="00941CD4" w:rsidRDefault="0045447A" w:rsidP="00CC42A4">
            <w:pPr>
              <w:spacing w:after="0" w:line="240" w:lineRule="auto"/>
              <w:ind w:firstLine="176"/>
              <w:contextualSpacing/>
              <w:jc w:val="both"/>
              <w:rPr>
                <w:rFonts w:ascii="Times New Roman" w:hAnsi="Times New Roman" w:cs="Times New Roman"/>
                <w:sz w:val="24"/>
                <w:szCs w:val="24"/>
              </w:rPr>
            </w:pPr>
            <w:r>
              <w:rPr>
                <w:rFonts w:ascii="Times New Roman" w:hAnsi="Times New Roman" w:cs="Times New Roman"/>
                <w:sz w:val="24"/>
                <w:szCs w:val="24"/>
              </w:rPr>
              <w:t>наказ ДПС від 28.10.2020 № </w:t>
            </w:r>
            <w:r w:rsidR="00B17FC6" w:rsidRPr="00941CD4">
              <w:rPr>
                <w:rFonts w:ascii="Times New Roman" w:hAnsi="Times New Roman" w:cs="Times New Roman"/>
                <w:sz w:val="24"/>
                <w:szCs w:val="24"/>
              </w:rPr>
              <w:t>1104-о «Про участь у навчанні», відповідно до якого працівник Управління охорони державної таємниці, технічного та криптографічного захисту інформації, пройшов навчання зі швидкого реагування на кіберзагрози на об’єктах критичної інфраструктури у Національному координаційному центрі кібербезпеки;</w:t>
            </w:r>
          </w:p>
          <w:p w:rsidR="00B17FC6" w:rsidRPr="00941CD4" w:rsidRDefault="00B17FC6" w:rsidP="00CC42A4">
            <w:pPr>
              <w:spacing w:after="0" w:line="240" w:lineRule="auto"/>
              <w:ind w:firstLine="176"/>
              <w:contextualSpacing/>
              <w:jc w:val="both"/>
              <w:rPr>
                <w:rFonts w:ascii="Times New Roman" w:hAnsi="Times New Roman" w:cs="Times New Roman"/>
                <w:sz w:val="24"/>
                <w:szCs w:val="24"/>
              </w:rPr>
            </w:pPr>
            <w:r w:rsidRPr="00941CD4">
              <w:rPr>
                <w:rFonts w:ascii="Times New Roman" w:hAnsi="Times New Roman" w:cs="Times New Roman"/>
                <w:sz w:val="24"/>
                <w:szCs w:val="24"/>
              </w:rPr>
              <w:t>наказ ДПС від 12.11.2020 № 1150-о «Про внесення змін до наказу ДПС  від 19.02.2020 №145-о», відповідно до якого 2 п</w:t>
            </w:r>
            <w:r w:rsidR="0045447A">
              <w:rPr>
                <w:rFonts w:ascii="Times New Roman" w:hAnsi="Times New Roman" w:cs="Times New Roman"/>
                <w:sz w:val="24"/>
                <w:szCs w:val="24"/>
              </w:rPr>
              <w:t xml:space="preserve">рацівники апарату ДПС </w:t>
            </w:r>
            <w:r w:rsidR="005D6C0B">
              <w:rPr>
                <w:rFonts w:ascii="Times New Roman" w:hAnsi="Times New Roman" w:cs="Times New Roman"/>
                <w:sz w:val="24"/>
                <w:szCs w:val="24"/>
              </w:rPr>
              <w:t>взяли</w:t>
            </w:r>
            <w:r w:rsidR="0045447A">
              <w:rPr>
                <w:rFonts w:ascii="Times New Roman" w:hAnsi="Times New Roman" w:cs="Times New Roman"/>
                <w:sz w:val="24"/>
                <w:szCs w:val="24"/>
              </w:rPr>
              <w:t xml:space="preserve"> </w:t>
            </w:r>
            <w:r w:rsidRPr="00941CD4">
              <w:rPr>
                <w:rFonts w:ascii="Times New Roman" w:hAnsi="Times New Roman" w:cs="Times New Roman"/>
                <w:sz w:val="24"/>
                <w:szCs w:val="24"/>
              </w:rPr>
              <w:t xml:space="preserve">участь у тренінгах в рамках проєкту «Train of Trainers.2», організованих </w:t>
            </w:r>
            <w:r w:rsidR="0045447A">
              <w:rPr>
                <w:rFonts w:ascii="Times New Roman" w:hAnsi="Times New Roman" w:cs="Times New Roman"/>
                <w:sz w:val="24"/>
                <w:szCs w:val="24"/>
              </w:rPr>
              <w:t>Мінфіном</w:t>
            </w:r>
            <w:r w:rsidRPr="00941CD4">
              <w:rPr>
                <w:rFonts w:ascii="Times New Roman" w:hAnsi="Times New Roman" w:cs="Times New Roman"/>
                <w:sz w:val="24"/>
                <w:szCs w:val="24"/>
              </w:rPr>
              <w:t xml:space="preserve"> спільно з Проектом «Ефективне управління державними фінансами ІІІ», який реалізується Deutsche Gesellschaft fur Internationale Zusammenarbeit (GIZ) GmbH за дорученням уряду Німеччини.</w:t>
            </w:r>
          </w:p>
          <w:p w:rsidR="00B17FC6" w:rsidRPr="00941CD4" w:rsidRDefault="00B17FC6" w:rsidP="00CC42A4">
            <w:pPr>
              <w:spacing w:after="0" w:line="240" w:lineRule="auto"/>
              <w:ind w:firstLine="176"/>
              <w:contextualSpacing/>
              <w:jc w:val="both"/>
              <w:rPr>
                <w:rFonts w:ascii="Times New Roman" w:hAnsi="Times New Roman" w:cs="Times New Roman"/>
                <w:sz w:val="24"/>
                <w:szCs w:val="24"/>
              </w:rPr>
            </w:pPr>
            <w:r w:rsidRPr="00941CD4">
              <w:rPr>
                <w:rFonts w:ascii="Times New Roman" w:hAnsi="Times New Roman" w:cs="Times New Roman"/>
                <w:sz w:val="24"/>
                <w:szCs w:val="24"/>
              </w:rPr>
              <w:t>Крім т</w:t>
            </w:r>
            <w:r w:rsidR="0045447A">
              <w:rPr>
                <w:rFonts w:ascii="Times New Roman" w:hAnsi="Times New Roman" w:cs="Times New Roman"/>
                <w:sz w:val="24"/>
                <w:szCs w:val="24"/>
              </w:rPr>
              <w:t>ого, відповідно до наказу ДПС № </w:t>
            </w:r>
            <w:r w:rsidRPr="00941CD4">
              <w:rPr>
                <w:rFonts w:ascii="Times New Roman" w:hAnsi="Times New Roman" w:cs="Times New Roman"/>
                <w:sz w:val="24"/>
                <w:szCs w:val="24"/>
              </w:rPr>
              <w:t>27:</w:t>
            </w:r>
          </w:p>
          <w:p w:rsidR="00B17FC6" w:rsidRPr="00941CD4" w:rsidRDefault="005D6C0B" w:rsidP="00CC42A4">
            <w:pPr>
              <w:spacing w:after="0" w:line="240" w:lineRule="auto"/>
              <w:ind w:firstLine="176"/>
              <w:contextualSpacing/>
              <w:jc w:val="both"/>
              <w:rPr>
                <w:rFonts w:ascii="Times New Roman" w:hAnsi="Times New Roman" w:cs="Times New Roman"/>
                <w:sz w:val="24"/>
                <w:szCs w:val="24"/>
              </w:rPr>
            </w:pPr>
            <w:r>
              <w:rPr>
                <w:rFonts w:ascii="Times New Roman" w:hAnsi="Times New Roman" w:cs="Times New Roman"/>
                <w:sz w:val="24"/>
                <w:szCs w:val="24"/>
              </w:rPr>
              <w:t>4 працівники</w:t>
            </w:r>
            <w:r w:rsidR="00B17FC6" w:rsidRPr="00941CD4">
              <w:rPr>
                <w:rFonts w:ascii="Times New Roman" w:hAnsi="Times New Roman" w:cs="Times New Roman"/>
                <w:sz w:val="24"/>
                <w:szCs w:val="24"/>
              </w:rPr>
              <w:t xml:space="preserve"> органів ДПС підвищили кваліфікацію за загальною короткостроковою програмою «Реалізація гендерної політики», організованою Національним агентством України з питань державної служби;</w:t>
            </w:r>
          </w:p>
          <w:p w:rsidR="00B17FC6" w:rsidRPr="00941CD4" w:rsidRDefault="00B17FC6" w:rsidP="00CC42A4">
            <w:pPr>
              <w:spacing w:after="0" w:line="240" w:lineRule="auto"/>
              <w:ind w:firstLine="176"/>
              <w:contextualSpacing/>
              <w:jc w:val="both"/>
              <w:rPr>
                <w:rFonts w:ascii="Times New Roman" w:hAnsi="Times New Roman" w:cs="Times New Roman"/>
                <w:sz w:val="24"/>
                <w:szCs w:val="24"/>
              </w:rPr>
            </w:pPr>
            <w:r w:rsidRPr="00941CD4">
              <w:rPr>
                <w:rFonts w:ascii="Times New Roman" w:hAnsi="Times New Roman" w:cs="Times New Roman"/>
                <w:sz w:val="24"/>
                <w:szCs w:val="24"/>
              </w:rPr>
              <w:t>5 працівників апарату ДПС завершили навчання за курсом «Боротьба з легалізацією (відмиванням) доходів, одержаних злочинним шляхом, фінансуванням розповсюдження зброї масового знищення» на базі закладу післядипломної освіти «Академія фінансового моніторингу» (м. Київ), організованого Національним координаційним центром кібербезпеки за підтримки CRDF Global;</w:t>
            </w:r>
          </w:p>
          <w:p w:rsidR="00B17FC6" w:rsidRPr="00941CD4" w:rsidRDefault="00B17FC6" w:rsidP="00CC42A4">
            <w:pPr>
              <w:spacing w:after="0" w:line="240" w:lineRule="auto"/>
              <w:ind w:firstLine="176"/>
              <w:contextualSpacing/>
              <w:jc w:val="both"/>
              <w:rPr>
                <w:rFonts w:ascii="Times New Roman" w:hAnsi="Times New Roman" w:cs="Times New Roman"/>
                <w:sz w:val="24"/>
                <w:szCs w:val="24"/>
              </w:rPr>
            </w:pPr>
            <w:r w:rsidRPr="00941CD4">
              <w:rPr>
                <w:rFonts w:ascii="Times New Roman" w:hAnsi="Times New Roman" w:cs="Times New Roman"/>
                <w:sz w:val="24"/>
                <w:szCs w:val="24"/>
              </w:rPr>
              <w:lastRenderedPageBreak/>
              <w:t>Також, продовжують навчання:</w:t>
            </w:r>
          </w:p>
          <w:p w:rsidR="00B17FC6" w:rsidRPr="00941CD4" w:rsidRDefault="00B17FC6" w:rsidP="00CC42A4">
            <w:pPr>
              <w:spacing w:after="0" w:line="240" w:lineRule="auto"/>
              <w:ind w:firstLine="176"/>
              <w:contextualSpacing/>
              <w:jc w:val="both"/>
              <w:rPr>
                <w:rFonts w:ascii="Times New Roman" w:hAnsi="Times New Roman" w:cs="Times New Roman"/>
                <w:sz w:val="24"/>
                <w:szCs w:val="24"/>
              </w:rPr>
            </w:pPr>
            <w:r w:rsidRPr="00941CD4">
              <w:rPr>
                <w:rFonts w:ascii="Times New Roman" w:hAnsi="Times New Roman" w:cs="Times New Roman"/>
                <w:sz w:val="24"/>
                <w:szCs w:val="24"/>
              </w:rPr>
              <w:t>9 працівників апарату ДПС за програмою дворічного спеціалізованого курсу вивчення англійської мови, організованої Національним агентством України з питань державної служби на базі Української школи урядування та 3 посадові особи – з вивчення французької мови.</w:t>
            </w:r>
          </w:p>
          <w:p w:rsidR="00B17FC6" w:rsidRPr="00857D4C" w:rsidRDefault="00B17FC6" w:rsidP="00CC42A4">
            <w:pPr>
              <w:tabs>
                <w:tab w:val="left" w:pos="4095"/>
              </w:tabs>
              <w:spacing w:after="0" w:line="240" w:lineRule="auto"/>
              <w:ind w:firstLine="176"/>
              <w:jc w:val="both"/>
              <w:rPr>
                <w:rFonts w:ascii="Times New Roman" w:hAnsi="Times New Roman" w:cs="Times New Roman"/>
                <w:sz w:val="24"/>
                <w:szCs w:val="24"/>
                <w:lang w:val="ru-RU"/>
              </w:rPr>
            </w:pPr>
            <w:r w:rsidRPr="00941CD4">
              <w:rPr>
                <w:rFonts w:ascii="Times New Roman" w:hAnsi="Times New Roman" w:cs="Times New Roman"/>
                <w:sz w:val="24"/>
                <w:szCs w:val="24"/>
              </w:rPr>
              <w:t xml:space="preserve">Відповідно до наказу ДПС від 04.09.2020 № 474 «Про організацію виконання державного замовлення на підвищення кваліфікації посадових осіб органів ДПС у другому півріччі 2020 року» на базі Української школи урядування (державне замовлення – НАДС) підвищили </w:t>
            </w:r>
            <w:r w:rsidR="005D6C0B">
              <w:rPr>
                <w:rFonts w:ascii="Times New Roman" w:hAnsi="Times New Roman" w:cs="Times New Roman"/>
                <w:sz w:val="24"/>
                <w:szCs w:val="24"/>
              </w:rPr>
              <w:t>кваліфікацію 1972 працівники</w:t>
            </w:r>
            <w:r w:rsidRPr="00941CD4">
              <w:rPr>
                <w:rFonts w:ascii="Times New Roman" w:hAnsi="Times New Roman" w:cs="Times New Roman"/>
                <w:sz w:val="24"/>
                <w:szCs w:val="24"/>
              </w:rPr>
              <w:t xml:space="preserve"> органів ДПС, у </w:t>
            </w:r>
            <w:r>
              <w:rPr>
                <w:rFonts w:ascii="Times New Roman" w:hAnsi="Times New Roman" w:cs="Times New Roman"/>
                <w:sz w:val="24"/>
                <w:szCs w:val="24"/>
              </w:rPr>
              <w:t>т.ч.</w:t>
            </w:r>
            <w:r w:rsidRPr="00941CD4">
              <w:rPr>
                <w:rFonts w:ascii="Times New Roman" w:hAnsi="Times New Roman" w:cs="Times New Roman"/>
                <w:sz w:val="24"/>
                <w:szCs w:val="24"/>
              </w:rPr>
              <w:t xml:space="preserve"> 1070 за професійними (сертифікатними) програмами за відповідними напрямами, 902 за спеціальною короткостроковою програмою «Актуальні питання податкового законодавства»</w:t>
            </w:r>
          </w:p>
        </w:tc>
      </w:tr>
      <w:tr w:rsidR="00B17FC6" w:rsidRPr="006B176E" w:rsidTr="00EC3D5B">
        <w:tc>
          <w:tcPr>
            <w:tcW w:w="923" w:type="dxa"/>
          </w:tcPr>
          <w:p w:rsidR="00B17FC6" w:rsidRPr="006B176E" w:rsidRDefault="00B17FC6" w:rsidP="00B261F9">
            <w:pPr>
              <w:tabs>
                <w:tab w:val="left" w:pos="4095"/>
              </w:tabs>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lastRenderedPageBreak/>
              <w:t>11.5</w:t>
            </w:r>
          </w:p>
        </w:tc>
        <w:tc>
          <w:tcPr>
            <w:tcW w:w="4253" w:type="dxa"/>
          </w:tcPr>
          <w:p w:rsidR="00B17FC6" w:rsidRPr="006B176E" w:rsidRDefault="00B17FC6" w:rsidP="00C300FD">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Здійснення організаційних заходів з метою професійного зростання та розвитку працівників ДПС, їх безперервного навчання, зокрема щодо:</w:t>
            </w:r>
          </w:p>
          <w:p w:rsidR="00B17FC6" w:rsidRPr="006B176E" w:rsidRDefault="00B17FC6" w:rsidP="00C300FD">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формування проєкту та подання на затвердження в установленому порядку Плану підвищення рівня професійної компетентності посадових осіб структурних підрозділів ДПС та її територіальних органів на 2021 рік;</w:t>
            </w:r>
          </w:p>
          <w:p w:rsidR="00B17FC6" w:rsidRPr="006B176E" w:rsidRDefault="00B17FC6" w:rsidP="00C300FD">
            <w:pPr>
              <w:spacing w:after="0" w:line="240" w:lineRule="auto"/>
              <w:jc w:val="both"/>
              <w:rPr>
                <w:rFonts w:ascii="Times New Roman" w:hAnsi="Times New Roman" w:cs="Times New Roman"/>
                <w:bCs/>
                <w:iCs/>
                <w:sz w:val="24"/>
                <w:szCs w:val="24"/>
              </w:rPr>
            </w:pPr>
            <w:r w:rsidRPr="006B176E">
              <w:rPr>
                <w:rFonts w:ascii="Times New Roman" w:hAnsi="Times New Roman" w:cs="Times New Roman"/>
                <w:bCs/>
                <w:iCs/>
                <w:sz w:val="24"/>
                <w:szCs w:val="24"/>
              </w:rPr>
              <w:t xml:space="preserve">проведення </w:t>
            </w:r>
            <w:r w:rsidRPr="006B176E">
              <w:rPr>
                <w:rFonts w:ascii="Times New Roman" w:hAnsi="Times New Roman" w:cs="Times New Roman"/>
                <w:sz w:val="24"/>
                <w:szCs w:val="24"/>
              </w:rPr>
              <w:t xml:space="preserve">та супроводження </w:t>
            </w:r>
            <w:r w:rsidRPr="006B176E">
              <w:rPr>
                <w:rFonts w:ascii="Times New Roman" w:hAnsi="Times New Roman" w:cs="Times New Roman"/>
                <w:bCs/>
                <w:iCs/>
                <w:sz w:val="24"/>
                <w:szCs w:val="24"/>
              </w:rPr>
              <w:t xml:space="preserve">внутрішніх навчань </w:t>
            </w:r>
            <w:r w:rsidRPr="006B176E">
              <w:rPr>
                <w:rFonts w:ascii="Times New Roman" w:hAnsi="Times New Roman" w:cs="Times New Roman"/>
                <w:sz w:val="24"/>
                <w:szCs w:val="24"/>
              </w:rPr>
              <w:t xml:space="preserve">посадових осіб </w:t>
            </w:r>
            <w:r w:rsidRPr="006B176E">
              <w:rPr>
                <w:rFonts w:ascii="Times New Roman" w:hAnsi="Times New Roman" w:cs="Times New Roman"/>
                <w:bCs/>
                <w:iCs/>
                <w:sz w:val="24"/>
                <w:szCs w:val="24"/>
              </w:rPr>
              <w:t>апарату ДПС;</w:t>
            </w:r>
          </w:p>
          <w:p w:rsidR="00B17FC6" w:rsidRPr="006B176E" w:rsidRDefault="00B17FC6" w:rsidP="0094712D">
            <w:pPr>
              <w:spacing w:after="0" w:line="240" w:lineRule="auto"/>
              <w:jc w:val="both"/>
              <w:rPr>
                <w:rFonts w:ascii="Times New Roman" w:hAnsi="Times New Roman" w:cs="Times New Roman"/>
                <w:bCs/>
                <w:iCs/>
                <w:sz w:val="24"/>
                <w:szCs w:val="24"/>
              </w:rPr>
            </w:pPr>
            <w:r w:rsidRPr="006B176E">
              <w:rPr>
                <w:rFonts w:ascii="Times New Roman" w:hAnsi="Times New Roman" w:cs="Times New Roman"/>
                <w:bCs/>
                <w:iCs/>
                <w:sz w:val="24"/>
                <w:szCs w:val="24"/>
              </w:rPr>
              <w:t xml:space="preserve">онлайн навчання </w:t>
            </w:r>
            <w:r w:rsidRPr="006B176E">
              <w:rPr>
                <w:rFonts w:ascii="Times New Roman" w:hAnsi="Times New Roman" w:cs="Times New Roman"/>
                <w:sz w:val="24"/>
                <w:szCs w:val="24"/>
              </w:rPr>
              <w:t xml:space="preserve">посадових осіб </w:t>
            </w:r>
            <w:r w:rsidRPr="006B176E">
              <w:rPr>
                <w:rFonts w:ascii="Times New Roman" w:hAnsi="Times New Roman" w:cs="Times New Roman"/>
                <w:bCs/>
                <w:iCs/>
                <w:sz w:val="24"/>
                <w:szCs w:val="24"/>
              </w:rPr>
              <w:t>структурних підрозділів ДПС та її територіальних органів</w:t>
            </w:r>
          </w:p>
        </w:tc>
        <w:tc>
          <w:tcPr>
            <w:tcW w:w="2126" w:type="dxa"/>
          </w:tcPr>
          <w:p w:rsidR="00B17FC6" w:rsidRPr="006B176E" w:rsidRDefault="00B17FC6" w:rsidP="00233E6B">
            <w:pPr>
              <w:tabs>
                <w:tab w:val="left" w:pos="4095"/>
              </w:tabs>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кадрового забезпечення та розвитку персоналу</w:t>
            </w:r>
          </w:p>
        </w:tc>
        <w:tc>
          <w:tcPr>
            <w:tcW w:w="1540" w:type="dxa"/>
          </w:tcPr>
          <w:p w:rsidR="00B17FC6" w:rsidRPr="006B176E" w:rsidRDefault="00B17FC6" w:rsidP="00B261F9">
            <w:pPr>
              <w:tabs>
                <w:tab w:val="left" w:pos="4095"/>
              </w:tabs>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Default="00B17FC6"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Складено та узагальнено</w:t>
            </w:r>
            <w:r w:rsidRPr="00CF22A2">
              <w:rPr>
                <w:rFonts w:ascii="Times New Roman" w:hAnsi="Times New Roman" w:cs="Times New Roman"/>
                <w:sz w:val="24"/>
                <w:szCs w:val="24"/>
              </w:rPr>
              <w:t xml:space="preserve"> </w:t>
            </w:r>
            <w:r>
              <w:rPr>
                <w:rFonts w:ascii="Times New Roman" w:hAnsi="Times New Roman" w:cs="Times New Roman"/>
                <w:sz w:val="24"/>
                <w:szCs w:val="24"/>
              </w:rPr>
              <w:t>1028 індивідуальних програм професійного розвитку, з них 313</w:t>
            </w:r>
            <w:r w:rsidRPr="00404AA1">
              <w:rPr>
                <w:rFonts w:ascii="Times New Roman" w:hAnsi="Times New Roman" w:cs="Times New Roman"/>
                <w:sz w:val="24"/>
                <w:szCs w:val="24"/>
              </w:rPr>
              <w:t xml:space="preserve"> для </w:t>
            </w:r>
            <w:r>
              <w:rPr>
                <w:rFonts w:ascii="Times New Roman" w:hAnsi="Times New Roman" w:cs="Times New Roman"/>
                <w:sz w:val="24"/>
                <w:szCs w:val="24"/>
              </w:rPr>
              <w:t>державних службовців, які займають посаду державної служби категорії « Б» та 715 –</w:t>
            </w:r>
            <w:r w:rsidRPr="00557A5E">
              <w:rPr>
                <w:rFonts w:ascii="Times New Roman" w:hAnsi="Times New Roman" w:cs="Times New Roman"/>
                <w:sz w:val="24"/>
                <w:szCs w:val="24"/>
              </w:rPr>
              <w:t xml:space="preserve"> </w:t>
            </w:r>
            <w:r>
              <w:rPr>
                <w:rFonts w:ascii="Times New Roman" w:hAnsi="Times New Roman" w:cs="Times New Roman"/>
                <w:sz w:val="24"/>
                <w:szCs w:val="24"/>
              </w:rPr>
              <w:t>категорії «В» (на підставі висновків</w:t>
            </w:r>
            <w:r w:rsidRPr="00CF22A2">
              <w:rPr>
                <w:rFonts w:ascii="Times New Roman" w:hAnsi="Times New Roman" w:cs="Times New Roman"/>
                <w:sz w:val="24"/>
                <w:szCs w:val="24"/>
              </w:rPr>
              <w:t xml:space="preserve"> про оцінювання результатів службової діяльності державних службовців, які займають по</w:t>
            </w:r>
            <w:r w:rsidR="005D6C0B">
              <w:rPr>
                <w:rFonts w:ascii="Times New Roman" w:hAnsi="Times New Roman" w:cs="Times New Roman"/>
                <w:sz w:val="24"/>
                <w:szCs w:val="24"/>
              </w:rPr>
              <w:t>сади</w:t>
            </w:r>
            <w:r>
              <w:rPr>
                <w:rFonts w:ascii="Times New Roman" w:hAnsi="Times New Roman" w:cs="Times New Roman"/>
                <w:sz w:val="24"/>
                <w:szCs w:val="24"/>
              </w:rPr>
              <w:t xml:space="preserve"> державної служби категорій «Б» та «В», складених на виконання наказу</w:t>
            </w:r>
            <w:r w:rsidRPr="00CF22A2">
              <w:rPr>
                <w:rFonts w:ascii="Times New Roman" w:hAnsi="Times New Roman" w:cs="Times New Roman"/>
                <w:sz w:val="24"/>
                <w:szCs w:val="24"/>
              </w:rPr>
              <w:t xml:space="preserve"> ДПС від 16.10.2020 №</w:t>
            </w:r>
            <w:r w:rsidR="005D6C0B">
              <w:rPr>
                <w:rFonts w:ascii="Times New Roman" w:hAnsi="Times New Roman" w:cs="Times New Roman"/>
                <w:sz w:val="24"/>
                <w:szCs w:val="24"/>
              </w:rPr>
              <w:t> </w:t>
            </w:r>
            <w:r w:rsidRPr="00CF22A2">
              <w:rPr>
                <w:rFonts w:ascii="Times New Roman" w:hAnsi="Times New Roman" w:cs="Times New Roman"/>
                <w:sz w:val="24"/>
                <w:szCs w:val="24"/>
              </w:rPr>
              <w:t>574 «Про визначення результатів виконання завдань державними службовцями органів Державної податкової служби України, які займають посади державн</w:t>
            </w:r>
            <w:r>
              <w:rPr>
                <w:rFonts w:ascii="Times New Roman" w:hAnsi="Times New Roman" w:cs="Times New Roman"/>
                <w:sz w:val="24"/>
                <w:szCs w:val="24"/>
              </w:rPr>
              <w:t xml:space="preserve">ої служби категорій «Б» та «В» </w:t>
            </w:r>
            <w:r w:rsidRPr="00CF22A2">
              <w:rPr>
                <w:rFonts w:ascii="Times New Roman" w:hAnsi="Times New Roman" w:cs="Times New Roman"/>
                <w:sz w:val="24"/>
                <w:szCs w:val="24"/>
              </w:rPr>
              <w:t>у 2020 році»</w:t>
            </w:r>
            <w:r>
              <w:rPr>
                <w:rFonts w:ascii="Times New Roman" w:hAnsi="Times New Roman" w:cs="Times New Roman"/>
                <w:sz w:val="24"/>
                <w:szCs w:val="24"/>
              </w:rPr>
              <w:t>).</w:t>
            </w:r>
          </w:p>
          <w:p w:rsidR="00B17FC6" w:rsidRPr="00693276" w:rsidRDefault="00B17FC6" w:rsidP="00CC42A4">
            <w:pPr>
              <w:spacing w:after="0" w:line="240" w:lineRule="auto"/>
              <w:ind w:firstLine="176"/>
              <w:jc w:val="both"/>
              <w:rPr>
                <w:rFonts w:ascii="Times New Roman" w:hAnsi="Times New Roman" w:cs="Times New Roman"/>
                <w:sz w:val="24"/>
                <w:szCs w:val="24"/>
              </w:rPr>
            </w:pPr>
            <w:r w:rsidRPr="009A76B6">
              <w:rPr>
                <w:rFonts w:ascii="Times New Roman" w:hAnsi="Times New Roman" w:cs="Times New Roman"/>
                <w:sz w:val="24"/>
                <w:szCs w:val="24"/>
              </w:rPr>
              <w:t>За результатами узагальнення потреб у про</w:t>
            </w:r>
            <w:r w:rsidR="005D6C0B">
              <w:rPr>
                <w:rFonts w:ascii="Times New Roman" w:hAnsi="Times New Roman" w:cs="Times New Roman"/>
                <w:sz w:val="24"/>
                <w:szCs w:val="24"/>
              </w:rPr>
              <w:t>фесійному навчанні, визначених в</w:t>
            </w:r>
            <w:r w:rsidRPr="009A76B6">
              <w:rPr>
                <w:rFonts w:ascii="Times New Roman" w:hAnsi="Times New Roman" w:cs="Times New Roman"/>
                <w:sz w:val="24"/>
                <w:szCs w:val="24"/>
              </w:rPr>
              <w:t xml:space="preserve"> індивідуальних програмах, готується проєкт Плану підвищення рівня професійної компетентності державних службовців ДПС та територіальних органів ДПС на 2021 рік.</w:t>
            </w:r>
          </w:p>
          <w:p w:rsidR="00B17FC6" w:rsidRPr="004D158C" w:rsidRDefault="00B17FC6"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П</w:t>
            </w:r>
            <w:r w:rsidRPr="00693276">
              <w:rPr>
                <w:rFonts w:ascii="Times New Roman" w:hAnsi="Times New Roman" w:cs="Times New Roman"/>
                <w:sz w:val="24"/>
                <w:szCs w:val="24"/>
              </w:rPr>
              <w:t>ротягом жовтня</w:t>
            </w:r>
            <w:r w:rsidR="005D6C0B">
              <w:rPr>
                <w:rFonts w:ascii="Times New Roman" w:hAnsi="Times New Roman" w:cs="Times New Roman"/>
                <w:sz w:val="24"/>
                <w:szCs w:val="24"/>
              </w:rPr>
              <w:t xml:space="preserve"> – </w:t>
            </w:r>
            <w:r w:rsidRPr="00693276">
              <w:rPr>
                <w:rFonts w:ascii="Times New Roman" w:hAnsi="Times New Roman" w:cs="Times New Roman"/>
                <w:sz w:val="24"/>
                <w:szCs w:val="24"/>
              </w:rPr>
              <w:t>листопада 2020 року працівники Департаменту кадрового забезпечення та розвитку пер</w:t>
            </w:r>
            <w:r w:rsidR="005D6C0B">
              <w:rPr>
                <w:rFonts w:ascii="Times New Roman" w:hAnsi="Times New Roman" w:cs="Times New Roman"/>
                <w:sz w:val="24"/>
                <w:szCs w:val="24"/>
              </w:rPr>
              <w:t xml:space="preserve">соналу прийняли участь у онлайн </w:t>
            </w:r>
            <w:r w:rsidRPr="00693276">
              <w:rPr>
                <w:rFonts w:ascii="Times New Roman" w:hAnsi="Times New Roman" w:cs="Times New Roman"/>
                <w:sz w:val="24"/>
                <w:szCs w:val="24"/>
              </w:rPr>
              <w:t xml:space="preserve">навчанні за загальною </w:t>
            </w:r>
            <w:r w:rsidRPr="00693276">
              <w:rPr>
                <w:rFonts w:ascii="Times New Roman" w:hAnsi="Times New Roman" w:cs="Times New Roman"/>
                <w:sz w:val="24"/>
                <w:szCs w:val="24"/>
              </w:rPr>
              <w:lastRenderedPageBreak/>
              <w:t>короткостроковою програмою підвищення кваліфікації «Інноваційні технології управління персоналом», організованому Національним агентством України з питань державної служби спільно з Центром адаптації державної служби до стандартів Європейського Союзу і Українською школою урядування за підтримки та сприяння Представництв</w:t>
            </w:r>
            <w:r>
              <w:rPr>
                <w:rFonts w:ascii="Times New Roman" w:hAnsi="Times New Roman" w:cs="Times New Roman"/>
                <w:sz w:val="24"/>
                <w:szCs w:val="24"/>
              </w:rPr>
              <w:t>а Фонду Ганса Зайделя в Україні (н</w:t>
            </w:r>
            <w:r w:rsidRPr="00EF371D">
              <w:rPr>
                <w:rFonts w:ascii="Times New Roman" w:hAnsi="Times New Roman" w:cs="Times New Roman"/>
                <w:sz w:val="24"/>
                <w:szCs w:val="24"/>
              </w:rPr>
              <w:t>а виконання листа Національного агентства України з питань державної служби від 01.10.2020 № 93/94/22-20</w:t>
            </w:r>
            <w:r>
              <w:rPr>
                <w:rFonts w:ascii="Times New Roman" w:hAnsi="Times New Roman" w:cs="Times New Roman"/>
                <w:sz w:val="24"/>
                <w:szCs w:val="24"/>
              </w:rPr>
              <w:t>)</w:t>
            </w:r>
            <w:r w:rsidRPr="004D158C">
              <w:rPr>
                <w:rFonts w:ascii="Times New Roman" w:hAnsi="Times New Roman" w:cs="Times New Roman"/>
                <w:sz w:val="24"/>
                <w:szCs w:val="24"/>
              </w:rPr>
              <w:t>.</w:t>
            </w:r>
          </w:p>
          <w:p w:rsidR="00B17FC6" w:rsidRPr="004D158C" w:rsidRDefault="00B17FC6" w:rsidP="00CC42A4">
            <w:pPr>
              <w:spacing w:after="0" w:line="240" w:lineRule="auto"/>
              <w:ind w:firstLine="176"/>
              <w:jc w:val="both"/>
              <w:rPr>
                <w:rFonts w:ascii="Times New Roman" w:hAnsi="Times New Roman" w:cs="Times New Roman"/>
                <w:sz w:val="24"/>
                <w:szCs w:val="24"/>
              </w:rPr>
            </w:pPr>
            <w:r w:rsidRPr="004D158C">
              <w:rPr>
                <w:rFonts w:ascii="Times New Roman" w:hAnsi="Times New Roman" w:cs="Times New Roman"/>
                <w:sz w:val="24"/>
                <w:szCs w:val="24"/>
              </w:rPr>
              <w:t>29 жовтня 2020 року працівники Департаменту кадрового забезпечення та розвитку персоналу та підрозділів кадрового забезпечення та розвитку персоналу територіальних органів ДПС прийняли участь у навчанні в онлайн форматі щодо організації процесу оцінювання, визначення нових завдань на 2021 рік та виконання індивідуальної програми, організованому Міністерством фінансів України.</w:t>
            </w:r>
          </w:p>
          <w:p w:rsidR="00B17FC6" w:rsidRPr="00693276" w:rsidRDefault="005D6C0B"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Також</w:t>
            </w:r>
            <w:r w:rsidR="00B17FC6" w:rsidRPr="00693276">
              <w:rPr>
                <w:rFonts w:ascii="Times New Roman" w:hAnsi="Times New Roman" w:cs="Times New Roman"/>
                <w:sz w:val="24"/>
                <w:szCs w:val="24"/>
              </w:rPr>
              <w:t xml:space="preserve"> у другому півріччі 2020 року працівники апарату ДПС</w:t>
            </w:r>
            <w:r>
              <w:rPr>
                <w:rFonts w:ascii="Times New Roman" w:hAnsi="Times New Roman" w:cs="Times New Roman"/>
                <w:sz w:val="24"/>
                <w:szCs w:val="24"/>
              </w:rPr>
              <w:t xml:space="preserve"> проходили онлайн навчання за онлайн </w:t>
            </w:r>
            <w:r w:rsidR="00B17FC6" w:rsidRPr="00693276">
              <w:rPr>
                <w:rFonts w:ascii="Times New Roman" w:hAnsi="Times New Roman" w:cs="Times New Roman"/>
                <w:sz w:val="24"/>
                <w:szCs w:val="24"/>
              </w:rPr>
              <w:t xml:space="preserve">курсами на освітніх е-платформах, зокрема Prometheus, EdEra, Відкритий Університет Майдану, Soursera, University of tse People, Khan Academy, Освітній хаб міста Києва, за результатами якого працівниками було передано до Департаменту кадрового забезпечення та розвитку персоналу 1775 сертифікатів для нарахування </w:t>
            </w:r>
            <w:r w:rsidR="00B17FC6">
              <w:rPr>
                <w:rFonts w:ascii="Times New Roman" w:hAnsi="Times New Roman" w:cs="Times New Roman"/>
                <w:sz w:val="24"/>
                <w:szCs w:val="24"/>
              </w:rPr>
              <w:t>кредитів ЄКТС.</w:t>
            </w:r>
          </w:p>
          <w:p w:rsidR="00B17FC6" w:rsidRPr="00693276" w:rsidRDefault="00B17FC6" w:rsidP="00CC42A4">
            <w:pPr>
              <w:spacing w:after="0" w:line="240" w:lineRule="auto"/>
              <w:ind w:firstLine="176"/>
              <w:jc w:val="both"/>
              <w:rPr>
                <w:rFonts w:ascii="Times New Roman" w:hAnsi="Times New Roman" w:cs="Times New Roman"/>
                <w:sz w:val="24"/>
                <w:szCs w:val="24"/>
              </w:rPr>
            </w:pPr>
            <w:r w:rsidRPr="00693276">
              <w:rPr>
                <w:rFonts w:ascii="Times New Roman" w:hAnsi="Times New Roman" w:cs="Times New Roman"/>
                <w:sz w:val="24"/>
                <w:szCs w:val="24"/>
              </w:rPr>
              <w:t>Відповідно до Тематичного плану проведення внутрішніх навчань у системі професійного навчання без відриву від роботи державних службовців апарату ДПС на друге півріччя 2020 року, затвердженого Головою ДПС 31.07.2020, протягом звітного періоду проведено внутрішні навчання на теми:</w:t>
            </w:r>
          </w:p>
          <w:p w:rsidR="00B17FC6" w:rsidRPr="00693276" w:rsidRDefault="00B17FC6" w:rsidP="00CC42A4">
            <w:pPr>
              <w:spacing w:after="0" w:line="240" w:lineRule="auto"/>
              <w:ind w:firstLine="176"/>
              <w:jc w:val="both"/>
              <w:rPr>
                <w:rFonts w:ascii="Times New Roman" w:hAnsi="Times New Roman" w:cs="Times New Roman"/>
                <w:sz w:val="24"/>
                <w:szCs w:val="24"/>
              </w:rPr>
            </w:pPr>
            <w:r w:rsidRPr="00693276">
              <w:rPr>
                <w:rFonts w:ascii="Times New Roman" w:hAnsi="Times New Roman" w:cs="Times New Roman"/>
                <w:sz w:val="24"/>
                <w:szCs w:val="24"/>
              </w:rPr>
              <w:t>«Обмеження, встановлені для працівників органів Державної податкової служби, Законом України «Про запобігання корупції»;</w:t>
            </w:r>
          </w:p>
          <w:p w:rsidR="00B17FC6" w:rsidRPr="00693276" w:rsidRDefault="00B17FC6" w:rsidP="00CC42A4">
            <w:pPr>
              <w:spacing w:after="0" w:line="240" w:lineRule="auto"/>
              <w:ind w:firstLine="176"/>
              <w:jc w:val="both"/>
              <w:rPr>
                <w:rFonts w:ascii="Times New Roman" w:hAnsi="Times New Roman" w:cs="Times New Roman"/>
                <w:sz w:val="24"/>
                <w:szCs w:val="24"/>
              </w:rPr>
            </w:pPr>
            <w:r w:rsidRPr="00693276">
              <w:rPr>
                <w:rFonts w:ascii="Times New Roman" w:hAnsi="Times New Roman" w:cs="Times New Roman"/>
                <w:sz w:val="24"/>
                <w:szCs w:val="24"/>
              </w:rPr>
              <w:t xml:space="preserve">«Оцінювання результатів службової діяльності державних </w:t>
            </w:r>
            <w:r w:rsidRPr="00693276">
              <w:rPr>
                <w:rFonts w:ascii="Times New Roman" w:hAnsi="Times New Roman" w:cs="Times New Roman"/>
                <w:sz w:val="24"/>
                <w:szCs w:val="24"/>
              </w:rPr>
              <w:lastRenderedPageBreak/>
              <w:t>службовців на основі ключових показників результативності, ефективності та якості»;</w:t>
            </w:r>
          </w:p>
          <w:p w:rsidR="00B17FC6" w:rsidRPr="00693276" w:rsidRDefault="00B17FC6" w:rsidP="00CC42A4">
            <w:pPr>
              <w:spacing w:after="0" w:line="240" w:lineRule="auto"/>
              <w:ind w:firstLine="176"/>
              <w:jc w:val="both"/>
              <w:rPr>
                <w:rFonts w:ascii="Times New Roman" w:hAnsi="Times New Roman" w:cs="Times New Roman"/>
                <w:sz w:val="24"/>
                <w:szCs w:val="24"/>
              </w:rPr>
            </w:pPr>
            <w:r w:rsidRPr="00693276">
              <w:rPr>
                <w:rFonts w:ascii="Times New Roman" w:hAnsi="Times New Roman" w:cs="Times New Roman"/>
                <w:sz w:val="24"/>
                <w:szCs w:val="24"/>
              </w:rPr>
              <w:t>«Забезпечення конституційного права на доступ до публічної інформації. Порядок оприлюднення наборів даних у формі відкритих даних»;</w:t>
            </w:r>
          </w:p>
          <w:p w:rsidR="00B17FC6" w:rsidRPr="00693276" w:rsidRDefault="00B17FC6" w:rsidP="00CC42A4">
            <w:pPr>
              <w:spacing w:after="0" w:line="240" w:lineRule="auto"/>
              <w:ind w:firstLine="176"/>
              <w:jc w:val="both"/>
              <w:rPr>
                <w:rFonts w:ascii="Times New Roman" w:hAnsi="Times New Roman" w:cs="Times New Roman"/>
                <w:sz w:val="24"/>
                <w:szCs w:val="24"/>
              </w:rPr>
            </w:pPr>
            <w:r w:rsidRPr="00693276">
              <w:rPr>
                <w:rFonts w:ascii="Times New Roman" w:hAnsi="Times New Roman" w:cs="Times New Roman"/>
                <w:sz w:val="24"/>
                <w:szCs w:val="24"/>
              </w:rPr>
              <w:t>«Акти ДПС з питань охорони праці, цивільного захисту, пожежної безпеки та дій у надзвичайних ситуаціях»;</w:t>
            </w:r>
          </w:p>
          <w:p w:rsidR="00B17FC6" w:rsidRPr="00693276" w:rsidRDefault="00B17FC6" w:rsidP="00CC42A4">
            <w:pPr>
              <w:spacing w:after="0" w:line="240" w:lineRule="auto"/>
              <w:ind w:firstLine="176"/>
              <w:jc w:val="both"/>
              <w:rPr>
                <w:rFonts w:ascii="Times New Roman" w:hAnsi="Times New Roman" w:cs="Times New Roman"/>
                <w:sz w:val="24"/>
                <w:szCs w:val="24"/>
              </w:rPr>
            </w:pPr>
            <w:r w:rsidRPr="00693276">
              <w:rPr>
                <w:rFonts w:ascii="Times New Roman" w:hAnsi="Times New Roman" w:cs="Times New Roman"/>
                <w:sz w:val="24"/>
                <w:szCs w:val="24"/>
              </w:rPr>
              <w:t>«Основні вимоги актів законодавства та нормативних документів, що регламентують організацію виконання та здійснення контролю за виконанням завдань, визначених актами і дорученнями Президента України, Кабінету Міністрів України, Верховної Ради України, Міністерства фінансів України, контрольними дорученнями ДПС, іншою вхідною кореспонденцією та власними рішеннями»;</w:t>
            </w:r>
          </w:p>
          <w:p w:rsidR="00B17FC6" w:rsidRPr="00693276" w:rsidRDefault="00B17FC6" w:rsidP="00CC42A4">
            <w:pPr>
              <w:spacing w:after="0" w:line="240" w:lineRule="auto"/>
              <w:ind w:firstLine="176"/>
              <w:jc w:val="both"/>
              <w:rPr>
                <w:rFonts w:ascii="Times New Roman" w:hAnsi="Times New Roman" w:cs="Times New Roman"/>
                <w:sz w:val="24"/>
                <w:szCs w:val="24"/>
              </w:rPr>
            </w:pPr>
            <w:r w:rsidRPr="00693276">
              <w:rPr>
                <w:rFonts w:ascii="Times New Roman" w:hAnsi="Times New Roman" w:cs="Times New Roman"/>
                <w:sz w:val="24"/>
                <w:szCs w:val="24"/>
              </w:rPr>
              <w:t>«Цивільний захист, дії у надзвичайних ситуаціях. Управління роботи з профілактики та ліквідації наслідків аварії»;</w:t>
            </w:r>
          </w:p>
          <w:p w:rsidR="00B17FC6" w:rsidRPr="00693276" w:rsidRDefault="00B17FC6" w:rsidP="00CC42A4">
            <w:pPr>
              <w:spacing w:after="0" w:line="240" w:lineRule="auto"/>
              <w:ind w:firstLine="176"/>
              <w:jc w:val="both"/>
              <w:rPr>
                <w:rFonts w:ascii="Times New Roman" w:hAnsi="Times New Roman" w:cs="Times New Roman"/>
                <w:sz w:val="24"/>
                <w:szCs w:val="24"/>
              </w:rPr>
            </w:pPr>
            <w:r w:rsidRPr="00693276">
              <w:rPr>
                <w:rFonts w:ascii="Times New Roman" w:hAnsi="Times New Roman" w:cs="Times New Roman"/>
                <w:sz w:val="24"/>
                <w:szCs w:val="24"/>
              </w:rPr>
              <w:t>«Поняття викривачів корупції. Захист викривачів»;</w:t>
            </w:r>
          </w:p>
          <w:p w:rsidR="00B17FC6" w:rsidRDefault="00B17FC6" w:rsidP="00CC42A4">
            <w:pPr>
              <w:spacing w:after="0" w:line="240" w:lineRule="auto"/>
              <w:ind w:firstLine="176"/>
              <w:jc w:val="both"/>
              <w:rPr>
                <w:rFonts w:ascii="Times New Roman" w:hAnsi="Times New Roman" w:cs="Times New Roman"/>
                <w:sz w:val="24"/>
                <w:szCs w:val="24"/>
              </w:rPr>
            </w:pPr>
            <w:r w:rsidRPr="00693276">
              <w:rPr>
                <w:rFonts w:ascii="Times New Roman" w:hAnsi="Times New Roman" w:cs="Times New Roman"/>
                <w:sz w:val="24"/>
                <w:szCs w:val="24"/>
              </w:rPr>
              <w:t>«Поняття конфлікту інтересів. Запобігання та врегулювання конфлікту інтересів»</w:t>
            </w:r>
            <w:r>
              <w:rPr>
                <w:rFonts w:ascii="Times New Roman" w:hAnsi="Times New Roman" w:cs="Times New Roman"/>
                <w:sz w:val="24"/>
                <w:szCs w:val="24"/>
              </w:rPr>
              <w:t>.</w:t>
            </w:r>
          </w:p>
          <w:p w:rsidR="00B17FC6" w:rsidRPr="006B176E" w:rsidRDefault="00B17FC6" w:rsidP="00CC42A4">
            <w:pPr>
              <w:tabs>
                <w:tab w:val="left" w:pos="4095"/>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Заходи проводились у форматі онлайн за</w:t>
            </w:r>
            <w:r w:rsidR="005D6C0B">
              <w:rPr>
                <w:rFonts w:ascii="Times New Roman" w:hAnsi="Times New Roman" w:cs="Times New Roman"/>
                <w:sz w:val="24"/>
                <w:szCs w:val="24"/>
              </w:rPr>
              <w:t xml:space="preserve"> допомогою програмного ІТ - </w:t>
            </w:r>
            <w:r>
              <w:rPr>
                <w:rFonts w:ascii="Times New Roman" w:hAnsi="Times New Roman" w:cs="Times New Roman"/>
                <w:sz w:val="24"/>
                <w:szCs w:val="24"/>
              </w:rPr>
              <w:t>продукту «</w:t>
            </w:r>
            <w:r>
              <w:rPr>
                <w:rFonts w:ascii="Times New Roman" w:hAnsi="Times New Roman" w:cs="Times New Roman"/>
                <w:sz w:val="24"/>
                <w:szCs w:val="24"/>
                <w:lang w:val="en-US"/>
              </w:rPr>
              <w:t>ZOOM</w:t>
            </w:r>
            <w:r>
              <w:rPr>
                <w:rFonts w:ascii="Times New Roman" w:hAnsi="Times New Roman" w:cs="Times New Roman"/>
                <w:sz w:val="24"/>
                <w:szCs w:val="24"/>
              </w:rPr>
              <w:t>»</w:t>
            </w:r>
          </w:p>
        </w:tc>
      </w:tr>
      <w:tr w:rsidR="00B17FC6" w:rsidRPr="006B176E" w:rsidTr="00EC3D5B">
        <w:tc>
          <w:tcPr>
            <w:tcW w:w="923" w:type="dxa"/>
          </w:tcPr>
          <w:p w:rsidR="00B17FC6" w:rsidRPr="006B176E" w:rsidRDefault="00B17FC6" w:rsidP="00B261F9">
            <w:pPr>
              <w:tabs>
                <w:tab w:val="left" w:pos="4095"/>
              </w:tabs>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lastRenderedPageBreak/>
              <w:t>11.6</w:t>
            </w:r>
          </w:p>
        </w:tc>
        <w:tc>
          <w:tcPr>
            <w:tcW w:w="4253" w:type="dxa"/>
          </w:tcPr>
          <w:p w:rsidR="00B17FC6" w:rsidRPr="006B176E" w:rsidRDefault="00B17FC6" w:rsidP="00AD1941">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Забезпечення участі у проєктах/програмах міжнародної технічної допомоги або міжнародних заходах навчального характеру, спрямованих на виконання заходів з реформування системи державними фінансами</w:t>
            </w:r>
          </w:p>
        </w:tc>
        <w:tc>
          <w:tcPr>
            <w:tcW w:w="2126" w:type="dxa"/>
          </w:tcPr>
          <w:p w:rsidR="00B17FC6" w:rsidRPr="006B176E" w:rsidRDefault="00B17FC6" w:rsidP="00233E6B">
            <w:pPr>
              <w:tabs>
                <w:tab w:val="left" w:pos="4095"/>
              </w:tabs>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кадрового забезпечення та розвитку персоналу</w:t>
            </w:r>
          </w:p>
        </w:tc>
        <w:tc>
          <w:tcPr>
            <w:tcW w:w="1540" w:type="dxa"/>
          </w:tcPr>
          <w:p w:rsidR="00B17FC6" w:rsidRPr="006B176E" w:rsidRDefault="00B17FC6" w:rsidP="00A7073D">
            <w:pPr>
              <w:tabs>
                <w:tab w:val="left" w:pos="4095"/>
              </w:tabs>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Default="00B17FC6"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02.09.2020 у режимі відеоконферен</w:t>
            </w:r>
            <w:r w:rsidRPr="009422BC">
              <w:rPr>
                <w:rFonts w:ascii="Times New Roman" w:hAnsi="Times New Roman" w:cs="Times New Roman"/>
                <w:sz w:val="24"/>
                <w:szCs w:val="24"/>
              </w:rPr>
              <w:t>ц</w:t>
            </w:r>
            <w:r>
              <w:rPr>
                <w:rFonts w:ascii="Times New Roman" w:hAnsi="Times New Roman" w:cs="Times New Roman"/>
                <w:sz w:val="24"/>
                <w:szCs w:val="24"/>
              </w:rPr>
              <w:t xml:space="preserve">зв’язку з територіальними органами ДПС і за участі зовнішніх експертів з питань </w:t>
            </w:r>
            <w:r>
              <w:rPr>
                <w:rFonts w:ascii="Times New Roman" w:hAnsi="Times New Roman" w:cs="Times New Roman"/>
                <w:sz w:val="24"/>
                <w:szCs w:val="24"/>
                <w:lang w:val="en-US"/>
              </w:rPr>
              <w:t>HR</w:t>
            </w:r>
            <w:r>
              <w:rPr>
                <w:rFonts w:ascii="Times New Roman" w:hAnsi="Times New Roman" w:cs="Times New Roman"/>
                <w:sz w:val="24"/>
                <w:szCs w:val="24"/>
              </w:rPr>
              <w:t xml:space="preserve"> проводилося засідання робочої групи з координації та організації роботи з питань розробки Плану заходів щодо реалізації Програми управління людськими ресурсами Державної податкової служби України на 2020 – 2023 року.</w:t>
            </w:r>
          </w:p>
          <w:p w:rsidR="00B17FC6" w:rsidRDefault="00B17FC6" w:rsidP="00CC42A4">
            <w:pPr>
              <w:spacing w:after="0" w:line="240" w:lineRule="auto"/>
              <w:ind w:firstLine="176"/>
              <w:jc w:val="both"/>
              <w:rPr>
                <w:rFonts w:ascii="Times New Roman" w:hAnsi="Times New Roman" w:cs="Times New Roman"/>
                <w:sz w:val="24"/>
                <w:szCs w:val="24"/>
              </w:rPr>
            </w:pPr>
            <w:r w:rsidRPr="00A97B40">
              <w:rPr>
                <w:rFonts w:ascii="Times New Roman" w:hAnsi="Times New Roman" w:cs="Times New Roman"/>
                <w:sz w:val="24"/>
                <w:szCs w:val="24"/>
              </w:rPr>
              <w:t xml:space="preserve">16.09.2020 </w:t>
            </w:r>
            <w:r>
              <w:rPr>
                <w:rFonts w:ascii="Times New Roman" w:hAnsi="Times New Roman" w:cs="Times New Roman"/>
                <w:sz w:val="24"/>
                <w:szCs w:val="24"/>
              </w:rPr>
              <w:t>із 25 посадовими осо</w:t>
            </w:r>
            <w:r w:rsidRPr="00A97B40">
              <w:rPr>
                <w:rFonts w:ascii="Times New Roman" w:hAnsi="Times New Roman" w:cs="Times New Roman"/>
                <w:sz w:val="24"/>
                <w:szCs w:val="24"/>
              </w:rPr>
              <w:t>б</w:t>
            </w:r>
            <w:r>
              <w:rPr>
                <w:rFonts w:ascii="Times New Roman" w:hAnsi="Times New Roman" w:cs="Times New Roman"/>
                <w:sz w:val="24"/>
                <w:szCs w:val="24"/>
              </w:rPr>
              <w:t>ами</w:t>
            </w:r>
            <w:r w:rsidRPr="00A97B40">
              <w:rPr>
                <w:rFonts w:ascii="Times New Roman" w:hAnsi="Times New Roman" w:cs="Times New Roman"/>
                <w:sz w:val="24"/>
                <w:szCs w:val="24"/>
              </w:rPr>
              <w:t xml:space="preserve"> апарату ДПС </w:t>
            </w:r>
            <w:r>
              <w:rPr>
                <w:rFonts w:ascii="Times New Roman" w:hAnsi="Times New Roman" w:cs="Times New Roman"/>
                <w:sz w:val="24"/>
                <w:szCs w:val="24"/>
              </w:rPr>
              <w:t xml:space="preserve">та </w:t>
            </w:r>
            <w:r w:rsidRPr="00A97B40">
              <w:rPr>
                <w:rFonts w:ascii="Times New Roman" w:hAnsi="Times New Roman" w:cs="Times New Roman"/>
                <w:sz w:val="24"/>
                <w:szCs w:val="24"/>
              </w:rPr>
              <w:t>міжнародними експертами Програми з підтримки управління державними фінансами в Україні (EU4PFM) у форматі онлайн проведено навчання за тем</w:t>
            </w:r>
            <w:r>
              <w:rPr>
                <w:rFonts w:ascii="Times New Roman" w:hAnsi="Times New Roman" w:cs="Times New Roman"/>
                <w:sz w:val="24"/>
                <w:szCs w:val="24"/>
              </w:rPr>
              <w:t>ою: «Від хорошого до величного».</w:t>
            </w:r>
          </w:p>
          <w:p w:rsidR="00B17FC6" w:rsidRDefault="00B17FC6" w:rsidP="00CC42A4">
            <w:pPr>
              <w:spacing w:after="0" w:line="240" w:lineRule="auto"/>
              <w:ind w:firstLine="176"/>
              <w:jc w:val="both"/>
              <w:rPr>
                <w:rFonts w:ascii="Times New Roman" w:hAnsi="Times New Roman" w:cs="Times New Roman"/>
                <w:sz w:val="24"/>
                <w:szCs w:val="24"/>
              </w:rPr>
            </w:pPr>
            <w:r w:rsidRPr="00A97B40">
              <w:rPr>
                <w:rFonts w:ascii="Times New Roman" w:hAnsi="Times New Roman" w:cs="Times New Roman"/>
                <w:sz w:val="24"/>
                <w:szCs w:val="24"/>
              </w:rPr>
              <w:t>22</w:t>
            </w:r>
            <w:r>
              <w:rPr>
                <w:rFonts w:ascii="Times New Roman" w:hAnsi="Times New Roman" w:cs="Times New Roman"/>
                <w:sz w:val="24"/>
                <w:szCs w:val="24"/>
              </w:rPr>
              <w:t xml:space="preserve">.10.2020 </w:t>
            </w:r>
            <w:r w:rsidR="005D6C0B">
              <w:rPr>
                <w:rFonts w:ascii="Times New Roman" w:hAnsi="Times New Roman" w:cs="Times New Roman"/>
                <w:sz w:val="24"/>
                <w:szCs w:val="24"/>
              </w:rPr>
              <w:t>104 працівники</w:t>
            </w:r>
            <w:r w:rsidRPr="00A97B40">
              <w:rPr>
                <w:rFonts w:ascii="Times New Roman" w:hAnsi="Times New Roman" w:cs="Times New Roman"/>
                <w:sz w:val="24"/>
                <w:szCs w:val="24"/>
              </w:rPr>
              <w:t xml:space="preserve"> органів ДПС взяли участь у </w:t>
            </w:r>
            <w:r w:rsidRPr="00A97B40">
              <w:rPr>
                <w:rFonts w:ascii="Times New Roman" w:hAnsi="Times New Roman" w:cs="Times New Roman"/>
                <w:sz w:val="24"/>
                <w:szCs w:val="24"/>
              </w:rPr>
              <w:lastRenderedPageBreak/>
              <w:t>тренінгу</w:t>
            </w:r>
            <w:r>
              <w:rPr>
                <w:rFonts w:ascii="Times New Roman" w:hAnsi="Times New Roman" w:cs="Times New Roman"/>
                <w:sz w:val="24"/>
                <w:szCs w:val="24"/>
              </w:rPr>
              <w:t xml:space="preserve"> </w:t>
            </w:r>
            <w:r w:rsidRPr="00A97B40">
              <w:rPr>
                <w:rFonts w:ascii="Times New Roman" w:hAnsi="Times New Roman" w:cs="Times New Roman"/>
                <w:sz w:val="24"/>
                <w:szCs w:val="24"/>
              </w:rPr>
              <w:t>з управління ефективністю на тему «Від хорошого до величного», о</w:t>
            </w:r>
            <w:r>
              <w:rPr>
                <w:rFonts w:ascii="Times New Roman" w:hAnsi="Times New Roman" w:cs="Times New Roman"/>
                <w:sz w:val="24"/>
                <w:szCs w:val="24"/>
              </w:rPr>
              <w:t>рганізованому експертами EU4PFM (с</w:t>
            </w:r>
            <w:r w:rsidRPr="00341076">
              <w:rPr>
                <w:rFonts w:ascii="Times New Roman" w:hAnsi="Times New Roman" w:cs="Times New Roman"/>
                <w:sz w:val="24"/>
                <w:szCs w:val="24"/>
              </w:rPr>
              <w:t xml:space="preserve">лужбова записка </w:t>
            </w:r>
            <w:r>
              <w:rPr>
                <w:rFonts w:ascii="Times New Roman" w:hAnsi="Times New Roman" w:cs="Times New Roman"/>
                <w:sz w:val="24"/>
                <w:szCs w:val="24"/>
              </w:rPr>
              <w:t>від 21.</w:t>
            </w:r>
            <w:r w:rsidRPr="00BC1959">
              <w:rPr>
                <w:rFonts w:ascii="Times New Roman" w:hAnsi="Times New Roman" w:cs="Times New Roman"/>
                <w:sz w:val="24"/>
                <w:szCs w:val="24"/>
                <w:lang w:val="ru-RU"/>
              </w:rPr>
              <w:t>10</w:t>
            </w:r>
            <w:r>
              <w:rPr>
                <w:rFonts w:ascii="Times New Roman" w:hAnsi="Times New Roman" w:cs="Times New Roman"/>
                <w:sz w:val="24"/>
                <w:szCs w:val="24"/>
              </w:rPr>
              <w:t>.2020 №874/99-00-11-03-02-08).</w:t>
            </w:r>
          </w:p>
          <w:p w:rsidR="00B17FC6" w:rsidRPr="009422BC" w:rsidRDefault="00B17FC6" w:rsidP="00CC42A4">
            <w:pPr>
              <w:spacing w:after="0" w:line="240" w:lineRule="auto"/>
              <w:ind w:firstLine="176"/>
              <w:jc w:val="both"/>
              <w:rPr>
                <w:rFonts w:ascii="Times New Roman" w:hAnsi="Times New Roman" w:cs="Times New Roman"/>
                <w:sz w:val="24"/>
                <w:szCs w:val="24"/>
              </w:rPr>
            </w:pPr>
            <w:r w:rsidRPr="00E53F3D">
              <w:rPr>
                <w:rFonts w:ascii="Times New Roman" w:hAnsi="Times New Roman" w:cs="Times New Roman"/>
                <w:sz w:val="24"/>
                <w:szCs w:val="24"/>
              </w:rPr>
              <w:t xml:space="preserve">26.10.2020 проведена зустріч з експертами EU4PFM з питань розробки Програми адаптації новоприйнятих працівників Державної податкової служби </w:t>
            </w:r>
            <w:r w:rsidR="005D6C0B">
              <w:rPr>
                <w:rFonts w:ascii="Times New Roman" w:hAnsi="Times New Roman" w:cs="Times New Roman"/>
                <w:sz w:val="24"/>
                <w:szCs w:val="24"/>
              </w:rPr>
              <w:t>України, на якій обговорено проєкт наказу «</w:t>
            </w:r>
            <w:r w:rsidRPr="00E53F3D">
              <w:rPr>
                <w:rFonts w:ascii="Times New Roman" w:hAnsi="Times New Roman" w:cs="Times New Roman"/>
                <w:sz w:val="24"/>
                <w:szCs w:val="24"/>
              </w:rPr>
              <w:t>Про затвердження Програми адаптації новопр</w:t>
            </w:r>
            <w:r w:rsidR="005D6C0B">
              <w:rPr>
                <w:rFonts w:ascii="Times New Roman" w:hAnsi="Times New Roman" w:cs="Times New Roman"/>
                <w:sz w:val="24"/>
                <w:szCs w:val="24"/>
              </w:rPr>
              <w:t>ийнятих працівників органів ДПС»</w:t>
            </w:r>
            <w:r w:rsidRPr="00E53F3D">
              <w:rPr>
                <w:rFonts w:ascii="Times New Roman" w:hAnsi="Times New Roman" w:cs="Times New Roman"/>
                <w:sz w:val="24"/>
                <w:szCs w:val="24"/>
              </w:rPr>
              <w:t xml:space="preserve"> </w:t>
            </w:r>
            <w:r w:rsidR="005D6C0B">
              <w:rPr>
                <w:rFonts w:ascii="Times New Roman" w:hAnsi="Times New Roman" w:cs="Times New Roman"/>
                <w:sz w:val="24"/>
                <w:szCs w:val="24"/>
              </w:rPr>
              <w:t xml:space="preserve">і </w:t>
            </w:r>
            <w:r w:rsidRPr="00E53F3D">
              <w:rPr>
                <w:rFonts w:ascii="Times New Roman" w:hAnsi="Times New Roman" w:cs="Times New Roman"/>
                <w:sz w:val="24"/>
                <w:szCs w:val="24"/>
              </w:rPr>
              <w:t xml:space="preserve"> пропозиції та зауваження до Програми адапт</w:t>
            </w:r>
            <w:r>
              <w:rPr>
                <w:rFonts w:ascii="Times New Roman" w:hAnsi="Times New Roman" w:cs="Times New Roman"/>
                <w:sz w:val="24"/>
                <w:szCs w:val="24"/>
              </w:rPr>
              <w:t>ації новоприйнятих працівників</w:t>
            </w:r>
            <w:r w:rsidRPr="009422BC">
              <w:rPr>
                <w:rFonts w:ascii="Times New Roman" w:hAnsi="Times New Roman" w:cs="Times New Roman"/>
                <w:sz w:val="24"/>
                <w:szCs w:val="24"/>
              </w:rPr>
              <w:t>.</w:t>
            </w:r>
          </w:p>
          <w:p w:rsidR="00B17FC6" w:rsidRDefault="00B17FC6"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20.11.2020</w:t>
            </w:r>
            <w:r w:rsidRPr="00AE10B3">
              <w:rPr>
                <w:rFonts w:ascii="Times New Roman" w:hAnsi="Times New Roman" w:cs="Times New Roman"/>
                <w:sz w:val="24"/>
                <w:szCs w:val="24"/>
              </w:rPr>
              <w:t xml:space="preserve"> </w:t>
            </w:r>
            <w:r>
              <w:rPr>
                <w:rFonts w:ascii="Times New Roman" w:hAnsi="Times New Roman" w:cs="Times New Roman"/>
                <w:sz w:val="24"/>
                <w:szCs w:val="24"/>
              </w:rPr>
              <w:t>ДПС</w:t>
            </w:r>
            <w:r w:rsidR="005D6C0B">
              <w:rPr>
                <w:rFonts w:ascii="Times New Roman" w:hAnsi="Times New Roman" w:cs="Times New Roman"/>
                <w:sz w:val="24"/>
                <w:szCs w:val="24"/>
              </w:rPr>
              <w:t xml:space="preserve"> спільно </w:t>
            </w:r>
            <w:r w:rsidRPr="00E53F3D">
              <w:rPr>
                <w:rFonts w:ascii="Times New Roman" w:hAnsi="Times New Roman" w:cs="Times New Roman"/>
                <w:sz w:val="24"/>
                <w:szCs w:val="24"/>
              </w:rPr>
              <w:t>з Київською школою економіки (KSE) проведено публічний захід на тему: «Take it easy. Зручнобук</w:t>
            </w:r>
            <w:r>
              <w:rPr>
                <w:rFonts w:ascii="Times New Roman" w:hAnsi="Times New Roman" w:cs="Times New Roman"/>
                <w:sz w:val="24"/>
                <w:szCs w:val="24"/>
              </w:rPr>
              <w:t xml:space="preserve">: посібник про державну службу», розроблений за участі </w:t>
            </w:r>
            <w:r w:rsidRPr="00685DBD">
              <w:rPr>
                <w:rFonts w:ascii="Times New Roman" w:hAnsi="Times New Roman" w:cs="Times New Roman"/>
                <w:sz w:val="24"/>
                <w:szCs w:val="24"/>
              </w:rPr>
              <w:t>експе</w:t>
            </w:r>
            <w:r>
              <w:rPr>
                <w:rFonts w:ascii="Times New Roman" w:hAnsi="Times New Roman" w:cs="Times New Roman"/>
                <w:sz w:val="24"/>
                <w:szCs w:val="24"/>
              </w:rPr>
              <w:t>ртів EU4PFM.</w:t>
            </w:r>
          </w:p>
          <w:p w:rsidR="00B17FC6" w:rsidRPr="00E53F3D" w:rsidRDefault="00B17FC6" w:rsidP="00CC42A4">
            <w:pPr>
              <w:spacing w:after="0" w:line="240" w:lineRule="auto"/>
              <w:ind w:firstLine="176"/>
              <w:jc w:val="both"/>
              <w:rPr>
                <w:rFonts w:ascii="Times New Roman" w:hAnsi="Times New Roman" w:cs="Times New Roman"/>
                <w:sz w:val="24"/>
                <w:szCs w:val="24"/>
              </w:rPr>
            </w:pPr>
            <w:r w:rsidRPr="00685DBD">
              <w:rPr>
                <w:rFonts w:ascii="Times New Roman" w:hAnsi="Times New Roman" w:cs="Times New Roman"/>
                <w:sz w:val="24"/>
                <w:szCs w:val="24"/>
              </w:rPr>
              <w:t>Зручнобук – зручний посібник, який зможе надати відповіді на більшість питань новопризначеного працівника та буде для нього корисним та зручним навігатором у ДПС.</w:t>
            </w:r>
          </w:p>
          <w:p w:rsidR="00B17FC6" w:rsidRPr="00E53F3D" w:rsidRDefault="00B17FC6" w:rsidP="00CC42A4">
            <w:pPr>
              <w:spacing w:after="0" w:line="240" w:lineRule="auto"/>
              <w:ind w:firstLine="176"/>
              <w:jc w:val="both"/>
              <w:rPr>
                <w:rFonts w:ascii="Times New Roman" w:hAnsi="Times New Roman" w:cs="Times New Roman"/>
                <w:sz w:val="24"/>
                <w:szCs w:val="24"/>
              </w:rPr>
            </w:pPr>
            <w:r w:rsidRPr="00E53F3D">
              <w:rPr>
                <w:rFonts w:ascii="Times New Roman" w:hAnsi="Times New Roman" w:cs="Times New Roman"/>
                <w:sz w:val="24"/>
                <w:szCs w:val="24"/>
              </w:rPr>
              <w:t>Захід проведено у форматі онлайн за допомогою програмного IT продукту «Zoom», до участі у якому долучилися працівники підрозділів кадрового забезпечення та розвитку персонал</w:t>
            </w:r>
            <w:r>
              <w:rPr>
                <w:rFonts w:ascii="Times New Roman" w:hAnsi="Times New Roman" w:cs="Times New Roman"/>
                <w:sz w:val="24"/>
                <w:szCs w:val="24"/>
              </w:rPr>
              <w:t xml:space="preserve">у органів ДПС, експерти EU4PFM </w:t>
            </w:r>
            <w:r w:rsidRPr="00E53F3D">
              <w:rPr>
                <w:rFonts w:ascii="Times New Roman" w:hAnsi="Times New Roman" w:cs="Times New Roman"/>
                <w:sz w:val="24"/>
                <w:szCs w:val="24"/>
              </w:rPr>
              <w:t>з питань HR, представники Мінфіну та НАДС, студенти Київської школи економіки (KSE) та студ</w:t>
            </w:r>
            <w:r>
              <w:rPr>
                <w:rFonts w:ascii="Times New Roman" w:hAnsi="Times New Roman" w:cs="Times New Roman"/>
                <w:sz w:val="24"/>
                <w:szCs w:val="24"/>
              </w:rPr>
              <w:t>енти вищих навчальних закладів.</w:t>
            </w:r>
          </w:p>
          <w:p w:rsidR="00B17FC6" w:rsidRPr="006B176E" w:rsidRDefault="00B17FC6" w:rsidP="00CC42A4">
            <w:pPr>
              <w:tabs>
                <w:tab w:val="left" w:pos="4095"/>
              </w:tabs>
              <w:spacing w:after="0" w:line="240" w:lineRule="auto"/>
              <w:ind w:firstLine="176"/>
              <w:jc w:val="both"/>
              <w:rPr>
                <w:rFonts w:ascii="Times New Roman" w:hAnsi="Times New Roman" w:cs="Times New Roman"/>
                <w:sz w:val="24"/>
                <w:szCs w:val="24"/>
              </w:rPr>
            </w:pPr>
            <w:r w:rsidRPr="003C0754">
              <w:rPr>
                <w:rFonts w:ascii="Times New Roman" w:hAnsi="Times New Roman" w:cs="Times New Roman"/>
                <w:sz w:val="24"/>
                <w:szCs w:val="24"/>
              </w:rPr>
              <w:t>16.12.2020 для 163 працівників підрозділів кадрового забезпечення та розвитку персоналу органів ДПС  організовано проведення за участі міжнародних експертів EU4PFM тренінгу на тему «Внутрішні комунікації: Що? Як? Коли? Навіщо?»</w:t>
            </w:r>
          </w:p>
        </w:tc>
      </w:tr>
      <w:tr w:rsidR="00B17FC6" w:rsidRPr="006B176E" w:rsidTr="00EC3D5B">
        <w:tc>
          <w:tcPr>
            <w:tcW w:w="923" w:type="dxa"/>
          </w:tcPr>
          <w:p w:rsidR="00B17FC6" w:rsidRPr="006B176E" w:rsidRDefault="00B17FC6" w:rsidP="00B261F9">
            <w:pPr>
              <w:tabs>
                <w:tab w:val="left" w:pos="4095"/>
              </w:tabs>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lastRenderedPageBreak/>
              <w:t>11.7</w:t>
            </w:r>
          </w:p>
        </w:tc>
        <w:tc>
          <w:tcPr>
            <w:tcW w:w="4253" w:type="dxa"/>
          </w:tcPr>
          <w:p w:rsidR="00B17FC6" w:rsidRPr="006B176E" w:rsidRDefault="00B17FC6" w:rsidP="00C300FD">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Організація роботи щодо визначення та/або перегляду завдань і ключових показників для новопризначених працівників апарату ДПС та її територіальних органів</w:t>
            </w:r>
          </w:p>
        </w:tc>
        <w:tc>
          <w:tcPr>
            <w:tcW w:w="2126" w:type="dxa"/>
          </w:tcPr>
          <w:p w:rsidR="00B17FC6" w:rsidRPr="006B176E" w:rsidRDefault="00B17FC6" w:rsidP="00233E6B">
            <w:pPr>
              <w:tabs>
                <w:tab w:val="left" w:pos="4095"/>
              </w:tabs>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кадрового забезпечення та розвитку персоналу</w:t>
            </w:r>
          </w:p>
        </w:tc>
        <w:tc>
          <w:tcPr>
            <w:tcW w:w="1540" w:type="dxa"/>
          </w:tcPr>
          <w:p w:rsidR="00B17FC6" w:rsidRPr="006B176E" w:rsidRDefault="00B17FC6" w:rsidP="00A7073D">
            <w:pPr>
              <w:tabs>
                <w:tab w:val="left" w:pos="4095"/>
              </w:tabs>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FB633D" w:rsidRDefault="00B17FC6" w:rsidP="00CC42A4">
            <w:pPr>
              <w:tabs>
                <w:tab w:val="left" w:pos="567"/>
              </w:tabs>
              <w:spacing w:after="0" w:line="240" w:lineRule="auto"/>
              <w:ind w:firstLine="176"/>
              <w:contextualSpacing/>
              <w:jc w:val="both"/>
              <w:rPr>
                <w:rFonts w:ascii="Times New Roman" w:hAnsi="Times New Roman" w:cs="Times New Roman"/>
                <w:sz w:val="24"/>
                <w:szCs w:val="24"/>
              </w:rPr>
            </w:pPr>
            <w:r w:rsidRPr="00FB633D">
              <w:rPr>
                <w:rFonts w:ascii="Times New Roman" w:hAnsi="Times New Roman" w:cs="Times New Roman"/>
                <w:sz w:val="24"/>
                <w:szCs w:val="24"/>
              </w:rPr>
              <w:t>Відповідно до наказу ДПС від 21.05.2020 № 219 «Про впровадження системи моніторингу оцінювання результатів службової діяльності в орган</w:t>
            </w:r>
            <w:r>
              <w:rPr>
                <w:rFonts w:ascii="Times New Roman" w:hAnsi="Times New Roman" w:cs="Times New Roman"/>
                <w:sz w:val="24"/>
                <w:szCs w:val="24"/>
              </w:rPr>
              <w:t>ах Державної податкової служби»</w:t>
            </w:r>
            <w:r w:rsidRPr="00FB633D">
              <w:rPr>
                <w:rFonts w:ascii="Times New Roman" w:hAnsi="Times New Roman" w:cs="Times New Roman"/>
                <w:sz w:val="24"/>
                <w:szCs w:val="24"/>
              </w:rPr>
              <w:t xml:space="preserve"> впроваджена система моніторингу виконання завдань ключових показників результативності, ефективності та якості службової діяльності державних </w:t>
            </w:r>
            <w:r w:rsidRPr="00FB633D">
              <w:rPr>
                <w:rFonts w:ascii="Times New Roman" w:hAnsi="Times New Roman" w:cs="Times New Roman"/>
                <w:sz w:val="24"/>
                <w:szCs w:val="24"/>
              </w:rPr>
              <w:lastRenderedPageBreak/>
              <w:t>службовців, які займають п</w:t>
            </w:r>
            <w:r w:rsidR="005D6C0B">
              <w:rPr>
                <w:rFonts w:ascii="Times New Roman" w:hAnsi="Times New Roman" w:cs="Times New Roman"/>
                <w:sz w:val="24"/>
                <w:szCs w:val="24"/>
              </w:rPr>
              <w:t>осади державної служби категорій</w:t>
            </w:r>
            <w:r w:rsidRPr="00FB633D">
              <w:rPr>
                <w:rFonts w:ascii="Times New Roman" w:hAnsi="Times New Roman" w:cs="Times New Roman"/>
                <w:sz w:val="24"/>
                <w:szCs w:val="24"/>
              </w:rPr>
              <w:t xml:space="preserve"> «Б» та «В» у Держа</w:t>
            </w:r>
            <w:r>
              <w:rPr>
                <w:rFonts w:ascii="Times New Roman" w:hAnsi="Times New Roman" w:cs="Times New Roman"/>
                <w:sz w:val="24"/>
                <w:szCs w:val="24"/>
              </w:rPr>
              <w:t>вній податковій службі України.</w:t>
            </w:r>
          </w:p>
          <w:p w:rsidR="00B17FC6" w:rsidRPr="00FB633D" w:rsidRDefault="00B17FC6" w:rsidP="00CC42A4">
            <w:pPr>
              <w:tabs>
                <w:tab w:val="left" w:pos="567"/>
              </w:tabs>
              <w:spacing w:after="0" w:line="240" w:lineRule="auto"/>
              <w:ind w:firstLine="176"/>
              <w:contextualSpacing/>
              <w:jc w:val="both"/>
              <w:rPr>
                <w:rFonts w:ascii="Times New Roman" w:hAnsi="Times New Roman" w:cs="Times New Roman"/>
                <w:sz w:val="24"/>
                <w:szCs w:val="24"/>
              </w:rPr>
            </w:pPr>
            <w:r w:rsidRPr="00FB633D">
              <w:rPr>
                <w:rFonts w:ascii="Times New Roman" w:hAnsi="Times New Roman" w:cs="Times New Roman"/>
                <w:sz w:val="24"/>
                <w:szCs w:val="24"/>
              </w:rPr>
              <w:t>У липні 2020 року забезпечено координацію моніторингу виконання завдань і ключових показників результативності, ефективності та якості службової діяльності державних службовців, які займають п</w:t>
            </w:r>
            <w:r w:rsidR="005D6C0B">
              <w:rPr>
                <w:rFonts w:ascii="Times New Roman" w:hAnsi="Times New Roman" w:cs="Times New Roman"/>
                <w:sz w:val="24"/>
                <w:szCs w:val="24"/>
              </w:rPr>
              <w:t>осади державної служби категорій «Б» та «В» в апараті ДПС</w:t>
            </w:r>
            <w:r w:rsidRPr="00FB633D">
              <w:rPr>
                <w:rFonts w:ascii="Times New Roman" w:hAnsi="Times New Roman" w:cs="Times New Roman"/>
                <w:sz w:val="24"/>
                <w:szCs w:val="24"/>
              </w:rPr>
              <w:t xml:space="preserve"> та надання консультаційно-методичної допомоги учасникам моніторингу.</w:t>
            </w:r>
          </w:p>
          <w:p w:rsidR="00B17FC6" w:rsidRDefault="00B17FC6" w:rsidP="00CC42A4">
            <w:pPr>
              <w:tabs>
                <w:tab w:val="left" w:pos="567"/>
              </w:tabs>
              <w:spacing w:after="0" w:line="240" w:lineRule="auto"/>
              <w:ind w:firstLine="176"/>
              <w:contextualSpacing/>
              <w:jc w:val="both"/>
              <w:rPr>
                <w:rFonts w:ascii="Times New Roman" w:hAnsi="Times New Roman" w:cs="Times New Roman"/>
                <w:sz w:val="24"/>
                <w:szCs w:val="24"/>
              </w:rPr>
            </w:pPr>
            <w:r w:rsidRPr="00FB633D">
              <w:rPr>
                <w:rFonts w:ascii="Times New Roman" w:hAnsi="Times New Roman" w:cs="Times New Roman"/>
                <w:sz w:val="24"/>
                <w:szCs w:val="24"/>
              </w:rPr>
              <w:t>17.09.2020 із 17 керівниками самостійних структурних підрозділів ДПС проведено лекційне заняття щодо роз’яснення чинного законодавства, правильності його застосування, надання практичних</w:t>
            </w:r>
            <w:r w:rsidR="005D6C0B">
              <w:rPr>
                <w:rFonts w:ascii="Times New Roman" w:hAnsi="Times New Roman" w:cs="Times New Roman"/>
                <w:sz w:val="24"/>
                <w:szCs w:val="24"/>
              </w:rPr>
              <w:t xml:space="preserve"> прикладів визначення завдань і</w:t>
            </w:r>
            <w:r w:rsidRPr="00FB633D">
              <w:rPr>
                <w:rFonts w:ascii="Times New Roman" w:hAnsi="Times New Roman" w:cs="Times New Roman"/>
                <w:sz w:val="24"/>
                <w:szCs w:val="24"/>
              </w:rPr>
              <w:t xml:space="preserve"> ключових показників </w:t>
            </w:r>
            <w:r>
              <w:rPr>
                <w:rFonts w:ascii="Times New Roman" w:hAnsi="Times New Roman" w:cs="Times New Roman"/>
                <w:sz w:val="24"/>
                <w:szCs w:val="24"/>
              </w:rPr>
              <w:t>та методів оцінювання підлеглих.</w:t>
            </w:r>
          </w:p>
          <w:p w:rsidR="00B17FC6" w:rsidRPr="006B176E" w:rsidRDefault="00B17FC6" w:rsidP="00CC42A4">
            <w:pPr>
              <w:spacing w:after="0" w:line="240" w:lineRule="auto"/>
              <w:ind w:firstLine="176"/>
              <w:contextualSpacing/>
              <w:jc w:val="both"/>
              <w:rPr>
                <w:rFonts w:ascii="Times New Roman" w:hAnsi="Times New Roman" w:cs="Times New Roman"/>
                <w:sz w:val="24"/>
                <w:szCs w:val="24"/>
              </w:rPr>
            </w:pPr>
            <w:r>
              <w:rPr>
                <w:rFonts w:ascii="Times New Roman" w:hAnsi="Times New Roman" w:cs="Times New Roman"/>
                <w:sz w:val="24"/>
                <w:szCs w:val="24"/>
              </w:rPr>
              <w:t>З</w:t>
            </w:r>
            <w:r w:rsidRPr="007208E3">
              <w:rPr>
                <w:rFonts w:ascii="Times New Roman" w:hAnsi="Times New Roman" w:cs="Times New Roman"/>
                <w:sz w:val="24"/>
                <w:szCs w:val="24"/>
              </w:rPr>
              <w:t xml:space="preserve">авдання і ключові показники </w:t>
            </w:r>
            <w:r>
              <w:rPr>
                <w:rFonts w:ascii="Times New Roman" w:hAnsi="Times New Roman" w:cs="Times New Roman"/>
                <w:sz w:val="24"/>
                <w:szCs w:val="24"/>
              </w:rPr>
              <w:t>в</w:t>
            </w:r>
            <w:r w:rsidRPr="007208E3">
              <w:rPr>
                <w:rFonts w:ascii="Times New Roman" w:hAnsi="Times New Roman" w:cs="Times New Roman"/>
                <w:sz w:val="24"/>
                <w:szCs w:val="24"/>
              </w:rPr>
              <w:t xml:space="preserve">изначено 981 державному службовцю, які займають посади державної служби </w:t>
            </w:r>
            <w:r>
              <w:rPr>
                <w:rFonts w:ascii="Times New Roman" w:hAnsi="Times New Roman" w:cs="Times New Roman"/>
                <w:sz w:val="24"/>
                <w:szCs w:val="24"/>
              </w:rPr>
              <w:t>категорій «Б» і «В» апарату ДПС</w:t>
            </w:r>
          </w:p>
        </w:tc>
      </w:tr>
      <w:tr w:rsidR="00B17FC6" w:rsidRPr="006B176E" w:rsidTr="00EC3D5B">
        <w:tc>
          <w:tcPr>
            <w:tcW w:w="923" w:type="dxa"/>
          </w:tcPr>
          <w:p w:rsidR="00B17FC6" w:rsidRPr="006B176E" w:rsidRDefault="00B17FC6" w:rsidP="001366E5">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11.8</w:t>
            </w:r>
          </w:p>
        </w:tc>
        <w:tc>
          <w:tcPr>
            <w:tcW w:w="4253" w:type="dxa"/>
          </w:tcPr>
          <w:p w:rsidR="00B17FC6" w:rsidRPr="006B176E" w:rsidRDefault="00B17FC6" w:rsidP="00C300FD">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Узагальнення результатів проведення моніторингу виконання завдань і ключових показників результативності, ефективності та якості службової діяльності державних службовців ДПС, які займають посади державної служби категорії «Б» та «В»</w:t>
            </w:r>
          </w:p>
        </w:tc>
        <w:tc>
          <w:tcPr>
            <w:tcW w:w="2126" w:type="dxa"/>
          </w:tcPr>
          <w:p w:rsidR="00B17FC6" w:rsidRPr="006B176E" w:rsidRDefault="00B17FC6" w:rsidP="00A7073D">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кадрового забезпечення та розвитку персоналу</w:t>
            </w:r>
          </w:p>
        </w:tc>
        <w:tc>
          <w:tcPr>
            <w:tcW w:w="1540" w:type="dxa"/>
          </w:tcPr>
          <w:p w:rsidR="00B17FC6" w:rsidRPr="006B176E" w:rsidRDefault="00B17FC6" w:rsidP="00A7073D">
            <w:pPr>
              <w:spacing w:line="240" w:lineRule="auto"/>
              <w:jc w:val="center"/>
              <w:rPr>
                <w:rFonts w:ascii="Times New Roman" w:hAnsi="Times New Roman"/>
                <w:sz w:val="24"/>
                <w:szCs w:val="24"/>
              </w:rPr>
            </w:pPr>
            <w:r w:rsidRPr="006B176E">
              <w:rPr>
                <w:rFonts w:ascii="Times New Roman" w:hAnsi="Times New Roman"/>
                <w:sz w:val="24"/>
                <w:szCs w:val="24"/>
              </w:rPr>
              <w:t>Щокварталу</w:t>
            </w:r>
          </w:p>
        </w:tc>
        <w:tc>
          <w:tcPr>
            <w:tcW w:w="6540" w:type="dxa"/>
          </w:tcPr>
          <w:p w:rsidR="00B17FC6" w:rsidRDefault="00B17FC6" w:rsidP="00CC42A4">
            <w:pPr>
              <w:spacing w:after="0" w:line="240" w:lineRule="auto"/>
              <w:ind w:firstLine="176"/>
              <w:contextualSpacing/>
              <w:jc w:val="both"/>
              <w:rPr>
                <w:rFonts w:ascii="Times New Roman" w:hAnsi="Times New Roman" w:cs="Times New Roman"/>
                <w:sz w:val="24"/>
                <w:szCs w:val="24"/>
              </w:rPr>
            </w:pPr>
            <w:r w:rsidRPr="007208E3">
              <w:rPr>
                <w:rFonts w:ascii="Times New Roman" w:hAnsi="Times New Roman" w:cs="Times New Roman"/>
                <w:sz w:val="24"/>
                <w:szCs w:val="24"/>
              </w:rPr>
              <w:t>Відповідно до наказу ДПС від 16.10.2020 № 574 «Про визначення результатів виконання завдань державними службовцями органів Державної податкової служби України, які займають посади державної служби категорій «Б» та «В» у 2020 році» проведено оцінювання службової діяль</w:t>
            </w:r>
            <w:r>
              <w:rPr>
                <w:rFonts w:ascii="Times New Roman" w:hAnsi="Times New Roman" w:cs="Times New Roman"/>
                <w:sz w:val="24"/>
                <w:szCs w:val="24"/>
              </w:rPr>
              <w:t xml:space="preserve">ності 890 державних службовців </w:t>
            </w:r>
            <w:r w:rsidRPr="007208E3">
              <w:rPr>
                <w:rFonts w:ascii="Times New Roman" w:hAnsi="Times New Roman" w:cs="Times New Roman"/>
                <w:sz w:val="24"/>
                <w:szCs w:val="24"/>
              </w:rPr>
              <w:t xml:space="preserve">апарату ДПС та 1782 державних службовців територіальних органів ДПС. </w:t>
            </w:r>
          </w:p>
          <w:p w:rsidR="00B17FC6" w:rsidRDefault="00B17FC6" w:rsidP="00CC42A4">
            <w:pPr>
              <w:spacing w:after="0" w:line="240" w:lineRule="auto"/>
              <w:ind w:firstLine="176"/>
              <w:contextualSpacing/>
              <w:jc w:val="both"/>
              <w:rPr>
                <w:rFonts w:ascii="Times New Roman" w:hAnsi="Times New Roman" w:cs="Times New Roman"/>
                <w:sz w:val="24"/>
                <w:szCs w:val="24"/>
              </w:rPr>
            </w:pPr>
            <w:r w:rsidRPr="007208E3">
              <w:rPr>
                <w:rFonts w:ascii="Times New Roman" w:hAnsi="Times New Roman" w:cs="Times New Roman"/>
                <w:sz w:val="24"/>
                <w:szCs w:val="24"/>
              </w:rPr>
              <w:t>Мон</w:t>
            </w:r>
            <w:r>
              <w:rPr>
                <w:rFonts w:ascii="Times New Roman" w:hAnsi="Times New Roman" w:cs="Times New Roman"/>
                <w:sz w:val="24"/>
                <w:szCs w:val="24"/>
              </w:rPr>
              <w:t xml:space="preserve">іторинг виконання завдань і ключових показників результативності проводився </w:t>
            </w:r>
            <w:r w:rsidRPr="006E1F63">
              <w:rPr>
                <w:rFonts w:ascii="Times New Roman" w:hAnsi="Times New Roman" w:cs="Times New Roman"/>
                <w:sz w:val="24"/>
                <w:szCs w:val="24"/>
              </w:rPr>
              <w:t>стосовно 959 працівників, з них 347 виконали в повному обсязі та 445 виконали частково</w:t>
            </w:r>
            <w:r w:rsidRPr="007208E3">
              <w:rPr>
                <w:rFonts w:ascii="Times New Roman" w:hAnsi="Times New Roman" w:cs="Times New Roman"/>
                <w:sz w:val="24"/>
                <w:szCs w:val="24"/>
              </w:rPr>
              <w:t xml:space="preserve"> завдання або ключові показники. За результатами проведеного моніторингу 7 </w:t>
            </w:r>
            <w:r w:rsidR="005D6C0B">
              <w:rPr>
                <w:rFonts w:ascii="Times New Roman" w:hAnsi="Times New Roman" w:cs="Times New Roman"/>
                <w:sz w:val="24"/>
                <w:szCs w:val="24"/>
              </w:rPr>
              <w:t>посадовим особам було кореговано</w:t>
            </w:r>
            <w:r>
              <w:rPr>
                <w:rFonts w:ascii="Times New Roman" w:hAnsi="Times New Roman" w:cs="Times New Roman"/>
                <w:sz w:val="24"/>
                <w:szCs w:val="24"/>
              </w:rPr>
              <w:t xml:space="preserve"> </w:t>
            </w:r>
            <w:r w:rsidR="005D6C0B">
              <w:rPr>
                <w:rFonts w:ascii="Times New Roman" w:hAnsi="Times New Roman" w:cs="Times New Roman"/>
                <w:sz w:val="24"/>
                <w:szCs w:val="24"/>
              </w:rPr>
              <w:t>та змінено</w:t>
            </w:r>
            <w:r w:rsidRPr="007208E3">
              <w:rPr>
                <w:rFonts w:ascii="Times New Roman" w:hAnsi="Times New Roman" w:cs="Times New Roman"/>
                <w:sz w:val="24"/>
                <w:szCs w:val="24"/>
              </w:rPr>
              <w:t xml:space="preserve"> завдання або ключовий</w:t>
            </w:r>
            <w:r>
              <w:rPr>
                <w:rFonts w:ascii="Times New Roman" w:hAnsi="Times New Roman" w:cs="Times New Roman"/>
                <w:sz w:val="24"/>
                <w:szCs w:val="24"/>
              </w:rPr>
              <w:t xml:space="preserve"> показник службової діяльності.</w:t>
            </w:r>
          </w:p>
          <w:p w:rsidR="00B17FC6" w:rsidRDefault="00B17FC6" w:rsidP="00CC42A4">
            <w:pPr>
              <w:spacing w:after="0" w:line="240" w:lineRule="auto"/>
              <w:ind w:firstLine="176"/>
              <w:contextualSpacing/>
              <w:jc w:val="both"/>
              <w:rPr>
                <w:rFonts w:ascii="Times New Roman" w:hAnsi="Times New Roman" w:cs="Times New Roman"/>
                <w:sz w:val="24"/>
                <w:szCs w:val="24"/>
              </w:rPr>
            </w:pPr>
            <w:r>
              <w:rPr>
                <w:rFonts w:ascii="Times New Roman" w:hAnsi="Times New Roman" w:cs="Times New Roman"/>
                <w:sz w:val="24"/>
                <w:szCs w:val="24"/>
              </w:rPr>
              <w:t>Наказом ДПС від 08.12.2020</w:t>
            </w:r>
            <w:r w:rsidRPr="007208E3">
              <w:rPr>
                <w:rFonts w:ascii="Times New Roman" w:hAnsi="Times New Roman" w:cs="Times New Roman"/>
                <w:sz w:val="24"/>
                <w:szCs w:val="24"/>
              </w:rPr>
              <w:t xml:space="preserve"> № 703 «Про затвердження висновків щодо оцінювання результатів службової </w:t>
            </w:r>
            <w:r w:rsidRPr="007208E3">
              <w:rPr>
                <w:rFonts w:ascii="Times New Roman" w:hAnsi="Times New Roman" w:cs="Times New Roman"/>
                <w:sz w:val="24"/>
                <w:szCs w:val="24"/>
              </w:rPr>
              <w:lastRenderedPageBreak/>
              <w:t>діяльності державних службовців органів Державної податкової служби України, які займають посади державної служби категорій «Б» і «В», у 2020 році» затверджено Висновок щодо оцінювання результатів службової діяльності державних службовців апарату ДПС, які займають посади  державної служби  катег</w:t>
            </w:r>
            <w:r w:rsidR="005D6C0B">
              <w:rPr>
                <w:rFonts w:ascii="Times New Roman" w:hAnsi="Times New Roman" w:cs="Times New Roman"/>
                <w:sz w:val="24"/>
                <w:szCs w:val="24"/>
              </w:rPr>
              <w:t>орій «Б» і «В», та керівників і</w:t>
            </w:r>
            <w:r w:rsidRPr="007208E3">
              <w:rPr>
                <w:rFonts w:ascii="Times New Roman" w:hAnsi="Times New Roman" w:cs="Times New Roman"/>
                <w:sz w:val="24"/>
                <w:szCs w:val="24"/>
              </w:rPr>
              <w:t xml:space="preserve"> заступників керівників територіальних органів ДПС, які займають посади державної служби категорії «Б». </w:t>
            </w:r>
          </w:p>
          <w:p w:rsidR="00B17FC6" w:rsidRPr="006B176E" w:rsidRDefault="00B17FC6" w:rsidP="005D6C0B">
            <w:pPr>
              <w:spacing w:line="240" w:lineRule="auto"/>
              <w:ind w:firstLine="176"/>
              <w:jc w:val="both"/>
              <w:rPr>
                <w:rFonts w:ascii="Times New Roman" w:hAnsi="Times New Roman"/>
                <w:sz w:val="24"/>
                <w:szCs w:val="24"/>
              </w:rPr>
            </w:pPr>
            <w:r w:rsidRPr="007208E3">
              <w:rPr>
                <w:rFonts w:ascii="Times New Roman" w:hAnsi="Times New Roman" w:cs="Times New Roman"/>
                <w:sz w:val="24"/>
                <w:szCs w:val="24"/>
              </w:rPr>
              <w:t xml:space="preserve">Згідно </w:t>
            </w:r>
            <w:r w:rsidR="005D6C0B">
              <w:rPr>
                <w:rFonts w:ascii="Times New Roman" w:hAnsi="Times New Roman" w:cs="Times New Roman"/>
                <w:sz w:val="24"/>
                <w:szCs w:val="24"/>
              </w:rPr>
              <w:t>із затвердженим Висновком</w:t>
            </w:r>
            <w:r w:rsidRPr="007208E3">
              <w:rPr>
                <w:rFonts w:ascii="Times New Roman" w:hAnsi="Times New Roman" w:cs="Times New Roman"/>
                <w:sz w:val="24"/>
                <w:szCs w:val="24"/>
              </w:rPr>
              <w:t xml:space="preserve"> визначення результатів</w:t>
            </w:r>
            <w:r>
              <w:rPr>
                <w:rFonts w:ascii="Times New Roman" w:hAnsi="Times New Roman" w:cs="Times New Roman"/>
                <w:sz w:val="24"/>
                <w:szCs w:val="24"/>
              </w:rPr>
              <w:t xml:space="preserve"> виконання завдань у 2020 році </w:t>
            </w:r>
            <w:r w:rsidR="005D6C0B">
              <w:rPr>
                <w:rFonts w:ascii="Times New Roman" w:hAnsi="Times New Roman" w:cs="Times New Roman"/>
                <w:sz w:val="24"/>
                <w:szCs w:val="24"/>
              </w:rPr>
              <w:t>проводилося</w:t>
            </w:r>
            <w:r w:rsidRPr="007208E3">
              <w:rPr>
                <w:rFonts w:ascii="Times New Roman" w:hAnsi="Times New Roman" w:cs="Times New Roman"/>
                <w:sz w:val="24"/>
                <w:szCs w:val="24"/>
              </w:rPr>
              <w:t xml:space="preserve"> стосовно </w:t>
            </w:r>
            <w:r w:rsidRPr="006E1F63">
              <w:rPr>
                <w:rFonts w:ascii="Times New Roman" w:hAnsi="Times New Roman" w:cs="Times New Roman"/>
                <w:sz w:val="24"/>
                <w:szCs w:val="24"/>
              </w:rPr>
              <w:t>863</w:t>
            </w:r>
            <w:r w:rsidR="005D6C0B">
              <w:rPr>
                <w:rFonts w:ascii="Times New Roman" w:hAnsi="Times New Roman" w:cs="Times New Roman"/>
                <w:sz w:val="24"/>
                <w:szCs w:val="24"/>
              </w:rPr>
              <w:t> </w:t>
            </w:r>
            <w:r>
              <w:rPr>
                <w:rFonts w:ascii="Times New Roman" w:hAnsi="Times New Roman" w:cs="Times New Roman"/>
                <w:sz w:val="24"/>
                <w:szCs w:val="24"/>
              </w:rPr>
              <w:t> </w:t>
            </w:r>
            <w:r w:rsidRPr="007208E3">
              <w:rPr>
                <w:rFonts w:ascii="Times New Roman" w:hAnsi="Times New Roman" w:cs="Times New Roman"/>
                <w:sz w:val="24"/>
                <w:szCs w:val="24"/>
              </w:rPr>
              <w:t>де</w:t>
            </w:r>
            <w:r>
              <w:rPr>
                <w:rFonts w:ascii="Times New Roman" w:hAnsi="Times New Roman" w:cs="Times New Roman"/>
                <w:sz w:val="24"/>
                <w:szCs w:val="24"/>
              </w:rPr>
              <w:t xml:space="preserve">ржавних службовців апарату ДПС. </w:t>
            </w:r>
            <w:r w:rsidRPr="007208E3">
              <w:rPr>
                <w:rFonts w:ascii="Times New Roman" w:hAnsi="Times New Roman" w:cs="Times New Roman"/>
                <w:sz w:val="24"/>
                <w:szCs w:val="24"/>
              </w:rPr>
              <w:t>На дату затвердження висновку припинена процедура оцінювання за посадою державної служ</w:t>
            </w:r>
            <w:r>
              <w:rPr>
                <w:rFonts w:ascii="Times New Roman" w:hAnsi="Times New Roman" w:cs="Times New Roman"/>
                <w:sz w:val="24"/>
                <w:szCs w:val="24"/>
              </w:rPr>
              <w:t>би, яку він займав, стосовно 27 </w:t>
            </w:r>
            <w:r w:rsidRPr="007208E3">
              <w:rPr>
                <w:rFonts w:ascii="Times New Roman" w:hAnsi="Times New Roman" w:cs="Times New Roman"/>
                <w:sz w:val="24"/>
                <w:szCs w:val="24"/>
              </w:rPr>
              <w:t>державних службовців.</w:t>
            </w:r>
            <w:r>
              <w:rPr>
                <w:rFonts w:ascii="Times New Roman" w:hAnsi="Times New Roman" w:cs="Times New Roman"/>
                <w:sz w:val="24"/>
                <w:szCs w:val="24"/>
              </w:rPr>
              <w:t xml:space="preserve"> </w:t>
            </w:r>
            <w:r w:rsidRPr="007208E3">
              <w:rPr>
                <w:rFonts w:ascii="Times New Roman" w:hAnsi="Times New Roman" w:cs="Times New Roman"/>
                <w:sz w:val="24"/>
                <w:szCs w:val="24"/>
              </w:rPr>
              <w:t>За результатами службової діяльності у 2020 р</w:t>
            </w:r>
            <w:r w:rsidR="005D6C0B">
              <w:rPr>
                <w:rFonts w:ascii="Times New Roman" w:hAnsi="Times New Roman" w:cs="Times New Roman"/>
                <w:sz w:val="24"/>
                <w:szCs w:val="24"/>
              </w:rPr>
              <w:t xml:space="preserve">оці отримали оцінку «відмінно» - </w:t>
            </w:r>
            <w:r w:rsidRPr="007208E3">
              <w:rPr>
                <w:rFonts w:ascii="Times New Roman" w:hAnsi="Times New Roman" w:cs="Times New Roman"/>
                <w:sz w:val="24"/>
                <w:szCs w:val="24"/>
              </w:rPr>
              <w:t>672 працівник</w:t>
            </w:r>
            <w:r w:rsidR="005D6C0B">
              <w:rPr>
                <w:rFonts w:ascii="Times New Roman" w:hAnsi="Times New Roman" w:cs="Times New Roman"/>
                <w:sz w:val="24"/>
                <w:szCs w:val="24"/>
              </w:rPr>
              <w:t>и</w:t>
            </w:r>
            <w:r w:rsidRPr="007208E3">
              <w:rPr>
                <w:rFonts w:ascii="Times New Roman" w:hAnsi="Times New Roman" w:cs="Times New Roman"/>
                <w:sz w:val="24"/>
                <w:szCs w:val="24"/>
              </w:rPr>
              <w:t xml:space="preserve"> апарату ДПС</w:t>
            </w:r>
            <w:r>
              <w:rPr>
                <w:rFonts w:ascii="Times New Roman" w:hAnsi="Times New Roman" w:cs="Times New Roman"/>
                <w:sz w:val="24"/>
                <w:szCs w:val="24"/>
              </w:rPr>
              <w:t xml:space="preserve"> (з них 217 - категорія «Б» та </w:t>
            </w:r>
            <w:r w:rsidRPr="007208E3">
              <w:rPr>
                <w:rFonts w:ascii="Times New Roman" w:hAnsi="Times New Roman" w:cs="Times New Roman"/>
                <w:sz w:val="24"/>
                <w:szCs w:val="24"/>
              </w:rPr>
              <w:t>455 - категорія «В») та оцінку «позитивно» -</w:t>
            </w:r>
            <w:r w:rsidR="005D6C0B">
              <w:rPr>
                <w:rFonts w:ascii="Times New Roman" w:hAnsi="Times New Roman" w:cs="Times New Roman"/>
                <w:sz w:val="24"/>
                <w:szCs w:val="24"/>
              </w:rPr>
              <w:t xml:space="preserve"> 191 працівник</w:t>
            </w:r>
            <w:r w:rsidRPr="007208E3">
              <w:rPr>
                <w:rFonts w:ascii="Times New Roman" w:hAnsi="Times New Roman" w:cs="Times New Roman"/>
                <w:sz w:val="24"/>
                <w:szCs w:val="24"/>
              </w:rPr>
              <w:t xml:space="preserve"> апарату ДПС (з них 30 </w:t>
            </w:r>
            <w:r w:rsidR="005D6C0B">
              <w:rPr>
                <w:rFonts w:ascii="Times New Roman" w:hAnsi="Times New Roman" w:cs="Times New Roman"/>
                <w:sz w:val="24"/>
                <w:szCs w:val="24"/>
              </w:rPr>
              <w:t xml:space="preserve">– </w:t>
            </w:r>
            <w:r w:rsidRPr="007208E3">
              <w:rPr>
                <w:rFonts w:ascii="Times New Roman" w:hAnsi="Times New Roman" w:cs="Times New Roman"/>
                <w:sz w:val="24"/>
                <w:szCs w:val="24"/>
              </w:rPr>
              <w:t>катего</w:t>
            </w:r>
            <w:r>
              <w:rPr>
                <w:rFonts w:ascii="Times New Roman" w:hAnsi="Times New Roman" w:cs="Times New Roman"/>
                <w:sz w:val="24"/>
                <w:szCs w:val="24"/>
              </w:rPr>
              <w:t xml:space="preserve">рія «Б» та 161 </w:t>
            </w:r>
            <w:r w:rsidR="005D6C0B">
              <w:rPr>
                <w:rFonts w:ascii="Times New Roman" w:hAnsi="Times New Roman" w:cs="Times New Roman"/>
                <w:sz w:val="24"/>
                <w:szCs w:val="24"/>
              </w:rPr>
              <w:t>–</w:t>
            </w:r>
            <w:r>
              <w:rPr>
                <w:rFonts w:ascii="Times New Roman" w:hAnsi="Times New Roman" w:cs="Times New Roman"/>
                <w:sz w:val="24"/>
                <w:szCs w:val="24"/>
              </w:rPr>
              <w:t xml:space="preserve"> категорія «В»)</w:t>
            </w:r>
          </w:p>
        </w:tc>
      </w:tr>
      <w:tr w:rsidR="00B17FC6" w:rsidRPr="006B176E" w:rsidTr="00EC3D5B">
        <w:tc>
          <w:tcPr>
            <w:tcW w:w="923" w:type="dxa"/>
          </w:tcPr>
          <w:p w:rsidR="00B17FC6" w:rsidRPr="006B176E" w:rsidRDefault="00B17FC6" w:rsidP="0095754B">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11.9</w:t>
            </w:r>
          </w:p>
        </w:tc>
        <w:tc>
          <w:tcPr>
            <w:tcW w:w="4253" w:type="dxa"/>
          </w:tcPr>
          <w:p w:rsidR="00B17FC6" w:rsidRPr="006B176E" w:rsidRDefault="00B17FC6" w:rsidP="00D73E72">
            <w:pPr>
              <w:tabs>
                <w:tab w:val="left" w:pos="0"/>
                <w:tab w:val="left" w:pos="567"/>
              </w:tabs>
              <w:spacing w:after="0" w:line="240" w:lineRule="auto"/>
              <w:contextualSpacing/>
              <w:jc w:val="both"/>
              <w:rPr>
                <w:rFonts w:ascii="Times New Roman" w:hAnsi="Times New Roman"/>
                <w:sz w:val="24"/>
                <w:szCs w:val="24"/>
              </w:rPr>
            </w:pPr>
            <w:r w:rsidRPr="006B176E">
              <w:rPr>
                <w:rFonts w:ascii="Times New Roman" w:hAnsi="Times New Roman"/>
                <w:color w:val="000000"/>
                <w:sz w:val="24"/>
                <w:szCs w:val="24"/>
              </w:rPr>
              <w:t>Здійснення перевірок фактів подання, своєчасного подання суб’єктами декларування, які працюють (працювали) в органах ДПС, входять чи входили до складу утвореної в ДПС конкурсної комісії, а також особами, які претендують на зайняття посад суб’єктів декларування в органах ДПС</w:t>
            </w:r>
          </w:p>
        </w:tc>
        <w:tc>
          <w:tcPr>
            <w:tcW w:w="2126" w:type="dxa"/>
          </w:tcPr>
          <w:p w:rsidR="00B17FC6" w:rsidRPr="006B176E" w:rsidRDefault="00B17FC6" w:rsidP="00D73E72">
            <w:pPr>
              <w:spacing w:after="0" w:line="240" w:lineRule="auto"/>
              <w:rPr>
                <w:rFonts w:ascii="Times New Roman" w:hAnsi="Times New Roman"/>
                <w:sz w:val="24"/>
                <w:szCs w:val="24"/>
              </w:rPr>
            </w:pPr>
            <w:r w:rsidRPr="006B176E">
              <w:rPr>
                <w:rFonts w:ascii="Times New Roman" w:hAnsi="Times New Roman"/>
                <w:sz w:val="24"/>
                <w:szCs w:val="24"/>
              </w:rPr>
              <w:t>Управління з питань запобігання та виявлення корупції</w:t>
            </w:r>
          </w:p>
        </w:tc>
        <w:tc>
          <w:tcPr>
            <w:tcW w:w="1540" w:type="dxa"/>
          </w:tcPr>
          <w:p w:rsidR="00B17FC6" w:rsidRPr="006B176E" w:rsidRDefault="00B17FC6" w:rsidP="00D73E72">
            <w:pPr>
              <w:spacing w:after="0" w:line="240" w:lineRule="auto"/>
              <w:jc w:val="center"/>
              <w:rPr>
                <w:rFonts w:ascii="Times New Roman" w:hAnsi="Times New Roman"/>
                <w:sz w:val="24"/>
                <w:szCs w:val="24"/>
              </w:rPr>
            </w:pPr>
            <w:r w:rsidRPr="006B176E">
              <w:rPr>
                <w:rFonts w:ascii="Times New Roman" w:hAnsi="Times New Roman"/>
                <w:sz w:val="24"/>
                <w:szCs w:val="24"/>
              </w:rPr>
              <w:t>Протягом півріччя</w:t>
            </w:r>
          </w:p>
        </w:tc>
        <w:tc>
          <w:tcPr>
            <w:tcW w:w="6540" w:type="dxa"/>
          </w:tcPr>
          <w:p w:rsidR="00B17FC6" w:rsidRDefault="00B17FC6" w:rsidP="00CC42A4">
            <w:pPr>
              <w:spacing w:after="0" w:line="240" w:lineRule="auto"/>
              <w:ind w:right="-4" w:firstLine="176"/>
              <w:jc w:val="both"/>
              <w:rPr>
                <w:rFonts w:ascii="Times New Roman" w:hAnsi="Times New Roman" w:cs="Times New Roman"/>
                <w:bCs/>
                <w:sz w:val="24"/>
                <w:szCs w:val="24"/>
                <w:lang w:eastAsia="en-US"/>
              </w:rPr>
            </w:pPr>
            <w:r w:rsidRPr="00FB7460">
              <w:rPr>
                <w:rFonts w:ascii="Times New Roman" w:hAnsi="Times New Roman" w:cs="Times New Roman"/>
                <w:bCs/>
                <w:sz w:val="24"/>
                <w:szCs w:val="24"/>
                <w:lang w:eastAsia="en-US"/>
              </w:rPr>
              <w:t>Здійснено моніторинг своєчасного подання працівниками органів ДПС декларацій осіб, уповноважених на виконання функцій держави або місцевого самоврядування</w:t>
            </w:r>
            <w:r>
              <w:rPr>
                <w:rFonts w:ascii="Times New Roman" w:hAnsi="Times New Roman" w:cs="Times New Roman"/>
                <w:bCs/>
                <w:sz w:val="24"/>
                <w:szCs w:val="24"/>
                <w:lang w:eastAsia="en-US"/>
              </w:rPr>
              <w:t>.</w:t>
            </w:r>
          </w:p>
          <w:p w:rsidR="00B17FC6" w:rsidRPr="006B176E" w:rsidRDefault="00B17FC6" w:rsidP="005D6C0B">
            <w:pPr>
              <w:spacing w:after="0" w:line="240" w:lineRule="auto"/>
              <w:ind w:firstLine="176"/>
              <w:jc w:val="both"/>
              <w:rPr>
                <w:rFonts w:ascii="Times New Roman" w:hAnsi="Times New Roman"/>
                <w:sz w:val="24"/>
                <w:szCs w:val="24"/>
              </w:rPr>
            </w:pPr>
            <w:r w:rsidRPr="00E95F73">
              <w:rPr>
                <w:rFonts w:ascii="Times New Roman" w:hAnsi="Times New Roman" w:cs="Times New Roman"/>
                <w:bCs/>
                <w:sz w:val="24"/>
                <w:szCs w:val="24"/>
                <w:lang w:eastAsia="en-US"/>
              </w:rPr>
              <w:t>До Національного агентства з питань запобігання корупції</w:t>
            </w:r>
            <w:r w:rsidRPr="00FB7460">
              <w:rPr>
                <w:rFonts w:ascii="Times New Roman" w:hAnsi="Times New Roman" w:cs="Times New Roman"/>
                <w:bCs/>
                <w:sz w:val="24"/>
                <w:szCs w:val="24"/>
                <w:lang w:eastAsia="en-US"/>
              </w:rPr>
              <w:t xml:space="preserve"> </w:t>
            </w:r>
            <w:r>
              <w:rPr>
                <w:rFonts w:ascii="Times New Roman" w:hAnsi="Times New Roman" w:cs="Times New Roman"/>
                <w:bCs/>
                <w:sz w:val="24"/>
                <w:szCs w:val="24"/>
                <w:lang w:eastAsia="en-US"/>
              </w:rPr>
              <w:t>н</w:t>
            </w:r>
            <w:r w:rsidRPr="00E95F73">
              <w:rPr>
                <w:rFonts w:ascii="Times New Roman" w:hAnsi="Times New Roman" w:cs="Times New Roman"/>
                <w:bCs/>
                <w:sz w:val="24"/>
                <w:szCs w:val="24"/>
                <w:lang w:eastAsia="en-US"/>
              </w:rPr>
              <w:t xml:space="preserve">аправлено 33 повідомлення про встановлені факти порушення вимог </w:t>
            </w:r>
            <w:r w:rsidR="005D6C0B">
              <w:rPr>
                <w:rFonts w:ascii="Times New Roman" w:hAnsi="Times New Roman" w:cs="Times New Roman"/>
                <w:bCs/>
                <w:sz w:val="24"/>
                <w:szCs w:val="24"/>
                <w:lang w:eastAsia="en-US"/>
              </w:rPr>
              <w:t>чинного</w:t>
            </w:r>
            <w:r w:rsidRPr="00E95F73">
              <w:rPr>
                <w:rFonts w:ascii="Times New Roman" w:hAnsi="Times New Roman" w:cs="Times New Roman"/>
                <w:bCs/>
                <w:sz w:val="24"/>
                <w:szCs w:val="24"/>
                <w:lang w:eastAsia="en-US"/>
              </w:rPr>
              <w:t xml:space="preserve"> законодавства</w:t>
            </w:r>
          </w:p>
        </w:tc>
      </w:tr>
      <w:tr w:rsidR="00B17FC6" w:rsidRPr="006B176E" w:rsidTr="00EC3D5B">
        <w:tc>
          <w:tcPr>
            <w:tcW w:w="923" w:type="dxa"/>
          </w:tcPr>
          <w:p w:rsidR="00B17FC6" w:rsidRPr="006B176E" w:rsidRDefault="00B17FC6" w:rsidP="0095754B">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11.10</w:t>
            </w:r>
          </w:p>
        </w:tc>
        <w:tc>
          <w:tcPr>
            <w:tcW w:w="4253" w:type="dxa"/>
          </w:tcPr>
          <w:p w:rsidR="00B17FC6" w:rsidRPr="006B176E" w:rsidRDefault="00B17FC6" w:rsidP="00D73E72">
            <w:pPr>
              <w:tabs>
                <w:tab w:val="left" w:pos="-6237"/>
                <w:tab w:val="left" w:pos="567"/>
              </w:tabs>
              <w:spacing w:after="0" w:line="240" w:lineRule="auto"/>
              <w:contextualSpacing/>
              <w:jc w:val="both"/>
              <w:rPr>
                <w:rFonts w:ascii="Times New Roman" w:hAnsi="Times New Roman"/>
                <w:color w:val="000000"/>
                <w:sz w:val="24"/>
                <w:szCs w:val="24"/>
              </w:rPr>
            </w:pPr>
            <w:r w:rsidRPr="006B176E">
              <w:rPr>
                <w:rFonts w:ascii="Times New Roman" w:hAnsi="Times New Roman"/>
                <w:color w:val="000000"/>
                <w:sz w:val="24"/>
                <w:szCs w:val="24"/>
              </w:rPr>
              <w:t xml:space="preserve">Організація взаємодії з уповноваженими підрозділами з запобігання та виявлення корупції державних органів, органів місцевого самоврядування, юридичних осіб публічного права та юридичними особами, визначеними у Законі, </w:t>
            </w:r>
            <w:r w:rsidRPr="006B176E">
              <w:rPr>
                <w:rFonts w:ascii="Times New Roman" w:hAnsi="Times New Roman"/>
                <w:color w:val="000000"/>
                <w:sz w:val="24"/>
                <w:szCs w:val="24"/>
              </w:rPr>
              <w:lastRenderedPageBreak/>
              <w:t>спеціально уповноважених суб’єктів  з питань протидії корупції та правоохоронних органів</w:t>
            </w:r>
          </w:p>
        </w:tc>
        <w:tc>
          <w:tcPr>
            <w:tcW w:w="2126" w:type="dxa"/>
          </w:tcPr>
          <w:p w:rsidR="00B17FC6" w:rsidRPr="006B176E" w:rsidRDefault="00B17FC6" w:rsidP="00D73E72">
            <w:pPr>
              <w:spacing w:after="0" w:line="240" w:lineRule="auto"/>
              <w:rPr>
                <w:rFonts w:ascii="Times New Roman" w:hAnsi="Times New Roman"/>
                <w:sz w:val="24"/>
                <w:szCs w:val="24"/>
              </w:rPr>
            </w:pPr>
            <w:r w:rsidRPr="006B176E">
              <w:rPr>
                <w:rFonts w:ascii="Times New Roman" w:hAnsi="Times New Roman"/>
                <w:sz w:val="24"/>
                <w:szCs w:val="24"/>
              </w:rPr>
              <w:lastRenderedPageBreak/>
              <w:t>Управління з питань запобігання та виявлення корупції</w:t>
            </w:r>
          </w:p>
        </w:tc>
        <w:tc>
          <w:tcPr>
            <w:tcW w:w="1540" w:type="dxa"/>
          </w:tcPr>
          <w:p w:rsidR="00B17FC6" w:rsidRPr="006B176E" w:rsidRDefault="00B17FC6" w:rsidP="00D73E72">
            <w:pPr>
              <w:spacing w:after="0" w:line="240" w:lineRule="auto"/>
              <w:jc w:val="center"/>
              <w:rPr>
                <w:rFonts w:ascii="Times New Roman" w:hAnsi="Times New Roman"/>
                <w:sz w:val="24"/>
                <w:szCs w:val="24"/>
              </w:rPr>
            </w:pPr>
            <w:r w:rsidRPr="006B176E">
              <w:rPr>
                <w:rFonts w:ascii="Times New Roman" w:hAnsi="Times New Roman"/>
                <w:sz w:val="24"/>
                <w:szCs w:val="24"/>
              </w:rPr>
              <w:t>Протягом півріччя</w:t>
            </w:r>
          </w:p>
        </w:tc>
        <w:tc>
          <w:tcPr>
            <w:tcW w:w="6540" w:type="dxa"/>
          </w:tcPr>
          <w:p w:rsidR="00B17FC6" w:rsidRPr="006B176E" w:rsidRDefault="00B17FC6" w:rsidP="00CC42A4">
            <w:pPr>
              <w:spacing w:after="0" w:line="240" w:lineRule="auto"/>
              <w:ind w:firstLine="176"/>
              <w:jc w:val="both"/>
              <w:rPr>
                <w:rFonts w:ascii="Times New Roman" w:hAnsi="Times New Roman"/>
                <w:sz w:val="24"/>
                <w:szCs w:val="24"/>
              </w:rPr>
            </w:pPr>
            <w:r w:rsidRPr="00DA4FBF">
              <w:rPr>
                <w:rFonts w:ascii="Times New Roman" w:hAnsi="Times New Roman"/>
                <w:sz w:val="24"/>
                <w:szCs w:val="24"/>
              </w:rPr>
              <w:t>Уповноваженими підрозділами з питань запобігання та виявлення корупції за наявності підстав та у порядку, визначеному законодавством, забезпечено направлення матеріалів до спеціально уповноважених суб’єктів у сфері протидії корупції для вжиття заходів (прийняття рішень) у межах компетенції</w:t>
            </w:r>
          </w:p>
        </w:tc>
      </w:tr>
      <w:tr w:rsidR="00B17FC6" w:rsidRPr="006B176E" w:rsidTr="00EC3D5B">
        <w:tc>
          <w:tcPr>
            <w:tcW w:w="923" w:type="dxa"/>
          </w:tcPr>
          <w:p w:rsidR="00B17FC6" w:rsidRPr="006B176E" w:rsidRDefault="00B17FC6" w:rsidP="0095754B">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11.11</w:t>
            </w:r>
          </w:p>
        </w:tc>
        <w:tc>
          <w:tcPr>
            <w:tcW w:w="4253" w:type="dxa"/>
          </w:tcPr>
          <w:p w:rsidR="00B17FC6" w:rsidRPr="006B176E" w:rsidRDefault="00B17FC6" w:rsidP="00D73E72">
            <w:pPr>
              <w:spacing w:after="0" w:line="240" w:lineRule="auto"/>
              <w:jc w:val="both"/>
              <w:rPr>
                <w:rFonts w:ascii="Times New Roman" w:hAnsi="Times New Roman"/>
                <w:sz w:val="24"/>
                <w:szCs w:val="24"/>
              </w:rPr>
            </w:pPr>
            <w:r w:rsidRPr="006B176E">
              <w:rPr>
                <w:rFonts w:ascii="Times New Roman" w:hAnsi="Times New Roman"/>
                <w:color w:val="000000"/>
                <w:sz w:val="24"/>
                <w:szCs w:val="24"/>
              </w:rPr>
              <w:t>Надання структурним підрозділам ДПС, її територіальним органам, а також їх окремим працівникам, методичної та консультаційної допомоги з питань додержання законодавства щодо запобігання корупції</w:t>
            </w:r>
          </w:p>
        </w:tc>
        <w:tc>
          <w:tcPr>
            <w:tcW w:w="2126" w:type="dxa"/>
          </w:tcPr>
          <w:p w:rsidR="00B17FC6" w:rsidRPr="006B176E" w:rsidRDefault="00B17FC6" w:rsidP="00D73E72">
            <w:pPr>
              <w:spacing w:after="0" w:line="240" w:lineRule="auto"/>
            </w:pPr>
            <w:r w:rsidRPr="006B176E">
              <w:rPr>
                <w:rFonts w:ascii="Times New Roman" w:hAnsi="Times New Roman"/>
                <w:sz w:val="24"/>
                <w:szCs w:val="24"/>
              </w:rPr>
              <w:t>Управління з питань запобігання та виявлення корупції</w:t>
            </w:r>
          </w:p>
        </w:tc>
        <w:tc>
          <w:tcPr>
            <w:tcW w:w="1540" w:type="dxa"/>
          </w:tcPr>
          <w:p w:rsidR="00B17FC6" w:rsidRPr="006B176E" w:rsidRDefault="00B17FC6" w:rsidP="00D73E72">
            <w:pPr>
              <w:spacing w:after="0" w:line="240" w:lineRule="auto"/>
              <w:jc w:val="center"/>
              <w:rPr>
                <w:rFonts w:ascii="Times New Roman" w:hAnsi="Times New Roman"/>
                <w:sz w:val="24"/>
                <w:szCs w:val="24"/>
              </w:rPr>
            </w:pPr>
            <w:r w:rsidRPr="006B176E">
              <w:rPr>
                <w:rFonts w:ascii="Times New Roman" w:hAnsi="Times New Roman"/>
                <w:sz w:val="24"/>
                <w:szCs w:val="24"/>
              </w:rPr>
              <w:t>Протягом півріччя</w:t>
            </w:r>
          </w:p>
        </w:tc>
        <w:tc>
          <w:tcPr>
            <w:tcW w:w="6540" w:type="dxa"/>
          </w:tcPr>
          <w:p w:rsidR="00B17FC6" w:rsidRPr="006B176E" w:rsidRDefault="00B17FC6" w:rsidP="00CC42A4">
            <w:pPr>
              <w:spacing w:after="0" w:line="240" w:lineRule="auto"/>
              <w:ind w:firstLine="176"/>
              <w:jc w:val="both"/>
              <w:rPr>
                <w:rFonts w:ascii="Times New Roman" w:hAnsi="Times New Roman"/>
                <w:sz w:val="24"/>
                <w:szCs w:val="24"/>
              </w:rPr>
            </w:pPr>
            <w:r>
              <w:rPr>
                <w:rFonts w:ascii="Times New Roman" w:hAnsi="Times New Roman"/>
                <w:sz w:val="24"/>
                <w:szCs w:val="24"/>
              </w:rPr>
              <w:t xml:space="preserve">Проведено 9659 </w:t>
            </w:r>
            <w:r w:rsidRPr="0053180E">
              <w:rPr>
                <w:rFonts w:ascii="Times New Roman" w:hAnsi="Times New Roman"/>
                <w:sz w:val="24"/>
                <w:szCs w:val="24"/>
              </w:rPr>
              <w:t>заходів з надання методичної та консультаційної допомоги окремим посадовим та службовим особам територіальних органів та структурним підрозділам територіальних органів ДПС, у тому числі в заповненні декларації особи, уповноваженої на виконання функцій держа</w:t>
            </w:r>
            <w:r>
              <w:rPr>
                <w:rFonts w:ascii="Times New Roman" w:hAnsi="Times New Roman"/>
                <w:sz w:val="24"/>
                <w:szCs w:val="24"/>
              </w:rPr>
              <w:t>ви або місцевого самоврядування</w:t>
            </w:r>
          </w:p>
        </w:tc>
      </w:tr>
      <w:tr w:rsidR="00B17FC6" w:rsidRPr="006B176E" w:rsidTr="00EC3D5B">
        <w:tc>
          <w:tcPr>
            <w:tcW w:w="923" w:type="dxa"/>
          </w:tcPr>
          <w:p w:rsidR="00B17FC6" w:rsidRPr="006B176E" w:rsidRDefault="00B17FC6" w:rsidP="0095754B">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11.12</w:t>
            </w:r>
          </w:p>
        </w:tc>
        <w:tc>
          <w:tcPr>
            <w:tcW w:w="4253" w:type="dxa"/>
          </w:tcPr>
          <w:p w:rsidR="00B17FC6" w:rsidRPr="006B176E" w:rsidRDefault="00B17FC6" w:rsidP="00196BA9">
            <w:pPr>
              <w:spacing w:after="0" w:line="240" w:lineRule="auto"/>
              <w:jc w:val="both"/>
              <w:rPr>
                <w:rFonts w:ascii="Times New Roman" w:hAnsi="Times New Roman"/>
                <w:sz w:val="24"/>
                <w:szCs w:val="24"/>
              </w:rPr>
            </w:pPr>
            <w:r w:rsidRPr="006B176E">
              <w:rPr>
                <w:rFonts w:ascii="Times New Roman" w:hAnsi="Times New Roman"/>
                <w:sz w:val="24"/>
                <w:szCs w:val="24"/>
              </w:rPr>
              <w:t>Проведення заходів (лекції, семінари тощо) з питань застосування Правил етичної поведінки в органах Державної податкової служби України, затверджених наказ</w:t>
            </w:r>
            <w:r>
              <w:rPr>
                <w:rFonts w:ascii="Times New Roman" w:hAnsi="Times New Roman"/>
                <w:sz w:val="24"/>
                <w:szCs w:val="24"/>
              </w:rPr>
              <w:t>ом ДПС від 02.09.2019 № </w:t>
            </w:r>
            <w:r w:rsidRPr="006B176E">
              <w:rPr>
                <w:rFonts w:ascii="Times New Roman" w:hAnsi="Times New Roman"/>
                <w:sz w:val="24"/>
                <w:szCs w:val="24"/>
              </w:rPr>
              <w:t>52, та інших нормативно-правових актів з цього питання</w:t>
            </w:r>
          </w:p>
        </w:tc>
        <w:tc>
          <w:tcPr>
            <w:tcW w:w="2126" w:type="dxa"/>
          </w:tcPr>
          <w:p w:rsidR="00B17FC6" w:rsidRPr="006B176E" w:rsidRDefault="00B17FC6" w:rsidP="00D73E72">
            <w:pPr>
              <w:spacing w:after="0" w:line="240" w:lineRule="auto"/>
            </w:pPr>
            <w:r w:rsidRPr="006B176E">
              <w:rPr>
                <w:rFonts w:ascii="Times New Roman" w:hAnsi="Times New Roman"/>
                <w:sz w:val="24"/>
                <w:szCs w:val="24"/>
              </w:rPr>
              <w:t>Управління з питань запобігання та виявлення корупції</w:t>
            </w:r>
          </w:p>
        </w:tc>
        <w:tc>
          <w:tcPr>
            <w:tcW w:w="1540" w:type="dxa"/>
          </w:tcPr>
          <w:p w:rsidR="00B17FC6" w:rsidRPr="006B176E" w:rsidRDefault="00B17FC6" w:rsidP="00D73E72">
            <w:pPr>
              <w:spacing w:after="0" w:line="240" w:lineRule="auto"/>
              <w:jc w:val="center"/>
              <w:rPr>
                <w:rFonts w:ascii="Times New Roman" w:hAnsi="Times New Roman"/>
                <w:sz w:val="24"/>
                <w:szCs w:val="24"/>
              </w:rPr>
            </w:pPr>
            <w:r w:rsidRPr="006B176E">
              <w:rPr>
                <w:rFonts w:ascii="Times New Roman" w:hAnsi="Times New Roman"/>
                <w:sz w:val="24"/>
                <w:szCs w:val="24"/>
              </w:rPr>
              <w:t>Протягом півріччя</w:t>
            </w:r>
          </w:p>
        </w:tc>
        <w:tc>
          <w:tcPr>
            <w:tcW w:w="6540" w:type="dxa"/>
          </w:tcPr>
          <w:p w:rsidR="00B17FC6" w:rsidRPr="006B176E" w:rsidRDefault="00B17FC6" w:rsidP="00CC42A4">
            <w:pPr>
              <w:spacing w:after="0" w:line="240" w:lineRule="auto"/>
              <w:ind w:firstLine="176"/>
              <w:jc w:val="both"/>
              <w:rPr>
                <w:rFonts w:ascii="Times New Roman" w:hAnsi="Times New Roman"/>
                <w:sz w:val="24"/>
                <w:szCs w:val="24"/>
              </w:rPr>
            </w:pPr>
            <w:r w:rsidRPr="0053180E">
              <w:rPr>
                <w:rFonts w:ascii="Times New Roman" w:hAnsi="Times New Roman"/>
                <w:sz w:val="24"/>
                <w:szCs w:val="24"/>
              </w:rPr>
              <w:t>Співробітниками уповноважених підрозділів (уповноваженими особами) з питань запобігання та виявлення корупції ДПС і її територіальних органів організовано та проведено 8900 організаційно-роз’яснювальних заходів (розміщення публікацій у засобах масової інформації, мережі Інтернет, вебпорталі та субсайтах вербпорталу ДПС, соціальних мережах, організовано виступи на радіо та телебаченні, л</w:t>
            </w:r>
            <w:r>
              <w:rPr>
                <w:rFonts w:ascii="Times New Roman" w:hAnsi="Times New Roman"/>
                <w:sz w:val="24"/>
                <w:szCs w:val="24"/>
              </w:rPr>
              <w:t>екційні заняття, семінари тощо)</w:t>
            </w:r>
          </w:p>
        </w:tc>
      </w:tr>
      <w:tr w:rsidR="00B17FC6" w:rsidRPr="006B176E" w:rsidTr="00EC3D5B">
        <w:tc>
          <w:tcPr>
            <w:tcW w:w="923" w:type="dxa"/>
          </w:tcPr>
          <w:p w:rsidR="00B17FC6" w:rsidRPr="006B176E" w:rsidRDefault="00B17FC6" w:rsidP="0095754B">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11.13</w:t>
            </w:r>
          </w:p>
        </w:tc>
        <w:tc>
          <w:tcPr>
            <w:tcW w:w="4253" w:type="dxa"/>
          </w:tcPr>
          <w:p w:rsidR="00B17FC6" w:rsidRPr="006B176E" w:rsidRDefault="00B17FC6" w:rsidP="00D73E72">
            <w:pPr>
              <w:spacing w:after="0" w:line="240" w:lineRule="auto"/>
              <w:jc w:val="both"/>
              <w:rPr>
                <w:rFonts w:ascii="Times New Roman" w:hAnsi="Times New Roman"/>
                <w:sz w:val="24"/>
                <w:szCs w:val="24"/>
              </w:rPr>
            </w:pPr>
            <w:r w:rsidRPr="006B176E">
              <w:rPr>
                <w:rFonts w:ascii="Times New Roman" w:hAnsi="Times New Roman"/>
                <w:color w:val="000000"/>
                <w:sz w:val="24"/>
                <w:szCs w:val="24"/>
              </w:rPr>
              <w:t>Здійснення заходів з виявлення конфлікту інтересів, сприяння його врегулюванню, інформування керівників органів ДПС та Національного агентства з питань запобігання корупції про виявлення конфлікту інтересів та заходи, вжиті для його врегулювання</w:t>
            </w:r>
          </w:p>
        </w:tc>
        <w:tc>
          <w:tcPr>
            <w:tcW w:w="2126" w:type="dxa"/>
          </w:tcPr>
          <w:p w:rsidR="00B17FC6" w:rsidRPr="006B176E" w:rsidRDefault="00B17FC6" w:rsidP="00D73E72">
            <w:pPr>
              <w:spacing w:after="0" w:line="240" w:lineRule="auto"/>
            </w:pPr>
            <w:r w:rsidRPr="006B176E">
              <w:rPr>
                <w:rFonts w:ascii="Times New Roman" w:hAnsi="Times New Roman"/>
                <w:sz w:val="24"/>
                <w:szCs w:val="24"/>
              </w:rPr>
              <w:t>Управління з питань запобігання та виявлення корупції</w:t>
            </w:r>
          </w:p>
        </w:tc>
        <w:tc>
          <w:tcPr>
            <w:tcW w:w="1540" w:type="dxa"/>
          </w:tcPr>
          <w:p w:rsidR="00B17FC6" w:rsidRPr="006B176E" w:rsidRDefault="00B17FC6" w:rsidP="00D73E72">
            <w:pPr>
              <w:spacing w:after="0" w:line="240" w:lineRule="auto"/>
              <w:jc w:val="center"/>
              <w:rPr>
                <w:rFonts w:ascii="Times New Roman" w:hAnsi="Times New Roman"/>
                <w:sz w:val="24"/>
                <w:szCs w:val="24"/>
              </w:rPr>
            </w:pPr>
            <w:r w:rsidRPr="006B176E">
              <w:rPr>
                <w:rFonts w:ascii="Times New Roman" w:hAnsi="Times New Roman"/>
                <w:sz w:val="24"/>
                <w:szCs w:val="24"/>
              </w:rPr>
              <w:t>Протягом півріччя</w:t>
            </w:r>
          </w:p>
        </w:tc>
        <w:tc>
          <w:tcPr>
            <w:tcW w:w="6540" w:type="dxa"/>
          </w:tcPr>
          <w:p w:rsidR="00B17FC6" w:rsidRPr="006B176E" w:rsidRDefault="00B17FC6" w:rsidP="00CC42A4">
            <w:pPr>
              <w:spacing w:after="0" w:line="240" w:lineRule="auto"/>
              <w:ind w:firstLine="176"/>
              <w:jc w:val="both"/>
              <w:rPr>
                <w:rFonts w:ascii="Times New Roman" w:hAnsi="Times New Roman"/>
                <w:sz w:val="24"/>
                <w:szCs w:val="24"/>
              </w:rPr>
            </w:pPr>
            <w:r w:rsidRPr="004645FC">
              <w:rPr>
                <w:rFonts w:ascii="Times New Roman" w:hAnsi="Times New Roman"/>
                <w:bCs/>
                <w:sz w:val="24"/>
                <w:szCs w:val="24"/>
              </w:rPr>
              <w:t>Від працівників органів ДПС отримано та розглянуто 3169 повідомлень про можливу наявність у їх службовій діяльності конфлікту інтересів, за результатами розгляду яких вжито в</w:t>
            </w:r>
            <w:r>
              <w:rPr>
                <w:rFonts w:ascii="Times New Roman" w:hAnsi="Times New Roman"/>
                <w:bCs/>
                <w:sz w:val="24"/>
                <w:szCs w:val="24"/>
              </w:rPr>
              <w:t>ідповідних заходів врегулювання</w:t>
            </w:r>
          </w:p>
        </w:tc>
      </w:tr>
      <w:tr w:rsidR="00B17FC6" w:rsidRPr="006B176E" w:rsidTr="00EC3D5B">
        <w:tc>
          <w:tcPr>
            <w:tcW w:w="923" w:type="dxa"/>
          </w:tcPr>
          <w:p w:rsidR="00B17FC6" w:rsidRPr="006B176E" w:rsidRDefault="00B17FC6" w:rsidP="0095754B">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11.14</w:t>
            </w:r>
          </w:p>
        </w:tc>
        <w:tc>
          <w:tcPr>
            <w:tcW w:w="4253" w:type="dxa"/>
          </w:tcPr>
          <w:p w:rsidR="00B17FC6" w:rsidRPr="006B176E" w:rsidRDefault="00B17FC6" w:rsidP="00D73E72">
            <w:pPr>
              <w:tabs>
                <w:tab w:val="left" w:pos="0"/>
                <w:tab w:val="left" w:pos="567"/>
              </w:tabs>
              <w:spacing w:after="0" w:line="240" w:lineRule="auto"/>
              <w:contextualSpacing/>
              <w:jc w:val="both"/>
              <w:rPr>
                <w:rFonts w:ascii="Times New Roman" w:hAnsi="Times New Roman"/>
                <w:sz w:val="24"/>
                <w:szCs w:val="24"/>
              </w:rPr>
            </w:pPr>
            <w:r w:rsidRPr="006B176E">
              <w:rPr>
                <w:rFonts w:ascii="Times New Roman" w:hAnsi="Times New Roman"/>
                <w:color w:val="000000"/>
                <w:sz w:val="24"/>
                <w:szCs w:val="24"/>
              </w:rPr>
              <w:t xml:space="preserve">Організація та участь у службових розслідуваннях, які проводяться з метою виявлення причин та умов, що призвели до вчинення корупційного або пов’язаного з корупцією правопорушення або невиконання вимог Закону в інший спосіб, за поданням спеціально уповноваженого </w:t>
            </w:r>
            <w:r w:rsidRPr="006B176E">
              <w:rPr>
                <w:rFonts w:ascii="Times New Roman" w:hAnsi="Times New Roman"/>
                <w:color w:val="000000"/>
                <w:sz w:val="24"/>
                <w:szCs w:val="24"/>
              </w:rPr>
              <w:lastRenderedPageBreak/>
              <w:t xml:space="preserve">суб’єкта у сфері протидії корупції або приписом Національного агентства з питань запобігання корупції </w:t>
            </w:r>
          </w:p>
        </w:tc>
        <w:tc>
          <w:tcPr>
            <w:tcW w:w="2126" w:type="dxa"/>
          </w:tcPr>
          <w:p w:rsidR="00B17FC6" w:rsidRPr="006B176E" w:rsidRDefault="00B17FC6" w:rsidP="00D73E72">
            <w:pPr>
              <w:spacing w:after="0" w:line="240" w:lineRule="auto"/>
            </w:pPr>
            <w:r w:rsidRPr="006B176E">
              <w:rPr>
                <w:rFonts w:ascii="Times New Roman" w:hAnsi="Times New Roman"/>
                <w:sz w:val="24"/>
                <w:szCs w:val="24"/>
              </w:rPr>
              <w:lastRenderedPageBreak/>
              <w:t>Управління з питань запобігання та виявлення корупції</w:t>
            </w:r>
          </w:p>
        </w:tc>
        <w:tc>
          <w:tcPr>
            <w:tcW w:w="1540" w:type="dxa"/>
          </w:tcPr>
          <w:p w:rsidR="00B17FC6" w:rsidRPr="006B176E" w:rsidRDefault="00B17FC6" w:rsidP="00D73E72">
            <w:pPr>
              <w:spacing w:after="0" w:line="240" w:lineRule="auto"/>
              <w:jc w:val="center"/>
              <w:rPr>
                <w:rFonts w:ascii="Times New Roman" w:hAnsi="Times New Roman"/>
                <w:sz w:val="24"/>
                <w:szCs w:val="24"/>
              </w:rPr>
            </w:pPr>
            <w:r w:rsidRPr="006B176E">
              <w:rPr>
                <w:rFonts w:ascii="Times New Roman" w:hAnsi="Times New Roman"/>
                <w:sz w:val="24"/>
                <w:szCs w:val="24"/>
              </w:rPr>
              <w:t>Протягом півріччя</w:t>
            </w:r>
          </w:p>
        </w:tc>
        <w:tc>
          <w:tcPr>
            <w:tcW w:w="6540" w:type="dxa"/>
          </w:tcPr>
          <w:p w:rsidR="00B17FC6" w:rsidRPr="006B176E" w:rsidRDefault="00B17FC6" w:rsidP="00FA6959">
            <w:pPr>
              <w:shd w:val="clear" w:color="auto" w:fill="FFFFFF"/>
              <w:spacing w:after="0" w:line="240" w:lineRule="auto"/>
              <w:ind w:firstLine="176"/>
              <w:jc w:val="both"/>
              <w:rPr>
                <w:rFonts w:ascii="Times New Roman" w:hAnsi="Times New Roman"/>
                <w:sz w:val="24"/>
                <w:szCs w:val="24"/>
              </w:rPr>
            </w:pPr>
            <w:r w:rsidRPr="00A01A20">
              <w:rPr>
                <w:rFonts w:ascii="Times New Roman" w:hAnsi="Times New Roman"/>
                <w:bCs/>
                <w:sz w:val="24"/>
                <w:szCs w:val="24"/>
              </w:rPr>
              <w:t xml:space="preserve">Уповноваженими підрозділами (уповноваженими особами) органів ДПС забезпечено розгляд </w:t>
            </w:r>
            <w:r>
              <w:rPr>
                <w:rFonts w:ascii="Times New Roman" w:hAnsi="Times New Roman"/>
                <w:bCs/>
                <w:sz w:val="24"/>
                <w:szCs w:val="24"/>
              </w:rPr>
              <w:t>529</w:t>
            </w:r>
            <w:r w:rsidRPr="00A01A20">
              <w:rPr>
                <w:rFonts w:ascii="Times New Roman" w:hAnsi="Times New Roman"/>
                <w:bCs/>
                <w:sz w:val="24"/>
                <w:szCs w:val="24"/>
              </w:rPr>
              <w:t xml:space="preserve"> звернень громадян, юридичних та фізичних осіб платників податків щодо причетності працівників органів ДПС до вчинення порушень вимог чинного законодавства, у тому числі антикорупційного. Проведено (взято участь у проведенні) </w:t>
            </w:r>
            <w:r>
              <w:rPr>
                <w:rFonts w:ascii="Times New Roman" w:hAnsi="Times New Roman"/>
                <w:bCs/>
                <w:sz w:val="24"/>
                <w:szCs w:val="24"/>
              </w:rPr>
              <w:t xml:space="preserve">453 </w:t>
            </w:r>
            <w:r w:rsidRPr="00A01A20">
              <w:rPr>
                <w:rFonts w:ascii="Times New Roman" w:hAnsi="Times New Roman"/>
                <w:bCs/>
                <w:sz w:val="24"/>
                <w:szCs w:val="24"/>
              </w:rPr>
              <w:t>пере</w:t>
            </w:r>
            <w:r w:rsidR="005D6C0B">
              <w:rPr>
                <w:rFonts w:ascii="Times New Roman" w:hAnsi="Times New Roman"/>
                <w:bCs/>
                <w:sz w:val="24"/>
                <w:szCs w:val="24"/>
              </w:rPr>
              <w:t>вірки, дисциплінарних проваджен</w:t>
            </w:r>
            <w:r w:rsidR="00FA6959">
              <w:rPr>
                <w:rFonts w:ascii="Times New Roman" w:hAnsi="Times New Roman"/>
                <w:bCs/>
                <w:sz w:val="24"/>
                <w:szCs w:val="24"/>
              </w:rPr>
              <w:t>ь</w:t>
            </w:r>
            <w:r w:rsidRPr="00A01A20">
              <w:rPr>
                <w:rFonts w:ascii="Times New Roman" w:hAnsi="Times New Roman"/>
                <w:bCs/>
                <w:sz w:val="24"/>
                <w:szCs w:val="24"/>
              </w:rPr>
              <w:t xml:space="preserve">, службових розслідувань. </w:t>
            </w:r>
            <w:r w:rsidRPr="00A01A20">
              <w:rPr>
                <w:rFonts w:ascii="Times New Roman" w:hAnsi="Times New Roman"/>
                <w:sz w:val="24"/>
                <w:szCs w:val="24"/>
              </w:rPr>
              <w:t xml:space="preserve">За їх результатами притягнуто до </w:t>
            </w:r>
            <w:r w:rsidRPr="00A01A20">
              <w:rPr>
                <w:rFonts w:ascii="Times New Roman" w:hAnsi="Times New Roman"/>
                <w:sz w:val="24"/>
                <w:szCs w:val="24"/>
              </w:rPr>
              <w:lastRenderedPageBreak/>
              <w:t xml:space="preserve">дисциплінарної відповідальності </w:t>
            </w:r>
            <w:r>
              <w:rPr>
                <w:rFonts w:ascii="Times New Roman" w:hAnsi="Times New Roman"/>
                <w:sz w:val="24"/>
                <w:szCs w:val="24"/>
              </w:rPr>
              <w:t>165</w:t>
            </w:r>
            <w:r w:rsidRPr="00A01A20">
              <w:rPr>
                <w:rFonts w:ascii="Times New Roman" w:hAnsi="Times New Roman"/>
                <w:sz w:val="24"/>
                <w:szCs w:val="24"/>
              </w:rPr>
              <w:t xml:space="preserve"> співробітн</w:t>
            </w:r>
            <w:r>
              <w:rPr>
                <w:rFonts w:ascii="Times New Roman" w:hAnsi="Times New Roman"/>
                <w:sz w:val="24"/>
                <w:szCs w:val="24"/>
              </w:rPr>
              <w:t>иків</w:t>
            </w:r>
            <w:r w:rsidRPr="00A01A20">
              <w:rPr>
                <w:rFonts w:ascii="Times New Roman" w:hAnsi="Times New Roman"/>
                <w:sz w:val="24"/>
                <w:szCs w:val="24"/>
              </w:rPr>
              <w:t xml:space="preserve">, також </w:t>
            </w:r>
            <w:r>
              <w:rPr>
                <w:rFonts w:ascii="Times New Roman" w:hAnsi="Times New Roman"/>
                <w:sz w:val="24"/>
                <w:szCs w:val="24"/>
              </w:rPr>
              <w:t>66</w:t>
            </w:r>
            <w:r w:rsidRPr="00A01A20">
              <w:rPr>
                <w:rFonts w:ascii="Times New Roman" w:hAnsi="Times New Roman"/>
                <w:sz w:val="24"/>
                <w:szCs w:val="24"/>
              </w:rPr>
              <w:t xml:space="preserve"> матеріал</w:t>
            </w:r>
            <w:r>
              <w:rPr>
                <w:rFonts w:ascii="Times New Roman" w:hAnsi="Times New Roman"/>
                <w:sz w:val="24"/>
                <w:szCs w:val="24"/>
              </w:rPr>
              <w:t>ів</w:t>
            </w:r>
            <w:r w:rsidRPr="00A01A20">
              <w:rPr>
                <w:rFonts w:ascii="Times New Roman" w:hAnsi="Times New Roman"/>
                <w:sz w:val="24"/>
                <w:szCs w:val="24"/>
              </w:rPr>
              <w:t xml:space="preserve"> направлено до спеціально уповноважених суб’єктів у сфері протидії корупції або відповідних правоохоронних органів для прийняття рішення щодо складання адміністративних матеріалів чи відк</w:t>
            </w:r>
            <w:r>
              <w:rPr>
                <w:rFonts w:ascii="Times New Roman" w:hAnsi="Times New Roman"/>
                <w:sz w:val="24"/>
                <w:szCs w:val="24"/>
              </w:rPr>
              <w:t>риття кримінальних проваджень</w:t>
            </w:r>
          </w:p>
        </w:tc>
      </w:tr>
      <w:tr w:rsidR="00B17FC6" w:rsidRPr="006B176E" w:rsidTr="00EC3D5B">
        <w:tc>
          <w:tcPr>
            <w:tcW w:w="923" w:type="dxa"/>
          </w:tcPr>
          <w:p w:rsidR="00B17FC6" w:rsidRPr="006B176E" w:rsidRDefault="00B17FC6" w:rsidP="00F940A3">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11.15</w:t>
            </w:r>
          </w:p>
        </w:tc>
        <w:tc>
          <w:tcPr>
            <w:tcW w:w="4253" w:type="dxa"/>
          </w:tcPr>
          <w:p w:rsidR="00B17FC6" w:rsidRPr="006B176E" w:rsidRDefault="00B17FC6" w:rsidP="00D73E72">
            <w:pPr>
              <w:tabs>
                <w:tab w:val="left" w:pos="-6237"/>
                <w:tab w:val="left" w:pos="567"/>
              </w:tabs>
              <w:spacing w:after="0" w:line="240" w:lineRule="auto"/>
              <w:contextualSpacing/>
              <w:jc w:val="both"/>
              <w:rPr>
                <w:rFonts w:ascii="Times New Roman" w:hAnsi="Times New Roman"/>
                <w:color w:val="000000"/>
                <w:sz w:val="24"/>
                <w:szCs w:val="24"/>
              </w:rPr>
            </w:pPr>
            <w:r w:rsidRPr="006B176E">
              <w:rPr>
                <w:rFonts w:ascii="Times New Roman" w:hAnsi="Times New Roman"/>
                <w:color w:val="000000"/>
                <w:sz w:val="24"/>
                <w:szCs w:val="24"/>
              </w:rPr>
              <w:t>Перевірка повідомлень про можливі факти корупційних або пов’язаних з корупцією правопорушень, інших порушень Закону, отриманих через внутрішні та регулярні канали повідомлень, у терміни, передбачені Законом</w:t>
            </w:r>
          </w:p>
        </w:tc>
        <w:tc>
          <w:tcPr>
            <w:tcW w:w="2126" w:type="dxa"/>
          </w:tcPr>
          <w:p w:rsidR="00B17FC6" w:rsidRPr="006B176E" w:rsidRDefault="00B17FC6" w:rsidP="00D73E72">
            <w:pPr>
              <w:spacing w:after="0" w:line="240" w:lineRule="auto"/>
            </w:pPr>
            <w:r w:rsidRPr="006B176E">
              <w:rPr>
                <w:rFonts w:ascii="Times New Roman" w:hAnsi="Times New Roman"/>
                <w:sz w:val="24"/>
                <w:szCs w:val="24"/>
              </w:rPr>
              <w:t>Управління з питань запобігання та виявлення корупції</w:t>
            </w:r>
          </w:p>
        </w:tc>
        <w:tc>
          <w:tcPr>
            <w:tcW w:w="1540" w:type="dxa"/>
          </w:tcPr>
          <w:p w:rsidR="00B17FC6" w:rsidRPr="006B176E" w:rsidRDefault="00B17FC6" w:rsidP="00D73E72">
            <w:pPr>
              <w:spacing w:after="0" w:line="240" w:lineRule="auto"/>
              <w:jc w:val="center"/>
              <w:rPr>
                <w:rFonts w:ascii="Times New Roman" w:hAnsi="Times New Roman"/>
                <w:sz w:val="24"/>
                <w:szCs w:val="24"/>
              </w:rPr>
            </w:pPr>
            <w:r w:rsidRPr="006B176E">
              <w:rPr>
                <w:rFonts w:ascii="Times New Roman" w:hAnsi="Times New Roman"/>
                <w:sz w:val="24"/>
                <w:szCs w:val="24"/>
              </w:rPr>
              <w:t>Протягом півріччя</w:t>
            </w:r>
          </w:p>
        </w:tc>
        <w:tc>
          <w:tcPr>
            <w:tcW w:w="6540" w:type="dxa"/>
          </w:tcPr>
          <w:p w:rsidR="00B17FC6" w:rsidRPr="00657789" w:rsidRDefault="00B17FC6" w:rsidP="00CC42A4">
            <w:pPr>
              <w:spacing w:after="0" w:line="240" w:lineRule="auto"/>
              <w:ind w:right="-4" w:firstLine="176"/>
              <w:jc w:val="both"/>
              <w:rPr>
                <w:rFonts w:ascii="Times New Roman" w:hAnsi="Times New Roman" w:cs="Times New Roman"/>
                <w:bCs/>
                <w:sz w:val="24"/>
                <w:szCs w:val="24"/>
                <w:lang w:eastAsia="en-US"/>
              </w:rPr>
            </w:pPr>
            <w:r w:rsidRPr="00657789">
              <w:rPr>
                <w:rFonts w:ascii="Times New Roman" w:hAnsi="Times New Roman" w:cs="Times New Roman"/>
                <w:bCs/>
                <w:sz w:val="24"/>
                <w:szCs w:val="24"/>
                <w:lang w:eastAsia="en-US"/>
              </w:rPr>
              <w:t xml:space="preserve">Протягом другого півріччя 2020 року уповноваженими підрозділами з питань запобігання та виявлення корупції розглянуто </w:t>
            </w:r>
            <w:r>
              <w:rPr>
                <w:rFonts w:ascii="Times New Roman" w:hAnsi="Times New Roman" w:cs="Times New Roman"/>
                <w:bCs/>
                <w:sz w:val="24"/>
                <w:szCs w:val="24"/>
                <w:lang w:eastAsia="en-US"/>
              </w:rPr>
              <w:t>32</w:t>
            </w:r>
            <w:r w:rsidRPr="00657789">
              <w:rPr>
                <w:rFonts w:ascii="Times New Roman" w:hAnsi="Times New Roman" w:cs="Times New Roman"/>
                <w:bCs/>
                <w:sz w:val="24"/>
                <w:szCs w:val="24"/>
                <w:lang w:eastAsia="en-US"/>
              </w:rPr>
              <w:t xml:space="preserve"> повідомлен</w:t>
            </w:r>
            <w:r>
              <w:rPr>
                <w:rFonts w:ascii="Times New Roman" w:hAnsi="Times New Roman" w:cs="Times New Roman"/>
                <w:bCs/>
                <w:sz w:val="24"/>
                <w:szCs w:val="24"/>
                <w:lang w:eastAsia="en-US"/>
              </w:rPr>
              <w:t>ня</w:t>
            </w:r>
            <w:r w:rsidR="00FA6959">
              <w:rPr>
                <w:rFonts w:ascii="Times New Roman" w:hAnsi="Times New Roman" w:cs="Times New Roman"/>
                <w:bCs/>
                <w:sz w:val="24"/>
                <w:szCs w:val="24"/>
                <w:lang w:eastAsia="en-US"/>
              </w:rPr>
              <w:t>, отримані</w:t>
            </w:r>
            <w:r w:rsidRPr="00657789">
              <w:rPr>
                <w:rFonts w:ascii="Times New Roman" w:hAnsi="Times New Roman" w:cs="Times New Roman"/>
                <w:bCs/>
                <w:sz w:val="24"/>
                <w:szCs w:val="24"/>
                <w:lang w:eastAsia="en-US"/>
              </w:rPr>
              <w:t xml:space="preserve"> через внутріш</w:t>
            </w:r>
            <w:r>
              <w:rPr>
                <w:rFonts w:ascii="Times New Roman" w:hAnsi="Times New Roman" w:cs="Times New Roman"/>
                <w:bCs/>
                <w:sz w:val="24"/>
                <w:szCs w:val="24"/>
                <w:lang w:eastAsia="en-US"/>
              </w:rPr>
              <w:t>ні канали отримання інформації</w:t>
            </w:r>
          </w:p>
          <w:p w:rsidR="00B17FC6" w:rsidRPr="006B176E" w:rsidRDefault="00B17FC6" w:rsidP="00CC42A4">
            <w:pPr>
              <w:spacing w:after="0" w:line="240" w:lineRule="auto"/>
              <w:ind w:firstLine="176"/>
              <w:jc w:val="center"/>
              <w:rPr>
                <w:rFonts w:ascii="Times New Roman" w:hAnsi="Times New Roman"/>
                <w:sz w:val="24"/>
                <w:szCs w:val="24"/>
              </w:rPr>
            </w:pPr>
          </w:p>
        </w:tc>
      </w:tr>
      <w:tr w:rsidR="00B17FC6" w:rsidRPr="006B176E" w:rsidTr="00EC3D5B">
        <w:tc>
          <w:tcPr>
            <w:tcW w:w="923" w:type="dxa"/>
          </w:tcPr>
          <w:p w:rsidR="00B17FC6" w:rsidRPr="006B176E" w:rsidRDefault="00B17FC6" w:rsidP="00F940A3">
            <w:pPr>
              <w:tabs>
                <w:tab w:val="left" w:pos="815"/>
              </w:tabs>
              <w:spacing w:after="0" w:line="240" w:lineRule="auto"/>
              <w:ind w:right="-108"/>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11.16</w:t>
            </w:r>
          </w:p>
        </w:tc>
        <w:tc>
          <w:tcPr>
            <w:tcW w:w="4253" w:type="dxa"/>
          </w:tcPr>
          <w:p w:rsidR="00B17FC6" w:rsidRPr="006B176E" w:rsidRDefault="00B17FC6" w:rsidP="00D73E72">
            <w:pPr>
              <w:tabs>
                <w:tab w:val="left" w:pos="-6237"/>
                <w:tab w:val="left" w:pos="567"/>
              </w:tabs>
              <w:spacing w:line="240" w:lineRule="auto"/>
              <w:contextualSpacing/>
              <w:jc w:val="both"/>
              <w:rPr>
                <w:rFonts w:ascii="Times New Roman" w:hAnsi="Times New Roman"/>
                <w:color w:val="000000"/>
                <w:sz w:val="24"/>
                <w:szCs w:val="24"/>
              </w:rPr>
            </w:pPr>
            <w:r w:rsidRPr="006B176E">
              <w:rPr>
                <w:rFonts w:ascii="Times New Roman" w:hAnsi="Times New Roman"/>
                <w:color w:val="000000"/>
                <w:sz w:val="24"/>
                <w:szCs w:val="24"/>
              </w:rPr>
              <w:t>Організація роботи з оцінки корупційних ризиків у діяльності  Державної податкової служби України, здійснення заходів, щодо їх усунення</w:t>
            </w:r>
          </w:p>
        </w:tc>
        <w:tc>
          <w:tcPr>
            <w:tcW w:w="2126" w:type="dxa"/>
          </w:tcPr>
          <w:p w:rsidR="00B17FC6" w:rsidRPr="006B176E" w:rsidRDefault="00B17FC6" w:rsidP="00D73E72">
            <w:pPr>
              <w:spacing w:line="240" w:lineRule="auto"/>
            </w:pPr>
            <w:r w:rsidRPr="006B176E">
              <w:rPr>
                <w:rFonts w:ascii="Times New Roman" w:hAnsi="Times New Roman"/>
                <w:sz w:val="24"/>
                <w:szCs w:val="24"/>
              </w:rPr>
              <w:t>Управління з питань запобігання та виявлення корупції</w:t>
            </w:r>
          </w:p>
        </w:tc>
        <w:tc>
          <w:tcPr>
            <w:tcW w:w="1540" w:type="dxa"/>
          </w:tcPr>
          <w:p w:rsidR="00B17FC6" w:rsidRPr="006B176E" w:rsidRDefault="00B17FC6" w:rsidP="00D73E72">
            <w:pPr>
              <w:spacing w:after="0" w:line="240" w:lineRule="auto"/>
              <w:jc w:val="center"/>
              <w:rPr>
                <w:rFonts w:ascii="Times New Roman" w:hAnsi="Times New Roman"/>
                <w:sz w:val="24"/>
                <w:szCs w:val="24"/>
              </w:rPr>
            </w:pPr>
            <w:r w:rsidRPr="006B176E">
              <w:rPr>
                <w:rFonts w:ascii="Times New Roman" w:hAnsi="Times New Roman"/>
                <w:sz w:val="24"/>
                <w:szCs w:val="24"/>
              </w:rPr>
              <w:t>Протягом півріччя</w:t>
            </w:r>
          </w:p>
        </w:tc>
        <w:tc>
          <w:tcPr>
            <w:tcW w:w="6540" w:type="dxa"/>
          </w:tcPr>
          <w:p w:rsidR="00B17FC6" w:rsidRPr="00F309B6" w:rsidRDefault="00B17FC6" w:rsidP="00CC42A4">
            <w:pPr>
              <w:spacing w:after="0" w:line="240" w:lineRule="auto"/>
              <w:ind w:right="-4" w:firstLine="176"/>
              <w:jc w:val="both"/>
              <w:rPr>
                <w:rFonts w:ascii="Times New Roman" w:hAnsi="Times New Roman" w:cs="Times New Roman"/>
                <w:bCs/>
                <w:sz w:val="24"/>
                <w:szCs w:val="24"/>
                <w:lang w:eastAsia="en-US"/>
              </w:rPr>
            </w:pPr>
            <w:r w:rsidRPr="00F309B6">
              <w:rPr>
                <w:rFonts w:ascii="Times New Roman" w:hAnsi="Times New Roman" w:cs="Times New Roman"/>
                <w:bCs/>
                <w:sz w:val="24"/>
                <w:szCs w:val="24"/>
                <w:lang w:eastAsia="en-US"/>
              </w:rPr>
              <w:t xml:space="preserve">04.08.2020 Комісією </w:t>
            </w:r>
            <w:r>
              <w:rPr>
                <w:rFonts w:ascii="Times New Roman" w:hAnsi="Times New Roman" w:cs="Times New Roman"/>
                <w:bCs/>
                <w:sz w:val="24"/>
                <w:szCs w:val="24"/>
                <w:lang w:eastAsia="en-US"/>
              </w:rPr>
              <w:t>з оцінки корупційних ризиків (далі – Комісія)</w:t>
            </w:r>
            <w:r w:rsidRPr="00F309B6">
              <w:rPr>
                <w:rFonts w:ascii="Times New Roman" w:hAnsi="Times New Roman" w:cs="Times New Roman"/>
                <w:bCs/>
                <w:sz w:val="24"/>
                <w:szCs w:val="24"/>
                <w:lang w:eastAsia="en-US"/>
              </w:rPr>
              <w:t xml:space="preserve"> схвалено Таблицю формального визначення корупційних ризиків за результатами їх ідентифікації.</w:t>
            </w:r>
          </w:p>
          <w:p w:rsidR="00B17FC6" w:rsidRPr="00F309B6" w:rsidRDefault="00B17FC6" w:rsidP="00CC42A4">
            <w:pPr>
              <w:spacing w:after="0" w:line="240" w:lineRule="auto"/>
              <w:ind w:right="-4" w:firstLine="176"/>
              <w:jc w:val="both"/>
              <w:rPr>
                <w:rFonts w:ascii="Times New Roman" w:hAnsi="Times New Roman" w:cs="Times New Roman"/>
                <w:bCs/>
                <w:sz w:val="24"/>
                <w:szCs w:val="24"/>
                <w:lang w:eastAsia="en-US"/>
              </w:rPr>
            </w:pPr>
            <w:r w:rsidRPr="00F309B6">
              <w:rPr>
                <w:rFonts w:ascii="Times New Roman" w:hAnsi="Times New Roman" w:cs="Times New Roman"/>
                <w:bCs/>
                <w:sz w:val="24"/>
                <w:szCs w:val="24"/>
                <w:lang w:eastAsia="en-US"/>
              </w:rPr>
              <w:t>Після безпосередньої оцінки ідентифікованих (виявлених) корупційних ризиків Комісією складено Опис ідентифікованих корупційних ризиків у Державній податковій службі України (далі – Опис)</w:t>
            </w:r>
            <w:r>
              <w:rPr>
                <w:rFonts w:ascii="Times New Roman" w:hAnsi="Times New Roman" w:cs="Times New Roman"/>
                <w:bCs/>
                <w:sz w:val="24"/>
                <w:szCs w:val="24"/>
                <w:lang w:eastAsia="en-US"/>
              </w:rPr>
              <w:t>,</w:t>
            </w:r>
            <w:r w:rsidRPr="00F309B6">
              <w:rPr>
                <w:rFonts w:ascii="Times New Roman" w:hAnsi="Times New Roman" w:cs="Times New Roman"/>
                <w:bCs/>
                <w:sz w:val="24"/>
                <w:szCs w:val="24"/>
                <w:lang w:eastAsia="en-US"/>
              </w:rPr>
              <w:t xml:space="preserve"> в якому викладено опис кожного корупц</w:t>
            </w:r>
            <w:r w:rsidR="00FA6959">
              <w:rPr>
                <w:rFonts w:ascii="Times New Roman" w:hAnsi="Times New Roman" w:cs="Times New Roman"/>
                <w:bCs/>
                <w:sz w:val="24"/>
                <w:szCs w:val="24"/>
                <w:lang w:eastAsia="en-US"/>
              </w:rPr>
              <w:t>ійного ризику, а також визначен</w:t>
            </w:r>
            <w:r w:rsidRPr="00F309B6">
              <w:rPr>
                <w:rFonts w:ascii="Times New Roman" w:hAnsi="Times New Roman" w:cs="Times New Roman"/>
                <w:bCs/>
                <w:sz w:val="24"/>
                <w:szCs w:val="24"/>
                <w:lang w:eastAsia="en-US"/>
              </w:rPr>
              <w:t>і чинники корупційних ризиків та можливі наслідки корупційного правопорушення чи правопорушення, пов’язаного з корупцією. Опис розглянуто та схвалено Комісією 04.09.2020.</w:t>
            </w:r>
          </w:p>
          <w:p w:rsidR="00B17FC6" w:rsidRPr="00F309B6" w:rsidRDefault="00B17FC6" w:rsidP="00CC42A4">
            <w:pPr>
              <w:spacing w:after="0" w:line="240" w:lineRule="auto"/>
              <w:ind w:right="-4" w:firstLine="176"/>
              <w:jc w:val="both"/>
              <w:rPr>
                <w:rFonts w:ascii="Times New Roman" w:hAnsi="Times New Roman" w:cs="Times New Roman"/>
                <w:bCs/>
                <w:sz w:val="24"/>
                <w:szCs w:val="24"/>
                <w:lang w:eastAsia="en-US"/>
              </w:rPr>
            </w:pPr>
            <w:r w:rsidRPr="00F309B6">
              <w:rPr>
                <w:rFonts w:ascii="Times New Roman" w:hAnsi="Times New Roman" w:cs="Times New Roman"/>
                <w:bCs/>
                <w:sz w:val="24"/>
                <w:szCs w:val="24"/>
                <w:lang w:eastAsia="en-US"/>
              </w:rPr>
              <w:t>Комісією здійснено оцінку ідентифікованих корупційних ризиків відповідно до критеріїв, визначених у Методології оцінювання корупційних ризиків у діяльності органів влади, затвердженої рішенням НАЗК від 02.12.2016 № 126.</w:t>
            </w:r>
          </w:p>
          <w:p w:rsidR="00B17FC6" w:rsidRPr="006B176E" w:rsidRDefault="00B17FC6" w:rsidP="00CC42A4">
            <w:pPr>
              <w:spacing w:after="0" w:line="240" w:lineRule="auto"/>
              <w:ind w:firstLine="176"/>
              <w:jc w:val="both"/>
              <w:rPr>
                <w:rFonts w:ascii="Times New Roman" w:hAnsi="Times New Roman"/>
                <w:sz w:val="24"/>
                <w:szCs w:val="24"/>
              </w:rPr>
            </w:pPr>
            <w:r w:rsidRPr="00F309B6">
              <w:rPr>
                <w:rFonts w:ascii="Times New Roman" w:hAnsi="Times New Roman" w:cs="Times New Roman"/>
                <w:bCs/>
                <w:sz w:val="24"/>
                <w:szCs w:val="24"/>
                <w:lang w:eastAsia="en-US"/>
              </w:rPr>
              <w:t xml:space="preserve">Результати ідентифікації (виявлення) корупційних ризиків оформлено шляхом складання Таблиці формального визначення корупційних ризиків за результатами їх ідентифікації (далі – Таблиця формального визначення), яку схвалено на засіданні Комісії ОКР ДПС 04.08.2020. Зміни до Таблиці формального визначення схвалені Комісією </w:t>
            </w:r>
            <w:r w:rsidRPr="00F309B6">
              <w:rPr>
                <w:rFonts w:ascii="Times New Roman" w:hAnsi="Times New Roman" w:cs="Times New Roman"/>
                <w:bCs/>
                <w:sz w:val="24"/>
                <w:szCs w:val="24"/>
                <w:lang w:eastAsia="en-US"/>
              </w:rPr>
              <w:lastRenderedPageBreak/>
              <w:t>18.08.2020</w:t>
            </w:r>
            <w:r>
              <w:rPr>
                <w:rFonts w:ascii="Times New Roman" w:hAnsi="Times New Roman" w:cs="Times New Roman"/>
                <w:bCs/>
                <w:sz w:val="24"/>
                <w:szCs w:val="24"/>
                <w:lang w:eastAsia="en-US"/>
              </w:rPr>
              <w:t>.</w:t>
            </w:r>
            <w:r>
              <w:t xml:space="preserve"> </w:t>
            </w:r>
            <w:r w:rsidRPr="00F309B6">
              <w:rPr>
                <w:rFonts w:ascii="Times New Roman" w:hAnsi="Times New Roman" w:cs="Times New Roman"/>
                <w:bCs/>
                <w:sz w:val="24"/>
                <w:szCs w:val="24"/>
                <w:lang w:eastAsia="en-US"/>
              </w:rPr>
              <w:t>Складено Звіт за результатами оцінки корупційних ризиків у ДПС, який затв</w:t>
            </w:r>
            <w:r>
              <w:rPr>
                <w:rFonts w:ascii="Times New Roman" w:hAnsi="Times New Roman" w:cs="Times New Roman"/>
                <w:bCs/>
                <w:sz w:val="24"/>
                <w:szCs w:val="24"/>
                <w:lang w:eastAsia="en-US"/>
              </w:rPr>
              <w:t>ерджено Головою ДПС 18.09.2020</w:t>
            </w:r>
          </w:p>
        </w:tc>
      </w:tr>
      <w:tr w:rsidR="00B17FC6" w:rsidRPr="006B176E" w:rsidTr="00EC3D5B">
        <w:tc>
          <w:tcPr>
            <w:tcW w:w="923" w:type="dxa"/>
          </w:tcPr>
          <w:p w:rsidR="00B17FC6" w:rsidRPr="006B176E" w:rsidRDefault="00B17FC6" w:rsidP="00F940A3">
            <w:pPr>
              <w:spacing w:after="0" w:line="240" w:lineRule="auto"/>
              <w:ind w:right="-108"/>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11.17</w:t>
            </w:r>
          </w:p>
        </w:tc>
        <w:tc>
          <w:tcPr>
            <w:tcW w:w="4253" w:type="dxa"/>
          </w:tcPr>
          <w:p w:rsidR="00B17FC6" w:rsidRPr="006B176E" w:rsidRDefault="00B17FC6" w:rsidP="00D73E72">
            <w:pPr>
              <w:tabs>
                <w:tab w:val="left" w:pos="-6237"/>
                <w:tab w:val="left" w:pos="567"/>
              </w:tabs>
              <w:spacing w:line="240" w:lineRule="auto"/>
              <w:contextualSpacing/>
              <w:jc w:val="both"/>
              <w:rPr>
                <w:rFonts w:ascii="Times New Roman" w:hAnsi="Times New Roman"/>
                <w:color w:val="000000"/>
                <w:sz w:val="24"/>
                <w:szCs w:val="24"/>
              </w:rPr>
            </w:pPr>
            <w:r w:rsidRPr="006B176E">
              <w:rPr>
                <w:rFonts w:ascii="Times New Roman" w:hAnsi="Times New Roman"/>
                <w:color w:val="000000"/>
                <w:sz w:val="24"/>
                <w:szCs w:val="24"/>
              </w:rPr>
              <w:t>Забезпечення підготовки антикорупційної програми Державної податкової служби та надання її на погодження до Національного агентства з питань запобігання корупції у визначені строки</w:t>
            </w:r>
          </w:p>
        </w:tc>
        <w:tc>
          <w:tcPr>
            <w:tcW w:w="2126" w:type="dxa"/>
          </w:tcPr>
          <w:p w:rsidR="00B17FC6" w:rsidRPr="006B176E" w:rsidRDefault="00B17FC6" w:rsidP="00D73E72">
            <w:pPr>
              <w:spacing w:line="240" w:lineRule="auto"/>
            </w:pPr>
            <w:r w:rsidRPr="006B176E">
              <w:rPr>
                <w:rFonts w:ascii="Times New Roman" w:hAnsi="Times New Roman"/>
                <w:sz w:val="24"/>
                <w:szCs w:val="24"/>
              </w:rPr>
              <w:t>Управління з питань запобігання та виявлення корупції</w:t>
            </w:r>
          </w:p>
        </w:tc>
        <w:tc>
          <w:tcPr>
            <w:tcW w:w="1540" w:type="dxa"/>
          </w:tcPr>
          <w:p w:rsidR="00B17FC6" w:rsidRPr="006B176E" w:rsidRDefault="00B17FC6" w:rsidP="00D73E72">
            <w:pPr>
              <w:spacing w:after="0" w:line="240" w:lineRule="auto"/>
              <w:jc w:val="center"/>
              <w:rPr>
                <w:rFonts w:ascii="Times New Roman" w:hAnsi="Times New Roman"/>
                <w:sz w:val="24"/>
                <w:szCs w:val="24"/>
              </w:rPr>
            </w:pPr>
            <w:r w:rsidRPr="006B176E">
              <w:rPr>
                <w:rFonts w:ascii="Times New Roman" w:hAnsi="Times New Roman"/>
                <w:sz w:val="24"/>
                <w:szCs w:val="24"/>
              </w:rPr>
              <w:t>Протягом півріччя</w:t>
            </w:r>
          </w:p>
        </w:tc>
        <w:tc>
          <w:tcPr>
            <w:tcW w:w="6540" w:type="dxa"/>
          </w:tcPr>
          <w:p w:rsidR="00B17FC6" w:rsidRDefault="00B17FC6" w:rsidP="00CC42A4">
            <w:pPr>
              <w:spacing w:after="0" w:line="240" w:lineRule="auto"/>
              <w:ind w:right="-4" w:firstLine="176"/>
              <w:jc w:val="both"/>
              <w:rPr>
                <w:rFonts w:ascii="Times New Roman" w:hAnsi="Times New Roman" w:cs="Times New Roman"/>
                <w:bCs/>
                <w:sz w:val="24"/>
                <w:szCs w:val="24"/>
                <w:lang w:eastAsia="en-US"/>
              </w:rPr>
            </w:pPr>
            <w:r w:rsidRPr="00F309B6">
              <w:rPr>
                <w:rFonts w:ascii="Times New Roman" w:hAnsi="Times New Roman" w:cs="Times New Roman"/>
                <w:bCs/>
                <w:sz w:val="24"/>
                <w:szCs w:val="24"/>
                <w:lang w:eastAsia="en-US"/>
              </w:rPr>
              <w:t xml:space="preserve">Антикорупційну програму Державної податкової служби України на 2020 </w:t>
            </w:r>
            <w:r>
              <w:rPr>
                <w:rFonts w:ascii="Times New Roman" w:hAnsi="Times New Roman" w:cs="Times New Roman"/>
                <w:bCs/>
                <w:sz w:val="24"/>
                <w:szCs w:val="24"/>
                <w:lang w:eastAsia="en-US"/>
              </w:rPr>
              <w:t>–</w:t>
            </w:r>
            <w:r w:rsidRPr="00F309B6">
              <w:rPr>
                <w:rFonts w:ascii="Times New Roman" w:hAnsi="Times New Roman" w:cs="Times New Roman"/>
                <w:bCs/>
                <w:sz w:val="24"/>
                <w:szCs w:val="24"/>
                <w:lang w:eastAsia="en-US"/>
              </w:rPr>
              <w:t xml:space="preserve"> 2022 роки затверджено наказом ДПС </w:t>
            </w:r>
            <w:r>
              <w:rPr>
                <w:rFonts w:ascii="Times New Roman" w:hAnsi="Times New Roman" w:cs="Times New Roman"/>
                <w:bCs/>
                <w:sz w:val="24"/>
                <w:szCs w:val="24"/>
                <w:lang w:eastAsia="en-US"/>
              </w:rPr>
              <w:t xml:space="preserve">                       </w:t>
            </w:r>
            <w:r w:rsidRPr="00F309B6">
              <w:rPr>
                <w:rFonts w:ascii="Times New Roman" w:hAnsi="Times New Roman" w:cs="Times New Roman"/>
                <w:bCs/>
                <w:sz w:val="24"/>
                <w:szCs w:val="24"/>
                <w:lang w:eastAsia="en-US"/>
              </w:rPr>
              <w:t>від 19.10.2020 № 575 та погодже</w:t>
            </w:r>
            <w:r>
              <w:rPr>
                <w:rFonts w:ascii="Times New Roman" w:hAnsi="Times New Roman" w:cs="Times New Roman"/>
                <w:bCs/>
                <w:sz w:val="24"/>
                <w:szCs w:val="24"/>
                <w:lang w:eastAsia="en-US"/>
              </w:rPr>
              <w:t>но наказом НАЗК від 20.11.2020</w:t>
            </w:r>
            <w:r w:rsidRPr="00F309B6">
              <w:rPr>
                <w:rFonts w:ascii="Times New Roman" w:hAnsi="Times New Roman" w:cs="Times New Roman"/>
                <w:bCs/>
                <w:sz w:val="24"/>
                <w:szCs w:val="24"/>
                <w:lang w:eastAsia="en-US"/>
              </w:rPr>
              <w:t xml:space="preserve"> № 530/20.</w:t>
            </w:r>
            <w:r>
              <w:rPr>
                <w:rFonts w:ascii="Times New Roman" w:hAnsi="Times New Roman" w:cs="Times New Roman"/>
                <w:bCs/>
                <w:sz w:val="24"/>
                <w:szCs w:val="24"/>
                <w:lang w:eastAsia="en-US"/>
              </w:rPr>
              <w:t xml:space="preserve"> </w:t>
            </w:r>
          </w:p>
          <w:p w:rsidR="00B17FC6" w:rsidRPr="006B176E" w:rsidRDefault="00B17FC6" w:rsidP="00CC42A4">
            <w:pPr>
              <w:spacing w:after="0" w:line="240" w:lineRule="auto"/>
              <w:ind w:firstLine="176"/>
              <w:jc w:val="both"/>
              <w:rPr>
                <w:rFonts w:ascii="Times New Roman" w:hAnsi="Times New Roman"/>
                <w:sz w:val="24"/>
                <w:szCs w:val="24"/>
              </w:rPr>
            </w:pPr>
            <w:r>
              <w:rPr>
                <w:rFonts w:ascii="Times New Roman" w:hAnsi="Times New Roman" w:cs="Times New Roman"/>
                <w:bCs/>
                <w:sz w:val="24"/>
                <w:szCs w:val="24"/>
                <w:lang w:eastAsia="en-US"/>
              </w:rPr>
              <w:t xml:space="preserve">За пропозиціями, наданими НАЗК </w:t>
            </w:r>
            <w:r w:rsidRPr="00F309B6">
              <w:rPr>
                <w:rFonts w:ascii="Times New Roman" w:hAnsi="Times New Roman" w:cs="Times New Roman"/>
                <w:bCs/>
                <w:sz w:val="24"/>
                <w:szCs w:val="24"/>
                <w:lang w:eastAsia="en-US"/>
              </w:rPr>
              <w:t>наказом від 20.11.2020 № 530/20</w:t>
            </w:r>
            <w:r>
              <w:rPr>
                <w:rFonts w:ascii="Times New Roman" w:hAnsi="Times New Roman" w:cs="Times New Roman"/>
                <w:bCs/>
                <w:sz w:val="24"/>
                <w:szCs w:val="24"/>
                <w:lang w:eastAsia="en-US"/>
              </w:rPr>
              <w:t>, до Антикорупційної програми Державної податкової служби України  внесено відповідні зміни (наказ ДПС від 23.12.2020 № 753)</w:t>
            </w:r>
          </w:p>
        </w:tc>
      </w:tr>
      <w:tr w:rsidR="00B17FC6" w:rsidRPr="006B176E" w:rsidTr="00305C2E">
        <w:tc>
          <w:tcPr>
            <w:tcW w:w="15382" w:type="dxa"/>
            <w:gridSpan w:val="5"/>
          </w:tcPr>
          <w:p w:rsidR="00B17FC6" w:rsidRPr="006B176E" w:rsidRDefault="00B17FC6" w:rsidP="00CC42A4">
            <w:pPr>
              <w:keepNext/>
              <w:spacing w:before="120" w:after="120" w:line="240" w:lineRule="auto"/>
              <w:ind w:firstLine="176"/>
              <w:jc w:val="center"/>
              <w:rPr>
                <w:rFonts w:ascii="Times New Roman" w:hAnsi="Times New Roman" w:cs="Times New Roman"/>
                <w:b/>
                <w:bCs/>
                <w:sz w:val="24"/>
                <w:szCs w:val="24"/>
                <w:lang w:eastAsia="en-US"/>
              </w:rPr>
            </w:pPr>
            <w:r w:rsidRPr="006B176E">
              <w:rPr>
                <w:rFonts w:ascii="Times New Roman" w:hAnsi="Times New Roman" w:cs="Times New Roman"/>
                <w:b/>
                <w:bCs/>
                <w:sz w:val="24"/>
                <w:szCs w:val="24"/>
                <w:lang w:eastAsia="en-US"/>
              </w:rPr>
              <w:t>Розділ 12. Організація фінансової діяльності. Матеріально-технічний розвиток</w:t>
            </w:r>
          </w:p>
        </w:tc>
      </w:tr>
      <w:tr w:rsidR="00B17FC6" w:rsidRPr="006B176E" w:rsidTr="00EC3D5B">
        <w:tc>
          <w:tcPr>
            <w:tcW w:w="923" w:type="dxa"/>
          </w:tcPr>
          <w:p w:rsidR="00B17FC6" w:rsidRPr="006B176E" w:rsidRDefault="00B17FC6" w:rsidP="0095754B">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12.1</w:t>
            </w:r>
          </w:p>
        </w:tc>
        <w:tc>
          <w:tcPr>
            <w:tcW w:w="4253" w:type="dxa"/>
          </w:tcPr>
          <w:p w:rsidR="00B17FC6" w:rsidRPr="006B176E" w:rsidRDefault="00B17FC6" w:rsidP="0094712D">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Складання бюджетного запиту ДПС до проєкту Державного бюджету України на 2021 рік та проєкту прогнозу Державного бюджету України на 2022 і 2023 роки відповідно до вимог інструкції з підготовки бюджетних запитів, для подання Мінфіну</w:t>
            </w:r>
          </w:p>
        </w:tc>
        <w:tc>
          <w:tcPr>
            <w:tcW w:w="2126" w:type="dxa"/>
          </w:tcPr>
          <w:p w:rsidR="00B17FC6" w:rsidRPr="006B176E" w:rsidRDefault="00B17FC6" w:rsidP="00586931">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інфраструктури  та бухгалтерського обліку</w:t>
            </w:r>
          </w:p>
        </w:tc>
        <w:tc>
          <w:tcPr>
            <w:tcW w:w="1540" w:type="dxa"/>
          </w:tcPr>
          <w:p w:rsidR="00B17FC6" w:rsidRPr="006B176E" w:rsidRDefault="00B17FC6" w:rsidP="00586931">
            <w:pPr>
              <w:widowControl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Липень – вересень</w:t>
            </w:r>
          </w:p>
        </w:tc>
        <w:tc>
          <w:tcPr>
            <w:tcW w:w="6540" w:type="dxa"/>
          </w:tcPr>
          <w:p w:rsidR="00B17FC6" w:rsidRDefault="00B17FC6" w:rsidP="00CC42A4">
            <w:pPr>
              <w:widowControl w:val="0"/>
              <w:spacing w:after="0" w:line="240" w:lineRule="auto"/>
              <w:ind w:firstLine="176"/>
              <w:jc w:val="both"/>
              <w:rPr>
                <w:rFonts w:ascii="Times New Roman" w:hAnsi="Times New Roman" w:cs="Times New Roman"/>
                <w:sz w:val="24"/>
                <w:szCs w:val="24"/>
              </w:rPr>
            </w:pPr>
            <w:r w:rsidRPr="00D82384">
              <w:rPr>
                <w:rFonts w:ascii="Times New Roman" w:hAnsi="Times New Roman" w:cs="Times New Roman"/>
                <w:sz w:val="24"/>
                <w:szCs w:val="24"/>
              </w:rPr>
              <w:t xml:space="preserve">На виконання листа Мінфіну від 12.08.2020 №16010-15-5/24818 ДПС було складено бюджетний запит ДПС на </w:t>
            </w:r>
            <w:r>
              <w:rPr>
                <w:rFonts w:ascii="Times New Roman" w:hAnsi="Times New Roman" w:cs="Times New Roman"/>
                <w:sz w:val="24"/>
                <w:szCs w:val="24"/>
              </w:rPr>
              <w:t xml:space="preserve">         </w:t>
            </w:r>
            <w:r w:rsidRPr="00D82384">
              <w:rPr>
                <w:rFonts w:ascii="Times New Roman" w:hAnsi="Times New Roman" w:cs="Times New Roman"/>
                <w:sz w:val="24"/>
                <w:szCs w:val="24"/>
              </w:rPr>
              <w:t xml:space="preserve">2021 – 2023 роки та направлено головному розпоряднику бюджетних коштів листом ДПС від 17.08.2020 </w:t>
            </w:r>
            <w:r>
              <w:rPr>
                <w:rFonts w:ascii="Times New Roman" w:hAnsi="Times New Roman" w:cs="Times New Roman"/>
                <w:sz w:val="24"/>
                <w:szCs w:val="24"/>
              </w:rPr>
              <w:t xml:space="preserve">                                </w:t>
            </w:r>
            <w:r w:rsidRPr="00D82384">
              <w:rPr>
                <w:rFonts w:ascii="Times New Roman" w:hAnsi="Times New Roman" w:cs="Times New Roman"/>
                <w:sz w:val="24"/>
                <w:szCs w:val="24"/>
              </w:rPr>
              <w:t>№ 2173/4/99-00-10-07-01-04. За результатами погоджувальної наради у Мінфіні 31.08.2020 ДПС було підготовлено пропозиції з відповідними розрахунками щодо збільшення граничного обсягу видатків та направлено їх</w:t>
            </w:r>
            <w:r>
              <w:rPr>
                <w:rFonts w:ascii="Times New Roman" w:hAnsi="Times New Roman" w:cs="Times New Roman"/>
                <w:sz w:val="24"/>
                <w:szCs w:val="24"/>
              </w:rPr>
              <w:t xml:space="preserve"> до Мінфіну</w:t>
            </w:r>
            <w:r w:rsidRPr="00D82384">
              <w:rPr>
                <w:rFonts w:ascii="Times New Roman" w:hAnsi="Times New Roman" w:cs="Times New Roman"/>
                <w:sz w:val="24"/>
                <w:szCs w:val="24"/>
              </w:rPr>
              <w:t xml:space="preserve"> листом ДПС від 02.09.2020 № 2349/4/99-00-10-07-01-04. </w:t>
            </w:r>
          </w:p>
          <w:p w:rsidR="00B17FC6" w:rsidRPr="006B176E" w:rsidRDefault="00B17FC6" w:rsidP="00FA6959">
            <w:pPr>
              <w:widowControl w:val="0"/>
              <w:spacing w:after="0" w:line="240" w:lineRule="auto"/>
              <w:ind w:firstLine="176"/>
              <w:jc w:val="both"/>
              <w:rPr>
                <w:rFonts w:ascii="Times New Roman" w:hAnsi="Times New Roman" w:cs="Times New Roman"/>
                <w:sz w:val="24"/>
                <w:szCs w:val="24"/>
              </w:rPr>
            </w:pPr>
            <w:r w:rsidRPr="00D82384">
              <w:rPr>
                <w:rFonts w:ascii="Times New Roman" w:hAnsi="Times New Roman" w:cs="Times New Roman"/>
                <w:sz w:val="24"/>
                <w:szCs w:val="24"/>
              </w:rPr>
              <w:t>На виконання листа Мінфіну від 15.09.</w:t>
            </w:r>
            <w:r>
              <w:rPr>
                <w:rFonts w:ascii="Times New Roman" w:hAnsi="Times New Roman" w:cs="Times New Roman"/>
                <w:sz w:val="24"/>
                <w:szCs w:val="24"/>
              </w:rPr>
              <w:t>2020 № </w:t>
            </w:r>
            <w:r w:rsidRPr="00D82384">
              <w:rPr>
                <w:rFonts w:ascii="Times New Roman" w:hAnsi="Times New Roman" w:cs="Times New Roman"/>
                <w:sz w:val="24"/>
                <w:szCs w:val="24"/>
              </w:rPr>
              <w:t>16010-15-5/28298 ДПС було підготовлено уточнений бюджетний запит на 2021-2023 роки з урахуванням прийнятих Кабінетом Міністрів України рішень щодо доопрацювання проєкту закону про Державний бюджет України та направлено до Мінфіну листом ДПС від 17.09.2020 №</w:t>
            </w:r>
            <w:r>
              <w:rPr>
                <w:rFonts w:ascii="Times New Roman" w:hAnsi="Times New Roman" w:cs="Times New Roman"/>
                <w:sz w:val="24"/>
                <w:szCs w:val="24"/>
              </w:rPr>
              <w:t xml:space="preserve"> </w:t>
            </w:r>
            <w:r w:rsidRPr="00D82384">
              <w:rPr>
                <w:rFonts w:ascii="Times New Roman" w:hAnsi="Times New Roman" w:cs="Times New Roman"/>
                <w:sz w:val="24"/>
                <w:szCs w:val="24"/>
              </w:rPr>
              <w:t>2488/4/99-00-10-07-02-04</w:t>
            </w:r>
          </w:p>
        </w:tc>
      </w:tr>
      <w:tr w:rsidR="00B17FC6" w:rsidRPr="006B176E" w:rsidTr="00EC3D5B">
        <w:tc>
          <w:tcPr>
            <w:tcW w:w="923" w:type="dxa"/>
          </w:tcPr>
          <w:p w:rsidR="00B17FC6" w:rsidRPr="006B176E" w:rsidRDefault="00B17FC6" w:rsidP="0095754B">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12.2</w:t>
            </w:r>
          </w:p>
        </w:tc>
        <w:tc>
          <w:tcPr>
            <w:tcW w:w="4253" w:type="dxa"/>
          </w:tcPr>
          <w:p w:rsidR="00B17FC6" w:rsidRPr="006B176E" w:rsidRDefault="00B17FC6" w:rsidP="002D3A6E">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Здійснення фінансового забезпечення ДПС та її територіальних органів</w:t>
            </w:r>
          </w:p>
        </w:tc>
        <w:tc>
          <w:tcPr>
            <w:tcW w:w="2126" w:type="dxa"/>
          </w:tcPr>
          <w:p w:rsidR="00B17FC6" w:rsidRPr="006B176E" w:rsidRDefault="00B17FC6" w:rsidP="00586931">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інфраструктури  та бухгалтерського обліку</w:t>
            </w:r>
          </w:p>
        </w:tc>
        <w:tc>
          <w:tcPr>
            <w:tcW w:w="1540" w:type="dxa"/>
          </w:tcPr>
          <w:p w:rsidR="00B17FC6" w:rsidRPr="006B176E" w:rsidRDefault="00B17FC6" w:rsidP="00586931">
            <w:pPr>
              <w:widowControl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Default="00B17FC6" w:rsidP="00CC42A4">
            <w:pPr>
              <w:spacing w:after="0" w:line="240" w:lineRule="auto"/>
              <w:ind w:firstLine="176"/>
              <w:jc w:val="both"/>
              <w:rPr>
                <w:rFonts w:ascii="Times New Roman" w:hAnsi="Times New Roman" w:cs="Times New Roman"/>
                <w:bCs/>
                <w:sz w:val="24"/>
                <w:szCs w:val="24"/>
              </w:rPr>
            </w:pPr>
            <w:r>
              <w:rPr>
                <w:rFonts w:ascii="Times New Roman" w:hAnsi="Times New Roman" w:cs="Times New Roman"/>
                <w:bCs/>
                <w:sz w:val="24"/>
                <w:szCs w:val="24"/>
              </w:rPr>
              <w:t>Забезпечено фінансування ДПС відповідно до Порядку складання, розгляду, затвердження та основних вимог до виконання кошторисів бюджетних установ, затвердженого постановою Кабінету Міністрів України від 28 лютого  2002 року № 228 (зі змінами).</w:t>
            </w:r>
          </w:p>
          <w:p w:rsidR="00B17FC6" w:rsidRDefault="00B17FC6" w:rsidP="00CC42A4">
            <w:pPr>
              <w:spacing w:after="0" w:line="240" w:lineRule="auto"/>
              <w:ind w:firstLine="176"/>
              <w:jc w:val="both"/>
              <w:rPr>
                <w:rFonts w:ascii="Times New Roman" w:hAnsi="Times New Roman" w:cs="Times New Roman"/>
                <w:bCs/>
                <w:sz w:val="24"/>
                <w:szCs w:val="24"/>
              </w:rPr>
            </w:pPr>
            <w:r>
              <w:rPr>
                <w:rFonts w:ascii="Times New Roman" w:hAnsi="Times New Roman" w:cs="Times New Roman"/>
                <w:bCs/>
                <w:sz w:val="24"/>
                <w:szCs w:val="24"/>
              </w:rPr>
              <w:lastRenderedPageBreak/>
              <w:t>Обсяг видатків згідно з розписом державного бюджету на липень – грудень 2020 на утримання ДПС за основною бюджетною програмою: 3507010 «Керівництво та управління у сфері податкової політик</w:t>
            </w:r>
            <w:r w:rsidR="00FA6959">
              <w:rPr>
                <w:rFonts w:ascii="Times New Roman" w:hAnsi="Times New Roman" w:cs="Times New Roman"/>
                <w:bCs/>
                <w:sz w:val="24"/>
                <w:szCs w:val="24"/>
              </w:rPr>
              <w:t>и» (за загальним фондом) становить</w:t>
            </w:r>
            <w:r>
              <w:rPr>
                <w:rFonts w:ascii="Times New Roman" w:hAnsi="Times New Roman" w:cs="Times New Roman"/>
                <w:bCs/>
                <w:sz w:val="24"/>
                <w:szCs w:val="24"/>
              </w:rPr>
              <w:t xml:space="preserve"> 4 190 007 700 тис гривень.</w:t>
            </w:r>
          </w:p>
          <w:p w:rsidR="00B17FC6" w:rsidRPr="006B176E" w:rsidRDefault="00B17FC6" w:rsidP="00CC42A4">
            <w:pPr>
              <w:widowControl w:val="0"/>
              <w:spacing w:after="0" w:line="240" w:lineRule="auto"/>
              <w:ind w:firstLine="176"/>
              <w:jc w:val="both"/>
              <w:rPr>
                <w:rFonts w:ascii="Times New Roman" w:hAnsi="Times New Roman" w:cs="Times New Roman"/>
                <w:sz w:val="24"/>
                <w:szCs w:val="24"/>
              </w:rPr>
            </w:pPr>
            <w:r>
              <w:rPr>
                <w:rFonts w:ascii="Times New Roman" w:hAnsi="Times New Roman" w:cs="Times New Roman"/>
                <w:bCs/>
                <w:sz w:val="24"/>
                <w:szCs w:val="24"/>
              </w:rPr>
              <w:t>Станом на 01.01.2021 органи ДПС профінансовані відповідно до затверджених кошторисних призначень за загальним фондом  на 100 відсотків</w:t>
            </w:r>
          </w:p>
        </w:tc>
      </w:tr>
      <w:tr w:rsidR="00B17FC6" w:rsidRPr="006B176E" w:rsidTr="00EC3D5B">
        <w:tc>
          <w:tcPr>
            <w:tcW w:w="923" w:type="dxa"/>
          </w:tcPr>
          <w:p w:rsidR="00B17FC6" w:rsidRPr="006B176E" w:rsidRDefault="00B17FC6" w:rsidP="0095754B">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12.3</w:t>
            </w:r>
          </w:p>
        </w:tc>
        <w:tc>
          <w:tcPr>
            <w:tcW w:w="4253" w:type="dxa"/>
          </w:tcPr>
          <w:p w:rsidR="00B17FC6" w:rsidRPr="006B176E" w:rsidRDefault="00B17FC6" w:rsidP="002D3A6E">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Затвердження довідок про зміни до кошторисів та планів асигнувань на 2020 рік територіальних органів ДПС</w:t>
            </w:r>
          </w:p>
        </w:tc>
        <w:tc>
          <w:tcPr>
            <w:tcW w:w="2126" w:type="dxa"/>
          </w:tcPr>
          <w:p w:rsidR="00B17FC6" w:rsidRPr="006B176E" w:rsidRDefault="00B17FC6" w:rsidP="00586931">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інфраструктури  та бухгалтерського обліку</w:t>
            </w:r>
          </w:p>
        </w:tc>
        <w:tc>
          <w:tcPr>
            <w:tcW w:w="1540" w:type="dxa"/>
          </w:tcPr>
          <w:p w:rsidR="00B17FC6" w:rsidRPr="006B176E" w:rsidRDefault="00B17FC6" w:rsidP="00586931">
            <w:pPr>
              <w:widowControl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Default="00B17FC6" w:rsidP="00CC42A4">
            <w:pPr>
              <w:spacing w:after="0" w:line="240" w:lineRule="auto"/>
              <w:ind w:firstLine="176"/>
              <w:jc w:val="both"/>
              <w:rPr>
                <w:rFonts w:ascii="Times New Roman" w:hAnsi="Times New Roman" w:cs="Times New Roman"/>
                <w:bCs/>
                <w:sz w:val="24"/>
                <w:szCs w:val="24"/>
              </w:rPr>
            </w:pPr>
            <w:r w:rsidRPr="00D966D8">
              <w:rPr>
                <w:rFonts w:ascii="Times New Roman" w:hAnsi="Times New Roman" w:cs="Times New Roman"/>
                <w:bCs/>
                <w:sz w:val="24"/>
                <w:szCs w:val="24"/>
              </w:rPr>
              <w:t xml:space="preserve">У період з 01.07.2020 по 31.12.2020 було затверджено </w:t>
            </w:r>
            <w:r>
              <w:rPr>
                <w:rFonts w:ascii="Times New Roman" w:hAnsi="Times New Roman" w:cs="Times New Roman"/>
                <w:bCs/>
                <w:sz w:val="24"/>
                <w:szCs w:val="24"/>
              </w:rPr>
              <w:t>довідок змін по спеціальному фонду у кількості 85 довідок, про зміни до кошторису загального фонду у кількості 142 та довідок про зміни до плану асигнувань загального фонду у кількості 153.</w:t>
            </w:r>
          </w:p>
          <w:p w:rsidR="00B17FC6" w:rsidRPr="00D966D8" w:rsidRDefault="00B17FC6" w:rsidP="00CC42A4">
            <w:pPr>
              <w:spacing w:after="0" w:line="240" w:lineRule="auto"/>
              <w:ind w:firstLine="176"/>
              <w:jc w:val="both"/>
              <w:rPr>
                <w:rFonts w:ascii="Times New Roman" w:hAnsi="Times New Roman" w:cs="Times New Roman"/>
                <w:bCs/>
                <w:sz w:val="24"/>
                <w:szCs w:val="24"/>
              </w:rPr>
            </w:pPr>
            <w:r>
              <w:rPr>
                <w:rFonts w:ascii="Times New Roman" w:hAnsi="Times New Roman" w:cs="Times New Roman"/>
                <w:bCs/>
                <w:sz w:val="24"/>
                <w:szCs w:val="24"/>
              </w:rPr>
              <w:t>23.12.2020 було затверджено кошториси по загальному фонду територіальних органів як відокремлених підрозділів у кількості 31</w:t>
            </w:r>
          </w:p>
        </w:tc>
      </w:tr>
      <w:tr w:rsidR="00B17FC6" w:rsidRPr="006B176E" w:rsidTr="00EC3D5B">
        <w:tc>
          <w:tcPr>
            <w:tcW w:w="923" w:type="dxa"/>
          </w:tcPr>
          <w:p w:rsidR="00B17FC6" w:rsidRPr="006B176E" w:rsidRDefault="00B17FC6" w:rsidP="00D61142">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12.4</w:t>
            </w:r>
          </w:p>
        </w:tc>
        <w:tc>
          <w:tcPr>
            <w:tcW w:w="4253" w:type="dxa"/>
          </w:tcPr>
          <w:p w:rsidR="00B17FC6" w:rsidRPr="006B176E" w:rsidRDefault="00B17FC6" w:rsidP="002D3A6E">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Забезпечення перевідкриття в органах Державної казначейської служби України небюджетних рахунків  за балансовим рахунком 3556 «Рахунки для зарахування єдиного соціального внеску» для головних управлінь ДПС в областях, м. Києві, Офісу великих платників податків ДПС</w:t>
            </w:r>
          </w:p>
        </w:tc>
        <w:tc>
          <w:tcPr>
            <w:tcW w:w="2126" w:type="dxa"/>
          </w:tcPr>
          <w:p w:rsidR="00B17FC6" w:rsidRPr="006B176E" w:rsidRDefault="00B17FC6" w:rsidP="002D3A6E">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інфраструктури  та бухгалтерського обліку</w:t>
            </w:r>
          </w:p>
        </w:tc>
        <w:tc>
          <w:tcPr>
            <w:tcW w:w="1540" w:type="dxa"/>
          </w:tcPr>
          <w:p w:rsidR="00B17FC6" w:rsidRPr="006B176E" w:rsidRDefault="00B17FC6" w:rsidP="002D3A6E">
            <w:pPr>
              <w:widowControl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p w:rsidR="00B17FC6" w:rsidRPr="006B176E" w:rsidRDefault="00B17FC6" w:rsidP="002D3A6E">
            <w:pPr>
              <w:widowControl w:val="0"/>
              <w:spacing w:after="0" w:line="240" w:lineRule="auto"/>
              <w:jc w:val="center"/>
              <w:rPr>
                <w:rFonts w:ascii="Times New Roman" w:hAnsi="Times New Roman" w:cs="Times New Roman"/>
                <w:sz w:val="24"/>
                <w:szCs w:val="24"/>
              </w:rPr>
            </w:pPr>
          </w:p>
        </w:tc>
        <w:tc>
          <w:tcPr>
            <w:tcW w:w="6540" w:type="dxa"/>
          </w:tcPr>
          <w:p w:rsidR="00B17FC6" w:rsidRPr="002324BE" w:rsidRDefault="00B17FC6" w:rsidP="00CC42A4">
            <w:pPr>
              <w:spacing w:after="0" w:line="240" w:lineRule="auto"/>
              <w:ind w:firstLine="176"/>
              <w:jc w:val="both"/>
              <w:rPr>
                <w:rFonts w:ascii="Times New Roman" w:hAnsi="Times New Roman" w:cs="Times New Roman"/>
                <w:bCs/>
                <w:sz w:val="24"/>
                <w:szCs w:val="24"/>
              </w:rPr>
            </w:pPr>
            <w:r w:rsidRPr="002324BE">
              <w:rPr>
                <w:rFonts w:ascii="Times New Roman" w:hAnsi="Times New Roman" w:cs="Times New Roman"/>
                <w:bCs/>
                <w:sz w:val="24"/>
                <w:szCs w:val="24"/>
              </w:rPr>
              <w:t xml:space="preserve">Забезпечено перевідкриття в органах </w:t>
            </w:r>
            <w:r w:rsidRPr="002324BE">
              <w:rPr>
                <w:rFonts w:ascii="Times New Roman" w:hAnsi="Times New Roman" w:cs="Times New Roman"/>
                <w:sz w:val="24"/>
                <w:szCs w:val="24"/>
              </w:rPr>
              <w:t xml:space="preserve">Державної казначейської служби України небюджетних рахунків  за балансовим рахунком 3556 «Рахунки для зарахування єдиного соціального внеску» для головних управлінь ДПС та ДПІ у м. </w:t>
            </w:r>
            <w:r w:rsidRPr="00466666">
              <w:rPr>
                <w:rFonts w:ascii="Times New Roman" w:hAnsi="Times New Roman" w:cs="Times New Roman"/>
                <w:sz w:val="24"/>
                <w:szCs w:val="24"/>
              </w:rPr>
              <w:t>Києві з 01.01.2021.</w:t>
            </w:r>
          </w:p>
        </w:tc>
      </w:tr>
      <w:tr w:rsidR="00B17FC6" w:rsidRPr="006B176E" w:rsidTr="00EC3D5B">
        <w:tc>
          <w:tcPr>
            <w:tcW w:w="923" w:type="dxa"/>
          </w:tcPr>
          <w:p w:rsidR="00B17FC6" w:rsidRPr="006B176E" w:rsidRDefault="00B17FC6" w:rsidP="00D61142">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12.5</w:t>
            </w:r>
          </w:p>
        </w:tc>
        <w:tc>
          <w:tcPr>
            <w:tcW w:w="4253" w:type="dxa"/>
          </w:tcPr>
          <w:p w:rsidR="00B17FC6" w:rsidRPr="006B176E" w:rsidRDefault="00B17FC6" w:rsidP="002D3A6E">
            <w:pPr>
              <w:widowControl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Запровадження системи маркування, пошуку та ідентифікації основних засобів та інших товарно-матеріальних цінностей в апараті ДПС</w:t>
            </w:r>
          </w:p>
        </w:tc>
        <w:tc>
          <w:tcPr>
            <w:tcW w:w="2126" w:type="dxa"/>
          </w:tcPr>
          <w:p w:rsidR="00B17FC6" w:rsidRPr="006B176E" w:rsidRDefault="00B17FC6" w:rsidP="002D3A6E">
            <w:pPr>
              <w:pStyle w:val="12"/>
              <w:widowControl w:val="0"/>
              <w:rPr>
                <w:rFonts w:ascii="Times New Roman" w:hAnsi="Times New Roman"/>
                <w:color w:val="A6A6A6"/>
                <w:sz w:val="24"/>
                <w:szCs w:val="24"/>
              </w:rPr>
            </w:pPr>
            <w:r w:rsidRPr="006B176E">
              <w:rPr>
                <w:rFonts w:ascii="Times New Roman" w:hAnsi="Times New Roman"/>
                <w:sz w:val="24"/>
                <w:szCs w:val="24"/>
              </w:rPr>
              <w:t>Департамент інфраструктури  та бухгалтерського обліку</w:t>
            </w:r>
          </w:p>
        </w:tc>
        <w:tc>
          <w:tcPr>
            <w:tcW w:w="1540" w:type="dxa"/>
          </w:tcPr>
          <w:p w:rsidR="00B17FC6" w:rsidRPr="006B176E" w:rsidRDefault="00B17FC6" w:rsidP="00ED2302">
            <w:pPr>
              <w:widowControl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40011C" w:rsidRDefault="00B17FC6" w:rsidP="00CC42A4">
            <w:pPr>
              <w:spacing w:after="0" w:line="240" w:lineRule="auto"/>
              <w:ind w:firstLine="176"/>
              <w:jc w:val="both"/>
              <w:rPr>
                <w:rFonts w:ascii="Times New Roman" w:hAnsi="Times New Roman" w:cs="Times New Roman"/>
                <w:bCs/>
                <w:sz w:val="24"/>
                <w:szCs w:val="24"/>
              </w:rPr>
            </w:pPr>
            <w:r>
              <w:rPr>
                <w:rFonts w:ascii="Times New Roman" w:hAnsi="Times New Roman" w:cs="Times New Roman"/>
                <w:bCs/>
                <w:sz w:val="24"/>
                <w:szCs w:val="24"/>
              </w:rPr>
              <w:t xml:space="preserve">Забезпечено здійснення заходів щодо запровадження системи маркування, </w:t>
            </w:r>
            <w:r w:rsidRPr="00307811">
              <w:rPr>
                <w:rFonts w:ascii="Times New Roman" w:hAnsi="Times New Roman" w:cs="Times New Roman"/>
                <w:bCs/>
                <w:sz w:val="24"/>
                <w:szCs w:val="24"/>
              </w:rPr>
              <w:t>пошуку та ідентифікації основних засобів та інших товарно-матеріальних цінностей в апараті ДПС</w:t>
            </w:r>
          </w:p>
        </w:tc>
      </w:tr>
      <w:tr w:rsidR="00B17FC6" w:rsidRPr="006B176E" w:rsidTr="00EC3D5B">
        <w:tc>
          <w:tcPr>
            <w:tcW w:w="923" w:type="dxa"/>
          </w:tcPr>
          <w:p w:rsidR="00B17FC6" w:rsidRPr="006B176E" w:rsidRDefault="00B17FC6" w:rsidP="00D61142">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12.6</w:t>
            </w:r>
          </w:p>
        </w:tc>
        <w:tc>
          <w:tcPr>
            <w:tcW w:w="4253" w:type="dxa"/>
          </w:tcPr>
          <w:p w:rsidR="00B17FC6" w:rsidRPr="006B176E" w:rsidRDefault="00B17FC6" w:rsidP="002D3A6E">
            <w:pPr>
              <w:widowControl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Розроблення у межах затвердженої граничної чисельності та фонду заробітної плати проєкту штатного розпису апарату ДПС та змін до нього, забезпечення  затвердження його у встановленому порядку направлення </w:t>
            </w:r>
            <w:r w:rsidRPr="006B176E">
              <w:rPr>
                <w:rFonts w:ascii="Times New Roman" w:hAnsi="Times New Roman" w:cs="Times New Roman"/>
                <w:sz w:val="24"/>
                <w:szCs w:val="24"/>
              </w:rPr>
              <w:lastRenderedPageBreak/>
              <w:t xml:space="preserve">на погодження до Мінфіну. </w:t>
            </w:r>
          </w:p>
          <w:p w:rsidR="00B17FC6" w:rsidRPr="006B176E" w:rsidRDefault="00B17FC6" w:rsidP="002D3A6E">
            <w:pPr>
              <w:widowControl w:val="0"/>
              <w:spacing w:after="0" w:line="240" w:lineRule="auto"/>
              <w:jc w:val="both"/>
              <w:rPr>
                <w:rFonts w:ascii="Times New Roman" w:hAnsi="Times New Roman" w:cs="Times New Roman"/>
                <w:sz w:val="24"/>
                <w:szCs w:val="24"/>
                <w:lang w:val="ru-RU"/>
              </w:rPr>
            </w:pPr>
            <w:r w:rsidRPr="006B176E">
              <w:rPr>
                <w:rFonts w:ascii="Times New Roman" w:hAnsi="Times New Roman" w:cs="Times New Roman"/>
                <w:sz w:val="24"/>
                <w:szCs w:val="24"/>
              </w:rPr>
              <w:t>Опрацювання та забезпечення затвердження у встановленому порядку штатних розписів територіальних органів ДПС та зміни до них</w:t>
            </w:r>
          </w:p>
        </w:tc>
        <w:tc>
          <w:tcPr>
            <w:tcW w:w="2126" w:type="dxa"/>
          </w:tcPr>
          <w:p w:rsidR="00B17FC6" w:rsidRPr="006B176E" w:rsidRDefault="00B17FC6" w:rsidP="002D3A6E">
            <w:pPr>
              <w:pStyle w:val="12"/>
              <w:widowControl w:val="0"/>
              <w:rPr>
                <w:rFonts w:ascii="Times New Roman" w:hAnsi="Times New Roman"/>
                <w:color w:val="A6A6A6"/>
                <w:sz w:val="24"/>
                <w:szCs w:val="24"/>
              </w:rPr>
            </w:pPr>
            <w:r w:rsidRPr="006B176E">
              <w:rPr>
                <w:rFonts w:ascii="Times New Roman" w:hAnsi="Times New Roman"/>
                <w:sz w:val="24"/>
                <w:szCs w:val="24"/>
              </w:rPr>
              <w:lastRenderedPageBreak/>
              <w:t>Департамент інфраструктури  та бухгалтерського обліку</w:t>
            </w:r>
            <w:r w:rsidRPr="006B176E">
              <w:rPr>
                <w:rFonts w:ascii="Times New Roman" w:hAnsi="Times New Roman"/>
                <w:color w:val="A6A6A6"/>
                <w:sz w:val="24"/>
                <w:szCs w:val="24"/>
              </w:rPr>
              <w:t xml:space="preserve"> </w:t>
            </w:r>
          </w:p>
        </w:tc>
        <w:tc>
          <w:tcPr>
            <w:tcW w:w="1540" w:type="dxa"/>
          </w:tcPr>
          <w:p w:rsidR="00B17FC6" w:rsidRPr="006B176E" w:rsidRDefault="00B17FC6" w:rsidP="002D3A6E">
            <w:pPr>
              <w:widowControl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Default="00B17FC6" w:rsidP="00CC42A4">
            <w:pPr>
              <w:spacing w:after="0" w:line="240" w:lineRule="auto"/>
              <w:ind w:firstLine="176"/>
              <w:jc w:val="both"/>
              <w:rPr>
                <w:rFonts w:ascii="Times New Roman" w:hAnsi="Times New Roman" w:cs="Times New Roman"/>
                <w:bCs/>
                <w:sz w:val="24"/>
                <w:szCs w:val="24"/>
              </w:rPr>
            </w:pPr>
            <w:r w:rsidRPr="00432C64">
              <w:rPr>
                <w:rFonts w:ascii="Times New Roman" w:hAnsi="Times New Roman" w:cs="Times New Roman"/>
                <w:bCs/>
                <w:sz w:val="24"/>
                <w:szCs w:val="24"/>
              </w:rPr>
              <w:t xml:space="preserve">Перелік № </w:t>
            </w:r>
            <w:r>
              <w:rPr>
                <w:rFonts w:ascii="Times New Roman" w:hAnsi="Times New Roman" w:cs="Times New Roman"/>
                <w:bCs/>
                <w:sz w:val="24"/>
                <w:szCs w:val="24"/>
              </w:rPr>
              <w:t>3</w:t>
            </w:r>
            <w:r w:rsidRPr="00432C64">
              <w:rPr>
                <w:rFonts w:ascii="Times New Roman" w:hAnsi="Times New Roman" w:cs="Times New Roman"/>
                <w:bCs/>
                <w:sz w:val="24"/>
                <w:szCs w:val="24"/>
              </w:rPr>
              <w:t xml:space="preserve"> змін до Штатного розпису на 2020 рік ДПС, направлений на пого</w:t>
            </w:r>
            <w:r w:rsidR="00FA6959">
              <w:rPr>
                <w:rFonts w:ascii="Times New Roman" w:hAnsi="Times New Roman" w:cs="Times New Roman"/>
                <w:bCs/>
                <w:sz w:val="24"/>
                <w:szCs w:val="24"/>
              </w:rPr>
              <w:t>дження до Мінфіну (лист ДПС від </w:t>
            </w:r>
            <w:r>
              <w:rPr>
                <w:rFonts w:ascii="Times New Roman" w:hAnsi="Times New Roman" w:cs="Times New Roman"/>
                <w:bCs/>
                <w:sz w:val="24"/>
                <w:szCs w:val="24"/>
              </w:rPr>
              <w:t>03.07</w:t>
            </w:r>
            <w:r w:rsidRPr="00432C64">
              <w:rPr>
                <w:rFonts w:ascii="Times New Roman" w:hAnsi="Times New Roman" w:cs="Times New Roman"/>
                <w:bCs/>
                <w:sz w:val="24"/>
                <w:szCs w:val="24"/>
              </w:rPr>
              <w:t xml:space="preserve">.2020 № </w:t>
            </w:r>
            <w:r>
              <w:rPr>
                <w:rFonts w:ascii="Times New Roman" w:hAnsi="Times New Roman" w:cs="Times New Roman"/>
                <w:bCs/>
                <w:sz w:val="24"/>
                <w:szCs w:val="24"/>
              </w:rPr>
              <w:t>1675</w:t>
            </w:r>
            <w:r w:rsidRPr="00432C64">
              <w:rPr>
                <w:rFonts w:ascii="Times New Roman" w:hAnsi="Times New Roman" w:cs="Times New Roman"/>
                <w:bCs/>
                <w:sz w:val="24"/>
                <w:szCs w:val="24"/>
              </w:rPr>
              <w:t>/4/99-00-1</w:t>
            </w:r>
            <w:r>
              <w:rPr>
                <w:rFonts w:ascii="Times New Roman" w:hAnsi="Times New Roman" w:cs="Times New Roman"/>
                <w:bCs/>
                <w:sz w:val="24"/>
                <w:szCs w:val="24"/>
              </w:rPr>
              <w:t>0</w:t>
            </w:r>
            <w:r w:rsidRPr="00432C64">
              <w:rPr>
                <w:rFonts w:ascii="Times New Roman" w:hAnsi="Times New Roman" w:cs="Times New Roman"/>
                <w:bCs/>
                <w:sz w:val="24"/>
                <w:szCs w:val="24"/>
              </w:rPr>
              <w:t>-0</w:t>
            </w:r>
            <w:r>
              <w:rPr>
                <w:rFonts w:ascii="Times New Roman" w:hAnsi="Times New Roman" w:cs="Times New Roman"/>
                <w:bCs/>
                <w:sz w:val="24"/>
                <w:szCs w:val="24"/>
              </w:rPr>
              <w:t>9</w:t>
            </w:r>
            <w:r w:rsidRPr="00432C64">
              <w:rPr>
                <w:rFonts w:ascii="Times New Roman" w:hAnsi="Times New Roman" w:cs="Times New Roman"/>
                <w:bCs/>
                <w:sz w:val="24"/>
                <w:szCs w:val="24"/>
              </w:rPr>
              <w:t>-0</w:t>
            </w:r>
            <w:r>
              <w:rPr>
                <w:rFonts w:ascii="Times New Roman" w:hAnsi="Times New Roman" w:cs="Times New Roman"/>
                <w:bCs/>
                <w:sz w:val="24"/>
                <w:szCs w:val="24"/>
              </w:rPr>
              <w:t>1-04), затверджений</w:t>
            </w:r>
            <w:r w:rsidRPr="00432C64">
              <w:rPr>
                <w:rFonts w:ascii="Times New Roman" w:hAnsi="Times New Roman" w:cs="Times New Roman"/>
                <w:bCs/>
                <w:sz w:val="24"/>
                <w:szCs w:val="24"/>
              </w:rPr>
              <w:t xml:space="preserve">  Мінфіном </w:t>
            </w:r>
            <w:r w:rsidRPr="0001753D">
              <w:rPr>
                <w:rFonts w:ascii="Times New Roman" w:hAnsi="Times New Roman" w:cs="Times New Roman"/>
                <w:bCs/>
                <w:sz w:val="24"/>
                <w:szCs w:val="24"/>
                <w:lang w:val="ru-RU"/>
              </w:rPr>
              <w:t>07</w:t>
            </w:r>
            <w:r>
              <w:rPr>
                <w:rFonts w:ascii="Times New Roman" w:hAnsi="Times New Roman" w:cs="Times New Roman"/>
                <w:bCs/>
                <w:sz w:val="24"/>
                <w:szCs w:val="24"/>
              </w:rPr>
              <w:t>.07.</w:t>
            </w:r>
            <w:r w:rsidRPr="00432C64">
              <w:rPr>
                <w:rFonts w:ascii="Times New Roman" w:hAnsi="Times New Roman" w:cs="Times New Roman"/>
                <w:bCs/>
                <w:sz w:val="24"/>
                <w:szCs w:val="24"/>
              </w:rPr>
              <w:t xml:space="preserve">2020 та введений в дію наказом ДПС </w:t>
            </w:r>
            <w:r>
              <w:rPr>
                <w:rFonts w:ascii="Times New Roman" w:hAnsi="Times New Roman" w:cs="Times New Roman"/>
                <w:bCs/>
                <w:sz w:val="24"/>
                <w:szCs w:val="24"/>
              </w:rPr>
              <w:t xml:space="preserve">                 </w:t>
            </w:r>
            <w:r w:rsidRPr="00432C64">
              <w:rPr>
                <w:rFonts w:ascii="Times New Roman" w:hAnsi="Times New Roman" w:cs="Times New Roman"/>
                <w:bCs/>
                <w:sz w:val="24"/>
                <w:szCs w:val="24"/>
              </w:rPr>
              <w:t>від  1</w:t>
            </w:r>
            <w:r>
              <w:rPr>
                <w:rFonts w:ascii="Times New Roman" w:hAnsi="Times New Roman" w:cs="Times New Roman"/>
                <w:bCs/>
                <w:sz w:val="24"/>
                <w:szCs w:val="24"/>
              </w:rPr>
              <w:t>0</w:t>
            </w:r>
            <w:r w:rsidRPr="00432C64">
              <w:rPr>
                <w:rFonts w:ascii="Times New Roman" w:hAnsi="Times New Roman" w:cs="Times New Roman"/>
                <w:bCs/>
                <w:sz w:val="24"/>
                <w:szCs w:val="24"/>
              </w:rPr>
              <w:t>.0</w:t>
            </w:r>
            <w:r>
              <w:rPr>
                <w:rFonts w:ascii="Times New Roman" w:hAnsi="Times New Roman" w:cs="Times New Roman"/>
                <w:bCs/>
                <w:sz w:val="24"/>
                <w:szCs w:val="24"/>
              </w:rPr>
              <w:t>7</w:t>
            </w:r>
            <w:r w:rsidRPr="00432C64">
              <w:rPr>
                <w:rFonts w:ascii="Times New Roman" w:hAnsi="Times New Roman" w:cs="Times New Roman"/>
                <w:bCs/>
                <w:sz w:val="24"/>
                <w:szCs w:val="24"/>
              </w:rPr>
              <w:t xml:space="preserve">.2020 № </w:t>
            </w:r>
            <w:r>
              <w:rPr>
                <w:rFonts w:ascii="Times New Roman" w:hAnsi="Times New Roman" w:cs="Times New Roman"/>
                <w:bCs/>
                <w:sz w:val="24"/>
                <w:szCs w:val="24"/>
              </w:rPr>
              <w:t>66</w:t>
            </w:r>
            <w:r w:rsidRPr="00432C64">
              <w:rPr>
                <w:rFonts w:ascii="Times New Roman" w:hAnsi="Times New Roman" w:cs="Times New Roman"/>
                <w:bCs/>
                <w:sz w:val="24"/>
                <w:szCs w:val="24"/>
              </w:rPr>
              <w:t>-ф;</w:t>
            </w:r>
          </w:p>
          <w:p w:rsidR="00B17FC6" w:rsidRDefault="00B17FC6" w:rsidP="00CC42A4">
            <w:pPr>
              <w:spacing w:after="0" w:line="240" w:lineRule="auto"/>
              <w:ind w:left="34" w:firstLine="176"/>
              <w:jc w:val="both"/>
              <w:rPr>
                <w:rFonts w:ascii="Times New Roman" w:hAnsi="Times New Roman" w:cs="Times New Roman"/>
                <w:bCs/>
                <w:sz w:val="24"/>
                <w:szCs w:val="24"/>
              </w:rPr>
            </w:pPr>
            <w:r w:rsidRPr="00432C64">
              <w:rPr>
                <w:rFonts w:ascii="Times New Roman" w:hAnsi="Times New Roman" w:cs="Times New Roman"/>
                <w:bCs/>
                <w:sz w:val="24"/>
                <w:szCs w:val="24"/>
              </w:rPr>
              <w:t xml:space="preserve">Перелік № </w:t>
            </w:r>
            <w:r>
              <w:rPr>
                <w:rFonts w:ascii="Times New Roman" w:hAnsi="Times New Roman" w:cs="Times New Roman"/>
                <w:bCs/>
                <w:sz w:val="24"/>
                <w:szCs w:val="24"/>
              </w:rPr>
              <w:t>4</w:t>
            </w:r>
            <w:r w:rsidRPr="00432C64">
              <w:rPr>
                <w:rFonts w:ascii="Times New Roman" w:hAnsi="Times New Roman" w:cs="Times New Roman"/>
                <w:bCs/>
                <w:sz w:val="24"/>
                <w:szCs w:val="24"/>
              </w:rPr>
              <w:t xml:space="preserve"> змін до Штатного розпису на 2020 рік ДПС, </w:t>
            </w:r>
            <w:r w:rsidRPr="00432C64">
              <w:rPr>
                <w:rFonts w:ascii="Times New Roman" w:hAnsi="Times New Roman" w:cs="Times New Roman"/>
                <w:bCs/>
                <w:sz w:val="24"/>
                <w:szCs w:val="24"/>
              </w:rPr>
              <w:lastRenderedPageBreak/>
              <w:t>направлений на пого</w:t>
            </w:r>
            <w:r w:rsidR="00FA6959">
              <w:rPr>
                <w:rFonts w:ascii="Times New Roman" w:hAnsi="Times New Roman" w:cs="Times New Roman"/>
                <w:bCs/>
                <w:sz w:val="24"/>
                <w:szCs w:val="24"/>
              </w:rPr>
              <w:t>дження до Мінфіну (лист ДПС від </w:t>
            </w:r>
            <w:r>
              <w:rPr>
                <w:rFonts w:ascii="Times New Roman" w:hAnsi="Times New Roman" w:cs="Times New Roman"/>
                <w:bCs/>
                <w:sz w:val="24"/>
                <w:szCs w:val="24"/>
              </w:rPr>
              <w:t>15</w:t>
            </w:r>
            <w:r w:rsidRPr="00432C64">
              <w:rPr>
                <w:rFonts w:ascii="Times New Roman" w:hAnsi="Times New Roman" w:cs="Times New Roman"/>
                <w:bCs/>
                <w:sz w:val="24"/>
                <w:szCs w:val="24"/>
              </w:rPr>
              <w:t xml:space="preserve">.07.2020 № </w:t>
            </w:r>
            <w:r>
              <w:rPr>
                <w:rFonts w:ascii="Times New Roman" w:hAnsi="Times New Roman" w:cs="Times New Roman"/>
                <w:bCs/>
                <w:sz w:val="24"/>
                <w:szCs w:val="24"/>
              </w:rPr>
              <w:t>1803</w:t>
            </w:r>
            <w:r w:rsidRPr="00432C64">
              <w:rPr>
                <w:rFonts w:ascii="Times New Roman" w:hAnsi="Times New Roman" w:cs="Times New Roman"/>
                <w:bCs/>
                <w:sz w:val="24"/>
                <w:szCs w:val="24"/>
              </w:rPr>
              <w:t>/4/99-00-10-09-0</w:t>
            </w:r>
            <w:r>
              <w:rPr>
                <w:rFonts w:ascii="Times New Roman" w:hAnsi="Times New Roman" w:cs="Times New Roman"/>
                <w:bCs/>
                <w:sz w:val="24"/>
                <w:szCs w:val="24"/>
              </w:rPr>
              <w:t>2</w:t>
            </w:r>
            <w:r w:rsidRPr="00432C64">
              <w:rPr>
                <w:rFonts w:ascii="Times New Roman" w:hAnsi="Times New Roman" w:cs="Times New Roman"/>
                <w:bCs/>
                <w:sz w:val="24"/>
                <w:szCs w:val="24"/>
              </w:rPr>
              <w:t xml:space="preserve">-04), </w:t>
            </w:r>
            <w:r>
              <w:rPr>
                <w:rFonts w:ascii="Times New Roman" w:hAnsi="Times New Roman" w:cs="Times New Roman"/>
                <w:bCs/>
                <w:sz w:val="24"/>
                <w:szCs w:val="24"/>
              </w:rPr>
              <w:t>затверджений</w:t>
            </w:r>
            <w:r w:rsidRPr="00432C64">
              <w:rPr>
                <w:rFonts w:ascii="Times New Roman" w:hAnsi="Times New Roman" w:cs="Times New Roman"/>
                <w:bCs/>
                <w:sz w:val="24"/>
                <w:szCs w:val="24"/>
              </w:rPr>
              <w:t xml:space="preserve"> Мінфіном </w:t>
            </w:r>
            <w:r>
              <w:rPr>
                <w:rFonts w:ascii="Times New Roman" w:hAnsi="Times New Roman" w:cs="Times New Roman"/>
                <w:bCs/>
                <w:sz w:val="24"/>
                <w:szCs w:val="24"/>
              </w:rPr>
              <w:t>16</w:t>
            </w:r>
            <w:r w:rsidRPr="00432C64">
              <w:rPr>
                <w:rFonts w:ascii="Times New Roman" w:hAnsi="Times New Roman" w:cs="Times New Roman"/>
                <w:bCs/>
                <w:sz w:val="24"/>
                <w:szCs w:val="24"/>
              </w:rPr>
              <w:t xml:space="preserve">.07.2020 та введений в дію наказом ДПС </w:t>
            </w:r>
            <w:r>
              <w:rPr>
                <w:rFonts w:ascii="Times New Roman" w:hAnsi="Times New Roman" w:cs="Times New Roman"/>
                <w:bCs/>
                <w:sz w:val="24"/>
                <w:szCs w:val="24"/>
              </w:rPr>
              <w:t xml:space="preserve">                 </w:t>
            </w:r>
            <w:r w:rsidRPr="00432C64">
              <w:rPr>
                <w:rFonts w:ascii="Times New Roman" w:hAnsi="Times New Roman" w:cs="Times New Roman"/>
                <w:bCs/>
                <w:sz w:val="24"/>
                <w:szCs w:val="24"/>
              </w:rPr>
              <w:t xml:space="preserve">від  </w:t>
            </w:r>
            <w:r>
              <w:rPr>
                <w:rFonts w:ascii="Times New Roman" w:hAnsi="Times New Roman" w:cs="Times New Roman"/>
                <w:bCs/>
                <w:sz w:val="24"/>
                <w:szCs w:val="24"/>
              </w:rPr>
              <w:t>17</w:t>
            </w:r>
            <w:r w:rsidRPr="00432C64">
              <w:rPr>
                <w:rFonts w:ascii="Times New Roman" w:hAnsi="Times New Roman" w:cs="Times New Roman"/>
                <w:bCs/>
                <w:sz w:val="24"/>
                <w:szCs w:val="24"/>
              </w:rPr>
              <w:t xml:space="preserve">.07.2020 № </w:t>
            </w:r>
            <w:r>
              <w:rPr>
                <w:rFonts w:ascii="Times New Roman" w:hAnsi="Times New Roman" w:cs="Times New Roman"/>
                <w:bCs/>
                <w:sz w:val="24"/>
                <w:szCs w:val="24"/>
              </w:rPr>
              <w:t>70</w:t>
            </w:r>
            <w:r w:rsidRPr="00432C64">
              <w:rPr>
                <w:rFonts w:ascii="Times New Roman" w:hAnsi="Times New Roman" w:cs="Times New Roman"/>
                <w:bCs/>
                <w:sz w:val="24"/>
                <w:szCs w:val="24"/>
              </w:rPr>
              <w:t>-ф;</w:t>
            </w:r>
          </w:p>
          <w:p w:rsidR="00B17FC6" w:rsidRDefault="00B17FC6" w:rsidP="00CC42A4">
            <w:pPr>
              <w:spacing w:after="0" w:line="240" w:lineRule="auto"/>
              <w:ind w:left="34" w:firstLine="176"/>
              <w:jc w:val="both"/>
              <w:rPr>
                <w:rFonts w:ascii="Times New Roman" w:hAnsi="Times New Roman" w:cs="Times New Roman"/>
                <w:bCs/>
                <w:sz w:val="24"/>
                <w:szCs w:val="24"/>
              </w:rPr>
            </w:pPr>
            <w:r w:rsidRPr="00432C64">
              <w:rPr>
                <w:rFonts w:ascii="Times New Roman" w:hAnsi="Times New Roman" w:cs="Times New Roman"/>
                <w:bCs/>
                <w:sz w:val="24"/>
                <w:szCs w:val="24"/>
              </w:rPr>
              <w:t xml:space="preserve">Перелік № </w:t>
            </w:r>
            <w:r>
              <w:rPr>
                <w:rFonts w:ascii="Times New Roman" w:hAnsi="Times New Roman" w:cs="Times New Roman"/>
                <w:bCs/>
                <w:sz w:val="24"/>
                <w:szCs w:val="24"/>
              </w:rPr>
              <w:t>5</w:t>
            </w:r>
            <w:r w:rsidRPr="00432C64">
              <w:rPr>
                <w:rFonts w:ascii="Times New Roman" w:hAnsi="Times New Roman" w:cs="Times New Roman"/>
                <w:bCs/>
                <w:sz w:val="24"/>
                <w:szCs w:val="24"/>
              </w:rPr>
              <w:t xml:space="preserve"> змін до Штатного розпису на 2020 рік ДПС, направлений на пого</w:t>
            </w:r>
            <w:r w:rsidR="00FA6959">
              <w:rPr>
                <w:rFonts w:ascii="Times New Roman" w:hAnsi="Times New Roman" w:cs="Times New Roman"/>
                <w:bCs/>
                <w:sz w:val="24"/>
                <w:szCs w:val="24"/>
              </w:rPr>
              <w:t>дження до Мінфіну (лист ДПС від </w:t>
            </w:r>
            <w:r>
              <w:rPr>
                <w:rFonts w:ascii="Times New Roman" w:hAnsi="Times New Roman" w:cs="Times New Roman"/>
                <w:bCs/>
                <w:sz w:val="24"/>
                <w:szCs w:val="24"/>
              </w:rPr>
              <w:t>04.08</w:t>
            </w:r>
            <w:r w:rsidRPr="00432C64">
              <w:rPr>
                <w:rFonts w:ascii="Times New Roman" w:hAnsi="Times New Roman" w:cs="Times New Roman"/>
                <w:bCs/>
                <w:sz w:val="24"/>
                <w:szCs w:val="24"/>
              </w:rPr>
              <w:t>.2020 №</w:t>
            </w:r>
            <w:r>
              <w:rPr>
                <w:rFonts w:ascii="Times New Roman" w:hAnsi="Times New Roman" w:cs="Times New Roman"/>
                <w:bCs/>
                <w:sz w:val="24"/>
                <w:szCs w:val="24"/>
              </w:rPr>
              <w:t xml:space="preserve"> 2031</w:t>
            </w:r>
            <w:r w:rsidRPr="00432C64">
              <w:rPr>
                <w:rFonts w:ascii="Times New Roman" w:hAnsi="Times New Roman" w:cs="Times New Roman"/>
                <w:bCs/>
                <w:sz w:val="24"/>
                <w:szCs w:val="24"/>
              </w:rPr>
              <w:t>/4/99-00-10-09-0</w:t>
            </w:r>
            <w:r>
              <w:rPr>
                <w:rFonts w:ascii="Times New Roman" w:hAnsi="Times New Roman" w:cs="Times New Roman"/>
                <w:bCs/>
                <w:sz w:val="24"/>
                <w:szCs w:val="24"/>
              </w:rPr>
              <w:t>2</w:t>
            </w:r>
            <w:r w:rsidRPr="00432C64">
              <w:rPr>
                <w:rFonts w:ascii="Times New Roman" w:hAnsi="Times New Roman" w:cs="Times New Roman"/>
                <w:bCs/>
                <w:sz w:val="24"/>
                <w:szCs w:val="24"/>
              </w:rPr>
              <w:t xml:space="preserve">-04), </w:t>
            </w:r>
            <w:r>
              <w:rPr>
                <w:rFonts w:ascii="Times New Roman" w:hAnsi="Times New Roman" w:cs="Times New Roman"/>
                <w:bCs/>
                <w:sz w:val="24"/>
                <w:szCs w:val="24"/>
              </w:rPr>
              <w:t>затверджений</w:t>
            </w:r>
            <w:r w:rsidRPr="00432C64">
              <w:rPr>
                <w:rFonts w:ascii="Times New Roman" w:hAnsi="Times New Roman" w:cs="Times New Roman"/>
                <w:bCs/>
                <w:sz w:val="24"/>
                <w:szCs w:val="24"/>
              </w:rPr>
              <w:t xml:space="preserve"> Мінфіном </w:t>
            </w:r>
            <w:r>
              <w:rPr>
                <w:rFonts w:ascii="Times New Roman" w:hAnsi="Times New Roman" w:cs="Times New Roman"/>
                <w:bCs/>
                <w:sz w:val="24"/>
                <w:szCs w:val="24"/>
              </w:rPr>
              <w:t>10.08</w:t>
            </w:r>
            <w:r w:rsidRPr="00432C64">
              <w:rPr>
                <w:rFonts w:ascii="Times New Roman" w:hAnsi="Times New Roman" w:cs="Times New Roman"/>
                <w:bCs/>
                <w:sz w:val="24"/>
                <w:szCs w:val="24"/>
              </w:rPr>
              <w:t xml:space="preserve">.2020 та введений в дію наказом ДПС </w:t>
            </w:r>
            <w:r>
              <w:rPr>
                <w:rFonts w:ascii="Times New Roman" w:hAnsi="Times New Roman" w:cs="Times New Roman"/>
                <w:bCs/>
                <w:sz w:val="24"/>
                <w:szCs w:val="24"/>
              </w:rPr>
              <w:t xml:space="preserve">            </w:t>
            </w:r>
            <w:r w:rsidRPr="00432C64">
              <w:rPr>
                <w:rFonts w:ascii="Times New Roman" w:hAnsi="Times New Roman" w:cs="Times New Roman"/>
                <w:bCs/>
                <w:sz w:val="24"/>
                <w:szCs w:val="24"/>
              </w:rPr>
              <w:t xml:space="preserve">від  </w:t>
            </w:r>
            <w:r>
              <w:rPr>
                <w:rFonts w:ascii="Times New Roman" w:hAnsi="Times New Roman" w:cs="Times New Roman"/>
                <w:bCs/>
                <w:sz w:val="24"/>
                <w:szCs w:val="24"/>
              </w:rPr>
              <w:t>18.08</w:t>
            </w:r>
            <w:r w:rsidRPr="00432C64">
              <w:rPr>
                <w:rFonts w:ascii="Times New Roman" w:hAnsi="Times New Roman" w:cs="Times New Roman"/>
                <w:bCs/>
                <w:sz w:val="24"/>
                <w:szCs w:val="24"/>
              </w:rPr>
              <w:t xml:space="preserve">.2020 № </w:t>
            </w:r>
            <w:r>
              <w:rPr>
                <w:rFonts w:ascii="Times New Roman" w:hAnsi="Times New Roman" w:cs="Times New Roman"/>
                <w:bCs/>
                <w:sz w:val="24"/>
                <w:szCs w:val="24"/>
              </w:rPr>
              <w:t>78</w:t>
            </w:r>
            <w:r w:rsidRPr="00432C64">
              <w:rPr>
                <w:rFonts w:ascii="Times New Roman" w:hAnsi="Times New Roman" w:cs="Times New Roman"/>
                <w:bCs/>
                <w:sz w:val="24"/>
                <w:szCs w:val="24"/>
              </w:rPr>
              <w:t>-ф;</w:t>
            </w:r>
          </w:p>
          <w:p w:rsidR="00B17FC6" w:rsidRDefault="00B17FC6" w:rsidP="00CC42A4">
            <w:pPr>
              <w:spacing w:after="0" w:line="240" w:lineRule="auto"/>
              <w:ind w:left="34" w:firstLine="176"/>
              <w:jc w:val="both"/>
              <w:rPr>
                <w:rFonts w:ascii="Times New Roman" w:hAnsi="Times New Roman" w:cs="Times New Roman"/>
                <w:bCs/>
                <w:sz w:val="24"/>
                <w:szCs w:val="24"/>
              </w:rPr>
            </w:pPr>
            <w:r w:rsidRPr="00432C64">
              <w:rPr>
                <w:rFonts w:ascii="Times New Roman" w:hAnsi="Times New Roman" w:cs="Times New Roman"/>
                <w:bCs/>
                <w:sz w:val="24"/>
                <w:szCs w:val="24"/>
              </w:rPr>
              <w:t xml:space="preserve">Перелік № </w:t>
            </w:r>
            <w:r>
              <w:rPr>
                <w:rFonts w:ascii="Times New Roman" w:hAnsi="Times New Roman" w:cs="Times New Roman"/>
                <w:bCs/>
                <w:sz w:val="24"/>
                <w:szCs w:val="24"/>
              </w:rPr>
              <w:t>6</w:t>
            </w:r>
            <w:r w:rsidRPr="00432C64">
              <w:rPr>
                <w:rFonts w:ascii="Times New Roman" w:hAnsi="Times New Roman" w:cs="Times New Roman"/>
                <w:bCs/>
                <w:sz w:val="24"/>
                <w:szCs w:val="24"/>
              </w:rPr>
              <w:t xml:space="preserve"> змін до Штатного розпису на 2020 рік ДПС, направлений на погодження до Мінфіну (лист ДПС від</w:t>
            </w:r>
            <w:r w:rsidR="00FA6959">
              <w:rPr>
                <w:rFonts w:ascii="Times New Roman" w:hAnsi="Times New Roman" w:cs="Times New Roman"/>
                <w:bCs/>
                <w:sz w:val="24"/>
                <w:szCs w:val="24"/>
              </w:rPr>
              <w:t> </w:t>
            </w:r>
            <w:r>
              <w:rPr>
                <w:rFonts w:ascii="Times New Roman" w:hAnsi="Times New Roman" w:cs="Times New Roman"/>
                <w:bCs/>
                <w:sz w:val="24"/>
                <w:szCs w:val="24"/>
              </w:rPr>
              <w:t>26.08</w:t>
            </w:r>
            <w:r w:rsidRPr="00432C64">
              <w:rPr>
                <w:rFonts w:ascii="Times New Roman" w:hAnsi="Times New Roman" w:cs="Times New Roman"/>
                <w:bCs/>
                <w:sz w:val="24"/>
                <w:szCs w:val="24"/>
              </w:rPr>
              <w:t>.2020 №</w:t>
            </w:r>
            <w:r>
              <w:rPr>
                <w:rFonts w:ascii="Times New Roman" w:hAnsi="Times New Roman" w:cs="Times New Roman"/>
                <w:bCs/>
                <w:sz w:val="24"/>
                <w:szCs w:val="24"/>
              </w:rPr>
              <w:t xml:space="preserve"> 2260</w:t>
            </w:r>
            <w:r w:rsidRPr="00432C64">
              <w:rPr>
                <w:rFonts w:ascii="Times New Roman" w:hAnsi="Times New Roman" w:cs="Times New Roman"/>
                <w:bCs/>
                <w:sz w:val="24"/>
                <w:szCs w:val="24"/>
              </w:rPr>
              <w:t>/4/99-00-10-09-0</w:t>
            </w:r>
            <w:r>
              <w:rPr>
                <w:rFonts w:ascii="Times New Roman" w:hAnsi="Times New Roman" w:cs="Times New Roman"/>
                <w:bCs/>
                <w:sz w:val="24"/>
                <w:szCs w:val="24"/>
              </w:rPr>
              <w:t>2</w:t>
            </w:r>
            <w:r w:rsidRPr="00432C64">
              <w:rPr>
                <w:rFonts w:ascii="Times New Roman" w:hAnsi="Times New Roman" w:cs="Times New Roman"/>
                <w:bCs/>
                <w:sz w:val="24"/>
                <w:szCs w:val="24"/>
              </w:rPr>
              <w:t xml:space="preserve">-04), </w:t>
            </w:r>
            <w:r>
              <w:rPr>
                <w:rFonts w:ascii="Times New Roman" w:hAnsi="Times New Roman" w:cs="Times New Roman"/>
                <w:bCs/>
                <w:sz w:val="24"/>
                <w:szCs w:val="24"/>
              </w:rPr>
              <w:t>затверджений</w:t>
            </w:r>
            <w:r w:rsidRPr="00432C64">
              <w:rPr>
                <w:rFonts w:ascii="Times New Roman" w:hAnsi="Times New Roman" w:cs="Times New Roman"/>
                <w:bCs/>
                <w:sz w:val="24"/>
                <w:szCs w:val="24"/>
              </w:rPr>
              <w:t xml:space="preserve"> Мінфіном </w:t>
            </w:r>
            <w:r>
              <w:rPr>
                <w:rFonts w:ascii="Times New Roman" w:hAnsi="Times New Roman" w:cs="Times New Roman"/>
                <w:bCs/>
                <w:sz w:val="24"/>
                <w:szCs w:val="24"/>
              </w:rPr>
              <w:t>27.08</w:t>
            </w:r>
            <w:r w:rsidRPr="00432C64">
              <w:rPr>
                <w:rFonts w:ascii="Times New Roman" w:hAnsi="Times New Roman" w:cs="Times New Roman"/>
                <w:bCs/>
                <w:sz w:val="24"/>
                <w:szCs w:val="24"/>
              </w:rPr>
              <w:t xml:space="preserve">.2020 та введений в дію наказом ДПС </w:t>
            </w:r>
            <w:r>
              <w:rPr>
                <w:rFonts w:ascii="Times New Roman" w:hAnsi="Times New Roman" w:cs="Times New Roman"/>
                <w:bCs/>
                <w:sz w:val="24"/>
                <w:szCs w:val="24"/>
              </w:rPr>
              <w:t xml:space="preserve">           </w:t>
            </w:r>
            <w:r w:rsidRPr="00432C64">
              <w:rPr>
                <w:rFonts w:ascii="Times New Roman" w:hAnsi="Times New Roman" w:cs="Times New Roman"/>
                <w:bCs/>
                <w:sz w:val="24"/>
                <w:szCs w:val="24"/>
              </w:rPr>
              <w:t xml:space="preserve">від  </w:t>
            </w:r>
            <w:r>
              <w:rPr>
                <w:rFonts w:ascii="Times New Roman" w:hAnsi="Times New Roman" w:cs="Times New Roman"/>
                <w:bCs/>
                <w:sz w:val="24"/>
                <w:szCs w:val="24"/>
              </w:rPr>
              <w:t>27.08</w:t>
            </w:r>
            <w:r w:rsidRPr="00432C64">
              <w:rPr>
                <w:rFonts w:ascii="Times New Roman" w:hAnsi="Times New Roman" w:cs="Times New Roman"/>
                <w:bCs/>
                <w:sz w:val="24"/>
                <w:szCs w:val="24"/>
              </w:rPr>
              <w:t xml:space="preserve">.2020 № </w:t>
            </w:r>
            <w:r>
              <w:rPr>
                <w:rFonts w:ascii="Times New Roman" w:hAnsi="Times New Roman" w:cs="Times New Roman"/>
                <w:bCs/>
                <w:sz w:val="24"/>
                <w:szCs w:val="24"/>
              </w:rPr>
              <w:t>79</w:t>
            </w:r>
            <w:r w:rsidRPr="00432C64">
              <w:rPr>
                <w:rFonts w:ascii="Times New Roman" w:hAnsi="Times New Roman" w:cs="Times New Roman"/>
                <w:bCs/>
                <w:sz w:val="24"/>
                <w:szCs w:val="24"/>
              </w:rPr>
              <w:t>-ф;</w:t>
            </w:r>
          </w:p>
          <w:p w:rsidR="00B17FC6" w:rsidRDefault="00B17FC6" w:rsidP="00CC42A4">
            <w:pPr>
              <w:spacing w:after="0" w:line="240" w:lineRule="auto"/>
              <w:ind w:left="34" w:firstLine="176"/>
              <w:jc w:val="both"/>
              <w:rPr>
                <w:rFonts w:ascii="Times New Roman" w:hAnsi="Times New Roman" w:cs="Times New Roman"/>
                <w:bCs/>
                <w:sz w:val="24"/>
                <w:szCs w:val="24"/>
              </w:rPr>
            </w:pPr>
            <w:r w:rsidRPr="00432C64">
              <w:rPr>
                <w:rFonts w:ascii="Times New Roman" w:hAnsi="Times New Roman" w:cs="Times New Roman"/>
                <w:bCs/>
                <w:sz w:val="24"/>
                <w:szCs w:val="24"/>
              </w:rPr>
              <w:t xml:space="preserve">Перелік № </w:t>
            </w:r>
            <w:r>
              <w:rPr>
                <w:rFonts w:ascii="Times New Roman" w:hAnsi="Times New Roman" w:cs="Times New Roman"/>
                <w:bCs/>
                <w:sz w:val="24"/>
                <w:szCs w:val="24"/>
              </w:rPr>
              <w:t>7</w:t>
            </w:r>
            <w:r w:rsidRPr="00432C64">
              <w:rPr>
                <w:rFonts w:ascii="Times New Roman" w:hAnsi="Times New Roman" w:cs="Times New Roman"/>
                <w:bCs/>
                <w:sz w:val="24"/>
                <w:szCs w:val="24"/>
              </w:rPr>
              <w:t xml:space="preserve"> змін до Штатного розпису на 2020 рік ДПС, направлений на пого</w:t>
            </w:r>
            <w:r w:rsidR="00FA6959">
              <w:rPr>
                <w:rFonts w:ascii="Times New Roman" w:hAnsi="Times New Roman" w:cs="Times New Roman"/>
                <w:bCs/>
                <w:sz w:val="24"/>
                <w:szCs w:val="24"/>
              </w:rPr>
              <w:t>дження до Мінфіну (лист ДПС від </w:t>
            </w:r>
            <w:r>
              <w:rPr>
                <w:rFonts w:ascii="Times New Roman" w:hAnsi="Times New Roman" w:cs="Times New Roman"/>
                <w:bCs/>
                <w:sz w:val="24"/>
                <w:szCs w:val="24"/>
              </w:rPr>
              <w:t>08.10</w:t>
            </w:r>
            <w:r w:rsidRPr="00432C64">
              <w:rPr>
                <w:rFonts w:ascii="Times New Roman" w:hAnsi="Times New Roman" w:cs="Times New Roman"/>
                <w:bCs/>
                <w:sz w:val="24"/>
                <w:szCs w:val="24"/>
              </w:rPr>
              <w:t>.2020 №</w:t>
            </w:r>
            <w:r>
              <w:rPr>
                <w:rFonts w:ascii="Times New Roman" w:hAnsi="Times New Roman" w:cs="Times New Roman"/>
                <w:bCs/>
                <w:sz w:val="24"/>
                <w:szCs w:val="24"/>
              </w:rPr>
              <w:t xml:space="preserve"> 2671</w:t>
            </w:r>
            <w:r w:rsidRPr="00432C64">
              <w:rPr>
                <w:rFonts w:ascii="Times New Roman" w:hAnsi="Times New Roman" w:cs="Times New Roman"/>
                <w:bCs/>
                <w:sz w:val="24"/>
                <w:szCs w:val="24"/>
              </w:rPr>
              <w:t>/4/99-00-10-09-0</w:t>
            </w:r>
            <w:r>
              <w:rPr>
                <w:rFonts w:ascii="Times New Roman" w:hAnsi="Times New Roman" w:cs="Times New Roman"/>
                <w:bCs/>
                <w:sz w:val="24"/>
                <w:szCs w:val="24"/>
              </w:rPr>
              <w:t>2</w:t>
            </w:r>
            <w:r w:rsidRPr="00432C64">
              <w:rPr>
                <w:rFonts w:ascii="Times New Roman" w:hAnsi="Times New Roman" w:cs="Times New Roman"/>
                <w:bCs/>
                <w:sz w:val="24"/>
                <w:szCs w:val="24"/>
              </w:rPr>
              <w:t xml:space="preserve">-04), </w:t>
            </w:r>
            <w:r>
              <w:rPr>
                <w:rFonts w:ascii="Times New Roman" w:hAnsi="Times New Roman" w:cs="Times New Roman"/>
                <w:bCs/>
                <w:sz w:val="24"/>
                <w:szCs w:val="24"/>
              </w:rPr>
              <w:t>затверджений</w:t>
            </w:r>
            <w:r w:rsidRPr="00432C64">
              <w:rPr>
                <w:rFonts w:ascii="Times New Roman" w:hAnsi="Times New Roman" w:cs="Times New Roman"/>
                <w:bCs/>
                <w:sz w:val="24"/>
                <w:szCs w:val="24"/>
              </w:rPr>
              <w:t xml:space="preserve"> Мінфіном </w:t>
            </w:r>
            <w:r>
              <w:rPr>
                <w:rFonts w:ascii="Times New Roman" w:hAnsi="Times New Roman" w:cs="Times New Roman"/>
                <w:bCs/>
                <w:sz w:val="24"/>
                <w:szCs w:val="24"/>
              </w:rPr>
              <w:t>15.10.</w:t>
            </w:r>
            <w:r w:rsidRPr="00432C64">
              <w:rPr>
                <w:rFonts w:ascii="Times New Roman" w:hAnsi="Times New Roman" w:cs="Times New Roman"/>
                <w:bCs/>
                <w:sz w:val="24"/>
                <w:szCs w:val="24"/>
              </w:rPr>
              <w:t xml:space="preserve">2020 та введений в дію наказом ДПС </w:t>
            </w:r>
            <w:r>
              <w:rPr>
                <w:rFonts w:ascii="Times New Roman" w:hAnsi="Times New Roman" w:cs="Times New Roman"/>
                <w:bCs/>
                <w:sz w:val="24"/>
                <w:szCs w:val="24"/>
              </w:rPr>
              <w:t xml:space="preserve">               </w:t>
            </w:r>
            <w:r w:rsidRPr="00432C64">
              <w:rPr>
                <w:rFonts w:ascii="Times New Roman" w:hAnsi="Times New Roman" w:cs="Times New Roman"/>
                <w:bCs/>
                <w:sz w:val="24"/>
                <w:szCs w:val="24"/>
              </w:rPr>
              <w:t xml:space="preserve">від  </w:t>
            </w:r>
            <w:r>
              <w:rPr>
                <w:rFonts w:ascii="Times New Roman" w:hAnsi="Times New Roman" w:cs="Times New Roman"/>
                <w:bCs/>
                <w:sz w:val="24"/>
                <w:szCs w:val="24"/>
              </w:rPr>
              <w:t>16.10</w:t>
            </w:r>
            <w:r w:rsidRPr="00432C64">
              <w:rPr>
                <w:rFonts w:ascii="Times New Roman" w:hAnsi="Times New Roman" w:cs="Times New Roman"/>
                <w:bCs/>
                <w:sz w:val="24"/>
                <w:szCs w:val="24"/>
              </w:rPr>
              <w:t xml:space="preserve">.2020 № </w:t>
            </w:r>
            <w:r>
              <w:rPr>
                <w:rFonts w:ascii="Times New Roman" w:hAnsi="Times New Roman" w:cs="Times New Roman"/>
                <w:bCs/>
                <w:sz w:val="24"/>
                <w:szCs w:val="24"/>
              </w:rPr>
              <w:t>104</w:t>
            </w:r>
            <w:r w:rsidRPr="00432C64">
              <w:rPr>
                <w:rFonts w:ascii="Times New Roman" w:hAnsi="Times New Roman" w:cs="Times New Roman"/>
                <w:bCs/>
                <w:sz w:val="24"/>
                <w:szCs w:val="24"/>
              </w:rPr>
              <w:t>-ф;</w:t>
            </w:r>
          </w:p>
          <w:p w:rsidR="00B17FC6" w:rsidRDefault="00B17FC6" w:rsidP="00CC42A4">
            <w:pPr>
              <w:spacing w:after="0" w:line="240" w:lineRule="auto"/>
              <w:ind w:left="34" w:firstLine="176"/>
              <w:jc w:val="both"/>
              <w:rPr>
                <w:rFonts w:ascii="Times New Roman" w:hAnsi="Times New Roman" w:cs="Times New Roman"/>
                <w:bCs/>
                <w:sz w:val="24"/>
                <w:szCs w:val="24"/>
              </w:rPr>
            </w:pPr>
            <w:r w:rsidRPr="00E42333">
              <w:rPr>
                <w:rFonts w:ascii="Times New Roman" w:hAnsi="Times New Roman" w:cs="Times New Roman"/>
                <w:bCs/>
                <w:sz w:val="24"/>
                <w:szCs w:val="24"/>
              </w:rPr>
              <w:t xml:space="preserve">Перелік № </w:t>
            </w:r>
            <w:r>
              <w:rPr>
                <w:rFonts w:ascii="Times New Roman" w:hAnsi="Times New Roman" w:cs="Times New Roman"/>
                <w:bCs/>
                <w:sz w:val="24"/>
                <w:szCs w:val="24"/>
              </w:rPr>
              <w:t>8</w:t>
            </w:r>
            <w:r w:rsidRPr="00E42333">
              <w:rPr>
                <w:rFonts w:ascii="Times New Roman" w:hAnsi="Times New Roman" w:cs="Times New Roman"/>
                <w:bCs/>
                <w:sz w:val="24"/>
                <w:szCs w:val="24"/>
              </w:rPr>
              <w:t xml:space="preserve"> змін до Штатного розпису на 2020 рік ДПС, направлений на пого</w:t>
            </w:r>
            <w:r w:rsidR="00FA6959">
              <w:rPr>
                <w:rFonts w:ascii="Times New Roman" w:hAnsi="Times New Roman" w:cs="Times New Roman"/>
                <w:bCs/>
                <w:sz w:val="24"/>
                <w:szCs w:val="24"/>
              </w:rPr>
              <w:t>дження до Мінфіну (лист ДПС від </w:t>
            </w:r>
            <w:r>
              <w:rPr>
                <w:rFonts w:ascii="Times New Roman" w:hAnsi="Times New Roman" w:cs="Times New Roman"/>
                <w:bCs/>
                <w:sz w:val="24"/>
                <w:szCs w:val="24"/>
              </w:rPr>
              <w:t>11.11.</w:t>
            </w:r>
            <w:r w:rsidRPr="00E42333">
              <w:rPr>
                <w:rFonts w:ascii="Times New Roman" w:hAnsi="Times New Roman" w:cs="Times New Roman"/>
                <w:bCs/>
                <w:sz w:val="24"/>
                <w:szCs w:val="24"/>
              </w:rPr>
              <w:t xml:space="preserve">2020 № </w:t>
            </w:r>
            <w:r>
              <w:rPr>
                <w:rFonts w:ascii="Times New Roman" w:hAnsi="Times New Roman" w:cs="Times New Roman"/>
                <w:bCs/>
                <w:sz w:val="24"/>
                <w:szCs w:val="24"/>
              </w:rPr>
              <w:t>2940</w:t>
            </w:r>
            <w:r w:rsidRPr="00E42333">
              <w:rPr>
                <w:rFonts w:ascii="Times New Roman" w:hAnsi="Times New Roman" w:cs="Times New Roman"/>
                <w:bCs/>
                <w:sz w:val="24"/>
                <w:szCs w:val="24"/>
              </w:rPr>
              <w:t xml:space="preserve">/4/99-00-10-09-02-04), затверджений Мінфіном </w:t>
            </w:r>
            <w:r w:rsidRPr="0001753D">
              <w:rPr>
                <w:rFonts w:ascii="Times New Roman" w:hAnsi="Times New Roman" w:cs="Times New Roman"/>
                <w:bCs/>
                <w:sz w:val="24"/>
                <w:szCs w:val="24"/>
                <w:lang w:val="ru-RU"/>
              </w:rPr>
              <w:t>1</w:t>
            </w:r>
            <w:r>
              <w:rPr>
                <w:rFonts w:ascii="Times New Roman" w:hAnsi="Times New Roman" w:cs="Times New Roman"/>
                <w:bCs/>
                <w:sz w:val="24"/>
                <w:szCs w:val="24"/>
                <w:lang w:val="ru-RU"/>
              </w:rPr>
              <w:t>4.11.</w:t>
            </w:r>
            <w:r w:rsidRPr="00E42333">
              <w:rPr>
                <w:rFonts w:ascii="Times New Roman" w:hAnsi="Times New Roman" w:cs="Times New Roman"/>
                <w:bCs/>
                <w:sz w:val="24"/>
                <w:szCs w:val="24"/>
              </w:rPr>
              <w:t xml:space="preserve">2020 та введений в дію наказом ДПС </w:t>
            </w:r>
            <w:r>
              <w:rPr>
                <w:rFonts w:ascii="Times New Roman" w:hAnsi="Times New Roman" w:cs="Times New Roman"/>
                <w:bCs/>
                <w:sz w:val="24"/>
                <w:szCs w:val="24"/>
              </w:rPr>
              <w:t xml:space="preserve">                 </w:t>
            </w:r>
            <w:r w:rsidRPr="00E42333">
              <w:rPr>
                <w:rFonts w:ascii="Times New Roman" w:hAnsi="Times New Roman" w:cs="Times New Roman"/>
                <w:bCs/>
                <w:sz w:val="24"/>
                <w:szCs w:val="24"/>
              </w:rPr>
              <w:t xml:space="preserve">від  </w:t>
            </w:r>
            <w:r>
              <w:rPr>
                <w:rFonts w:ascii="Times New Roman" w:hAnsi="Times New Roman" w:cs="Times New Roman"/>
                <w:bCs/>
                <w:sz w:val="24"/>
                <w:szCs w:val="24"/>
              </w:rPr>
              <w:t>19.11.</w:t>
            </w:r>
            <w:r w:rsidRPr="00E42333">
              <w:rPr>
                <w:rFonts w:ascii="Times New Roman" w:hAnsi="Times New Roman" w:cs="Times New Roman"/>
                <w:bCs/>
                <w:sz w:val="24"/>
                <w:szCs w:val="24"/>
              </w:rPr>
              <w:t xml:space="preserve">2020 № </w:t>
            </w:r>
            <w:r>
              <w:rPr>
                <w:rFonts w:ascii="Times New Roman" w:hAnsi="Times New Roman" w:cs="Times New Roman"/>
                <w:bCs/>
                <w:sz w:val="24"/>
                <w:szCs w:val="24"/>
              </w:rPr>
              <w:t>117</w:t>
            </w:r>
            <w:r w:rsidRPr="00E42333">
              <w:rPr>
                <w:rFonts w:ascii="Times New Roman" w:hAnsi="Times New Roman" w:cs="Times New Roman"/>
                <w:bCs/>
                <w:sz w:val="24"/>
                <w:szCs w:val="24"/>
              </w:rPr>
              <w:t>-ф;</w:t>
            </w:r>
          </w:p>
          <w:p w:rsidR="00B17FC6" w:rsidRDefault="00B17FC6" w:rsidP="00CC42A4">
            <w:pPr>
              <w:spacing w:after="0" w:line="240" w:lineRule="auto"/>
              <w:ind w:left="34" w:firstLine="176"/>
              <w:jc w:val="both"/>
              <w:rPr>
                <w:rFonts w:ascii="Times New Roman" w:hAnsi="Times New Roman" w:cs="Times New Roman"/>
                <w:bCs/>
                <w:sz w:val="24"/>
                <w:szCs w:val="24"/>
              </w:rPr>
            </w:pPr>
            <w:r w:rsidRPr="00901890">
              <w:rPr>
                <w:rFonts w:ascii="Times New Roman" w:hAnsi="Times New Roman" w:cs="Times New Roman"/>
                <w:bCs/>
                <w:sz w:val="24"/>
                <w:szCs w:val="24"/>
              </w:rPr>
              <w:t xml:space="preserve">Штатний розпис на 2020 рік ДПС, направлений на погодження до Мінфіну (лист ДПС від </w:t>
            </w:r>
            <w:r>
              <w:rPr>
                <w:rFonts w:ascii="Times New Roman" w:hAnsi="Times New Roman" w:cs="Times New Roman"/>
                <w:bCs/>
                <w:sz w:val="24"/>
                <w:szCs w:val="24"/>
              </w:rPr>
              <w:t>19.11</w:t>
            </w:r>
            <w:r w:rsidRPr="00901890">
              <w:rPr>
                <w:rFonts w:ascii="Times New Roman" w:hAnsi="Times New Roman" w:cs="Times New Roman"/>
                <w:bCs/>
                <w:sz w:val="24"/>
                <w:szCs w:val="24"/>
              </w:rPr>
              <w:t>.2020</w:t>
            </w:r>
            <w:r>
              <w:rPr>
                <w:rFonts w:ascii="Times New Roman" w:hAnsi="Times New Roman" w:cs="Times New Roman"/>
                <w:bCs/>
                <w:sz w:val="24"/>
                <w:szCs w:val="24"/>
              </w:rPr>
              <w:t xml:space="preserve"> № 3021</w:t>
            </w:r>
            <w:r w:rsidRPr="00901890">
              <w:rPr>
                <w:rFonts w:ascii="Times New Roman" w:hAnsi="Times New Roman" w:cs="Times New Roman"/>
                <w:bCs/>
                <w:sz w:val="24"/>
                <w:szCs w:val="24"/>
              </w:rPr>
              <w:t>/4/99-00-</w:t>
            </w:r>
            <w:r>
              <w:rPr>
                <w:rFonts w:ascii="Times New Roman" w:hAnsi="Times New Roman" w:cs="Times New Roman"/>
                <w:bCs/>
                <w:sz w:val="24"/>
                <w:szCs w:val="24"/>
              </w:rPr>
              <w:t xml:space="preserve">10-09-02-04), затверджений </w:t>
            </w:r>
            <w:r w:rsidRPr="00901890">
              <w:rPr>
                <w:rFonts w:ascii="Times New Roman" w:hAnsi="Times New Roman" w:cs="Times New Roman"/>
                <w:bCs/>
                <w:sz w:val="24"/>
                <w:szCs w:val="24"/>
              </w:rPr>
              <w:t xml:space="preserve">Мінфіном </w:t>
            </w:r>
            <w:r>
              <w:rPr>
                <w:rFonts w:ascii="Times New Roman" w:hAnsi="Times New Roman" w:cs="Times New Roman"/>
                <w:bCs/>
                <w:sz w:val="24"/>
                <w:szCs w:val="24"/>
              </w:rPr>
              <w:t>23.11</w:t>
            </w:r>
            <w:r w:rsidRPr="00901890">
              <w:rPr>
                <w:rFonts w:ascii="Times New Roman" w:hAnsi="Times New Roman" w:cs="Times New Roman"/>
                <w:bCs/>
                <w:sz w:val="24"/>
                <w:szCs w:val="24"/>
              </w:rPr>
              <w:t xml:space="preserve">.2020 та </w:t>
            </w:r>
            <w:r>
              <w:rPr>
                <w:rFonts w:ascii="Times New Roman" w:hAnsi="Times New Roman" w:cs="Times New Roman"/>
                <w:bCs/>
                <w:sz w:val="24"/>
                <w:szCs w:val="24"/>
              </w:rPr>
              <w:t>введений в дію наказом ДПС від 26.11.2020 № 119-ф.</w:t>
            </w:r>
          </w:p>
          <w:p w:rsidR="00B17FC6" w:rsidRPr="00926259" w:rsidRDefault="00B17FC6" w:rsidP="00CC42A4">
            <w:pPr>
              <w:spacing w:after="0" w:line="240" w:lineRule="auto"/>
              <w:ind w:left="34" w:firstLine="176"/>
              <w:jc w:val="both"/>
              <w:rPr>
                <w:rFonts w:ascii="Times New Roman" w:hAnsi="Times New Roman" w:cs="Times New Roman"/>
                <w:bCs/>
                <w:sz w:val="24"/>
                <w:szCs w:val="24"/>
              </w:rPr>
            </w:pPr>
            <w:r>
              <w:rPr>
                <w:rFonts w:ascii="Times New Roman" w:hAnsi="Times New Roman" w:cs="Times New Roman"/>
                <w:bCs/>
                <w:sz w:val="24"/>
                <w:szCs w:val="24"/>
              </w:rPr>
              <w:t xml:space="preserve">Всього підготовлено та </w:t>
            </w:r>
            <w:r w:rsidRPr="00926259">
              <w:rPr>
                <w:rFonts w:ascii="Times New Roman" w:hAnsi="Times New Roman" w:cs="Times New Roman"/>
                <w:bCs/>
                <w:sz w:val="24"/>
                <w:szCs w:val="24"/>
              </w:rPr>
              <w:t>затверджено у встановленому порядку штатних розписів на 2020 рік Державної податкової служби України та зміни до них</w:t>
            </w:r>
            <w:r w:rsidRPr="00926259">
              <w:rPr>
                <w:sz w:val="24"/>
                <w:szCs w:val="24"/>
              </w:rPr>
              <w:t xml:space="preserve"> </w:t>
            </w:r>
            <w:r w:rsidRPr="00926259">
              <w:rPr>
                <w:rFonts w:ascii="Times New Roman" w:hAnsi="Times New Roman" w:cs="Times New Roman"/>
                <w:bCs/>
                <w:sz w:val="24"/>
                <w:szCs w:val="24"/>
              </w:rPr>
              <w:t>(</w:t>
            </w:r>
            <w:r>
              <w:rPr>
                <w:rFonts w:ascii="Times New Roman" w:hAnsi="Times New Roman" w:cs="Times New Roman"/>
                <w:bCs/>
                <w:sz w:val="24"/>
                <w:szCs w:val="24"/>
              </w:rPr>
              <w:t>7</w:t>
            </w:r>
            <w:r w:rsidRPr="00926259">
              <w:rPr>
                <w:rFonts w:ascii="Times New Roman" w:hAnsi="Times New Roman" w:cs="Times New Roman"/>
                <w:bCs/>
                <w:sz w:val="24"/>
                <w:szCs w:val="24"/>
              </w:rPr>
              <w:t xml:space="preserve"> штатних розписів </w:t>
            </w:r>
            <w:r>
              <w:rPr>
                <w:rFonts w:ascii="Times New Roman" w:hAnsi="Times New Roman" w:cs="Times New Roman"/>
                <w:bCs/>
                <w:sz w:val="24"/>
                <w:szCs w:val="24"/>
              </w:rPr>
              <w:t>та зміни до них).</w:t>
            </w:r>
          </w:p>
          <w:p w:rsidR="00B17FC6" w:rsidRPr="00750EC6" w:rsidRDefault="00B17FC6" w:rsidP="00CC42A4">
            <w:pPr>
              <w:spacing w:after="0" w:line="240" w:lineRule="auto"/>
              <w:ind w:left="34" w:firstLine="176"/>
              <w:jc w:val="both"/>
              <w:rPr>
                <w:rFonts w:ascii="Times New Roman" w:hAnsi="Times New Roman" w:cs="Times New Roman"/>
                <w:bCs/>
                <w:sz w:val="24"/>
                <w:szCs w:val="24"/>
              </w:rPr>
            </w:pPr>
            <w:r w:rsidRPr="00750EC6">
              <w:rPr>
                <w:rFonts w:ascii="Times New Roman" w:hAnsi="Times New Roman" w:cs="Times New Roman"/>
                <w:bCs/>
                <w:sz w:val="24"/>
                <w:szCs w:val="24"/>
              </w:rPr>
              <w:t xml:space="preserve">Штатні розписи територіальних органів ДПС та зміни до них опрацьовано та затверджено у встановленому порядку </w:t>
            </w:r>
            <w:r w:rsidRPr="00750EC6">
              <w:rPr>
                <w:rFonts w:ascii="Times New Roman" w:hAnsi="Times New Roman" w:cs="Times New Roman"/>
                <w:bCs/>
                <w:sz w:val="24"/>
                <w:szCs w:val="24"/>
              </w:rPr>
              <w:lastRenderedPageBreak/>
              <w:t xml:space="preserve">(96 </w:t>
            </w:r>
            <w:r w:rsidR="00FA6959">
              <w:rPr>
                <w:rFonts w:ascii="Times New Roman" w:hAnsi="Times New Roman" w:cs="Times New Roman"/>
                <w:bCs/>
                <w:sz w:val="24"/>
                <w:szCs w:val="24"/>
              </w:rPr>
              <w:t>штатних розписів</w:t>
            </w:r>
            <w:r>
              <w:rPr>
                <w:rFonts w:ascii="Times New Roman" w:hAnsi="Times New Roman" w:cs="Times New Roman"/>
                <w:bCs/>
                <w:sz w:val="24"/>
                <w:szCs w:val="24"/>
              </w:rPr>
              <w:t xml:space="preserve"> та зміни до них).</w:t>
            </w:r>
          </w:p>
          <w:p w:rsidR="00B17FC6" w:rsidRDefault="00B17FC6" w:rsidP="00CC42A4">
            <w:pPr>
              <w:spacing w:after="0" w:line="240" w:lineRule="auto"/>
              <w:ind w:left="34" w:firstLine="176"/>
              <w:jc w:val="both"/>
              <w:rPr>
                <w:rFonts w:ascii="Times New Roman" w:hAnsi="Times New Roman"/>
                <w:sz w:val="24"/>
                <w:szCs w:val="24"/>
              </w:rPr>
            </w:pPr>
            <w:r>
              <w:rPr>
                <w:rFonts w:ascii="Times New Roman" w:hAnsi="Times New Roman" w:cs="Times New Roman"/>
                <w:bCs/>
                <w:sz w:val="24"/>
                <w:szCs w:val="24"/>
              </w:rPr>
              <w:t>Підготовлено та направлено до Мінфіну 12 листів на погодження про встановлення надбавок, преміювання</w:t>
            </w:r>
            <w:r>
              <w:t xml:space="preserve"> </w:t>
            </w:r>
            <w:r w:rsidRPr="00651CD3">
              <w:rPr>
                <w:rFonts w:ascii="Times New Roman" w:hAnsi="Times New Roman" w:cs="Times New Roman"/>
                <w:bCs/>
                <w:sz w:val="24"/>
                <w:szCs w:val="24"/>
              </w:rPr>
              <w:t>та матеріальної допомоги для вирішення соціально-побутових питань</w:t>
            </w:r>
            <w:r>
              <w:rPr>
                <w:rFonts w:ascii="Times New Roman" w:hAnsi="Times New Roman" w:cs="Times New Roman"/>
                <w:bCs/>
                <w:sz w:val="24"/>
                <w:szCs w:val="24"/>
              </w:rPr>
              <w:t xml:space="preserve"> керівним працівникам ДПС</w:t>
            </w:r>
            <w:r w:rsidRPr="0008377F">
              <w:rPr>
                <w:rFonts w:ascii="Times New Roman" w:hAnsi="Times New Roman" w:cs="Times New Roman"/>
                <w:bCs/>
                <w:sz w:val="24"/>
                <w:szCs w:val="24"/>
                <w:lang w:val="ru-RU"/>
              </w:rPr>
              <w:t>;</w:t>
            </w:r>
            <w:r>
              <w:rPr>
                <w:rFonts w:ascii="Times New Roman" w:hAnsi="Times New Roman" w:cs="Times New Roman"/>
                <w:bCs/>
                <w:sz w:val="24"/>
                <w:szCs w:val="24"/>
              </w:rPr>
              <w:t xml:space="preserve"> 85 листів </w:t>
            </w:r>
            <w:r w:rsidRPr="00750EC6">
              <w:rPr>
                <w:rFonts w:ascii="Times New Roman" w:hAnsi="Times New Roman"/>
                <w:sz w:val="24"/>
                <w:szCs w:val="24"/>
              </w:rPr>
              <w:t xml:space="preserve"> про п</w:t>
            </w:r>
            <w:r>
              <w:rPr>
                <w:rFonts w:ascii="Times New Roman" w:hAnsi="Times New Roman"/>
                <w:sz w:val="24"/>
                <w:szCs w:val="24"/>
              </w:rPr>
              <w:t>огодження встановлення надбавок,</w:t>
            </w:r>
            <w:r w:rsidRPr="00750EC6">
              <w:rPr>
                <w:rFonts w:ascii="Times New Roman" w:hAnsi="Times New Roman"/>
                <w:sz w:val="24"/>
                <w:szCs w:val="24"/>
              </w:rPr>
              <w:t xml:space="preserve"> </w:t>
            </w:r>
            <w:r w:rsidRPr="00F34190">
              <w:rPr>
                <w:rFonts w:ascii="Times New Roman" w:hAnsi="Times New Roman"/>
                <w:sz w:val="24"/>
                <w:szCs w:val="24"/>
              </w:rPr>
              <w:t>преміювання</w:t>
            </w:r>
            <w:r>
              <w:rPr>
                <w:rFonts w:ascii="Times New Roman" w:hAnsi="Times New Roman"/>
                <w:sz w:val="24"/>
                <w:szCs w:val="24"/>
              </w:rPr>
              <w:t xml:space="preserve"> та матеріальної допомоги</w:t>
            </w:r>
            <w:r w:rsidRPr="00750EC6">
              <w:rPr>
                <w:rFonts w:ascii="Times New Roman" w:hAnsi="Times New Roman"/>
                <w:sz w:val="24"/>
                <w:szCs w:val="24"/>
              </w:rPr>
              <w:t xml:space="preserve"> для вирішення соціально-побутових питань керівним працівн</w:t>
            </w:r>
            <w:r>
              <w:rPr>
                <w:rFonts w:ascii="Times New Roman" w:hAnsi="Times New Roman"/>
                <w:sz w:val="24"/>
                <w:szCs w:val="24"/>
              </w:rPr>
              <w:t>икам територіальних органів ДПС.</w:t>
            </w:r>
          </w:p>
          <w:p w:rsidR="00B17FC6" w:rsidRDefault="00B17FC6" w:rsidP="00CC42A4">
            <w:pPr>
              <w:spacing w:after="0" w:line="240" w:lineRule="auto"/>
              <w:ind w:left="34" w:firstLine="176"/>
              <w:jc w:val="both"/>
              <w:rPr>
                <w:rFonts w:ascii="Times New Roman" w:hAnsi="Times New Roman" w:cs="Times New Roman"/>
                <w:bCs/>
                <w:sz w:val="24"/>
                <w:szCs w:val="24"/>
              </w:rPr>
            </w:pPr>
            <w:r>
              <w:rPr>
                <w:rFonts w:ascii="Times New Roman" w:hAnsi="Times New Roman" w:cs="Times New Roman"/>
                <w:bCs/>
                <w:sz w:val="24"/>
                <w:szCs w:val="24"/>
              </w:rPr>
              <w:t>Видано наказ ДПС «Про умови оплати праці працівників ДПС та її територіальних органів» від 25.11.2020 № 669;</w:t>
            </w:r>
          </w:p>
          <w:p w:rsidR="00B17FC6" w:rsidRDefault="00B17FC6" w:rsidP="00CC42A4">
            <w:pPr>
              <w:spacing w:after="0" w:line="240" w:lineRule="auto"/>
              <w:ind w:left="34" w:firstLine="176"/>
              <w:jc w:val="both"/>
              <w:rPr>
                <w:rFonts w:ascii="Times New Roman" w:hAnsi="Times New Roman" w:cs="Times New Roman"/>
                <w:bCs/>
                <w:sz w:val="24"/>
                <w:szCs w:val="24"/>
              </w:rPr>
            </w:pPr>
            <w:r>
              <w:rPr>
                <w:rFonts w:ascii="Times New Roman" w:hAnsi="Times New Roman" w:cs="Times New Roman"/>
                <w:bCs/>
                <w:sz w:val="24"/>
                <w:szCs w:val="24"/>
              </w:rPr>
              <w:t xml:space="preserve">Видано 7 наказів ДПС про введення в дію Штатних розписів на </w:t>
            </w:r>
            <w:r w:rsidR="00FA6959">
              <w:rPr>
                <w:rFonts w:ascii="Times New Roman" w:hAnsi="Times New Roman" w:cs="Times New Roman"/>
                <w:bCs/>
                <w:sz w:val="24"/>
                <w:szCs w:val="24"/>
              </w:rPr>
              <w:t>2020 рік та зміни</w:t>
            </w:r>
            <w:r>
              <w:rPr>
                <w:rFonts w:ascii="Times New Roman" w:hAnsi="Times New Roman" w:cs="Times New Roman"/>
                <w:bCs/>
                <w:sz w:val="24"/>
                <w:szCs w:val="24"/>
              </w:rPr>
              <w:t xml:space="preserve"> до них.</w:t>
            </w:r>
          </w:p>
          <w:p w:rsidR="00B17FC6" w:rsidRDefault="00B17FC6" w:rsidP="00CC42A4">
            <w:pPr>
              <w:spacing w:after="0" w:line="240" w:lineRule="auto"/>
              <w:ind w:firstLine="176"/>
              <w:jc w:val="both"/>
              <w:rPr>
                <w:rFonts w:ascii="Times New Roman" w:hAnsi="Times New Roman" w:cs="Times New Roman"/>
                <w:bCs/>
                <w:sz w:val="24"/>
                <w:szCs w:val="24"/>
              </w:rPr>
            </w:pPr>
            <w:r>
              <w:rPr>
                <w:rFonts w:ascii="Times New Roman" w:hAnsi="Times New Roman" w:cs="Times New Roman"/>
                <w:bCs/>
                <w:sz w:val="24"/>
                <w:szCs w:val="24"/>
              </w:rPr>
              <w:t>Видано 35 наказів ДПС про преміювання працівників ДПС, матеріальну допомогу та встано</w:t>
            </w:r>
            <w:r w:rsidR="00FA6959">
              <w:rPr>
                <w:rFonts w:ascii="Times New Roman" w:hAnsi="Times New Roman" w:cs="Times New Roman"/>
                <w:bCs/>
                <w:sz w:val="24"/>
                <w:szCs w:val="24"/>
              </w:rPr>
              <w:t>влення надбавок працівникам ДПС.</w:t>
            </w:r>
          </w:p>
          <w:p w:rsidR="00B17FC6" w:rsidRPr="0040011C" w:rsidRDefault="00B17FC6" w:rsidP="00CC42A4">
            <w:pPr>
              <w:spacing w:after="0" w:line="240" w:lineRule="auto"/>
              <w:ind w:firstLine="176"/>
              <w:jc w:val="both"/>
              <w:rPr>
                <w:rFonts w:ascii="Times New Roman" w:hAnsi="Times New Roman" w:cs="Times New Roman"/>
                <w:bCs/>
                <w:sz w:val="24"/>
                <w:szCs w:val="24"/>
              </w:rPr>
            </w:pPr>
            <w:r>
              <w:rPr>
                <w:rFonts w:ascii="Times New Roman" w:hAnsi="Times New Roman" w:cs="Times New Roman"/>
                <w:bCs/>
                <w:sz w:val="24"/>
                <w:szCs w:val="24"/>
              </w:rPr>
              <w:t xml:space="preserve">Видано наказ ДПС від </w:t>
            </w:r>
            <w:r w:rsidRPr="00F80F2E">
              <w:rPr>
                <w:rFonts w:ascii="Times New Roman" w:hAnsi="Times New Roman" w:cs="Times New Roman"/>
                <w:bCs/>
                <w:sz w:val="24"/>
                <w:szCs w:val="24"/>
              </w:rPr>
              <w:t>30.07.2020</w:t>
            </w:r>
            <w:r>
              <w:rPr>
                <w:rFonts w:ascii="Times New Roman" w:hAnsi="Times New Roman" w:cs="Times New Roman"/>
                <w:bCs/>
                <w:sz w:val="24"/>
                <w:szCs w:val="24"/>
              </w:rPr>
              <w:t>№ 74-ф</w:t>
            </w:r>
            <w:r w:rsidRPr="00F80F2E">
              <w:rPr>
                <w:rFonts w:ascii="Times New Roman" w:hAnsi="Times New Roman" w:cs="Times New Roman"/>
                <w:bCs/>
                <w:sz w:val="24"/>
                <w:szCs w:val="24"/>
              </w:rPr>
              <w:t xml:space="preserve"> </w:t>
            </w:r>
            <w:r>
              <w:rPr>
                <w:rFonts w:ascii="Times New Roman" w:hAnsi="Times New Roman" w:cs="Times New Roman"/>
                <w:bCs/>
                <w:sz w:val="24"/>
                <w:szCs w:val="24"/>
              </w:rPr>
              <w:t>«</w:t>
            </w:r>
            <w:r w:rsidRPr="00F80F2E">
              <w:rPr>
                <w:rFonts w:ascii="Times New Roman" w:hAnsi="Times New Roman" w:cs="Times New Roman"/>
                <w:bCs/>
                <w:sz w:val="24"/>
                <w:szCs w:val="24"/>
              </w:rPr>
              <w:t>Про встановлення посадових окладів працівникам ДПС, які виконують функції із забезпечення кібербезпеки, кіберзахисту, безпеки інформаційних технологій</w:t>
            </w:r>
            <w:r>
              <w:rPr>
                <w:rFonts w:ascii="Times New Roman" w:hAnsi="Times New Roman" w:cs="Times New Roman"/>
                <w:bCs/>
                <w:sz w:val="24"/>
                <w:szCs w:val="24"/>
              </w:rPr>
              <w:t>»</w:t>
            </w:r>
          </w:p>
        </w:tc>
      </w:tr>
      <w:tr w:rsidR="00B17FC6" w:rsidRPr="006B176E" w:rsidTr="00EC3D5B">
        <w:tc>
          <w:tcPr>
            <w:tcW w:w="923" w:type="dxa"/>
          </w:tcPr>
          <w:p w:rsidR="00B17FC6" w:rsidRPr="006B176E" w:rsidRDefault="00B17FC6" w:rsidP="00D61142">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12.7</w:t>
            </w:r>
          </w:p>
        </w:tc>
        <w:tc>
          <w:tcPr>
            <w:tcW w:w="4253" w:type="dxa"/>
          </w:tcPr>
          <w:p w:rsidR="00B17FC6" w:rsidRPr="006B176E" w:rsidRDefault="00B17FC6" w:rsidP="002D3A6E">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Консолідація зведених оперативних даних територіальних органів ДПС щодо заборгованості із заробітної плати працівників бюджетних установ, які фінансуються із державного бюджету </w:t>
            </w:r>
          </w:p>
        </w:tc>
        <w:tc>
          <w:tcPr>
            <w:tcW w:w="2126" w:type="dxa"/>
          </w:tcPr>
          <w:p w:rsidR="00B17FC6" w:rsidRPr="006B176E" w:rsidRDefault="00B17FC6" w:rsidP="002D3A6E">
            <w:pPr>
              <w:pStyle w:val="12"/>
              <w:widowControl w:val="0"/>
              <w:rPr>
                <w:rFonts w:ascii="Times New Roman" w:hAnsi="Times New Roman"/>
                <w:sz w:val="24"/>
                <w:szCs w:val="24"/>
              </w:rPr>
            </w:pPr>
            <w:r w:rsidRPr="006B176E">
              <w:rPr>
                <w:rFonts w:ascii="Times New Roman" w:hAnsi="Times New Roman"/>
                <w:sz w:val="24"/>
                <w:szCs w:val="24"/>
              </w:rPr>
              <w:t>Департамент інфраструктури  та бухгалтерського обліку</w:t>
            </w:r>
          </w:p>
        </w:tc>
        <w:tc>
          <w:tcPr>
            <w:tcW w:w="1540" w:type="dxa"/>
          </w:tcPr>
          <w:p w:rsidR="00B17FC6" w:rsidRPr="006B176E" w:rsidRDefault="00B17FC6" w:rsidP="002D3A6E">
            <w:pPr>
              <w:widowControl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Щомісяця</w:t>
            </w:r>
          </w:p>
        </w:tc>
        <w:tc>
          <w:tcPr>
            <w:tcW w:w="6540" w:type="dxa"/>
          </w:tcPr>
          <w:p w:rsidR="00B17FC6"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sz w:val="24"/>
                <w:szCs w:val="24"/>
              </w:rPr>
              <w:t xml:space="preserve">Направлено листи ДПС до Мінфіну щодо заборгованості </w:t>
            </w:r>
            <w:r w:rsidRPr="006B176E">
              <w:rPr>
                <w:rFonts w:ascii="Times New Roman" w:hAnsi="Times New Roman" w:cs="Times New Roman"/>
                <w:sz w:val="24"/>
                <w:szCs w:val="24"/>
              </w:rPr>
              <w:t>із заробітної плати працівників бюджетних установ, які фінансуються із державного бюджету</w:t>
            </w:r>
            <w:r>
              <w:rPr>
                <w:rFonts w:ascii="Times New Roman" w:hAnsi="Times New Roman" w:cs="Times New Roman"/>
                <w:sz w:val="24"/>
                <w:szCs w:val="24"/>
              </w:rPr>
              <w:t>:</w:t>
            </w:r>
          </w:p>
          <w:p w:rsidR="00B17FC6"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07.07.2020 № 1700/4/99-00-10-07-03-04;</w:t>
            </w:r>
          </w:p>
          <w:p w:rsidR="00B17FC6"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14.07.2020 № 1779/4/99-00-10-07-03-04;</w:t>
            </w:r>
          </w:p>
          <w:p w:rsidR="00B17FC6"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21.07.2020 № 1882/4/99-00-10-07-03-04;</w:t>
            </w:r>
          </w:p>
          <w:p w:rsidR="00B17FC6"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28.07.2020 № 1951/4/99-00-10-07-03-04;</w:t>
            </w:r>
          </w:p>
          <w:p w:rsidR="00B17FC6"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04.08.2020 № 2029/4/99-00-10-07-03-04;</w:t>
            </w:r>
          </w:p>
          <w:p w:rsidR="00B17FC6"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12.08.2020 № 2124/4/99-00-10-07-03-04;</w:t>
            </w:r>
          </w:p>
          <w:p w:rsidR="00B17FC6"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18.08.2020 № 2189/4/99-00-10-07-03-04;</w:t>
            </w:r>
          </w:p>
          <w:p w:rsidR="00B17FC6"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26.08.2020 № 2258/4/99-00-10-07-03-04;</w:t>
            </w:r>
          </w:p>
          <w:p w:rsidR="00B17FC6"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31.08.2020 № 2317/4/99-00-10-07-03-04;</w:t>
            </w:r>
          </w:p>
          <w:p w:rsidR="00B17FC6"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04.09.2020 № 2371/4/99-00-10-07-03-04;</w:t>
            </w:r>
          </w:p>
          <w:p w:rsidR="00B17FC6"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08.09.2020 № 2395/4/99-00-10-07-03-04;</w:t>
            </w:r>
          </w:p>
          <w:p w:rsidR="00B17FC6"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15.09.2020 № 2454/4/99-00-10-07-03-04;</w:t>
            </w:r>
          </w:p>
          <w:p w:rsidR="00B17FC6"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22.09.2020 № 2518/4/99-00-10-07-03-04;</w:t>
            </w:r>
          </w:p>
          <w:p w:rsidR="00B17FC6"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lastRenderedPageBreak/>
              <w:t>від 28.09.2020 № 2552/4/99-00-10-07-03-04;</w:t>
            </w:r>
          </w:p>
          <w:p w:rsidR="00B17FC6"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05.10.2020 № 2629/4/99-00-10-07-03-04;</w:t>
            </w:r>
          </w:p>
          <w:p w:rsidR="00B17FC6"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13.10.2020 № 2712/4/99-00-10-07-03-04;</w:t>
            </w:r>
          </w:p>
          <w:p w:rsidR="00B17FC6"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20.10.2020 № 2758/4/99-00-10-07-03-04;</w:t>
            </w:r>
          </w:p>
          <w:p w:rsidR="00B17FC6"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27.10.2020 № 2812/4/99-00-10-07-03-04;</w:t>
            </w:r>
          </w:p>
          <w:p w:rsidR="00B17FC6"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03.11.2020 № 2868/4/99-00-10-07-03-04;</w:t>
            </w:r>
          </w:p>
          <w:p w:rsidR="00B17FC6"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10.11.2020 № 2926/4/99-00-10-07-03-04;</w:t>
            </w:r>
          </w:p>
          <w:p w:rsidR="00B17FC6"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17.11.2020 № 2996/4/99-00-10-07-03-04;</w:t>
            </w:r>
          </w:p>
          <w:p w:rsidR="00B17FC6"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24.11.2020 № 3061/4/99-00-10-07-03-04;</w:t>
            </w:r>
          </w:p>
          <w:p w:rsidR="00B17FC6"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30.11.2020 № 3104/4/99-00-10-07-03-04;</w:t>
            </w:r>
          </w:p>
          <w:p w:rsidR="00B17FC6"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04.12.2020 № 3170/4/99-00-10-07-03-04;</w:t>
            </w:r>
          </w:p>
          <w:p w:rsidR="00B17FC6"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08.12.2020 № 3204/4/99-00-10-07-03-04;</w:t>
            </w:r>
          </w:p>
          <w:p w:rsidR="00B17FC6"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15.12.2020 № 3288/4/99-00-10-07-03-04;</w:t>
            </w:r>
          </w:p>
          <w:p w:rsidR="00B17FC6"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22.12.2020 № 3344/4/99-00-10-07-03-04;</w:t>
            </w:r>
          </w:p>
          <w:p w:rsidR="00B17FC6" w:rsidRPr="007A31F0" w:rsidRDefault="00B17FC6" w:rsidP="00CC42A4">
            <w:pPr>
              <w:tabs>
                <w:tab w:val="left" w:pos="0"/>
                <w:tab w:val="left" w:pos="1824"/>
                <w:tab w:val="left" w:pos="5040"/>
              </w:tabs>
              <w:spacing w:after="0" w:line="240" w:lineRule="auto"/>
              <w:ind w:firstLine="176"/>
              <w:jc w:val="both"/>
              <w:rPr>
                <w:rFonts w:ascii="Times New Roman" w:hAnsi="Times New Roman"/>
                <w:sz w:val="24"/>
                <w:szCs w:val="24"/>
              </w:rPr>
            </w:pPr>
            <w:r>
              <w:rPr>
                <w:rFonts w:ascii="Times New Roman" w:hAnsi="Times New Roman" w:cs="Times New Roman"/>
                <w:sz w:val="24"/>
                <w:szCs w:val="24"/>
              </w:rPr>
              <w:t>від 29.12.2020 № 3415/4/99-00-10-07-03-04</w:t>
            </w:r>
          </w:p>
        </w:tc>
      </w:tr>
      <w:tr w:rsidR="00B17FC6" w:rsidRPr="006B176E" w:rsidTr="00EC3D5B">
        <w:tc>
          <w:tcPr>
            <w:tcW w:w="923" w:type="dxa"/>
          </w:tcPr>
          <w:p w:rsidR="00B17FC6" w:rsidRPr="006B176E" w:rsidRDefault="00B17FC6" w:rsidP="00D61142">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12.8</w:t>
            </w:r>
          </w:p>
        </w:tc>
        <w:tc>
          <w:tcPr>
            <w:tcW w:w="4253" w:type="dxa"/>
          </w:tcPr>
          <w:p w:rsidR="00B17FC6" w:rsidRPr="006B176E" w:rsidRDefault="00B17FC6" w:rsidP="002D3A6E">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Консолідація оперативної інформації щодо дебіторської та кредиторської заборгованостей територіальних органів ДПС, та місячної, квартальної, річної бюджетної та фінансової звітності територіальних органів ДПС</w:t>
            </w:r>
          </w:p>
        </w:tc>
        <w:tc>
          <w:tcPr>
            <w:tcW w:w="2126" w:type="dxa"/>
          </w:tcPr>
          <w:p w:rsidR="00B17FC6" w:rsidRPr="006B176E" w:rsidRDefault="00B17FC6" w:rsidP="002D3A6E">
            <w:pPr>
              <w:pStyle w:val="12"/>
              <w:widowControl w:val="0"/>
              <w:rPr>
                <w:rFonts w:ascii="Times New Roman" w:hAnsi="Times New Roman"/>
                <w:sz w:val="24"/>
                <w:szCs w:val="24"/>
              </w:rPr>
            </w:pPr>
            <w:r w:rsidRPr="006B176E">
              <w:rPr>
                <w:rFonts w:ascii="Times New Roman" w:hAnsi="Times New Roman"/>
                <w:sz w:val="24"/>
                <w:szCs w:val="24"/>
              </w:rPr>
              <w:t>Департамент інфраструктури  та бухгалтерського обліку</w:t>
            </w:r>
          </w:p>
        </w:tc>
        <w:tc>
          <w:tcPr>
            <w:tcW w:w="1540" w:type="dxa"/>
          </w:tcPr>
          <w:p w:rsidR="00B17FC6" w:rsidRPr="006B176E" w:rsidRDefault="00B17FC6" w:rsidP="002D3A6E">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Щомісяця,</w:t>
            </w:r>
          </w:p>
          <w:p w:rsidR="00B17FC6" w:rsidRPr="006B176E" w:rsidRDefault="00B17FC6" w:rsidP="002D3A6E">
            <w:pPr>
              <w:spacing w:after="0" w:line="240" w:lineRule="auto"/>
              <w:ind w:left="-108" w:right="-108"/>
              <w:jc w:val="center"/>
              <w:rPr>
                <w:rFonts w:ascii="Times New Roman" w:hAnsi="Times New Roman" w:cs="Times New Roman"/>
                <w:sz w:val="24"/>
                <w:szCs w:val="24"/>
              </w:rPr>
            </w:pPr>
            <w:r w:rsidRPr="006B176E">
              <w:rPr>
                <w:rFonts w:ascii="Times New Roman" w:hAnsi="Times New Roman" w:cs="Times New Roman"/>
                <w:sz w:val="24"/>
                <w:szCs w:val="24"/>
              </w:rPr>
              <w:t>щокварталу</w:t>
            </w:r>
          </w:p>
          <w:p w:rsidR="00B17FC6" w:rsidRPr="006B176E" w:rsidRDefault="00B17FC6" w:rsidP="002D3A6E">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 xml:space="preserve"> </w:t>
            </w:r>
          </w:p>
        </w:tc>
        <w:tc>
          <w:tcPr>
            <w:tcW w:w="6540" w:type="dxa"/>
          </w:tcPr>
          <w:p w:rsidR="00B17FC6"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sz w:val="24"/>
                <w:szCs w:val="24"/>
              </w:rPr>
              <w:t xml:space="preserve">Направлено листи ДПС до Мінфіну щодо </w:t>
            </w:r>
            <w:r w:rsidRPr="006B176E">
              <w:rPr>
                <w:rFonts w:ascii="Times New Roman" w:hAnsi="Times New Roman" w:cs="Times New Roman"/>
                <w:sz w:val="24"/>
                <w:szCs w:val="24"/>
              </w:rPr>
              <w:t>дебіторської та кредиторської заборгованостей територіальних органів ДПС</w:t>
            </w:r>
            <w:r>
              <w:rPr>
                <w:rFonts w:ascii="Times New Roman" w:hAnsi="Times New Roman" w:cs="Times New Roman"/>
                <w:sz w:val="24"/>
                <w:szCs w:val="24"/>
              </w:rPr>
              <w:t>:</w:t>
            </w:r>
          </w:p>
          <w:p w:rsidR="00B17FC6"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09.07.2020 № 1750/4/99-00-10-07-03-04;</w:t>
            </w:r>
          </w:p>
          <w:p w:rsidR="00B17FC6"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11.08.2020 № 2113/4/99-00-10-07-03-04;</w:t>
            </w:r>
          </w:p>
          <w:p w:rsidR="00B17FC6"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10.09.2020 № 2425/4/99-00-10-07-03-04;</w:t>
            </w:r>
          </w:p>
          <w:p w:rsidR="00B17FC6"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12.10.2020 № 2703/4/99-00-10-07-03-04;</w:t>
            </w:r>
          </w:p>
          <w:p w:rsidR="00B17FC6"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10.11.2020 № 2932/4/99-00-10-07-03-04;</w:t>
            </w:r>
          </w:p>
          <w:p w:rsidR="00B17FC6"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10.12.2020 № 3234/4/99-00-10-07-03-04;</w:t>
            </w:r>
          </w:p>
          <w:p w:rsidR="00B17FC6"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sz w:val="24"/>
                <w:szCs w:val="24"/>
              </w:rPr>
              <w:t xml:space="preserve">направлено листи ДПС до Мінфіну щодо </w:t>
            </w:r>
            <w:r w:rsidRPr="006B176E">
              <w:rPr>
                <w:rFonts w:ascii="Times New Roman" w:hAnsi="Times New Roman" w:cs="Times New Roman"/>
                <w:sz w:val="24"/>
                <w:szCs w:val="24"/>
              </w:rPr>
              <w:t>місячної</w:t>
            </w:r>
            <w:r>
              <w:rPr>
                <w:rFonts w:ascii="Times New Roman" w:hAnsi="Times New Roman" w:cs="Times New Roman"/>
                <w:sz w:val="24"/>
                <w:szCs w:val="24"/>
              </w:rPr>
              <w:t xml:space="preserve"> звітності</w:t>
            </w:r>
            <w:r w:rsidRPr="006B176E">
              <w:rPr>
                <w:rFonts w:ascii="Times New Roman" w:hAnsi="Times New Roman" w:cs="Times New Roman"/>
                <w:sz w:val="24"/>
                <w:szCs w:val="24"/>
              </w:rPr>
              <w:t xml:space="preserve"> територіальних органів ДПС</w:t>
            </w:r>
            <w:r>
              <w:rPr>
                <w:rFonts w:ascii="Times New Roman" w:hAnsi="Times New Roman" w:cs="Times New Roman"/>
                <w:sz w:val="24"/>
                <w:szCs w:val="24"/>
              </w:rPr>
              <w:t>:</w:t>
            </w:r>
          </w:p>
          <w:p w:rsidR="00B17FC6"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14.08.2020 № 2149/4/99-00-10-07-03-04;</w:t>
            </w:r>
          </w:p>
          <w:p w:rsidR="00B17FC6"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16.09.2020 № 2476/4/99-00-10-07-03-04;</w:t>
            </w:r>
          </w:p>
          <w:p w:rsidR="00B17FC6"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13.11.2020 № 2969/4/99-00-10-07-03-04;</w:t>
            </w:r>
          </w:p>
          <w:p w:rsidR="00B17FC6"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15.12.2020 № 3290/4/99-00-10-07-03-04;</w:t>
            </w:r>
          </w:p>
          <w:p w:rsidR="00B17FC6"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sz w:val="24"/>
                <w:szCs w:val="24"/>
              </w:rPr>
              <w:t xml:space="preserve">направлено листи ДПС до Мінфіну щодо </w:t>
            </w:r>
            <w:r w:rsidRPr="006B176E">
              <w:rPr>
                <w:rFonts w:ascii="Times New Roman" w:hAnsi="Times New Roman" w:cs="Times New Roman"/>
                <w:sz w:val="24"/>
                <w:szCs w:val="24"/>
              </w:rPr>
              <w:t>квартальної</w:t>
            </w:r>
            <w:r>
              <w:rPr>
                <w:rFonts w:ascii="Times New Roman" w:hAnsi="Times New Roman" w:cs="Times New Roman"/>
                <w:sz w:val="24"/>
                <w:szCs w:val="24"/>
              </w:rPr>
              <w:t xml:space="preserve"> </w:t>
            </w:r>
            <w:r w:rsidRPr="006B176E">
              <w:rPr>
                <w:rFonts w:ascii="Times New Roman" w:hAnsi="Times New Roman" w:cs="Times New Roman"/>
                <w:sz w:val="24"/>
                <w:szCs w:val="24"/>
              </w:rPr>
              <w:t>бюджетної та фінансової</w:t>
            </w:r>
            <w:r>
              <w:rPr>
                <w:rFonts w:ascii="Times New Roman" w:hAnsi="Times New Roman" w:cs="Times New Roman"/>
                <w:sz w:val="24"/>
                <w:szCs w:val="24"/>
              </w:rPr>
              <w:t xml:space="preserve"> звітності</w:t>
            </w:r>
            <w:r w:rsidRPr="006B176E">
              <w:rPr>
                <w:rFonts w:ascii="Times New Roman" w:hAnsi="Times New Roman" w:cs="Times New Roman"/>
                <w:sz w:val="24"/>
                <w:szCs w:val="24"/>
              </w:rPr>
              <w:t xml:space="preserve"> територіальних органів ДПС</w:t>
            </w:r>
            <w:r>
              <w:rPr>
                <w:rFonts w:ascii="Times New Roman" w:hAnsi="Times New Roman" w:cs="Times New Roman"/>
                <w:sz w:val="24"/>
                <w:szCs w:val="24"/>
              </w:rPr>
              <w:t>:</w:t>
            </w:r>
          </w:p>
          <w:p w:rsidR="00B17FC6"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16.07.2020 № 1823/4/99-00-10-07-03-04;</w:t>
            </w:r>
          </w:p>
          <w:p w:rsidR="00B17FC6" w:rsidRPr="00203247" w:rsidRDefault="00B17FC6" w:rsidP="00CC42A4">
            <w:pPr>
              <w:tabs>
                <w:tab w:val="left" w:pos="0"/>
                <w:tab w:val="left" w:pos="1824"/>
                <w:tab w:val="left" w:pos="5040"/>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від 16.10.2020 № 2740/4/99-00-10-07-03-04</w:t>
            </w:r>
          </w:p>
        </w:tc>
      </w:tr>
      <w:tr w:rsidR="00B17FC6" w:rsidRPr="006B176E" w:rsidTr="00EC3D5B">
        <w:tc>
          <w:tcPr>
            <w:tcW w:w="923" w:type="dxa"/>
          </w:tcPr>
          <w:p w:rsidR="00B17FC6" w:rsidRPr="006B176E" w:rsidRDefault="00B17FC6" w:rsidP="00D61142">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12.9</w:t>
            </w:r>
          </w:p>
        </w:tc>
        <w:tc>
          <w:tcPr>
            <w:tcW w:w="4253" w:type="dxa"/>
          </w:tcPr>
          <w:p w:rsidR="00B17FC6" w:rsidRPr="006B176E" w:rsidRDefault="00B17FC6" w:rsidP="00CA6C51">
            <w:pPr>
              <w:widowControl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Внесення змін до Річного плану </w:t>
            </w:r>
            <w:r w:rsidRPr="006B176E">
              <w:rPr>
                <w:rFonts w:ascii="Times New Roman" w:hAnsi="Times New Roman" w:cs="Times New Roman"/>
                <w:sz w:val="24"/>
                <w:szCs w:val="24"/>
              </w:rPr>
              <w:lastRenderedPageBreak/>
              <w:t xml:space="preserve">закупівель ДПС на 2020 рік </w:t>
            </w:r>
          </w:p>
          <w:p w:rsidR="00B17FC6" w:rsidRPr="006B176E" w:rsidRDefault="00B17FC6" w:rsidP="00CA6C51">
            <w:pPr>
              <w:widowControl w:val="0"/>
              <w:spacing w:after="0" w:line="240" w:lineRule="auto"/>
              <w:jc w:val="both"/>
              <w:rPr>
                <w:rFonts w:ascii="Times New Roman" w:eastAsia="Calibri" w:hAnsi="Times New Roman" w:cs="Times New Roman"/>
                <w:sz w:val="24"/>
                <w:szCs w:val="24"/>
                <w:lang w:val="ru-RU"/>
              </w:rPr>
            </w:pPr>
          </w:p>
        </w:tc>
        <w:tc>
          <w:tcPr>
            <w:tcW w:w="2126" w:type="dxa"/>
          </w:tcPr>
          <w:p w:rsidR="00B17FC6" w:rsidRPr="006B176E" w:rsidRDefault="00B17FC6" w:rsidP="00CA6C51">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lastRenderedPageBreak/>
              <w:t xml:space="preserve">Департамент </w:t>
            </w:r>
            <w:r w:rsidRPr="006B176E">
              <w:rPr>
                <w:rFonts w:ascii="Times New Roman" w:hAnsi="Times New Roman" w:cs="Times New Roman"/>
                <w:sz w:val="24"/>
                <w:szCs w:val="24"/>
              </w:rPr>
              <w:lastRenderedPageBreak/>
              <w:t>інфраструктури та бухгалтерського обліку</w:t>
            </w:r>
          </w:p>
        </w:tc>
        <w:tc>
          <w:tcPr>
            <w:tcW w:w="1540" w:type="dxa"/>
          </w:tcPr>
          <w:p w:rsidR="00B17FC6" w:rsidRPr="006B176E" w:rsidRDefault="00B17FC6" w:rsidP="00CA6C51">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lastRenderedPageBreak/>
              <w:t xml:space="preserve">Протягом </w:t>
            </w:r>
            <w:r w:rsidRPr="006B176E">
              <w:rPr>
                <w:rFonts w:ascii="Times New Roman" w:hAnsi="Times New Roman" w:cs="Times New Roman"/>
                <w:sz w:val="24"/>
                <w:szCs w:val="24"/>
              </w:rPr>
              <w:lastRenderedPageBreak/>
              <w:t>півріччя</w:t>
            </w:r>
          </w:p>
        </w:tc>
        <w:tc>
          <w:tcPr>
            <w:tcW w:w="6540" w:type="dxa"/>
          </w:tcPr>
          <w:p w:rsidR="00B17FC6" w:rsidRPr="00217AE8" w:rsidRDefault="00B17FC6" w:rsidP="00CC42A4">
            <w:pPr>
              <w:widowControl w:val="0"/>
              <w:spacing w:after="0" w:line="240" w:lineRule="auto"/>
              <w:ind w:firstLine="176"/>
              <w:jc w:val="both"/>
              <w:rPr>
                <w:rFonts w:ascii="Times New Roman" w:hAnsi="Times New Roman" w:cs="Times New Roman"/>
                <w:sz w:val="24"/>
                <w:szCs w:val="24"/>
              </w:rPr>
            </w:pPr>
            <w:r w:rsidRPr="00217AE8">
              <w:rPr>
                <w:rFonts w:ascii="Times New Roman" w:hAnsi="Times New Roman" w:cs="Times New Roman"/>
                <w:sz w:val="24"/>
                <w:szCs w:val="24"/>
              </w:rPr>
              <w:lastRenderedPageBreak/>
              <w:t>Про</w:t>
            </w:r>
            <w:r w:rsidR="00FA6959">
              <w:rPr>
                <w:rFonts w:ascii="Times New Roman" w:hAnsi="Times New Roman" w:cs="Times New Roman"/>
                <w:sz w:val="24"/>
                <w:szCs w:val="24"/>
              </w:rPr>
              <w:t>тягом звітного періоду вносилися</w:t>
            </w:r>
            <w:r w:rsidRPr="00217AE8">
              <w:rPr>
                <w:rFonts w:ascii="Times New Roman" w:hAnsi="Times New Roman" w:cs="Times New Roman"/>
                <w:sz w:val="24"/>
                <w:szCs w:val="24"/>
              </w:rPr>
              <w:t xml:space="preserve"> зміни до Річно</w:t>
            </w:r>
            <w:r>
              <w:rPr>
                <w:rFonts w:ascii="Times New Roman" w:hAnsi="Times New Roman" w:cs="Times New Roman"/>
                <w:sz w:val="24"/>
                <w:szCs w:val="24"/>
              </w:rPr>
              <w:t xml:space="preserve">го </w:t>
            </w:r>
            <w:r>
              <w:rPr>
                <w:rFonts w:ascii="Times New Roman" w:hAnsi="Times New Roman" w:cs="Times New Roman"/>
                <w:sz w:val="24"/>
                <w:szCs w:val="24"/>
              </w:rPr>
              <w:lastRenderedPageBreak/>
              <w:t>плану закупівель на 2020 рік (протоколи засідань Т</w:t>
            </w:r>
            <w:r w:rsidRPr="00217AE8">
              <w:rPr>
                <w:rFonts w:ascii="Times New Roman" w:hAnsi="Times New Roman" w:cs="Times New Roman"/>
                <w:sz w:val="24"/>
                <w:szCs w:val="24"/>
              </w:rPr>
              <w:t>ендерного комітету ДПС:</w:t>
            </w:r>
          </w:p>
          <w:p w:rsidR="00B17FC6" w:rsidRPr="003357F7" w:rsidRDefault="00B17FC6" w:rsidP="00CC42A4">
            <w:pPr>
              <w:spacing w:after="0" w:line="240" w:lineRule="auto"/>
              <w:ind w:firstLine="176"/>
              <w:jc w:val="both"/>
              <w:rPr>
                <w:rFonts w:ascii="Times New Roman" w:hAnsi="Times New Roman" w:cs="Times New Roman"/>
                <w:bCs/>
                <w:sz w:val="24"/>
                <w:szCs w:val="24"/>
              </w:rPr>
            </w:pPr>
            <w:r w:rsidRPr="00217AE8">
              <w:rPr>
                <w:rFonts w:ascii="Times New Roman" w:hAnsi="Times New Roman" w:cs="Times New Roman"/>
                <w:sz w:val="24"/>
                <w:szCs w:val="24"/>
              </w:rPr>
              <w:t>від 07.07.2020 № 152, від 16.</w:t>
            </w:r>
            <w:r>
              <w:rPr>
                <w:rFonts w:ascii="Times New Roman" w:hAnsi="Times New Roman" w:cs="Times New Roman"/>
                <w:sz w:val="24"/>
                <w:szCs w:val="24"/>
              </w:rPr>
              <w:t>07.2020 № 155, від 30.07.2020 № </w:t>
            </w:r>
            <w:r w:rsidRPr="00217AE8">
              <w:rPr>
                <w:rFonts w:ascii="Times New Roman" w:hAnsi="Times New Roman" w:cs="Times New Roman"/>
                <w:sz w:val="24"/>
                <w:szCs w:val="24"/>
              </w:rPr>
              <w:t xml:space="preserve">168, від 03.08.2020 № 179, від 19.08.2020 № 189, </w:t>
            </w:r>
            <w:r>
              <w:rPr>
                <w:rFonts w:ascii="Times New Roman" w:hAnsi="Times New Roman" w:cs="Times New Roman"/>
                <w:sz w:val="24"/>
                <w:szCs w:val="24"/>
              </w:rPr>
              <w:t xml:space="preserve">                      </w:t>
            </w:r>
            <w:r w:rsidRPr="00217AE8">
              <w:rPr>
                <w:rFonts w:ascii="Times New Roman" w:hAnsi="Times New Roman" w:cs="Times New Roman"/>
                <w:sz w:val="24"/>
                <w:szCs w:val="24"/>
              </w:rPr>
              <w:t>від 27.08.2020 № 198, від 31.</w:t>
            </w:r>
            <w:r w:rsidR="00FA6959">
              <w:rPr>
                <w:rFonts w:ascii="Times New Roman" w:hAnsi="Times New Roman" w:cs="Times New Roman"/>
                <w:sz w:val="24"/>
                <w:szCs w:val="24"/>
              </w:rPr>
              <w:t>08.2020 № 202, від 10.09.2020 № </w:t>
            </w:r>
            <w:r w:rsidRPr="00217AE8">
              <w:rPr>
                <w:rFonts w:ascii="Times New Roman" w:hAnsi="Times New Roman" w:cs="Times New Roman"/>
                <w:sz w:val="24"/>
                <w:szCs w:val="24"/>
              </w:rPr>
              <w:t xml:space="preserve">216, від 18.09.2020 № 224, від 24.09.2020 № 232, </w:t>
            </w:r>
            <w:r>
              <w:rPr>
                <w:rFonts w:ascii="Times New Roman" w:hAnsi="Times New Roman" w:cs="Times New Roman"/>
                <w:sz w:val="24"/>
                <w:szCs w:val="24"/>
              </w:rPr>
              <w:t xml:space="preserve">                     </w:t>
            </w:r>
            <w:r w:rsidRPr="00217AE8">
              <w:rPr>
                <w:rFonts w:ascii="Times New Roman" w:hAnsi="Times New Roman" w:cs="Times New Roman"/>
                <w:sz w:val="24"/>
                <w:szCs w:val="24"/>
              </w:rPr>
              <w:t>від 15.10.2020 № 247, від 22.</w:t>
            </w:r>
            <w:r>
              <w:rPr>
                <w:rFonts w:ascii="Times New Roman" w:hAnsi="Times New Roman" w:cs="Times New Roman"/>
                <w:sz w:val="24"/>
                <w:szCs w:val="24"/>
              </w:rPr>
              <w:t>10.2020 № 256, від 04.11.2020 № 279, від 10.11.2020 № 290, від 13.11.2020 № </w:t>
            </w:r>
            <w:r w:rsidRPr="00217AE8">
              <w:rPr>
                <w:rFonts w:ascii="Times New Roman" w:hAnsi="Times New Roman" w:cs="Times New Roman"/>
                <w:sz w:val="24"/>
                <w:szCs w:val="24"/>
              </w:rPr>
              <w:t xml:space="preserve">293, </w:t>
            </w:r>
            <w:r>
              <w:rPr>
                <w:rFonts w:ascii="Times New Roman" w:hAnsi="Times New Roman" w:cs="Times New Roman"/>
                <w:sz w:val="24"/>
                <w:szCs w:val="24"/>
              </w:rPr>
              <w:t xml:space="preserve">                        </w:t>
            </w:r>
            <w:r w:rsidRPr="00217AE8">
              <w:rPr>
                <w:rFonts w:ascii="Times New Roman" w:hAnsi="Times New Roman" w:cs="Times New Roman"/>
                <w:sz w:val="24"/>
                <w:szCs w:val="24"/>
              </w:rPr>
              <w:t>від 23.11.2020 № 308, від 25.</w:t>
            </w:r>
            <w:r>
              <w:rPr>
                <w:rFonts w:ascii="Times New Roman" w:hAnsi="Times New Roman" w:cs="Times New Roman"/>
                <w:sz w:val="24"/>
                <w:szCs w:val="24"/>
              </w:rPr>
              <w:t>11.2020 № 314, від 01.12.2020 № 316</w:t>
            </w:r>
          </w:p>
        </w:tc>
      </w:tr>
      <w:tr w:rsidR="00B17FC6" w:rsidRPr="006B176E" w:rsidTr="00EC3D5B">
        <w:tc>
          <w:tcPr>
            <w:tcW w:w="923" w:type="dxa"/>
          </w:tcPr>
          <w:p w:rsidR="00B17FC6" w:rsidRPr="006B176E" w:rsidRDefault="00B17FC6" w:rsidP="00D61142">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12.10</w:t>
            </w:r>
          </w:p>
        </w:tc>
        <w:tc>
          <w:tcPr>
            <w:tcW w:w="4253" w:type="dxa"/>
          </w:tcPr>
          <w:p w:rsidR="00B17FC6" w:rsidRPr="006B176E" w:rsidRDefault="00B17FC6" w:rsidP="00CA6C51">
            <w:pPr>
              <w:widowControl w:val="0"/>
              <w:spacing w:after="0" w:line="240" w:lineRule="auto"/>
              <w:jc w:val="both"/>
              <w:rPr>
                <w:rFonts w:ascii="Times New Roman" w:eastAsia="Calibri" w:hAnsi="Times New Roman" w:cs="Times New Roman"/>
                <w:sz w:val="24"/>
                <w:szCs w:val="24"/>
              </w:rPr>
            </w:pPr>
            <w:r w:rsidRPr="006B176E">
              <w:rPr>
                <w:rFonts w:ascii="Times New Roman" w:hAnsi="Times New Roman" w:cs="Times New Roman"/>
                <w:sz w:val="24"/>
                <w:szCs w:val="24"/>
              </w:rPr>
              <w:t>Забезпечення здійснення в установленому порядку закупівель робіт, товарів та послуг із застосуванням електрон</w:t>
            </w:r>
            <w:r>
              <w:rPr>
                <w:rFonts w:ascii="Times New Roman" w:hAnsi="Times New Roman" w:cs="Times New Roman"/>
                <w:sz w:val="24"/>
                <w:szCs w:val="24"/>
              </w:rPr>
              <w:t>ної системи закупівель ProZorro</w:t>
            </w:r>
          </w:p>
        </w:tc>
        <w:tc>
          <w:tcPr>
            <w:tcW w:w="2126" w:type="dxa"/>
            <w:shd w:val="clear" w:color="auto" w:fill="auto"/>
          </w:tcPr>
          <w:p w:rsidR="00B17FC6" w:rsidRPr="006B176E" w:rsidRDefault="00B17FC6" w:rsidP="00CA6C51">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інфраструктури та бухгалтерського обліку</w:t>
            </w:r>
          </w:p>
        </w:tc>
        <w:tc>
          <w:tcPr>
            <w:tcW w:w="1540" w:type="dxa"/>
            <w:shd w:val="clear" w:color="auto" w:fill="auto"/>
          </w:tcPr>
          <w:p w:rsidR="00B17FC6" w:rsidRPr="006B176E" w:rsidRDefault="00B17FC6" w:rsidP="00CA6C51">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896E88" w:rsidRDefault="00B17FC6" w:rsidP="00CC42A4">
            <w:pPr>
              <w:spacing w:after="0" w:line="240" w:lineRule="auto"/>
              <w:ind w:firstLine="176"/>
              <w:jc w:val="both"/>
              <w:rPr>
                <w:rFonts w:ascii="Times New Roman" w:hAnsi="Times New Roman" w:cs="Times New Roman"/>
                <w:bCs/>
                <w:sz w:val="24"/>
                <w:szCs w:val="24"/>
              </w:rPr>
            </w:pPr>
            <w:r w:rsidRPr="00896E88">
              <w:rPr>
                <w:rFonts w:ascii="Times New Roman" w:hAnsi="Times New Roman" w:cs="Times New Roman"/>
                <w:sz w:val="24"/>
                <w:szCs w:val="24"/>
              </w:rPr>
              <w:t xml:space="preserve">Для забезпечення належного функціонування </w:t>
            </w:r>
            <w:r>
              <w:rPr>
                <w:rFonts w:ascii="Times New Roman" w:hAnsi="Times New Roman" w:cs="Times New Roman"/>
                <w:sz w:val="24"/>
                <w:szCs w:val="24"/>
              </w:rPr>
              <w:t xml:space="preserve">ДПС </w:t>
            </w:r>
            <w:r w:rsidRPr="00896E88">
              <w:rPr>
                <w:rFonts w:ascii="Times New Roman" w:hAnsi="Times New Roman" w:cs="Times New Roman"/>
                <w:sz w:val="24"/>
                <w:szCs w:val="24"/>
              </w:rPr>
              <w:t>за звітний пер</w:t>
            </w:r>
            <w:r>
              <w:rPr>
                <w:rFonts w:ascii="Times New Roman" w:hAnsi="Times New Roman" w:cs="Times New Roman"/>
                <w:sz w:val="24"/>
                <w:szCs w:val="24"/>
              </w:rPr>
              <w:t xml:space="preserve">іод проведено </w:t>
            </w:r>
            <w:r w:rsidRPr="00896E88">
              <w:rPr>
                <w:rFonts w:ascii="Times New Roman" w:hAnsi="Times New Roman" w:cs="Times New Roman"/>
                <w:sz w:val="24"/>
                <w:szCs w:val="24"/>
              </w:rPr>
              <w:t>49 процедур заку</w:t>
            </w:r>
            <w:r>
              <w:rPr>
                <w:rFonts w:ascii="Times New Roman" w:hAnsi="Times New Roman" w:cs="Times New Roman"/>
                <w:sz w:val="24"/>
                <w:szCs w:val="24"/>
              </w:rPr>
              <w:t>півель робіт, товарів та послуг</w:t>
            </w:r>
            <w:r w:rsidRPr="00896E88">
              <w:rPr>
                <w:rFonts w:ascii="Times New Roman" w:hAnsi="Times New Roman" w:cs="Times New Roman"/>
                <w:sz w:val="24"/>
                <w:szCs w:val="24"/>
              </w:rPr>
              <w:t xml:space="preserve"> із застосуванням</w:t>
            </w:r>
            <w:r>
              <w:rPr>
                <w:rFonts w:ascii="Times New Roman" w:hAnsi="Times New Roman" w:cs="Times New Roman"/>
                <w:sz w:val="24"/>
                <w:szCs w:val="24"/>
              </w:rPr>
              <w:t xml:space="preserve"> системи електронних закупівель </w:t>
            </w:r>
            <w:r w:rsidRPr="00896E88">
              <w:rPr>
                <w:rFonts w:ascii="Times New Roman" w:hAnsi="Times New Roman" w:cs="Times New Roman"/>
                <w:sz w:val="24"/>
                <w:szCs w:val="24"/>
              </w:rPr>
              <w:t>ProZorro, укладено 34 договор</w:t>
            </w:r>
            <w:r>
              <w:rPr>
                <w:rFonts w:ascii="Times New Roman" w:hAnsi="Times New Roman" w:cs="Times New Roman"/>
                <w:sz w:val="24"/>
                <w:szCs w:val="24"/>
              </w:rPr>
              <w:t>и на загальну суму </w:t>
            </w:r>
            <w:r w:rsidRPr="00896E88">
              <w:rPr>
                <w:rFonts w:ascii="Times New Roman" w:hAnsi="Times New Roman" w:cs="Times New Roman"/>
                <w:sz w:val="24"/>
                <w:szCs w:val="24"/>
              </w:rPr>
              <w:t>118 773 635,74 гривень</w:t>
            </w:r>
          </w:p>
        </w:tc>
      </w:tr>
      <w:tr w:rsidR="00B17FC6" w:rsidRPr="006B176E" w:rsidTr="00EC3D5B">
        <w:tc>
          <w:tcPr>
            <w:tcW w:w="923" w:type="dxa"/>
          </w:tcPr>
          <w:p w:rsidR="00B17FC6" w:rsidRPr="006B176E" w:rsidRDefault="00B17FC6" w:rsidP="00D61142">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12.11</w:t>
            </w:r>
          </w:p>
        </w:tc>
        <w:tc>
          <w:tcPr>
            <w:tcW w:w="4253" w:type="dxa"/>
          </w:tcPr>
          <w:p w:rsidR="00B17FC6" w:rsidRPr="006B176E" w:rsidRDefault="00B17FC6" w:rsidP="00CA6C51">
            <w:pPr>
              <w:widowControl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Забезпечення здійснення в установленому порядку спрощених закупівель уповноваженими особами із застосуванням електронної системи закупівель ProZorro.</w:t>
            </w:r>
          </w:p>
        </w:tc>
        <w:tc>
          <w:tcPr>
            <w:tcW w:w="2126" w:type="dxa"/>
          </w:tcPr>
          <w:p w:rsidR="00B17FC6" w:rsidRPr="006B176E" w:rsidRDefault="00B17FC6" w:rsidP="00CA6C51">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інфраструктури та бухгалтерського обліку</w:t>
            </w:r>
          </w:p>
        </w:tc>
        <w:tc>
          <w:tcPr>
            <w:tcW w:w="1540" w:type="dxa"/>
          </w:tcPr>
          <w:p w:rsidR="00B17FC6" w:rsidRPr="006B176E" w:rsidRDefault="00B17FC6" w:rsidP="00CA6C51">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6B176E" w:rsidRDefault="00B17FC6" w:rsidP="00CC42A4">
            <w:pPr>
              <w:spacing w:after="0" w:line="240" w:lineRule="auto"/>
              <w:ind w:firstLine="176"/>
              <w:jc w:val="both"/>
              <w:rPr>
                <w:rFonts w:ascii="Times New Roman" w:hAnsi="Times New Roman" w:cs="Times New Roman"/>
                <w:sz w:val="24"/>
                <w:szCs w:val="24"/>
              </w:rPr>
            </w:pPr>
            <w:r w:rsidRPr="00435CEA">
              <w:rPr>
                <w:rFonts w:ascii="Times New Roman" w:hAnsi="Times New Roman" w:cs="Times New Roman"/>
                <w:sz w:val="24"/>
                <w:szCs w:val="24"/>
              </w:rPr>
              <w:t xml:space="preserve">Для забезпечення належного функціонування Державної податкової служби України за звітний період проведено </w:t>
            </w:r>
            <w:r>
              <w:rPr>
                <w:rFonts w:ascii="Times New Roman" w:hAnsi="Times New Roman" w:cs="Times New Roman"/>
                <w:sz w:val="24"/>
                <w:szCs w:val="24"/>
              </w:rPr>
              <w:t xml:space="preserve">             </w:t>
            </w:r>
            <w:r w:rsidRPr="00435CEA">
              <w:rPr>
                <w:rFonts w:ascii="Times New Roman" w:hAnsi="Times New Roman" w:cs="Times New Roman"/>
                <w:sz w:val="24"/>
                <w:szCs w:val="24"/>
              </w:rPr>
              <w:t xml:space="preserve">19 спрощених закупівель уповноваженими особами із застосуванням електронної системи закупівель </w:t>
            </w:r>
            <w:r>
              <w:rPr>
                <w:rFonts w:ascii="Times New Roman" w:hAnsi="Times New Roman" w:cs="Times New Roman"/>
                <w:sz w:val="24"/>
                <w:szCs w:val="24"/>
              </w:rPr>
              <w:t xml:space="preserve">                     </w:t>
            </w:r>
            <w:r w:rsidRPr="00435CEA">
              <w:rPr>
                <w:rFonts w:ascii="Times New Roman" w:hAnsi="Times New Roman" w:cs="Times New Roman"/>
                <w:sz w:val="24"/>
                <w:szCs w:val="24"/>
              </w:rPr>
              <w:t>ProZorro, укладено 12 договорів на загальну суму 1 117 263,00 гривень</w:t>
            </w:r>
          </w:p>
        </w:tc>
      </w:tr>
      <w:tr w:rsidR="00B17FC6" w:rsidRPr="006B176E" w:rsidTr="00EC3D5B">
        <w:tc>
          <w:tcPr>
            <w:tcW w:w="923" w:type="dxa"/>
          </w:tcPr>
          <w:p w:rsidR="00B17FC6" w:rsidRPr="006B176E" w:rsidRDefault="00B17FC6" w:rsidP="00D61142">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12.12</w:t>
            </w:r>
          </w:p>
        </w:tc>
        <w:tc>
          <w:tcPr>
            <w:tcW w:w="4253" w:type="dxa"/>
          </w:tcPr>
          <w:p w:rsidR="00B17FC6" w:rsidRPr="006B176E" w:rsidRDefault="00B17FC6" w:rsidP="00CA6C51">
            <w:pPr>
              <w:widowControl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Здійснення контролю за роботою територіальних органів ДПС з питань ефективного використання нерухомого майна</w:t>
            </w:r>
          </w:p>
        </w:tc>
        <w:tc>
          <w:tcPr>
            <w:tcW w:w="2126" w:type="dxa"/>
          </w:tcPr>
          <w:p w:rsidR="00B17FC6" w:rsidRPr="006B176E" w:rsidRDefault="00B17FC6" w:rsidP="00CA6C51">
            <w:pPr>
              <w:widowControl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інфраструктури та бухгалтерського обліку</w:t>
            </w:r>
          </w:p>
        </w:tc>
        <w:tc>
          <w:tcPr>
            <w:tcW w:w="1540" w:type="dxa"/>
          </w:tcPr>
          <w:p w:rsidR="00B17FC6" w:rsidRPr="006B176E" w:rsidRDefault="00B17FC6" w:rsidP="00CA6C51">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E85462" w:rsidRDefault="00B17FC6" w:rsidP="00CC42A4">
            <w:pPr>
              <w:spacing w:after="0" w:line="240" w:lineRule="auto"/>
              <w:ind w:firstLine="176"/>
              <w:jc w:val="both"/>
              <w:rPr>
                <w:rFonts w:ascii="Times New Roman" w:hAnsi="Times New Roman" w:cs="Times New Roman"/>
                <w:bCs/>
                <w:sz w:val="24"/>
                <w:szCs w:val="24"/>
              </w:rPr>
            </w:pPr>
            <w:r w:rsidRPr="00E85462">
              <w:rPr>
                <w:rFonts w:ascii="Times New Roman" w:hAnsi="Times New Roman" w:cs="Times New Roman"/>
                <w:bCs/>
                <w:sz w:val="24"/>
                <w:szCs w:val="24"/>
              </w:rPr>
              <w:t xml:space="preserve">Відповідно до постанов Кабінету Міністрів України </w:t>
            </w:r>
            <w:r>
              <w:rPr>
                <w:rFonts w:ascii="Times New Roman" w:hAnsi="Times New Roman" w:cs="Times New Roman"/>
                <w:bCs/>
                <w:sz w:val="24"/>
                <w:szCs w:val="24"/>
              </w:rPr>
              <w:br/>
            </w:r>
            <w:r w:rsidRPr="00E85462">
              <w:rPr>
                <w:rFonts w:ascii="Times New Roman" w:hAnsi="Times New Roman" w:cs="Times New Roman"/>
                <w:bCs/>
                <w:sz w:val="24"/>
                <w:szCs w:val="24"/>
              </w:rPr>
              <w:t>від 14 квітня 2004 року №</w:t>
            </w:r>
            <w:r>
              <w:rPr>
                <w:rFonts w:ascii="Times New Roman" w:hAnsi="Times New Roman" w:cs="Times New Roman"/>
                <w:bCs/>
                <w:sz w:val="24"/>
                <w:szCs w:val="24"/>
              </w:rPr>
              <w:t> </w:t>
            </w:r>
            <w:r w:rsidRPr="00E85462">
              <w:rPr>
                <w:rFonts w:ascii="Times New Roman" w:hAnsi="Times New Roman" w:cs="Times New Roman"/>
                <w:bCs/>
                <w:sz w:val="24"/>
                <w:szCs w:val="24"/>
              </w:rPr>
              <w:t xml:space="preserve">467 «Про затвердження Положення про Єдиний реєстр </w:t>
            </w:r>
            <w:r w:rsidR="00FA6959">
              <w:rPr>
                <w:rFonts w:ascii="Times New Roman" w:hAnsi="Times New Roman" w:cs="Times New Roman"/>
                <w:bCs/>
                <w:sz w:val="24"/>
                <w:szCs w:val="24"/>
              </w:rPr>
              <w:t xml:space="preserve">об’єктів державної власності», </w:t>
            </w:r>
            <w:r w:rsidRPr="00E85462">
              <w:rPr>
                <w:rFonts w:ascii="Times New Roman" w:hAnsi="Times New Roman" w:cs="Times New Roman"/>
                <w:bCs/>
                <w:sz w:val="24"/>
                <w:szCs w:val="24"/>
              </w:rPr>
              <w:t>з</w:t>
            </w:r>
            <w:r w:rsidR="00FA6959">
              <w:rPr>
                <w:rFonts w:ascii="Times New Roman" w:hAnsi="Times New Roman" w:cs="Times New Roman"/>
                <w:bCs/>
                <w:sz w:val="24"/>
                <w:szCs w:val="24"/>
              </w:rPr>
              <w:t>і</w:t>
            </w:r>
            <w:r w:rsidRPr="00E85462">
              <w:rPr>
                <w:rFonts w:ascii="Times New Roman" w:hAnsi="Times New Roman" w:cs="Times New Roman"/>
                <w:bCs/>
                <w:sz w:val="24"/>
                <w:szCs w:val="24"/>
              </w:rPr>
              <w:t xml:space="preserve"> змінами, від 30 листопада 2005 року №</w:t>
            </w:r>
            <w:r>
              <w:rPr>
                <w:rFonts w:ascii="Times New Roman" w:hAnsi="Times New Roman" w:cs="Times New Roman"/>
                <w:bCs/>
                <w:sz w:val="24"/>
                <w:szCs w:val="24"/>
              </w:rPr>
              <w:t> </w:t>
            </w:r>
            <w:r w:rsidRPr="00E85462">
              <w:rPr>
                <w:rFonts w:ascii="Times New Roman" w:hAnsi="Times New Roman" w:cs="Times New Roman"/>
                <w:bCs/>
                <w:sz w:val="24"/>
                <w:szCs w:val="24"/>
              </w:rPr>
              <w:t>1121 «Про затвердження Методики проведення інвентаризації об’єктів державної власності» забезпечено встановлення автоматизованої системи «Юридичні особи» (далі</w:t>
            </w:r>
            <w:r>
              <w:rPr>
                <w:rFonts w:ascii="Times New Roman" w:hAnsi="Times New Roman" w:cs="Times New Roman"/>
                <w:bCs/>
                <w:sz w:val="24"/>
                <w:szCs w:val="24"/>
              </w:rPr>
              <w:t> </w:t>
            </w:r>
            <w:r w:rsidRPr="00E85462">
              <w:rPr>
                <w:rFonts w:ascii="Times New Roman" w:hAnsi="Times New Roman" w:cs="Times New Roman"/>
                <w:bCs/>
                <w:sz w:val="24"/>
                <w:szCs w:val="24"/>
              </w:rPr>
              <w:t>–</w:t>
            </w:r>
            <w:r>
              <w:rPr>
                <w:rFonts w:ascii="Times New Roman" w:hAnsi="Times New Roman" w:cs="Times New Roman"/>
                <w:bCs/>
                <w:sz w:val="24"/>
                <w:szCs w:val="24"/>
              </w:rPr>
              <w:br/>
            </w:r>
            <w:r w:rsidRPr="00E85462">
              <w:rPr>
                <w:rFonts w:ascii="Times New Roman" w:hAnsi="Times New Roman" w:cs="Times New Roman"/>
                <w:bCs/>
                <w:sz w:val="24"/>
                <w:szCs w:val="24"/>
              </w:rPr>
              <w:t>АС</w:t>
            </w:r>
            <w:r>
              <w:rPr>
                <w:rFonts w:ascii="Times New Roman" w:hAnsi="Times New Roman" w:cs="Times New Roman"/>
                <w:bCs/>
                <w:sz w:val="24"/>
                <w:szCs w:val="24"/>
              </w:rPr>
              <w:t> </w:t>
            </w:r>
            <w:r w:rsidR="00FA6959">
              <w:rPr>
                <w:rFonts w:ascii="Times New Roman" w:hAnsi="Times New Roman" w:cs="Times New Roman"/>
                <w:bCs/>
                <w:sz w:val="24"/>
                <w:szCs w:val="24"/>
              </w:rPr>
              <w:t>«Юридичні особи») у</w:t>
            </w:r>
            <w:r w:rsidRPr="00E85462">
              <w:rPr>
                <w:rFonts w:ascii="Times New Roman" w:hAnsi="Times New Roman" w:cs="Times New Roman"/>
                <w:bCs/>
                <w:sz w:val="24"/>
                <w:szCs w:val="24"/>
              </w:rPr>
              <w:t xml:space="preserve"> </w:t>
            </w:r>
            <w:r>
              <w:rPr>
                <w:rFonts w:ascii="Times New Roman" w:hAnsi="Times New Roman" w:cs="Times New Roman"/>
                <w:bCs/>
                <w:sz w:val="24"/>
                <w:szCs w:val="24"/>
              </w:rPr>
              <w:t>ДПС</w:t>
            </w:r>
            <w:r w:rsidRPr="00E85462">
              <w:rPr>
                <w:rFonts w:ascii="Times New Roman" w:hAnsi="Times New Roman" w:cs="Times New Roman"/>
                <w:bCs/>
                <w:sz w:val="24"/>
                <w:szCs w:val="24"/>
              </w:rPr>
              <w:t xml:space="preserve"> та її територіальних органах.</w:t>
            </w:r>
          </w:p>
          <w:p w:rsidR="00B17FC6" w:rsidRPr="00E85462" w:rsidRDefault="00B17FC6" w:rsidP="00CC42A4">
            <w:pPr>
              <w:spacing w:after="0" w:line="240" w:lineRule="auto"/>
              <w:ind w:firstLine="176"/>
              <w:jc w:val="both"/>
              <w:rPr>
                <w:rFonts w:ascii="Times New Roman" w:hAnsi="Times New Roman" w:cs="Times New Roman"/>
                <w:bCs/>
                <w:sz w:val="24"/>
                <w:szCs w:val="24"/>
              </w:rPr>
            </w:pPr>
            <w:r w:rsidRPr="00E85462">
              <w:rPr>
                <w:rFonts w:ascii="Times New Roman" w:hAnsi="Times New Roman" w:cs="Times New Roman"/>
                <w:bCs/>
                <w:sz w:val="24"/>
                <w:szCs w:val="24"/>
              </w:rPr>
              <w:t>Здійснюва</w:t>
            </w:r>
            <w:r w:rsidR="00FA6959">
              <w:rPr>
                <w:rFonts w:ascii="Times New Roman" w:hAnsi="Times New Roman" w:cs="Times New Roman"/>
                <w:bCs/>
                <w:sz w:val="24"/>
                <w:szCs w:val="24"/>
              </w:rPr>
              <w:t>лося</w:t>
            </w:r>
            <w:r w:rsidRPr="00E85462">
              <w:rPr>
                <w:rFonts w:ascii="Times New Roman" w:hAnsi="Times New Roman" w:cs="Times New Roman"/>
                <w:bCs/>
                <w:sz w:val="24"/>
                <w:szCs w:val="24"/>
              </w:rPr>
              <w:t xml:space="preserve"> надання методологічної допомоги територіальним органам ДПС щодо запровадження т</w:t>
            </w:r>
            <w:r w:rsidR="00FA6959">
              <w:rPr>
                <w:rFonts w:ascii="Times New Roman" w:hAnsi="Times New Roman" w:cs="Times New Roman"/>
                <w:bCs/>
                <w:sz w:val="24"/>
                <w:szCs w:val="24"/>
              </w:rPr>
              <w:t>а ведення АС «Юридичні особи» і</w:t>
            </w:r>
            <w:r w:rsidRPr="00E85462">
              <w:rPr>
                <w:rFonts w:ascii="Times New Roman" w:hAnsi="Times New Roman" w:cs="Times New Roman"/>
                <w:bCs/>
                <w:sz w:val="24"/>
                <w:szCs w:val="24"/>
              </w:rPr>
              <w:t xml:space="preserve"> відображення інформації про державне майно, яке підлягає внесенню до Єдиного реєстру об’єктів державної власності.</w:t>
            </w:r>
          </w:p>
          <w:p w:rsidR="00B17FC6" w:rsidRPr="00E85462" w:rsidRDefault="00B17FC6" w:rsidP="00CC42A4">
            <w:pPr>
              <w:spacing w:after="0" w:line="240" w:lineRule="auto"/>
              <w:ind w:firstLine="176"/>
              <w:jc w:val="both"/>
              <w:rPr>
                <w:rFonts w:ascii="Times New Roman" w:hAnsi="Times New Roman" w:cs="Times New Roman"/>
                <w:bCs/>
                <w:sz w:val="24"/>
                <w:szCs w:val="24"/>
              </w:rPr>
            </w:pPr>
            <w:r w:rsidRPr="00E85462">
              <w:rPr>
                <w:rFonts w:ascii="Times New Roman" w:hAnsi="Times New Roman" w:cs="Times New Roman"/>
                <w:bCs/>
                <w:sz w:val="24"/>
                <w:szCs w:val="24"/>
              </w:rPr>
              <w:t xml:space="preserve">Також забезпечено контроль за об’єктами державної </w:t>
            </w:r>
            <w:r w:rsidRPr="00E85462">
              <w:rPr>
                <w:rFonts w:ascii="Times New Roman" w:hAnsi="Times New Roman" w:cs="Times New Roman"/>
                <w:bCs/>
                <w:sz w:val="24"/>
                <w:szCs w:val="24"/>
              </w:rPr>
              <w:lastRenderedPageBreak/>
              <w:t>власності (нерухоме майно), що перебуває в оперативному управлінні територіальних органів ДПС та обліковується в Єдиному реєстрі об’єктів державної власності. Відповідну інформацію направлено до Фонду державного майна України</w:t>
            </w:r>
            <w:r>
              <w:rPr>
                <w:rFonts w:ascii="Times New Roman" w:hAnsi="Times New Roman" w:cs="Times New Roman"/>
                <w:bCs/>
                <w:sz w:val="24"/>
                <w:szCs w:val="24"/>
              </w:rPr>
              <w:t>.</w:t>
            </w:r>
          </w:p>
          <w:p w:rsidR="00B17FC6" w:rsidRPr="00E85462" w:rsidRDefault="00B17FC6" w:rsidP="00CC42A4">
            <w:pPr>
              <w:spacing w:after="0" w:line="240" w:lineRule="auto"/>
              <w:ind w:firstLine="176"/>
              <w:jc w:val="both"/>
              <w:rPr>
                <w:rFonts w:ascii="Times New Roman" w:hAnsi="Times New Roman" w:cs="Times New Roman"/>
                <w:bCs/>
                <w:sz w:val="24"/>
                <w:szCs w:val="24"/>
              </w:rPr>
            </w:pPr>
            <w:r w:rsidRPr="00E85462">
              <w:rPr>
                <w:rFonts w:ascii="Times New Roman" w:hAnsi="Times New Roman" w:cs="Times New Roman"/>
                <w:bCs/>
                <w:sz w:val="24"/>
                <w:szCs w:val="24"/>
              </w:rPr>
              <w:t xml:space="preserve">Забезпечено контроль за проведенням територіальними органами ДПС реєстрації речових прав на нерухоме майно </w:t>
            </w:r>
            <w:r w:rsidRPr="00202CE0">
              <w:rPr>
                <w:rFonts w:ascii="Times New Roman" w:hAnsi="Times New Roman" w:cs="Times New Roman"/>
                <w:bCs/>
                <w:sz w:val="24"/>
                <w:szCs w:val="24"/>
              </w:rPr>
              <w:t>(доручення Кабінету Міністрів України від 11.01.2017</w:t>
            </w:r>
            <w:r w:rsidRPr="00202CE0">
              <w:rPr>
                <w:rFonts w:ascii="Times New Roman" w:hAnsi="Times New Roman" w:cs="Times New Roman"/>
                <w:bCs/>
                <w:sz w:val="24"/>
                <w:szCs w:val="24"/>
              </w:rPr>
              <w:br/>
              <w:t>№ 49305/1/1-16)</w:t>
            </w:r>
            <w:r w:rsidR="00FA6959">
              <w:rPr>
                <w:rFonts w:ascii="Times New Roman" w:hAnsi="Times New Roman" w:cs="Times New Roman"/>
                <w:bCs/>
                <w:sz w:val="24"/>
                <w:szCs w:val="24"/>
              </w:rPr>
              <w:t xml:space="preserve"> і</w:t>
            </w:r>
            <w:r w:rsidRPr="00E85462">
              <w:rPr>
                <w:rFonts w:ascii="Times New Roman" w:hAnsi="Times New Roman" w:cs="Times New Roman"/>
                <w:bCs/>
                <w:sz w:val="24"/>
                <w:szCs w:val="24"/>
              </w:rPr>
              <w:t xml:space="preserve"> повідомлено Фонд державного майна України та Кабінет Міністрів України</w:t>
            </w:r>
            <w:r>
              <w:rPr>
                <w:rFonts w:ascii="Times New Roman" w:hAnsi="Times New Roman" w:cs="Times New Roman"/>
                <w:bCs/>
                <w:sz w:val="24"/>
                <w:szCs w:val="24"/>
              </w:rPr>
              <w:t>.</w:t>
            </w:r>
          </w:p>
          <w:p w:rsidR="00B17FC6" w:rsidRDefault="00B17FC6" w:rsidP="00CC42A4">
            <w:pPr>
              <w:spacing w:after="0" w:line="240" w:lineRule="auto"/>
              <w:ind w:firstLine="176"/>
              <w:jc w:val="both"/>
              <w:rPr>
                <w:rFonts w:ascii="Times New Roman" w:hAnsi="Times New Roman" w:cs="Times New Roman"/>
                <w:bCs/>
                <w:sz w:val="24"/>
                <w:szCs w:val="24"/>
              </w:rPr>
            </w:pPr>
            <w:r>
              <w:rPr>
                <w:rFonts w:ascii="Times New Roman" w:hAnsi="Times New Roman" w:cs="Times New Roman"/>
                <w:bCs/>
                <w:sz w:val="24"/>
                <w:szCs w:val="24"/>
              </w:rPr>
              <w:t>Видано накази</w:t>
            </w:r>
            <w:r w:rsidRPr="00E40CE9">
              <w:rPr>
                <w:rFonts w:ascii="Times New Roman" w:hAnsi="Times New Roman" w:cs="Times New Roman"/>
                <w:bCs/>
                <w:sz w:val="24"/>
                <w:szCs w:val="24"/>
              </w:rPr>
              <w:t xml:space="preserve"> ДПС та здійснено контроль за їх реалізацією</w:t>
            </w:r>
            <w:r>
              <w:rPr>
                <w:rFonts w:ascii="Times New Roman" w:hAnsi="Times New Roman" w:cs="Times New Roman"/>
                <w:bCs/>
                <w:sz w:val="24"/>
                <w:szCs w:val="24"/>
              </w:rPr>
              <w:t>, а саме:</w:t>
            </w:r>
          </w:p>
          <w:p w:rsidR="00B17FC6" w:rsidRDefault="00B17FC6" w:rsidP="00CC42A4">
            <w:pPr>
              <w:spacing w:after="0" w:line="240" w:lineRule="auto"/>
              <w:ind w:firstLine="176"/>
              <w:jc w:val="both"/>
              <w:rPr>
                <w:rFonts w:ascii="Times New Roman" w:hAnsi="Times New Roman" w:cs="Times New Roman"/>
                <w:bCs/>
                <w:sz w:val="24"/>
                <w:szCs w:val="24"/>
              </w:rPr>
            </w:pPr>
            <w:r w:rsidRPr="00E40CE9">
              <w:rPr>
                <w:rFonts w:ascii="Times New Roman" w:hAnsi="Times New Roman" w:cs="Times New Roman"/>
                <w:bCs/>
                <w:sz w:val="24"/>
                <w:szCs w:val="24"/>
              </w:rPr>
              <w:t>наказ ДПС</w:t>
            </w:r>
            <w:r>
              <w:rPr>
                <w:rFonts w:ascii="Times New Roman" w:hAnsi="Times New Roman" w:cs="Times New Roman"/>
                <w:bCs/>
                <w:sz w:val="24"/>
                <w:szCs w:val="24"/>
              </w:rPr>
              <w:t xml:space="preserve"> </w:t>
            </w:r>
            <w:r w:rsidRPr="00E40CE9">
              <w:rPr>
                <w:rFonts w:ascii="Times New Roman" w:hAnsi="Times New Roman" w:cs="Times New Roman"/>
                <w:bCs/>
                <w:sz w:val="24"/>
                <w:szCs w:val="24"/>
              </w:rPr>
              <w:t>від 28.08.2020 № 457</w:t>
            </w:r>
            <w:r>
              <w:rPr>
                <w:rFonts w:ascii="Times New Roman" w:hAnsi="Times New Roman" w:cs="Times New Roman"/>
                <w:bCs/>
                <w:sz w:val="24"/>
                <w:szCs w:val="24"/>
              </w:rPr>
              <w:t xml:space="preserve"> </w:t>
            </w:r>
            <w:r w:rsidRPr="00E40CE9">
              <w:rPr>
                <w:rFonts w:ascii="Times New Roman" w:hAnsi="Times New Roman" w:cs="Times New Roman"/>
                <w:bCs/>
                <w:sz w:val="24"/>
                <w:szCs w:val="24"/>
              </w:rPr>
              <w:t>«Про внесення змін до наказу ДПС від 03.03.2020 №</w:t>
            </w:r>
            <w:r>
              <w:rPr>
                <w:rFonts w:ascii="Times New Roman" w:hAnsi="Times New Roman" w:cs="Times New Roman"/>
                <w:bCs/>
                <w:sz w:val="24"/>
                <w:szCs w:val="24"/>
              </w:rPr>
              <w:t> </w:t>
            </w:r>
            <w:r w:rsidRPr="00E40CE9">
              <w:rPr>
                <w:rFonts w:ascii="Times New Roman" w:hAnsi="Times New Roman" w:cs="Times New Roman"/>
                <w:bCs/>
                <w:sz w:val="24"/>
                <w:szCs w:val="24"/>
              </w:rPr>
              <w:t>118»</w:t>
            </w:r>
            <w:r>
              <w:rPr>
                <w:rFonts w:ascii="Times New Roman" w:hAnsi="Times New Roman" w:cs="Times New Roman"/>
                <w:bCs/>
                <w:sz w:val="24"/>
                <w:szCs w:val="24"/>
              </w:rPr>
              <w:t>;</w:t>
            </w:r>
          </w:p>
          <w:p w:rsidR="00B17FC6" w:rsidRDefault="00B17FC6" w:rsidP="00CC42A4">
            <w:pPr>
              <w:spacing w:after="0" w:line="240" w:lineRule="auto"/>
              <w:ind w:firstLine="176"/>
              <w:jc w:val="both"/>
              <w:rPr>
                <w:rFonts w:ascii="Times New Roman" w:hAnsi="Times New Roman" w:cs="Times New Roman"/>
                <w:bCs/>
                <w:sz w:val="24"/>
                <w:szCs w:val="24"/>
              </w:rPr>
            </w:pPr>
            <w:r w:rsidRPr="00E40CE9">
              <w:rPr>
                <w:rFonts w:ascii="Times New Roman" w:hAnsi="Times New Roman" w:cs="Times New Roman"/>
                <w:bCs/>
                <w:sz w:val="24"/>
                <w:szCs w:val="24"/>
              </w:rPr>
              <w:t>наказ ДПС від 31.08.2020 № 460</w:t>
            </w:r>
            <w:r w:rsidRPr="0080787D">
              <w:rPr>
                <w:rFonts w:ascii="Times New Roman" w:hAnsi="Times New Roman" w:cs="Times New Roman"/>
                <w:bCs/>
                <w:sz w:val="24"/>
                <w:szCs w:val="24"/>
              </w:rPr>
              <w:t xml:space="preserve"> </w:t>
            </w:r>
            <w:r w:rsidRPr="00E40CE9">
              <w:rPr>
                <w:rFonts w:ascii="Times New Roman" w:hAnsi="Times New Roman" w:cs="Times New Roman"/>
                <w:bCs/>
                <w:sz w:val="24"/>
                <w:szCs w:val="24"/>
              </w:rPr>
              <w:t>«Про утворення Житлово-побутової комісії Державної податкової служби України»</w:t>
            </w:r>
            <w:r>
              <w:rPr>
                <w:rFonts w:ascii="Times New Roman" w:hAnsi="Times New Roman" w:cs="Times New Roman"/>
                <w:bCs/>
                <w:sz w:val="24"/>
                <w:szCs w:val="24"/>
              </w:rPr>
              <w:t>;</w:t>
            </w:r>
          </w:p>
          <w:p w:rsidR="00B17FC6" w:rsidRDefault="00B17FC6" w:rsidP="00CC42A4">
            <w:pPr>
              <w:spacing w:after="0" w:line="240" w:lineRule="auto"/>
              <w:ind w:firstLine="176"/>
              <w:jc w:val="both"/>
              <w:rPr>
                <w:rFonts w:ascii="Times New Roman" w:hAnsi="Times New Roman" w:cs="Times New Roman"/>
                <w:bCs/>
                <w:sz w:val="24"/>
                <w:szCs w:val="24"/>
              </w:rPr>
            </w:pPr>
            <w:r w:rsidRPr="00E40CE9">
              <w:rPr>
                <w:rFonts w:ascii="Times New Roman" w:hAnsi="Times New Roman" w:cs="Times New Roman"/>
                <w:bCs/>
                <w:sz w:val="24"/>
                <w:szCs w:val="24"/>
              </w:rPr>
              <w:t>наказ ДПС</w:t>
            </w:r>
            <w:r>
              <w:rPr>
                <w:rFonts w:ascii="Times New Roman" w:hAnsi="Times New Roman" w:cs="Times New Roman"/>
                <w:bCs/>
                <w:sz w:val="24"/>
                <w:szCs w:val="24"/>
              </w:rPr>
              <w:t xml:space="preserve"> </w:t>
            </w:r>
            <w:r w:rsidRPr="00E40CE9">
              <w:rPr>
                <w:rFonts w:ascii="Times New Roman" w:hAnsi="Times New Roman" w:cs="Times New Roman"/>
                <w:bCs/>
                <w:sz w:val="24"/>
                <w:szCs w:val="24"/>
              </w:rPr>
              <w:t>від 02.12.2020 № 697</w:t>
            </w:r>
            <w:r>
              <w:rPr>
                <w:rFonts w:ascii="Times New Roman" w:hAnsi="Times New Roman" w:cs="Times New Roman"/>
                <w:bCs/>
                <w:sz w:val="24"/>
                <w:szCs w:val="24"/>
              </w:rPr>
              <w:t xml:space="preserve"> </w:t>
            </w:r>
            <w:r w:rsidRPr="00E40CE9">
              <w:rPr>
                <w:rFonts w:ascii="Times New Roman" w:hAnsi="Times New Roman" w:cs="Times New Roman"/>
                <w:bCs/>
                <w:sz w:val="24"/>
                <w:szCs w:val="24"/>
              </w:rPr>
              <w:t>«Про внесення змін до наказу ДПС від 03.03.2020 №</w:t>
            </w:r>
            <w:r>
              <w:rPr>
                <w:rFonts w:ascii="Times New Roman" w:hAnsi="Times New Roman" w:cs="Times New Roman"/>
                <w:bCs/>
                <w:sz w:val="24"/>
                <w:szCs w:val="24"/>
              </w:rPr>
              <w:t> </w:t>
            </w:r>
            <w:r w:rsidRPr="00E40CE9">
              <w:rPr>
                <w:rFonts w:ascii="Times New Roman" w:hAnsi="Times New Roman" w:cs="Times New Roman"/>
                <w:bCs/>
                <w:sz w:val="24"/>
                <w:szCs w:val="24"/>
              </w:rPr>
              <w:t>118»</w:t>
            </w:r>
            <w:r>
              <w:rPr>
                <w:rFonts w:ascii="Times New Roman" w:hAnsi="Times New Roman" w:cs="Times New Roman"/>
                <w:bCs/>
                <w:sz w:val="24"/>
                <w:szCs w:val="24"/>
              </w:rPr>
              <w:t>;</w:t>
            </w:r>
          </w:p>
          <w:p w:rsidR="00B17FC6" w:rsidRDefault="00B17FC6" w:rsidP="00CC42A4">
            <w:pPr>
              <w:spacing w:after="0" w:line="240" w:lineRule="auto"/>
              <w:ind w:firstLine="176"/>
              <w:jc w:val="both"/>
              <w:rPr>
                <w:rFonts w:ascii="Times New Roman" w:hAnsi="Times New Roman" w:cs="Times New Roman"/>
                <w:bCs/>
                <w:sz w:val="24"/>
                <w:szCs w:val="24"/>
              </w:rPr>
            </w:pPr>
            <w:r w:rsidRPr="00E40CE9">
              <w:rPr>
                <w:rFonts w:ascii="Times New Roman" w:hAnsi="Times New Roman" w:cs="Times New Roman"/>
                <w:bCs/>
                <w:sz w:val="24"/>
                <w:szCs w:val="24"/>
              </w:rPr>
              <w:t>наказ ДПС від 29.12.2020 № </w:t>
            </w:r>
            <w:r>
              <w:rPr>
                <w:rFonts w:ascii="Times New Roman" w:hAnsi="Times New Roman" w:cs="Times New Roman"/>
                <w:bCs/>
                <w:sz w:val="24"/>
                <w:szCs w:val="24"/>
              </w:rPr>
              <w:t xml:space="preserve">765 </w:t>
            </w:r>
            <w:r w:rsidRPr="00E40CE9">
              <w:rPr>
                <w:rFonts w:ascii="Times New Roman" w:hAnsi="Times New Roman" w:cs="Times New Roman"/>
                <w:bCs/>
                <w:sz w:val="24"/>
                <w:szCs w:val="24"/>
              </w:rPr>
              <w:t>«Про припинення права оперативного управління нерухомим майном та забезпечення передачі цього майна на баланс територіальних органів ДПС»</w:t>
            </w:r>
            <w:r>
              <w:rPr>
                <w:rFonts w:ascii="Times New Roman" w:hAnsi="Times New Roman" w:cs="Times New Roman"/>
                <w:bCs/>
                <w:sz w:val="24"/>
                <w:szCs w:val="24"/>
              </w:rPr>
              <w:t>;</w:t>
            </w:r>
          </w:p>
          <w:p w:rsidR="00B17FC6" w:rsidRDefault="00B17FC6" w:rsidP="00CC42A4">
            <w:pPr>
              <w:spacing w:after="0" w:line="240" w:lineRule="auto"/>
              <w:ind w:firstLine="176"/>
              <w:jc w:val="both"/>
              <w:rPr>
                <w:rFonts w:ascii="Times New Roman" w:hAnsi="Times New Roman" w:cs="Times New Roman"/>
                <w:bCs/>
                <w:sz w:val="24"/>
                <w:szCs w:val="24"/>
              </w:rPr>
            </w:pPr>
            <w:r w:rsidRPr="00E40CE9">
              <w:rPr>
                <w:rFonts w:ascii="Times New Roman" w:hAnsi="Times New Roman" w:cs="Times New Roman"/>
                <w:bCs/>
                <w:sz w:val="24"/>
                <w:szCs w:val="24"/>
              </w:rPr>
              <w:t>наказ ДПС від 29.12.2020 № </w:t>
            </w:r>
            <w:r>
              <w:rPr>
                <w:rFonts w:ascii="Times New Roman" w:hAnsi="Times New Roman" w:cs="Times New Roman"/>
                <w:bCs/>
                <w:sz w:val="24"/>
                <w:szCs w:val="24"/>
              </w:rPr>
              <w:t xml:space="preserve">766 </w:t>
            </w:r>
            <w:r w:rsidRPr="00E40CE9">
              <w:rPr>
                <w:rFonts w:ascii="Times New Roman" w:hAnsi="Times New Roman" w:cs="Times New Roman"/>
                <w:bCs/>
                <w:sz w:val="24"/>
                <w:szCs w:val="24"/>
              </w:rPr>
              <w:t>«Про прийняття на баланс нерухомого майна та закріплення його на праві оперативного управління за територіальними органами ДПС»</w:t>
            </w:r>
            <w:r>
              <w:rPr>
                <w:rFonts w:ascii="Times New Roman" w:hAnsi="Times New Roman" w:cs="Times New Roman"/>
                <w:bCs/>
                <w:sz w:val="24"/>
                <w:szCs w:val="24"/>
              </w:rPr>
              <w:t>;</w:t>
            </w:r>
          </w:p>
          <w:p w:rsidR="00B17FC6" w:rsidRPr="00F7039A" w:rsidRDefault="00B17FC6" w:rsidP="00CC42A4">
            <w:pPr>
              <w:spacing w:after="0" w:line="240" w:lineRule="auto"/>
              <w:ind w:firstLine="176"/>
              <w:jc w:val="both"/>
              <w:rPr>
                <w:rFonts w:ascii="Times New Roman" w:hAnsi="Times New Roman" w:cs="Times New Roman"/>
                <w:bCs/>
                <w:sz w:val="24"/>
                <w:szCs w:val="24"/>
                <w:lang w:val="ru-RU"/>
              </w:rPr>
            </w:pPr>
            <w:r w:rsidRPr="00F7039A">
              <w:rPr>
                <w:rFonts w:ascii="Times New Roman" w:hAnsi="Times New Roman" w:cs="Times New Roman"/>
                <w:bCs/>
                <w:sz w:val="24"/>
                <w:szCs w:val="24"/>
                <w:lang w:val="ru-RU"/>
              </w:rPr>
              <w:t xml:space="preserve">наказ ДПС від </w:t>
            </w:r>
            <w:r w:rsidRPr="00FA3CC0">
              <w:rPr>
                <w:rFonts w:ascii="Times New Roman" w:hAnsi="Times New Roman" w:cs="Times New Roman"/>
                <w:bCs/>
                <w:sz w:val="24"/>
                <w:szCs w:val="24"/>
                <w:lang w:val="ru-RU"/>
              </w:rPr>
              <w:t>31.12.2020 №</w:t>
            </w:r>
            <w:r w:rsidRPr="00FA3CC0">
              <w:rPr>
                <w:rFonts w:ascii="Times New Roman" w:hAnsi="Times New Roman" w:cs="Times New Roman"/>
                <w:bCs/>
                <w:sz w:val="24"/>
                <w:szCs w:val="24"/>
                <w:lang w:val="en-US"/>
              </w:rPr>
              <w:t> </w:t>
            </w:r>
            <w:r w:rsidRPr="00FA3CC0">
              <w:rPr>
                <w:rFonts w:ascii="Times New Roman" w:hAnsi="Times New Roman" w:cs="Times New Roman"/>
                <w:bCs/>
                <w:sz w:val="24"/>
                <w:szCs w:val="24"/>
                <w:lang w:val="ru-RU"/>
              </w:rPr>
              <w:t>782</w:t>
            </w:r>
            <w:r w:rsidRPr="00F7039A">
              <w:rPr>
                <w:rFonts w:ascii="Times New Roman" w:hAnsi="Times New Roman" w:cs="Times New Roman"/>
                <w:bCs/>
                <w:sz w:val="24"/>
                <w:szCs w:val="24"/>
                <w:lang w:val="ru-RU"/>
              </w:rPr>
              <w:t xml:space="preserve"> «Про </w:t>
            </w:r>
            <w:r>
              <w:rPr>
                <w:rFonts w:ascii="Times New Roman" w:hAnsi="Times New Roman" w:cs="Times New Roman"/>
                <w:bCs/>
                <w:sz w:val="24"/>
                <w:szCs w:val="24"/>
              </w:rPr>
              <w:t>утворення Комісії з питань передачі нерухомого майна</w:t>
            </w:r>
            <w:r w:rsidRPr="00F7039A">
              <w:rPr>
                <w:rFonts w:ascii="Times New Roman" w:hAnsi="Times New Roman" w:cs="Times New Roman"/>
                <w:bCs/>
                <w:sz w:val="24"/>
                <w:szCs w:val="24"/>
                <w:lang w:val="ru-RU"/>
              </w:rPr>
              <w:t>».</w:t>
            </w:r>
          </w:p>
          <w:p w:rsidR="00B17FC6" w:rsidRPr="00E40CE9" w:rsidRDefault="00B17FC6" w:rsidP="00CC42A4">
            <w:pPr>
              <w:spacing w:after="0" w:line="240" w:lineRule="auto"/>
              <w:ind w:firstLine="176"/>
              <w:jc w:val="both"/>
              <w:rPr>
                <w:rFonts w:ascii="Times New Roman" w:hAnsi="Times New Roman" w:cs="Times New Roman"/>
                <w:bCs/>
                <w:sz w:val="24"/>
                <w:szCs w:val="24"/>
              </w:rPr>
            </w:pPr>
            <w:r w:rsidRPr="00E40CE9">
              <w:rPr>
                <w:rFonts w:ascii="Times New Roman" w:hAnsi="Times New Roman" w:cs="Times New Roman"/>
                <w:bCs/>
                <w:sz w:val="24"/>
                <w:szCs w:val="24"/>
              </w:rPr>
              <w:t>Крім того, у зв’язку із необхідністю регламентувати роботу з надання працівникам службових жилих приміщень і підвищення ефективності їх використання підготовлено</w:t>
            </w:r>
            <w:r>
              <w:rPr>
                <w:rFonts w:ascii="Times New Roman" w:hAnsi="Times New Roman" w:cs="Times New Roman"/>
                <w:bCs/>
                <w:sz w:val="24"/>
                <w:szCs w:val="24"/>
              </w:rPr>
              <w:t xml:space="preserve"> та направлено на розгляд Мінфіну</w:t>
            </w:r>
            <w:r w:rsidRPr="00E40CE9">
              <w:rPr>
                <w:rFonts w:ascii="Times New Roman" w:hAnsi="Times New Roman" w:cs="Times New Roman"/>
                <w:bCs/>
                <w:sz w:val="24"/>
                <w:szCs w:val="24"/>
              </w:rPr>
              <w:t xml:space="preserve"> проєкт наказу </w:t>
            </w:r>
            <w:r>
              <w:rPr>
                <w:rFonts w:ascii="Times New Roman" w:hAnsi="Times New Roman" w:cs="Times New Roman"/>
                <w:bCs/>
                <w:sz w:val="24"/>
                <w:szCs w:val="24"/>
              </w:rPr>
              <w:t>Мінфіну</w:t>
            </w:r>
            <w:r w:rsidRPr="00E40CE9">
              <w:rPr>
                <w:rFonts w:ascii="Times New Roman" w:hAnsi="Times New Roman" w:cs="Times New Roman"/>
                <w:bCs/>
                <w:sz w:val="24"/>
                <w:szCs w:val="24"/>
              </w:rPr>
              <w:t xml:space="preserve"> «Про затвердження Положення про порядок надання службових житлових приміщень і користування ними в органах ДПС» (лист ДПС від 18.12.2020 № 3321/4/99-0010-03-02-04). </w:t>
            </w:r>
          </w:p>
          <w:p w:rsidR="00B17FC6" w:rsidRPr="00202CE0" w:rsidRDefault="00B17FC6" w:rsidP="00CC42A4">
            <w:pPr>
              <w:spacing w:after="0" w:line="240" w:lineRule="auto"/>
              <w:ind w:firstLine="176"/>
              <w:jc w:val="both"/>
              <w:rPr>
                <w:rFonts w:ascii="Times New Roman" w:hAnsi="Times New Roman" w:cs="Times New Roman"/>
                <w:bCs/>
                <w:sz w:val="24"/>
                <w:szCs w:val="24"/>
              </w:rPr>
            </w:pPr>
            <w:r w:rsidRPr="00F7039A">
              <w:rPr>
                <w:rFonts w:ascii="Times New Roman" w:hAnsi="Times New Roman" w:cs="Times New Roman"/>
                <w:bCs/>
                <w:sz w:val="24"/>
                <w:szCs w:val="24"/>
              </w:rPr>
              <w:t xml:space="preserve">На виконання пункту 3 протоколу апаратної наради </w:t>
            </w:r>
            <w:r>
              <w:rPr>
                <w:rFonts w:ascii="Times New Roman" w:hAnsi="Times New Roman" w:cs="Times New Roman"/>
                <w:bCs/>
                <w:sz w:val="24"/>
                <w:szCs w:val="24"/>
              </w:rPr>
              <w:lastRenderedPageBreak/>
              <w:t>Мінфіну</w:t>
            </w:r>
            <w:r w:rsidRPr="00F7039A">
              <w:rPr>
                <w:rFonts w:ascii="Times New Roman" w:hAnsi="Times New Roman" w:cs="Times New Roman"/>
                <w:bCs/>
                <w:sz w:val="24"/>
                <w:szCs w:val="24"/>
              </w:rPr>
              <w:t xml:space="preserve"> від 22.09.2020 №</w:t>
            </w:r>
            <w:r>
              <w:rPr>
                <w:rFonts w:ascii="Times New Roman" w:hAnsi="Times New Roman" w:cs="Times New Roman"/>
                <w:bCs/>
                <w:sz w:val="24"/>
                <w:szCs w:val="24"/>
              </w:rPr>
              <w:t> </w:t>
            </w:r>
            <w:r w:rsidRPr="00F7039A">
              <w:rPr>
                <w:rFonts w:ascii="Times New Roman" w:hAnsi="Times New Roman" w:cs="Times New Roman"/>
                <w:bCs/>
                <w:sz w:val="24"/>
                <w:szCs w:val="24"/>
              </w:rPr>
              <w:t>21</w:t>
            </w:r>
            <w:r>
              <w:rPr>
                <w:rFonts w:ascii="Times New Roman" w:hAnsi="Times New Roman" w:cs="Times New Roman"/>
                <w:bCs/>
                <w:sz w:val="24"/>
                <w:szCs w:val="24"/>
              </w:rPr>
              <w:t xml:space="preserve"> </w:t>
            </w:r>
            <w:r w:rsidR="00FA6959">
              <w:rPr>
                <w:rFonts w:ascii="Times New Roman" w:hAnsi="Times New Roman" w:cs="Times New Roman"/>
                <w:bCs/>
                <w:sz w:val="24"/>
                <w:szCs w:val="24"/>
              </w:rPr>
              <w:t>(вх. ДФС № 1484/4 від </w:t>
            </w:r>
            <w:r w:rsidRPr="00F7039A">
              <w:rPr>
                <w:rFonts w:ascii="Times New Roman" w:hAnsi="Times New Roman" w:cs="Times New Roman"/>
                <w:bCs/>
                <w:sz w:val="24"/>
                <w:szCs w:val="24"/>
              </w:rPr>
              <w:t>24.09.2020) здійснено перегляд чинних наказів Міністерс</w:t>
            </w:r>
            <w:r>
              <w:rPr>
                <w:rFonts w:ascii="Times New Roman" w:hAnsi="Times New Roman" w:cs="Times New Roman"/>
                <w:bCs/>
                <w:sz w:val="24"/>
                <w:szCs w:val="24"/>
              </w:rPr>
              <w:t>тва доходів і зборів України та</w:t>
            </w:r>
            <w:r w:rsidRPr="00F7039A">
              <w:rPr>
                <w:rFonts w:ascii="Times New Roman" w:hAnsi="Times New Roman" w:cs="Times New Roman"/>
                <w:bCs/>
                <w:sz w:val="24"/>
                <w:szCs w:val="24"/>
              </w:rPr>
              <w:t xml:space="preserve"> підготовлено</w:t>
            </w:r>
            <w:r>
              <w:rPr>
                <w:rFonts w:ascii="Times New Roman" w:hAnsi="Times New Roman" w:cs="Times New Roman"/>
                <w:bCs/>
                <w:sz w:val="24"/>
                <w:szCs w:val="24"/>
              </w:rPr>
              <w:t xml:space="preserve"> та направлено на погодження</w:t>
            </w:r>
            <w:r w:rsidRPr="00F7039A">
              <w:rPr>
                <w:rFonts w:ascii="Times New Roman" w:hAnsi="Times New Roman" w:cs="Times New Roman"/>
                <w:bCs/>
                <w:sz w:val="24"/>
                <w:szCs w:val="24"/>
              </w:rPr>
              <w:t xml:space="preserve"> проєкт наказу </w:t>
            </w:r>
            <w:r>
              <w:rPr>
                <w:rFonts w:ascii="Times New Roman" w:hAnsi="Times New Roman" w:cs="Times New Roman"/>
                <w:bCs/>
                <w:sz w:val="24"/>
                <w:szCs w:val="24"/>
              </w:rPr>
              <w:t>Мінфіну</w:t>
            </w:r>
            <w:r w:rsidRPr="00F7039A">
              <w:rPr>
                <w:rFonts w:ascii="Times New Roman" w:hAnsi="Times New Roman" w:cs="Times New Roman"/>
                <w:bCs/>
                <w:sz w:val="24"/>
                <w:szCs w:val="24"/>
              </w:rPr>
              <w:t xml:space="preserve"> «Про визнання таким, що втратив чинність, наказу Міністерства доходів і збор</w:t>
            </w:r>
            <w:r>
              <w:rPr>
                <w:rFonts w:ascii="Times New Roman" w:hAnsi="Times New Roman" w:cs="Times New Roman"/>
                <w:bCs/>
                <w:sz w:val="24"/>
                <w:szCs w:val="24"/>
              </w:rPr>
              <w:t>ів України від 18.12.2013 № 821</w:t>
            </w:r>
            <w:r w:rsidR="00FA6959">
              <w:rPr>
                <w:rFonts w:ascii="Times New Roman" w:hAnsi="Times New Roman" w:cs="Times New Roman"/>
                <w:bCs/>
                <w:sz w:val="24"/>
                <w:szCs w:val="24"/>
              </w:rPr>
              <w:t xml:space="preserve"> (лист ДПС від </w:t>
            </w:r>
            <w:r w:rsidRPr="00F7039A">
              <w:rPr>
                <w:rFonts w:ascii="Times New Roman" w:hAnsi="Times New Roman" w:cs="Times New Roman"/>
                <w:bCs/>
                <w:sz w:val="24"/>
                <w:szCs w:val="24"/>
              </w:rPr>
              <w:t xml:space="preserve">31.12.2020 </w:t>
            </w:r>
            <w:r w:rsidRPr="00435589">
              <w:rPr>
                <w:rFonts w:ascii="Times New Roman" w:hAnsi="Times New Roman" w:cs="Times New Roman"/>
                <w:bCs/>
                <w:sz w:val="24"/>
                <w:szCs w:val="24"/>
              </w:rPr>
              <w:t>№ 3431/4/99-0010-03-02-04).</w:t>
            </w:r>
          </w:p>
          <w:p w:rsidR="00B17FC6" w:rsidRPr="006B176E" w:rsidRDefault="00B17FC6"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bCs/>
                <w:sz w:val="24"/>
                <w:szCs w:val="24"/>
              </w:rPr>
              <w:t>Надано р</w:t>
            </w:r>
            <w:r w:rsidRPr="00E85462">
              <w:rPr>
                <w:rFonts w:ascii="Times New Roman" w:hAnsi="Times New Roman" w:cs="Times New Roman"/>
                <w:bCs/>
                <w:sz w:val="24"/>
                <w:szCs w:val="24"/>
              </w:rPr>
              <w:t xml:space="preserve">егіональним відділенням Фонду державного майна України та </w:t>
            </w:r>
            <w:r>
              <w:rPr>
                <w:rFonts w:ascii="Times New Roman" w:hAnsi="Times New Roman" w:cs="Times New Roman"/>
                <w:bCs/>
                <w:sz w:val="24"/>
                <w:szCs w:val="24"/>
              </w:rPr>
              <w:t xml:space="preserve">його </w:t>
            </w:r>
            <w:r w:rsidRPr="00E85462">
              <w:rPr>
                <w:rFonts w:ascii="Times New Roman" w:hAnsi="Times New Roman" w:cs="Times New Roman"/>
                <w:bCs/>
                <w:sz w:val="24"/>
                <w:szCs w:val="24"/>
              </w:rPr>
              <w:t xml:space="preserve">територіальним органам </w:t>
            </w:r>
            <w:r>
              <w:rPr>
                <w:rFonts w:ascii="Times New Roman" w:hAnsi="Times New Roman" w:cs="Times New Roman"/>
                <w:bCs/>
                <w:sz w:val="24"/>
                <w:szCs w:val="24"/>
              </w:rPr>
              <w:t xml:space="preserve">висновки </w:t>
            </w:r>
            <w:r w:rsidRPr="00E85462">
              <w:rPr>
                <w:rFonts w:ascii="Times New Roman" w:hAnsi="Times New Roman" w:cs="Times New Roman"/>
                <w:bCs/>
                <w:sz w:val="24"/>
                <w:szCs w:val="24"/>
              </w:rPr>
              <w:t>щодо передачі об’єктів в оренду/продовження терміну дії договорів оренди ДПС</w:t>
            </w:r>
            <w:r>
              <w:rPr>
                <w:rFonts w:ascii="Times New Roman" w:hAnsi="Times New Roman" w:cs="Times New Roman"/>
                <w:bCs/>
                <w:sz w:val="24"/>
                <w:szCs w:val="24"/>
              </w:rPr>
              <w:t xml:space="preserve"> </w:t>
            </w:r>
            <w:r w:rsidRPr="00E85462">
              <w:rPr>
                <w:rFonts w:ascii="Times New Roman" w:hAnsi="Times New Roman" w:cs="Times New Roman"/>
                <w:bCs/>
                <w:sz w:val="24"/>
                <w:szCs w:val="24"/>
              </w:rPr>
              <w:t>(</w:t>
            </w:r>
            <w:r w:rsidRPr="00275907">
              <w:rPr>
                <w:rFonts w:ascii="Times New Roman" w:hAnsi="Times New Roman" w:cs="Times New Roman"/>
                <w:bCs/>
                <w:sz w:val="24"/>
                <w:szCs w:val="24"/>
              </w:rPr>
              <w:t>2</w:t>
            </w:r>
            <w:r>
              <w:rPr>
                <w:rFonts w:ascii="Times New Roman" w:hAnsi="Times New Roman" w:cs="Times New Roman"/>
                <w:bCs/>
                <w:sz w:val="24"/>
                <w:szCs w:val="24"/>
              </w:rPr>
              <w:t>41 лист)</w:t>
            </w:r>
          </w:p>
        </w:tc>
      </w:tr>
      <w:tr w:rsidR="00B17FC6" w:rsidRPr="006B176E" w:rsidTr="00EC3D5B">
        <w:trPr>
          <w:trHeight w:val="252"/>
        </w:trPr>
        <w:tc>
          <w:tcPr>
            <w:tcW w:w="923" w:type="dxa"/>
          </w:tcPr>
          <w:p w:rsidR="00B17FC6" w:rsidRPr="006B176E" w:rsidRDefault="00B17FC6" w:rsidP="00D61142">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12.13</w:t>
            </w:r>
          </w:p>
        </w:tc>
        <w:tc>
          <w:tcPr>
            <w:tcW w:w="4253" w:type="dxa"/>
          </w:tcPr>
          <w:p w:rsidR="00B17FC6" w:rsidRPr="006B176E" w:rsidRDefault="00B17FC6" w:rsidP="00B16BD8">
            <w:pPr>
              <w:spacing w:after="0" w:line="240" w:lineRule="auto"/>
              <w:jc w:val="both"/>
              <w:rPr>
                <w:rFonts w:ascii="Times New Roman" w:hAnsi="Times New Roman" w:cs="Times New Roman"/>
                <w:b/>
                <w:bCs/>
                <w:sz w:val="24"/>
                <w:szCs w:val="24"/>
              </w:rPr>
            </w:pPr>
            <w:r w:rsidRPr="006B176E">
              <w:rPr>
                <w:rStyle w:val="FontStyle13"/>
                <w:lang w:eastAsia="uk-UA"/>
              </w:rPr>
              <w:t xml:space="preserve">Здійснення контролю за дотриманням лімітної дисципліни споживання теплової, електричної енергії, природного газу та води в натуральних показниках територіальними органами ДПС </w:t>
            </w:r>
          </w:p>
        </w:tc>
        <w:tc>
          <w:tcPr>
            <w:tcW w:w="2126" w:type="dxa"/>
          </w:tcPr>
          <w:p w:rsidR="00B17FC6" w:rsidRPr="006B176E" w:rsidRDefault="00B17FC6" w:rsidP="00CA6C51">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інфраструктури та бухгалтерського обліку</w:t>
            </w:r>
          </w:p>
        </w:tc>
        <w:tc>
          <w:tcPr>
            <w:tcW w:w="1540" w:type="dxa"/>
          </w:tcPr>
          <w:p w:rsidR="00B17FC6" w:rsidRPr="006B176E" w:rsidRDefault="00B17FC6" w:rsidP="00AE396E">
            <w:pPr>
              <w:spacing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6B176E" w:rsidRDefault="00B17FC6" w:rsidP="00CC42A4">
            <w:pPr>
              <w:spacing w:after="0" w:line="240" w:lineRule="auto"/>
              <w:ind w:firstLine="176"/>
              <w:jc w:val="both"/>
              <w:rPr>
                <w:rFonts w:ascii="Times New Roman" w:hAnsi="Times New Roman" w:cs="Times New Roman"/>
                <w:sz w:val="24"/>
                <w:szCs w:val="24"/>
              </w:rPr>
            </w:pPr>
            <w:r w:rsidRPr="006D1581">
              <w:rPr>
                <w:rFonts w:ascii="Times New Roman" w:hAnsi="Times New Roman" w:cs="Times New Roman"/>
                <w:sz w:val="24"/>
                <w:szCs w:val="24"/>
              </w:rPr>
              <w:t>З метою забезпечення виконання вимог частини третьої статті 51, частини четвертої статт</w:t>
            </w:r>
            <w:r>
              <w:rPr>
                <w:rFonts w:ascii="Times New Roman" w:hAnsi="Times New Roman" w:cs="Times New Roman"/>
                <w:sz w:val="24"/>
                <w:szCs w:val="24"/>
              </w:rPr>
              <w:t>і 77 Бюджетного кодексу України здійснюється контроль за виконанням н</w:t>
            </w:r>
            <w:r w:rsidR="00FA6959">
              <w:rPr>
                <w:rFonts w:ascii="Times New Roman" w:hAnsi="Times New Roman" w:cs="Times New Roman"/>
                <w:sz w:val="24"/>
                <w:szCs w:val="24"/>
              </w:rPr>
              <w:t>аказу ДПС від 11.01.2020 № 1-Г «</w:t>
            </w:r>
            <w:r>
              <w:rPr>
                <w:rFonts w:ascii="Times New Roman" w:hAnsi="Times New Roman" w:cs="Times New Roman"/>
                <w:sz w:val="24"/>
                <w:szCs w:val="24"/>
              </w:rPr>
              <w:t xml:space="preserve">Про затвердження Зведеного розподілу річних лімітів споживання </w:t>
            </w:r>
            <w:r w:rsidRPr="006D1581">
              <w:rPr>
                <w:rFonts w:ascii="Times New Roman" w:hAnsi="Times New Roman" w:cs="Times New Roman"/>
                <w:sz w:val="24"/>
                <w:szCs w:val="24"/>
              </w:rPr>
              <w:t>теплової, електричної енергії, природного газу та води в натуральних показниках</w:t>
            </w:r>
            <w:r>
              <w:rPr>
                <w:rFonts w:ascii="Times New Roman" w:hAnsi="Times New Roman" w:cs="Times New Roman"/>
                <w:sz w:val="24"/>
                <w:szCs w:val="24"/>
              </w:rPr>
              <w:t xml:space="preserve"> </w:t>
            </w:r>
            <w:r>
              <w:rPr>
                <w:rFonts w:ascii="Times New Roman" w:hAnsi="Times New Roman" w:cs="Times New Roman"/>
                <w:sz w:val="24"/>
                <w:szCs w:val="24"/>
              </w:rPr>
              <w:br/>
              <w:t>у Державній податковій службі України та її територіальних органах, що фінансуються з Державного бюджету України,</w:t>
            </w:r>
            <w:r w:rsidRPr="006D1581">
              <w:rPr>
                <w:rFonts w:ascii="Times New Roman" w:hAnsi="Times New Roman" w:cs="Times New Roman"/>
                <w:sz w:val="24"/>
                <w:szCs w:val="24"/>
              </w:rPr>
              <w:t xml:space="preserve"> на 20</w:t>
            </w:r>
            <w:r>
              <w:rPr>
                <w:rFonts w:ascii="Times New Roman" w:hAnsi="Times New Roman" w:cs="Times New Roman"/>
                <w:sz w:val="24"/>
                <w:szCs w:val="24"/>
              </w:rPr>
              <w:t>20</w:t>
            </w:r>
            <w:r w:rsidR="00FA6959">
              <w:rPr>
                <w:rFonts w:ascii="Times New Roman" w:hAnsi="Times New Roman" w:cs="Times New Roman"/>
                <w:sz w:val="24"/>
                <w:szCs w:val="24"/>
              </w:rPr>
              <w:t xml:space="preserve"> рік»</w:t>
            </w:r>
          </w:p>
        </w:tc>
      </w:tr>
      <w:tr w:rsidR="00B17FC6" w:rsidRPr="006B176E" w:rsidTr="00EC3D5B">
        <w:tc>
          <w:tcPr>
            <w:tcW w:w="923" w:type="dxa"/>
          </w:tcPr>
          <w:p w:rsidR="00B17FC6" w:rsidRPr="006B176E" w:rsidRDefault="00B17FC6" w:rsidP="003473DA">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12.14</w:t>
            </w:r>
          </w:p>
        </w:tc>
        <w:tc>
          <w:tcPr>
            <w:tcW w:w="4253" w:type="dxa"/>
          </w:tcPr>
          <w:p w:rsidR="00B17FC6" w:rsidRPr="006B176E" w:rsidRDefault="00B17FC6" w:rsidP="00CA6C51">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Здійснення заходів щодо охорони праці, цивільного захисту та пожежної безпеки</w:t>
            </w:r>
          </w:p>
          <w:p w:rsidR="00B17FC6" w:rsidRPr="006B176E" w:rsidRDefault="00B17FC6" w:rsidP="00CA6C51">
            <w:pPr>
              <w:spacing w:after="0" w:line="240" w:lineRule="auto"/>
              <w:jc w:val="both"/>
              <w:rPr>
                <w:rFonts w:ascii="Times New Roman" w:hAnsi="Times New Roman" w:cs="Times New Roman"/>
                <w:sz w:val="24"/>
                <w:szCs w:val="24"/>
              </w:rPr>
            </w:pPr>
          </w:p>
        </w:tc>
        <w:tc>
          <w:tcPr>
            <w:tcW w:w="2126" w:type="dxa"/>
          </w:tcPr>
          <w:p w:rsidR="00B17FC6" w:rsidRPr="006B176E" w:rsidRDefault="00B17FC6" w:rsidP="00CA6C51">
            <w:pPr>
              <w:spacing w:after="0" w:line="240" w:lineRule="auto"/>
              <w:rPr>
                <w:rFonts w:ascii="Times New Roman" w:hAnsi="Times New Roman" w:cs="Times New Roman"/>
                <w:strike/>
                <w:sz w:val="24"/>
                <w:szCs w:val="24"/>
              </w:rPr>
            </w:pPr>
            <w:r w:rsidRPr="006B176E">
              <w:rPr>
                <w:rFonts w:ascii="Times New Roman" w:hAnsi="Times New Roman" w:cs="Times New Roman"/>
                <w:sz w:val="24"/>
                <w:szCs w:val="24"/>
              </w:rPr>
              <w:t>Департамент інфраструктури та бухгалтерського обліку</w:t>
            </w:r>
          </w:p>
        </w:tc>
        <w:tc>
          <w:tcPr>
            <w:tcW w:w="1540" w:type="dxa"/>
          </w:tcPr>
          <w:p w:rsidR="00B17FC6" w:rsidRPr="006B176E" w:rsidRDefault="00B17FC6" w:rsidP="00CA6C51">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EF094F" w:rsidRDefault="00B17FC6" w:rsidP="00CC42A4">
            <w:pPr>
              <w:spacing w:after="0" w:line="240" w:lineRule="auto"/>
              <w:ind w:firstLine="176"/>
              <w:contextualSpacing/>
              <w:jc w:val="both"/>
              <w:rPr>
                <w:rFonts w:ascii="Times New Roman" w:hAnsi="Times New Roman" w:cs="Times New Roman"/>
                <w:bCs/>
                <w:sz w:val="24"/>
                <w:szCs w:val="24"/>
              </w:rPr>
            </w:pPr>
            <w:r w:rsidRPr="00EF094F">
              <w:rPr>
                <w:rFonts w:ascii="Times New Roman" w:hAnsi="Times New Roman" w:cs="Times New Roman"/>
                <w:bCs/>
                <w:sz w:val="24"/>
                <w:szCs w:val="24"/>
              </w:rPr>
              <w:t>Протягом другого півріччя 2020 року в апараті ДПС нещасних випадків на виробництві, професійних захворювань з працівниками апарату ДПС, територіальних органів ДПС не зафіксовано.</w:t>
            </w:r>
          </w:p>
          <w:p w:rsidR="00B17FC6" w:rsidRPr="00EF094F" w:rsidRDefault="00B17FC6" w:rsidP="00CC42A4">
            <w:pPr>
              <w:pStyle w:val="Style8"/>
              <w:widowControl/>
              <w:tabs>
                <w:tab w:val="left" w:pos="1080"/>
              </w:tabs>
              <w:spacing w:line="240" w:lineRule="auto"/>
              <w:ind w:firstLine="176"/>
              <w:rPr>
                <w:bCs/>
                <w:lang w:val="uk-UA"/>
              </w:rPr>
            </w:pPr>
            <w:r>
              <w:rPr>
                <w:bCs/>
                <w:lang w:val="uk-UA"/>
              </w:rPr>
              <w:t>Проведено вступні інструктажі</w:t>
            </w:r>
            <w:r w:rsidRPr="00EF094F">
              <w:rPr>
                <w:bCs/>
                <w:lang w:val="uk-UA"/>
              </w:rPr>
              <w:t xml:space="preserve"> з питань охорони праці з особами, що приймалися на роботу до ДПС та щорічних інструктажів з пр</w:t>
            </w:r>
            <w:r>
              <w:rPr>
                <w:bCs/>
                <w:lang w:val="uk-UA"/>
              </w:rPr>
              <w:t>ацівниками ДПС за місцем роботи.</w:t>
            </w:r>
          </w:p>
          <w:p w:rsidR="00B17FC6" w:rsidRPr="00303C0E" w:rsidRDefault="00B17FC6" w:rsidP="00CC42A4">
            <w:pPr>
              <w:pStyle w:val="Style8"/>
              <w:widowControl/>
              <w:tabs>
                <w:tab w:val="left" w:pos="1080"/>
              </w:tabs>
              <w:spacing w:line="240" w:lineRule="auto"/>
              <w:ind w:firstLine="176"/>
              <w:contextualSpacing/>
              <w:rPr>
                <w:bCs/>
              </w:rPr>
            </w:pPr>
            <w:r>
              <w:rPr>
                <w:bCs/>
                <w:lang w:val="uk-UA"/>
              </w:rPr>
              <w:t>Розміщено на офіційному веб</w:t>
            </w:r>
            <w:r w:rsidRPr="00EF094F">
              <w:rPr>
                <w:bCs/>
                <w:lang w:val="uk-UA"/>
              </w:rPr>
              <w:t>порталі ДПС</w:t>
            </w:r>
            <w:r>
              <w:rPr>
                <w:bCs/>
                <w:lang w:val="uk-UA"/>
              </w:rPr>
              <w:t xml:space="preserve"> презентації</w:t>
            </w:r>
            <w:r w:rsidRPr="00303C0E">
              <w:rPr>
                <w:bCs/>
              </w:rPr>
              <w:t>:</w:t>
            </w:r>
          </w:p>
          <w:p w:rsidR="00B17FC6" w:rsidRPr="007F3DCE" w:rsidRDefault="00B17FC6" w:rsidP="00CC42A4">
            <w:pPr>
              <w:pStyle w:val="Style8"/>
              <w:widowControl/>
              <w:tabs>
                <w:tab w:val="left" w:pos="1080"/>
              </w:tabs>
              <w:spacing w:line="240" w:lineRule="auto"/>
              <w:ind w:firstLine="176"/>
              <w:contextualSpacing/>
              <w:rPr>
                <w:bCs/>
              </w:rPr>
            </w:pPr>
            <w:r w:rsidRPr="00EF094F">
              <w:rPr>
                <w:bCs/>
                <w:lang w:val="uk-UA"/>
              </w:rPr>
              <w:t>«Вступний інструктаж з охорони праці та протипожежний інструктаж для працівників апарату Держав</w:t>
            </w:r>
            <w:r>
              <w:rPr>
                <w:bCs/>
                <w:lang w:val="uk-UA"/>
              </w:rPr>
              <w:t>ної податкової служби України»</w:t>
            </w:r>
            <w:r w:rsidRPr="00303C0E">
              <w:rPr>
                <w:bCs/>
              </w:rPr>
              <w:t>;</w:t>
            </w:r>
            <w:r>
              <w:rPr>
                <w:bCs/>
                <w:lang w:val="uk-UA"/>
              </w:rPr>
              <w:t xml:space="preserve"> </w:t>
            </w:r>
          </w:p>
          <w:p w:rsidR="00B17FC6" w:rsidRPr="007F3DCE" w:rsidRDefault="00B17FC6" w:rsidP="00CC42A4">
            <w:pPr>
              <w:pStyle w:val="Style8"/>
              <w:widowControl/>
              <w:tabs>
                <w:tab w:val="left" w:pos="1080"/>
              </w:tabs>
              <w:spacing w:line="240" w:lineRule="auto"/>
              <w:ind w:firstLine="176"/>
              <w:contextualSpacing/>
              <w:rPr>
                <w:bCs/>
                <w:color w:val="FF0000"/>
                <w:lang w:val="uk-UA"/>
              </w:rPr>
            </w:pPr>
            <w:r w:rsidRPr="00EF094F">
              <w:rPr>
                <w:bCs/>
              </w:rPr>
              <w:t>«Інструктажі на робочому місці працівників апарату Держав</w:t>
            </w:r>
            <w:r>
              <w:rPr>
                <w:bCs/>
              </w:rPr>
              <w:t xml:space="preserve">ної податкової служби України» </w:t>
            </w:r>
          </w:p>
          <w:p w:rsidR="00B17FC6" w:rsidRDefault="00FA6959" w:rsidP="00CC42A4">
            <w:pPr>
              <w:spacing w:after="0" w:line="240" w:lineRule="auto"/>
              <w:ind w:firstLine="176"/>
              <w:contextualSpacing/>
              <w:jc w:val="both"/>
              <w:rPr>
                <w:rFonts w:ascii="Times New Roman" w:hAnsi="Times New Roman" w:cs="Times New Roman"/>
                <w:bCs/>
                <w:sz w:val="24"/>
                <w:szCs w:val="24"/>
              </w:rPr>
            </w:pPr>
            <w:r>
              <w:rPr>
                <w:rFonts w:ascii="Times New Roman" w:hAnsi="Times New Roman" w:cs="Times New Roman"/>
                <w:bCs/>
                <w:sz w:val="24"/>
                <w:szCs w:val="24"/>
              </w:rPr>
              <w:t>22.12.2020 проведено заняття на тему</w:t>
            </w:r>
            <w:r w:rsidR="00B17FC6" w:rsidRPr="00EF094F">
              <w:rPr>
                <w:rFonts w:ascii="Times New Roman" w:hAnsi="Times New Roman" w:cs="Times New Roman"/>
                <w:bCs/>
                <w:sz w:val="24"/>
                <w:szCs w:val="24"/>
              </w:rPr>
              <w:t xml:space="preserve">: «Акти ДПС з питань охорони праці, цивільного захисту, пожежної безпеки та дій </w:t>
            </w:r>
            <w:r w:rsidR="00B17FC6" w:rsidRPr="00EF094F">
              <w:rPr>
                <w:rFonts w:ascii="Times New Roman" w:hAnsi="Times New Roman" w:cs="Times New Roman"/>
                <w:bCs/>
                <w:sz w:val="24"/>
                <w:szCs w:val="24"/>
              </w:rPr>
              <w:lastRenderedPageBreak/>
              <w:t xml:space="preserve">у надзвичайних ситуаціях» у </w:t>
            </w:r>
            <w:r>
              <w:rPr>
                <w:rFonts w:ascii="Times New Roman" w:hAnsi="Times New Roman" w:cs="Times New Roman"/>
                <w:bCs/>
                <w:sz w:val="24"/>
                <w:szCs w:val="24"/>
              </w:rPr>
              <w:t>межах</w:t>
            </w:r>
            <w:r w:rsidR="00B17FC6" w:rsidRPr="00EF094F">
              <w:rPr>
                <w:rFonts w:ascii="Times New Roman" w:hAnsi="Times New Roman" w:cs="Times New Roman"/>
                <w:bCs/>
                <w:sz w:val="24"/>
                <w:szCs w:val="24"/>
              </w:rPr>
              <w:t xml:space="preserve"> виконання Тематичного плану проведення внутрішніх навчань у системі професійного навчання без відриву від роботи державних службовців апарату ДПС на друге півріччя 2020 року</w:t>
            </w:r>
            <w:r w:rsidR="00B17FC6">
              <w:rPr>
                <w:rFonts w:ascii="Times New Roman" w:hAnsi="Times New Roman" w:cs="Times New Roman"/>
                <w:bCs/>
                <w:sz w:val="24"/>
                <w:szCs w:val="24"/>
              </w:rPr>
              <w:t>.</w:t>
            </w:r>
            <w:r w:rsidR="00B17FC6" w:rsidRPr="00EF094F">
              <w:rPr>
                <w:rFonts w:ascii="Times New Roman" w:hAnsi="Times New Roman" w:cs="Times New Roman"/>
                <w:bCs/>
                <w:sz w:val="24"/>
                <w:szCs w:val="24"/>
              </w:rPr>
              <w:t xml:space="preserve"> </w:t>
            </w:r>
          </w:p>
          <w:p w:rsidR="00B17FC6" w:rsidRDefault="00B17FC6" w:rsidP="00CC42A4">
            <w:pPr>
              <w:spacing w:after="0" w:line="240" w:lineRule="auto"/>
              <w:ind w:firstLine="176"/>
              <w:contextualSpacing/>
              <w:jc w:val="both"/>
              <w:rPr>
                <w:rFonts w:ascii="Times New Roman" w:hAnsi="Times New Roman" w:cs="Times New Roman"/>
                <w:bCs/>
                <w:sz w:val="24"/>
                <w:szCs w:val="24"/>
              </w:rPr>
            </w:pPr>
            <w:r w:rsidRPr="00EF094F">
              <w:rPr>
                <w:rFonts w:ascii="Times New Roman" w:hAnsi="Times New Roman" w:cs="Times New Roman"/>
                <w:bCs/>
                <w:sz w:val="24"/>
                <w:szCs w:val="24"/>
              </w:rPr>
              <w:t xml:space="preserve">Видано наказ ДПС від 01.07.2020 № 311 «Про затвердження Порядку роботи комісії із розслідування нещасних випадків невиробничого характеру в апараті ДПС» </w:t>
            </w:r>
            <w:r w:rsidRPr="00515257">
              <w:rPr>
                <w:rFonts w:ascii="Times New Roman" w:hAnsi="Times New Roman" w:cs="Times New Roman"/>
                <w:bCs/>
                <w:sz w:val="24"/>
                <w:szCs w:val="24"/>
              </w:rPr>
              <w:t xml:space="preserve">та </w:t>
            </w:r>
            <w:r>
              <w:rPr>
                <w:rFonts w:ascii="Times New Roman" w:hAnsi="Times New Roman" w:cs="Times New Roman"/>
                <w:bCs/>
                <w:sz w:val="24"/>
                <w:szCs w:val="24"/>
              </w:rPr>
              <w:t>розміщено на офіційному веб</w:t>
            </w:r>
            <w:r w:rsidRPr="00515257">
              <w:rPr>
                <w:rFonts w:ascii="Times New Roman" w:hAnsi="Times New Roman" w:cs="Times New Roman"/>
                <w:bCs/>
                <w:sz w:val="24"/>
                <w:szCs w:val="24"/>
              </w:rPr>
              <w:t>порталі ДПС.</w:t>
            </w:r>
          </w:p>
          <w:p w:rsidR="00B17FC6" w:rsidRDefault="00B17FC6" w:rsidP="00CC42A4">
            <w:pPr>
              <w:spacing w:after="0" w:line="240" w:lineRule="auto"/>
              <w:ind w:firstLine="176"/>
              <w:contextualSpacing/>
              <w:jc w:val="both"/>
              <w:rPr>
                <w:rFonts w:ascii="Times New Roman" w:hAnsi="Times New Roman" w:cs="Times New Roman"/>
                <w:bCs/>
                <w:sz w:val="24"/>
                <w:szCs w:val="24"/>
              </w:rPr>
            </w:pPr>
            <w:r w:rsidRPr="00EF094F">
              <w:rPr>
                <w:rFonts w:ascii="Times New Roman" w:hAnsi="Times New Roman" w:cs="Times New Roman"/>
                <w:bCs/>
                <w:sz w:val="24"/>
                <w:szCs w:val="24"/>
              </w:rPr>
              <w:t>Видано накази ДПС від 12.08.2020 №</w:t>
            </w:r>
            <w:r>
              <w:rPr>
                <w:rFonts w:ascii="Times New Roman" w:hAnsi="Times New Roman" w:cs="Times New Roman"/>
                <w:bCs/>
                <w:sz w:val="24"/>
                <w:szCs w:val="24"/>
              </w:rPr>
              <w:t>№</w:t>
            </w:r>
            <w:r w:rsidRPr="00EF094F">
              <w:rPr>
                <w:rFonts w:ascii="Times New Roman" w:hAnsi="Times New Roman" w:cs="Times New Roman"/>
                <w:bCs/>
                <w:sz w:val="24"/>
                <w:szCs w:val="24"/>
              </w:rPr>
              <w:t xml:space="preserve"> 423</w:t>
            </w:r>
            <w:r>
              <w:rPr>
                <w:rFonts w:ascii="Times New Roman" w:hAnsi="Times New Roman" w:cs="Times New Roman"/>
                <w:bCs/>
                <w:sz w:val="24"/>
                <w:szCs w:val="24"/>
              </w:rPr>
              <w:t>, 424, 425,</w:t>
            </w:r>
            <w:r w:rsidRPr="00EF094F">
              <w:rPr>
                <w:rFonts w:ascii="Times New Roman" w:hAnsi="Times New Roman" w:cs="Times New Roman"/>
                <w:bCs/>
                <w:sz w:val="24"/>
                <w:szCs w:val="24"/>
              </w:rPr>
              <w:t xml:space="preserve"> </w:t>
            </w:r>
            <w:r>
              <w:rPr>
                <w:rFonts w:ascii="Times New Roman" w:hAnsi="Times New Roman" w:cs="Times New Roman"/>
                <w:bCs/>
                <w:sz w:val="24"/>
                <w:szCs w:val="24"/>
              </w:rPr>
              <w:t xml:space="preserve">від </w:t>
            </w:r>
            <w:r w:rsidRPr="00EF094F">
              <w:rPr>
                <w:rFonts w:ascii="Times New Roman" w:hAnsi="Times New Roman" w:cs="Times New Roman"/>
                <w:bCs/>
                <w:sz w:val="24"/>
                <w:szCs w:val="24"/>
              </w:rPr>
              <w:t xml:space="preserve">02.10.2020 № 542 </w:t>
            </w:r>
            <w:r>
              <w:rPr>
                <w:rFonts w:ascii="Times New Roman" w:hAnsi="Times New Roman" w:cs="Times New Roman"/>
                <w:bCs/>
                <w:sz w:val="24"/>
                <w:szCs w:val="24"/>
              </w:rPr>
              <w:t>щодо створення комісій із розслідування нещасних випадків невиробничого характеру та проведено розслідування.</w:t>
            </w:r>
          </w:p>
          <w:p w:rsidR="00B17FC6" w:rsidRPr="00EF094F" w:rsidRDefault="00B17FC6" w:rsidP="00CC42A4">
            <w:pPr>
              <w:tabs>
                <w:tab w:val="left" w:pos="281"/>
              </w:tabs>
              <w:spacing w:after="0" w:line="240" w:lineRule="auto"/>
              <w:ind w:firstLine="176"/>
              <w:contextualSpacing/>
              <w:jc w:val="both"/>
              <w:rPr>
                <w:rFonts w:ascii="Times New Roman" w:hAnsi="Times New Roman" w:cs="Times New Roman"/>
                <w:bCs/>
                <w:sz w:val="24"/>
                <w:szCs w:val="24"/>
              </w:rPr>
            </w:pPr>
            <w:r w:rsidRPr="00EF094F">
              <w:rPr>
                <w:rFonts w:ascii="Times New Roman" w:hAnsi="Times New Roman" w:cs="Times New Roman"/>
                <w:bCs/>
                <w:sz w:val="24"/>
                <w:szCs w:val="24"/>
              </w:rPr>
              <w:t>Організовано проведення вступних інструктажів з питань цивільного захисту, пожежної безпеки та дій у надзвичайних ситуаціях, з особами, що приймалися на роботу до ДПС та щорічних інструктажів з працівниками ДПС за місцем роботи</w:t>
            </w:r>
            <w:r>
              <w:rPr>
                <w:rFonts w:ascii="Times New Roman" w:hAnsi="Times New Roman" w:cs="Times New Roman"/>
                <w:bCs/>
                <w:sz w:val="24"/>
                <w:szCs w:val="24"/>
              </w:rPr>
              <w:t xml:space="preserve">. </w:t>
            </w:r>
            <w:r w:rsidR="00FA6959">
              <w:rPr>
                <w:rFonts w:ascii="Times New Roman" w:hAnsi="Times New Roman" w:cs="Times New Roman"/>
                <w:bCs/>
                <w:sz w:val="24"/>
                <w:szCs w:val="24"/>
              </w:rPr>
              <w:t>24.12.2020 проведено заняття на тему</w:t>
            </w:r>
            <w:r w:rsidRPr="00EF094F">
              <w:rPr>
                <w:rFonts w:ascii="Times New Roman" w:hAnsi="Times New Roman" w:cs="Times New Roman"/>
                <w:bCs/>
                <w:sz w:val="24"/>
                <w:szCs w:val="24"/>
              </w:rPr>
              <w:t xml:space="preserve">: «Цивільний захист, дії у надзвичайних ситуаціях. Управління роботи з профілактики та ліквідації наслідків аварії.» у </w:t>
            </w:r>
            <w:r w:rsidR="00477988">
              <w:rPr>
                <w:rFonts w:ascii="Times New Roman" w:hAnsi="Times New Roman" w:cs="Times New Roman"/>
                <w:bCs/>
                <w:sz w:val="24"/>
                <w:szCs w:val="24"/>
              </w:rPr>
              <w:t>межах</w:t>
            </w:r>
            <w:r w:rsidRPr="00EF094F">
              <w:rPr>
                <w:rFonts w:ascii="Times New Roman" w:hAnsi="Times New Roman" w:cs="Times New Roman"/>
                <w:bCs/>
                <w:sz w:val="24"/>
                <w:szCs w:val="24"/>
              </w:rPr>
              <w:t xml:space="preserve"> виконання Тематичного плану проведення внутрішніх навчань у системі професійного навчання без відриву від роботи державних службовців апарату ДПС на друге півріччя 2020 року.</w:t>
            </w:r>
          </w:p>
          <w:p w:rsidR="00B17FC6" w:rsidRPr="00EF094F" w:rsidRDefault="00B17FC6" w:rsidP="00CC42A4">
            <w:pPr>
              <w:tabs>
                <w:tab w:val="left" w:pos="281"/>
              </w:tabs>
              <w:spacing w:after="0" w:line="240" w:lineRule="auto"/>
              <w:ind w:firstLine="176"/>
              <w:contextualSpacing/>
              <w:jc w:val="both"/>
              <w:rPr>
                <w:rFonts w:ascii="Times New Roman" w:hAnsi="Times New Roman" w:cs="Times New Roman"/>
                <w:bCs/>
                <w:sz w:val="24"/>
                <w:szCs w:val="24"/>
              </w:rPr>
            </w:pPr>
            <w:r w:rsidRPr="00EF094F">
              <w:rPr>
                <w:rFonts w:ascii="Times New Roman" w:hAnsi="Times New Roman" w:cs="Times New Roman"/>
                <w:bCs/>
                <w:sz w:val="24"/>
                <w:szCs w:val="24"/>
              </w:rPr>
              <w:t xml:space="preserve">Протягом другого півріччя 2020 року </w:t>
            </w:r>
            <w:r>
              <w:rPr>
                <w:rFonts w:ascii="Times New Roman" w:hAnsi="Times New Roman" w:cs="Times New Roman"/>
                <w:bCs/>
                <w:sz w:val="24"/>
                <w:szCs w:val="24"/>
              </w:rPr>
              <w:t xml:space="preserve"> відповідно до Галузевого плану</w:t>
            </w:r>
            <w:r w:rsidRPr="00EF094F">
              <w:rPr>
                <w:rFonts w:ascii="Times New Roman" w:hAnsi="Times New Roman" w:cs="Times New Roman"/>
                <w:bCs/>
                <w:sz w:val="24"/>
                <w:szCs w:val="24"/>
              </w:rPr>
              <w:t xml:space="preserve"> основних заходів цивільного захис</w:t>
            </w:r>
            <w:r>
              <w:rPr>
                <w:rFonts w:ascii="Times New Roman" w:hAnsi="Times New Roman" w:cs="Times New Roman"/>
                <w:bCs/>
                <w:sz w:val="24"/>
                <w:szCs w:val="24"/>
              </w:rPr>
              <w:t>ту ДПС на 2020 рік, затвердженого Головою ДПС</w:t>
            </w:r>
            <w:r w:rsidRPr="00EF094F">
              <w:rPr>
                <w:rFonts w:ascii="Times New Roman" w:hAnsi="Times New Roman" w:cs="Times New Roman"/>
                <w:bCs/>
                <w:sz w:val="24"/>
                <w:szCs w:val="24"/>
              </w:rPr>
              <w:t xml:space="preserve"> 16.01.2020</w:t>
            </w:r>
            <w:r>
              <w:rPr>
                <w:rFonts w:ascii="Times New Roman" w:hAnsi="Times New Roman" w:cs="Times New Roman"/>
                <w:bCs/>
                <w:sz w:val="24"/>
                <w:szCs w:val="24"/>
              </w:rPr>
              <w:t xml:space="preserve">, </w:t>
            </w:r>
            <w:r w:rsidRPr="00EF094F">
              <w:rPr>
                <w:rFonts w:ascii="Times New Roman" w:hAnsi="Times New Roman" w:cs="Times New Roman"/>
                <w:bCs/>
                <w:sz w:val="24"/>
                <w:szCs w:val="24"/>
              </w:rPr>
              <w:t>було організовано та проведено заходи</w:t>
            </w:r>
            <w:r>
              <w:rPr>
                <w:rFonts w:ascii="Times New Roman" w:hAnsi="Times New Roman" w:cs="Times New Roman"/>
                <w:bCs/>
                <w:sz w:val="24"/>
                <w:szCs w:val="24"/>
              </w:rPr>
              <w:t>, зокрема</w:t>
            </w:r>
            <w:r w:rsidRPr="00EF094F">
              <w:rPr>
                <w:rFonts w:ascii="Times New Roman" w:hAnsi="Times New Roman" w:cs="Times New Roman"/>
                <w:bCs/>
                <w:sz w:val="24"/>
                <w:szCs w:val="24"/>
              </w:rPr>
              <w:t>:</w:t>
            </w:r>
          </w:p>
          <w:p w:rsidR="00B17FC6" w:rsidRPr="00EF094F" w:rsidRDefault="00B17FC6" w:rsidP="00CC42A4">
            <w:pPr>
              <w:tabs>
                <w:tab w:val="left" w:pos="281"/>
              </w:tabs>
              <w:spacing w:after="0" w:line="240" w:lineRule="auto"/>
              <w:ind w:firstLine="176"/>
              <w:contextualSpacing/>
              <w:jc w:val="both"/>
              <w:rPr>
                <w:rFonts w:ascii="Times New Roman" w:hAnsi="Times New Roman" w:cs="Times New Roman"/>
                <w:bCs/>
                <w:sz w:val="24"/>
                <w:szCs w:val="24"/>
              </w:rPr>
            </w:pPr>
            <w:r w:rsidRPr="00EF094F">
              <w:rPr>
                <w:rFonts w:ascii="Times New Roman" w:hAnsi="Times New Roman" w:cs="Times New Roman"/>
                <w:bCs/>
                <w:sz w:val="24"/>
                <w:szCs w:val="24"/>
              </w:rPr>
              <w:t>оновлено персональний склад Комісії з питань надзвичай</w:t>
            </w:r>
            <w:r>
              <w:rPr>
                <w:rFonts w:ascii="Times New Roman" w:hAnsi="Times New Roman" w:cs="Times New Roman"/>
                <w:bCs/>
                <w:sz w:val="24"/>
                <w:szCs w:val="24"/>
              </w:rPr>
              <w:t xml:space="preserve">них ситуацій ДПС та 30.12.2020 </w:t>
            </w:r>
            <w:r w:rsidRPr="00EF094F">
              <w:rPr>
                <w:rFonts w:ascii="Times New Roman" w:hAnsi="Times New Roman" w:cs="Times New Roman"/>
                <w:bCs/>
                <w:sz w:val="24"/>
                <w:szCs w:val="24"/>
              </w:rPr>
              <w:t>проведено засідання Комісії</w:t>
            </w:r>
            <w:r>
              <w:rPr>
                <w:rFonts w:ascii="Times New Roman" w:hAnsi="Times New Roman" w:cs="Times New Roman"/>
                <w:bCs/>
                <w:sz w:val="24"/>
                <w:szCs w:val="24"/>
              </w:rPr>
              <w:t xml:space="preserve"> (п</w:t>
            </w:r>
            <w:r w:rsidRPr="00EF094F">
              <w:rPr>
                <w:rFonts w:ascii="Times New Roman" w:hAnsi="Times New Roman" w:cs="Times New Roman"/>
                <w:bCs/>
                <w:sz w:val="24"/>
                <w:szCs w:val="24"/>
              </w:rPr>
              <w:t>ротокол від 30.12.2020 № 2);</w:t>
            </w:r>
          </w:p>
          <w:p w:rsidR="00B17FC6" w:rsidRPr="00EF094F" w:rsidRDefault="00B17FC6" w:rsidP="00CC42A4">
            <w:pPr>
              <w:tabs>
                <w:tab w:val="left" w:pos="281"/>
              </w:tabs>
              <w:spacing w:after="0" w:line="240" w:lineRule="auto"/>
              <w:ind w:firstLine="176"/>
              <w:contextualSpacing/>
              <w:jc w:val="both"/>
              <w:rPr>
                <w:rFonts w:ascii="Times New Roman" w:hAnsi="Times New Roman" w:cs="Times New Roman"/>
                <w:bCs/>
                <w:sz w:val="24"/>
                <w:szCs w:val="24"/>
              </w:rPr>
            </w:pPr>
            <w:r w:rsidRPr="00EF094F">
              <w:rPr>
                <w:rFonts w:ascii="Times New Roman" w:hAnsi="Times New Roman" w:cs="Times New Roman"/>
                <w:bCs/>
                <w:sz w:val="24"/>
                <w:szCs w:val="24"/>
              </w:rPr>
              <w:t>проведено корегув</w:t>
            </w:r>
            <w:r w:rsidR="00477988">
              <w:rPr>
                <w:rFonts w:ascii="Times New Roman" w:hAnsi="Times New Roman" w:cs="Times New Roman"/>
                <w:bCs/>
                <w:sz w:val="24"/>
                <w:szCs w:val="24"/>
              </w:rPr>
              <w:t xml:space="preserve">ання </w:t>
            </w:r>
            <w:r w:rsidRPr="00EF094F">
              <w:rPr>
                <w:rFonts w:ascii="Times New Roman" w:hAnsi="Times New Roman" w:cs="Times New Roman"/>
                <w:bCs/>
                <w:sz w:val="24"/>
                <w:szCs w:val="24"/>
              </w:rPr>
              <w:t>Плану реагування і взаємодії органів управління та сил цивільного захисту в разі виникнення надзвичайних ситуацій на об’єктах апарату Державної податкової</w:t>
            </w:r>
            <w:r w:rsidR="00477988">
              <w:rPr>
                <w:rFonts w:ascii="Times New Roman" w:hAnsi="Times New Roman" w:cs="Times New Roman"/>
                <w:bCs/>
                <w:sz w:val="24"/>
                <w:szCs w:val="24"/>
              </w:rPr>
              <w:t xml:space="preserve"> служби України (на мирний час) (далі – </w:t>
            </w:r>
            <w:r w:rsidRPr="00EF094F">
              <w:rPr>
                <w:rFonts w:ascii="Times New Roman" w:hAnsi="Times New Roman" w:cs="Times New Roman"/>
                <w:bCs/>
                <w:sz w:val="24"/>
                <w:szCs w:val="24"/>
              </w:rPr>
              <w:t xml:space="preserve">План реагування) з картографічними документами. </w:t>
            </w:r>
            <w:r w:rsidRPr="00EF094F">
              <w:rPr>
                <w:rFonts w:ascii="Times New Roman" w:hAnsi="Times New Roman" w:cs="Times New Roman"/>
                <w:bCs/>
                <w:sz w:val="24"/>
                <w:szCs w:val="24"/>
              </w:rPr>
              <w:lastRenderedPageBreak/>
              <w:t>План реагування погоджений з Шевченківською районною в м. Києві державною адміністрацією;</w:t>
            </w:r>
          </w:p>
          <w:p w:rsidR="00B17FC6" w:rsidRPr="00EF094F" w:rsidRDefault="00477988" w:rsidP="00CC42A4">
            <w:pPr>
              <w:tabs>
                <w:tab w:val="left" w:pos="281"/>
              </w:tabs>
              <w:spacing w:after="0" w:line="240" w:lineRule="auto"/>
              <w:ind w:firstLine="176"/>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проведено корегування </w:t>
            </w:r>
            <w:r w:rsidR="00B17FC6" w:rsidRPr="00EF094F">
              <w:rPr>
                <w:rFonts w:ascii="Times New Roman" w:hAnsi="Times New Roman" w:cs="Times New Roman"/>
                <w:bCs/>
                <w:sz w:val="24"/>
                <w:szCs w:val="24"/>
              </w:rPr>
              <w:t>Плану евакуації персоналу в разі виникнення надзвичайних ситуацій на об’єктах апарату Держ</w:t>
            </w:r>
            <w:r>
              <w:rPr>
                <w:rFonts w:ascii="Times New Roman" w:hAnsi="Times New Roman" w:cs="Times New Roman"/>
                <w:bCs/>
                <w:sz w:val="24"/>
                <w:szCs w:val="24"/>
              </w:rPr>
              <w:t>авної податкової служби України</w:t>
            </w:r>
            <w:r w:rsidR="00B17FC6" w:rsidRPr="00EF094F">
              <w:rPr>
                <w:rFonts w:ascii="Times New Roman" w:hAnsi="Times New Roman" w:cs="Times New Roman"/>
                <w:bCs/>
                <w:sz w:val="24"/>
                <w:szCs w:val="24"/>
              </w:rPr>
              <w:t>, який є додатком до Плану реагування;</w:t>
            </w:r>
          </w:p>
          <w:p w:rsidR="00B17FC6" w:rsidRPr="00EF094F" w:rsidRDefault="00B17FC6" w:rsidP="00CC42A4">
            <w:pPr>
              <w:tabs>
                <w:tab w:val="left" w:pos="281"/>
              </w:tabs>
              <w:spacing w:after="0" w:line="240" w:lineRule="auto"/>
              <w:ind w:firstLine="176"/>
              <w:contextualSpacing/>
              <w:jc w:val="both"/>
              <w:rPr>
                <w:rFonts w:ascii="Times New Roman" w:hAnsi="Times New Roman" w:cs="Times New Roman"/>
                <w:bCs/>
                <w:sz w:val="24"/>
                <w:szCs w:val="24"/>
              </w:rPr>
            </w:pPr>
            <w:r>
              <w:rPr>
                <w:rFonts w:ascii="Times New Roman" w:hAnsi="Times New Roman" w:cs="Times New Roman"/>
                <w:bCs/>
                <w:sz w:val="24"/>
                <w:szCs w:val="24"/>
              </w:rPr>
              <w:t>здійснено</w:t>
            </w:r>
            <w:r w:rsidRPr="00EF094F">
              <w:rPr>
                <w:rFonts w:ascii="Times New Roman" w:hAnsi="Times New Roman" w:cs="Times New Roman"/>
                <w:bCs/>
                <w:sz w:val="24"/>
                <w:szCs w:val="24"/>
              </w:rPr>
              <w:t xml:space="preserve"> облік та аналіз стану захисних споруд цивільного захисту, які знаходяться на балансі територіальних органів ДПС;</w:t>
            </w:r>
          </w:p>
          <w:p w:rsidR="00B17FC6" w:rsidRPr="00EF094F" w:rsidRDefault="00B17FC6" w:rsidP="00CC42A4">
            <w:pPr>
              <w:tabs>
                <w:tab w:val="left" w:pos="281"/>
              </w:tabs>
              <w:spacing w:after="0" w:line="240" w:lineRule="auto"/>
              <w:ind w:firstLine="176"/>
              <w:contextualSpacing/>
              <w:jc w:val="both"/>
              <w:rPr>
                <w:rFonts w:ascii="Times New Roman" w:hAnsi="Times New Roman" w:cs="Times New Roman"/>
                <w:bCs/>
                <w:sz w:val="24"/>
                <w:szCs w:val="24"/>
              </w:rPr>
            </w:pPr>
            <w:r w:rsidRPr="00EF094F">
              <w:rPr>
                <w:rFonts w:ascii="Times New Roman" w:hAnsi="Times New Roman" w:cs="Times New Roman"/>
                <w:bCs/>
                <w:sz w:val="24"/>
                <w:szCs w:val="24"/>
              </w:rPr>
              <w:t>проведено тренування з оповіщення координуючих органів управління у сфері цивільного захисту та персоналу ДПС, тренування із забезпечення надійного та безперебійного зв’язку</w:t>
            </w:r>
            <w:r>
              <w:rPr>
                <w:rFonts w:ascii="Times New Roman" w:hAnsi="Times New Roman" w:cs="Times New Roman"/>
                <w:bCs/>
                <w:sz w:val="24"/>
                <w:szCs w:val="24"/>
              </w:rPr>
              <w:t xml:space="preserve"> тощо.</w:t>
            </w:r>
          </w:p>
          <w:p w:rsidR="00B17FC6" w:rsidRPr="00EF094F" w:rsidRDefault="00B17FC6" w:rsidP="00CC42A4">
            <w:pPr>
              <w:tabs>
                <w:tab w:val="left" w:pos="281"/>
              </w:tabs>
              <w:spacing w:after="0" w:line="240" w:lineRule="auto"/>
              <w:ind w:firstLine="176"/>
              <w:contextualSpacing/>
              <w:jc w:val="both"/>
              <w:rPr>
                <w:rFonts w:ascii="Times New Roman" w:hAnsi="Times New Roman" w:cs="Times New Roman"/>
                <w:bCs/>
                <w:sz w:val="24"/>
                <w:szCs w:val="24"/>
              </w:rPr>
            </w:pPr>
            <w:r w:rsidRPr="00EF094F">
              <w:rPr>
                <w:rFonts w:ascii="Times New Roman" w:hAnsi="Times New Roman" w:cs="Times New Roman"/>
                <w:bCs/>
                <w:sz w:val="24"/>
                <w:szCs w:val="24"/>
              </w:rPr>
              <w:t>Ви</w:t>
            </w:r>
            <w:r w:rsidR="00477988">
              <w:rPr>
                <w:rFonts w:ascii="Times New Roman" w:hAnsi="Times New Roman" w:cs="Times New Roman"/>
                <w:bCs/>
                <w:sz w:val="24"/>
                <w:szCs w:val="24"/>
              </w:rPr>
              <w:t>дано наказ ДПС від 20.10.2020 № </w:t>
            </w:r>
            <w:r w:rsidRPr="00EF094F">
              <w:rPr>
                <w:rFonts w:ascii="Times New Roman" w:hAnsi="Times New Roman" w:cs="Times New Roman"/>
                <w:bCs/>
                <w:sz w:val="24"/>
                <w:szCs w:val="24"/>
              </w:rPr>
              <w:t xml:space="preserve">580 «Про затвердження Інструкції щодо дій у разі підозри або підтвердження захворювання на гостру респіраторну хворобу COVID-19, спричинену коронавірусом </w:t>
            </w:r>
            <w:r w:rsidR="00477988">
              <w:rPr>
                <w:rFonts w:ascii="Times New Roman" w:hAnsi="Times New Roman" w:cs="Times New Roman"/>
                <w:bCs/>
                <w:sz w:val="24"/>
                <w:szCs w:val="24"/>
              </w:rPr>
              <w:t xml:space="preserve">            </w:t>
            </w:r>
            <w:r w:rsidRPr="00EF094F">
              <w:rPr>
                <w:rFonts w:ascii="Times New Roman" w:hAnsi="Times New Roman" w:cs="Times New Roman"/>
                <w:bCs/>
                <w:sz w:val="24"/>
                <w:szCs w:val="24"/>
              </w:rPr>
              <w:t>SARS-CoV-2, у Державній податковій службі України».</w:t>
            </w:r>
          </w:p>
          <w:p w:rsidR="00B17FC6" w:rsidRPr="00EF094F" w:rsidRDefault="00B17FC6" w:rsidP="00CC42A4">
            <w:pPr>
              <w:tabs>
                <w:tab w:val="left" w:pos="281"/>
              </w:tabs>
              <w:spacing w:after="0" w:line="240" w:lineRule="auto"/>
              <w:ind w:firstLine="176"/>
              <w:contextualSpacing/>
              <w:jc w:val="both"/>
              <w:rPr>
                <w:rFonts w:ascii="Times New Roman" w:hAnsi="Times New Roman" w:cs="Times New Roman"/>
                <w:bCs/>
                <w:sz w:val="24"/>
                <w:szCs w:val="24"/>
              </w:rPr>
            </w:pPr>
            <w:r w:rsidRPr="00EF094F">
              <w:rPr>
                <w:rFonts w:ascii="Times New Roman" w:hAnsi="Times New Roman" w:cs="Times New Roman"/>
                <w:bCs/>
                <w:sz w:val="24"/>
                <w:szCs w:val="24"/>
              </w:rPr>
              <w:t>Протягом другого півріччя 2020 року у ДПС та її територіальних органах виникнення пожеж та загорянь не зафіксовано.</w:t>
            </w:r>
          </w:p>
          <w:p w:rsidR="00B17FC6" w:rsidRDefault="00B17FC6" w:rsidP="00CC42A4">
            <w:pPr>
              <w:tabs>
                <w:tab w:val="left" w:pos="281"/>
              </w:tabs>
              <w:spacing w:after="0" w:line="240" w:lineRule="auto"/>
              <w:ind w:firstLine="176"/>
              <w:contextualSpacing/>
              <w:jc w:val="both"/>
              <w:rPr>
                <w:rFonts w:ascii="Times New Roman" w:hAnsi="Times New Roman" w:cs="Times New Roman"/>
                <w:bCs/>
                <w:sz w:val="24"/>
                <w:szCs w:val="24"/>
              </w:rPr>
            </w:pPr>
            <w:r w:rsidRPr="00EF094F">
              <w:rPr>
                <w:rFonts w:ascii="Times New Roman" w:hAnsi="Times New Roman" w:cs="Times New Roman"/>
                <w:bCs/>
                <w:sz w:val="24"/>
                <w:szCs w:val="24"/>
              </w:rPr>
              <w:t xml:space="preserve">Укладено Договір № 47 від 27.08.2020 з </w:t>
            </w:r>
            <w:r>
              <w:rPr>
                <w:rFonts w:ascii="Times New Roman" w:hAnsi="Times New Roman" w:cs="Times New Roman"/>
                <w:bCs/>
                <w:sz w:val="24"/>
                <w:szCs w:val="24"/>
              </w:rPr>
              <w:t xml:space="preserve">                                     </w:t>
            </w:r>
            <w:r w:rsidRPr="00EF094F">
              <w:rPr>
                <w:rFonts w:ascii="Times New Roman" w:hAnsi="Times New Roman" w:cs="Times New Roman"/>
                <w:bCs/>
                <w:sz w:val="24"/>
                <w:szCs w:val="24"/>
              </w:rPr>
              <w:t xml:space="preserve">ТОВ «Енергоексплуатація» про встановлення системи оповіщення про пожежу у ручному режимі та управління евакуацією людей (м. Київ, Львівська площа, </w:t>
            </w:r>
            <w:r>
              <w:rPr>
                <w:rFonts w:ascii="Times New Roman" w:hAnsi="Times New Roman" w:cs="Times New Roman"/>
                <w:bCs/>
                <w:sz w:val="24"/>
                <w:szCs w:val="24"/>
              </w:rPr>
              <w:t xml:space="preserve">                            </w:t>
            </w:r>
            <w:r w:rsidRPr="00EF094F">
              <w:rPr>
                <w:rFonts w:ascii="Times New Roman" w:hAnsi="Times New Roman" w:cs="Times New Roman"/>
                <w:bCs/>
                <w:sz w:val="24"/>
                <w:szCs w:val="24"/>
              </w:rPr>
              <w:t>буд. 8</w:t>
            </w:r>
            <w:r>
              <w:rPr>
                <w:rFonts w:ascii="Times New Roman" w:hAnsi="Times New Roman" w:cs="Times New Roman"/>
                <w:bCs/>
                <w:sz w:val="24"/>
                <w:szCs w:val="24"/>
              </w:rPr>
              <w:t xml:space="preserve">). </w:t>
            </w:r>
            <w:r w:rsidRPr="00EF094F">
              <w:rPr>
                <w:rFonts w:ascii="Times New Roman" w:hAnsi="Times New Roman" w:cs="Times New Roman"/>
                <w:bCs/>
                <w:sz w:val="24"/>
                <w:szCs w:val="24"/>
              </w:rPr>
              <w:t xml:space="preserve">Укладено Договір № 48 від 31.08.2020 з </w:t>
            </w:r>
            <w:r>
              <w:rPr>
                <w:rFonts w:ascii="Times New Roman" w:hAnsi="Times New Roman" w:cs="Times New Roman"/>
                <w:bCs/>
                <w:sz w:val="24"/>
                <w:szCs w:val="24"/>
              </w:rPr>
              <w:t xml:space="preserve">                         </w:t>
            </w:r>
            <w:r w:rsidRPr="00EF094F">
              <w:rPr>
                <w:rFonts w:ascii="Times New Roman" w:hAnsi="Times New Roman" w:cs="Times New Roman"/>
                <w:bCs/>
                <w:sz w:val="24"/>
                <w:szCs w:val="24"/>
              </w:rPr>
              <w:t>ТОВ «Данвер» про надання послуг з обслуговування пожежних кранів, рукавів, гідрантів</w:t>
            </w:r>
            <w:r>
              <w:rPr>
                <w:rFonts w:ascii="Times New Roman" w:hAnsi="Times New Roman" w:cs="Times New Roman"/>
                <w:bCs/>
                <w:sz w:val="24"/>
                <w:szCs w:val="24"/>
              </w:rPr>
              <w:t xml:space="preserve">. </w:t>
            </w:r>
          </w:p>
          <w:p w:rsidR="00B17FC6" w:rsidRPr="00EF094F" w:rsidRDefault="00B17FC6" w:rsidP="00CC42A4">
            <w:pPr>
              <w:tabs>
                <w:tab w:val="left" w:pos="281"/>
              </w:tabs>
              <w:spacing w:after="0" w:line="240" w:lineRule="auto"/>
              <w:ind w:firstLine="176"/>
              <w:contextualSpacing/>
              <w:jc w:val="both"/>
              <w:rPr>
                <w:rFonts w:ascii="Times New Roman" w:hAnsi="Times New Roman" w:cs="Times New Roman"/>
                <w:bCs/>
                <w:sz w:val="24"/>
                <w:szCs w:val="24"/>
              </w:rPr>
            </w:pPr>
            <w:r>
              <w:rPr>
                <w:rFonts w:ascii="Times New Roman" w:hAnsi="Times New Roman" w:cs="Times New Roman"/>
                <w:bCs/>
                <w:sz w:val="24"/>
                <w:szCs w:val="24"/>
              </w:rPr>
              <w:t>Забезпечено</w:t>
            </w:r>
            <w:r w:rsidRPr="00EF094F">
              <w:rPr>
                <w:rFonts w:ascii="Times New Roman" w:hAnsi="Times New Roman" w:cs="Times New Roman"/>
                <w:bCs/>
                <w:sz w:val="24"/>
                <w:szCs w:val="24"/>
              </w:rPr>
              <w:t xml:space="preserve"> доукомплектування кабінетів в адміністративних будівлях вогнегасниками з кріпле</w:t>
            </w:r>
            <w:r>
              <w:rPr>
                <w:rFonts w:ascii="Times New Roman" w:hAnsi="Times New Roman" w:cs="Times New Roman"/>
                <w:bCs/>
                <w:sz w:val="24"/>
                <w:szCs w:val="24"/>
              </w:rPr>
              <w:t>ннями у кількості 77 ком</w:t>
            </w:r>
            <w:r w:rsidR="00477988">
              <w:rPr>
                <w:rFonts w:ascii="Times New Roman" w:hAnsi="Times New Roman" w:cs="Times New Roman"/>
                <w:bCs/>
                <w:sz w:val="24"/>
                <w:szCs w:val="24"/>
              </w:rPr>
              <w:t>плектів, видано 499 протипожежних</w:t>
            </w:r>
            <w:r>
              <w:rPr>
                <w:rFonts w:ascii="Times New Roman" w:hAnsi="Times New Roman" w:cs="Times New Roman"/>
                <w:bCs/>
                <w:sz w:val="24"/>
                <w:szCs w:val="24"/>
              </w:rPr>
              <w:t xml:space="preserve"> мас</w:t>
            </w:r>
            <w:r w:rsidR="00477988">
              <w:rPr>
                <w:rFonts w:ascii="Times New Roman" w:hAnsi="Times New Roman" w:cs="Times New Roman"/>
                <w:bCs/>
                <w:sz w:val="24"/>
                <w:szCs w:val="24"/>
              </w:rPr>
              <w:t>ок</w:t>
            </w:r>
            <w:r w:rsidRPr="00EF094F">
              <w:rPr>
                <w:rFonts w:ascii="Times New Roman" w:hAnsi="Times New Roman" w:cs="Times New Roman"/>
                <w:bCs/>
                <w:sz w:val="24"/>
                <w:szCs w:val="24"/>
              </w:rPr>
              <w:t xml:space="preserve"> TZL-30 (термін використання </w:t>
            </w:r>
            <w:r w:rsidR="00477988">
              <w:rPr>
                <w:rFonts w:ascii="Times New Roman" w:hAnsi="Times New Roman" w:cs="Times New Roman"/>
                <w:bCs/>
                <w:sz w:val="24"/>
                <w:szCs w:val="24"/>
              </w:rPr>
              <w:t>становить</w:t>
            </w:r>
            <w:r w:rsidRPr="00EF094F">
              <w:rPr>
                <w:rFonts w:ascii="Times New Roman" w:hAnsi="Times New Roman" w:cs="Times New Roman"/>
                <w:bCs/>
                <w:sz w:val="24"/>
                <w:szCs w:val="24"/>
              </w:rPr>
              <w:t xml:space="preserve"> 3 роки).</w:t>
            </w:r>
          </w:p>
          <w:p w:rsidR="00B17FC6" w:rsidRPr="00A030B8" w:rsidRDefault="00B17FC6" w:rsidP="00CC42A4">
            <w:pPr>
              <w:tabs>
                <w:tab w:val="left" w:pos="281"/>
              </w:tabs>
              <w:spacing w:after="0" w:line="240" w:lineRule="auto"/>
              <w:ind w:firstLine="176"/>
              <w:contextualSpacing/>
              <w:jc w:val="both"/>
              <w:rPr>
                <w:rFonts w:ascii="Times New Roman" w:hAnsi="Times New Roman" w:cs="Times New Roman"/>
                <w:bCs/>
                <w:sz w:val="24"/>
                <w:szCs w:val="24"/>
              </w:rPr>
            </w:pPr>
            <w:r w:rsidRPr="00EF094F">
              <w:rPr>
                <w:rFonts w:ascii="Times New Roman" w:hAnsi="Times New Roman" w:cs="Times New Roman"/>
                <w:bCs/>
                <w:sz w:val="24"/>
                <w:szCs w:val="24"/>
              </w:rPr>
              <w:t>Видано наказ</w:t>
            </w:r>
            <w:r>
              <w:rPr>
                <w:rFonts w:ascii="Times New Roman" w:hAnsi="Times New Roman" w:cs="Times New Roman"/>
                <w:bCs/>
                <w:sz w:val="24"/>
                <w:szCs w:val="24"/>
              </w:rPr>
              <w:t>и</w:t>
            </w:r>
            <w:r w:rsidRPr="00EF094F">
              <w:rPr>
                <w:rFonts w:ascii="Times New Roman" w:hAnsi="Times New Roman" w:cs="Times New Roman"/>
                <w:bCs/>
                <w:sz w:val="24"/>
                <w:szCs w:val="24"/>
              </w:rPr>
              <w:t xml:space="preserve"> ДПС</w:t>
            </w:r>
            <w:r w:rsidRPr="00A030B8">
              <w:rPr>
                <w:rFonts w:ascii="Times New Roman" w:hAnsi="Times New Roman" w:cs="Times New Roman"/>
                <w:bCs/>
                <w:sz w:val="24"/>
                <w:szCs w:val="24"/>
              </w:rPr>
              <w:t>:</w:t>
            </w:r>
          </w:p>
          <w:p w:rsidR="00B17FC6" w:rsidRPr="00A030B8" w:rsidRDefault="00B17FC6" w:rsidP="00CC42A4">
            <w:pPr>
              <w:tabs>
                <w:tab w:val="left" w:pos="281"/>
              </w:tabs>
              <w:spacing w:after="0" w:line="240" w:lineRule="auto"/>
              <w:ind w:firstLine="176"/>
              <w:contextualSpacing/>
              <w:jc w:val="both"/>
              <w:rPr>
                <w:rFonts w:ascii="Times New Roman" w:hAnsi="Times New Roman" w:cs="Times New Roman"/>
                <w:bCs/>
                <w:sz w:val="24"/>
                <w:szCs w:val="24"/>
              </w:rPr>
            </w:pPr>
            <w:r w:rsidRPr="00EF094F">
              <w:rPr>
                <w:rFonts w:ascii="Times New Roman" w:hAnsi="Times New Roman" w:cs="Times New Roman"/>
                <w:bCs/>
                <w:sz w:val="24"/>
                <w:szCs w:val="24"/>
              </w:rPr>
              <w:t xml:space="preserve">від 13.07.2020 № 337 «Про затвердження актів з цивільного захисту, пожежної безпеки та дій у надзвичайних ситуаціях </w:t>
            </w:r>
            <w:r w:rsidRPr="00EF094F">
              <w:rPr>
                <w:rFonts w:ascii="Times New Roman" w:hAnsi="Times New Roman" w:cs="Times New Roman"/>
                <w:bCs/>
                <w:sz w:val="24"/>
                <w:szCs w:val="24"/>
              </w:rPr>
              <w:lastRenderedPageBreak/>
              <w:t>у Держа</w:t>
            </w:r>
            <w:r>
              <w:rPr>
                <w:rFonts w:ascii="Times New Roman" w:hAnsi="Times New Roman" w:cs="Times New Roman"/>
                <w:bCs/>
                <w:sz w:val="24"/>
                <w:szCs w:val="24"/>
              </w:rPr>
              <w:t>вній податковій службі України» та розміщено на офіційному вебпорталі ДПС</w:t>
            </w:r>
            <w:r w:rsidRPr="00A030B8">
              <w:rPr>
                <w:rFonts w:ascii="Times New Roman" w:hAnsi="Times New Roman" w:cs="Times New Roman"/>
                <w:bCs/>
                <w:sz w:val="24"/>
                <w:szCs w:val="24"/>
              </w:rPr>
              <w:t>;</w:t>
            </w:r>
          </w:p>
          <w:p w:rsidR="00B17FC6" w:rsidRPr="006B176E" w:rsidRDefault="00B17FC6" w:rsidP="00CC42A4">
            <w:pPr>
              <w:tabs>
                <w:tab w:val="left" w:pos="281"/>
              </w:tabs>
              <w:spacing w:after="0" w:line="240" w:lineRule="auto"/>
              <w:ind w:firstLine="176"/>
              <w:contextualSpacing/>
              <w:jc w:val="both"/>
              <w:rPr>
                <w:rFonts w:ascii="Times New Roman" w:hAnsi="Times New Roman" w:cs="Times New Roman"/>
                <w:sz w:val="24"/>
                <w:szCs w:val="24"/>
              </w:rPr>
            </w:pPr>
            <w:r w:rsidRPr="00EF094F">
              <w:rPr>
                <w:rFonts w:ascii="Times New Roman" w:hAnsi="Times New Roman" w:cs="Times New Roman"/>
                <w:bCs/>
                <w:sz w:val="24"/>
                <w:szCs w:val="24"/>
              </w:rPr>
              <w:t>від 16.12.2020 № 732 «Про призначення відповідальних</w:t>
            </w:r>
            <w:r>
              <w:rPr>
                <w:rFonts w:ascii="Times New Roman" w:hAnsi="Times New Roman" w:cs="Times New Roman"/>
                <w:bCs/>
                <w:sz w:val="24"/>
                <w:szCs w:val="24"/>
              </w:rPr>
              <w:t xml:space="preserve"> осіб за стан пожежної безпеки»</w:t>
            </w:r>
          </w:p>
        </w:tc>
      </w:tr>
      <w:tr w:rsidR="00B17FC6" w:rsidRPr="006B176E" w:rsidTr="00D063CB">
        <w:tc>
          <w:tcPr>
            <w:tcW w:w="15382" w:type="dxa"/>
            <w:gridSpan w:val="5"/>
          </w:tcPr>
          <w:p w:rsidR="00B17FC6" w:rsidRPr="006B176E" w:rsidRDefault="00B17FC6" w:rsidP="00CC42A4">
            <w:pPr>
              <w:keepNext/>
              <w:spacing w:before="120" w:after="0" w:line="240" w:lineRule="auto"/>
              <w:ind w:firstLine="176"/>
              <w:jc w:val="center"/>
              <w:rPr>
                <w:rFonts w:ascii="Times New Roman" w:hAnsi="Times New Roman" w:cs="Times New Roman"/>
                <w:b/>
                <w:bCs/>
                <w:sz w:val="24"/>
                <w:szCs w:val="24"/>
                <w:lang w:eastAsia="en-US"/>
              </w:rPr>
            </w:pPr>
            <w:r w:rsidRPr="006B176E">
              <w:rPr>
                <w:rFonts w:ascii="Times New Roman" w:hAnsi="Times New Roman" w:cs="Times New Roman"/>
                <w:b/>
                <w:bCs/>
                <w:sz w:val="24"/>
                <w:szCs w:val="24"/>
                <w:lang w:eastAsia="en-US"/>
              </w:rPr>
              <w:lastRenderedPageBreak/>
              <w:t>Розділ 13. Інформаційно-технічне забезпечення діяльності ДПС та її територіальних органів. Технічне супроводження електронних сервісів</w:t>
            </w:r>
          </w:p>
        </w:tc>
      </w:tr>
      <w:tr w:rsidR="00B17FC6" w:rsidRPr="006B176E" w:rsidTr="00EC3D5B">
        <w:tc>
          <w:tcPr>
            <w:tcW w:w="923" w:type="dxa"/>
          </w:tcPr>
          <w:p w:rsidR="00B17FC6" w:rsidRPr="006B176E" w:rsidRDefault="00B17FC6" w:rsidP="0076689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13.1</w:t>
            </w:r>
          </w:p>
        </w:tc>
        <w:tc>
          <w:tcPr>
            <w:tcW w:w="4253" w:type="dxa"/>
          </w:tcPr>
          <w:p w:rsidR="00B17FC6" w:rsidRPr="006B176E" w:rsidRDefault="00B17FC6" w:rsidP="001247B9">
            <w:pPr>
              <w:widowControl w:val="0"/>
              <w:spacing w:after="0" w:line="240" w:lineRule="auto"/>
              <w:jc w:val="both"/>
              <w:rPr>
                <w:rFonts w:ascii="Times New Roman" w:hAnsi="Times New Roman" w:cs="Times New Roman"/>
                <w:sz w:val="24"/>
                <w:szCs w:val="24"/>
                <w:lang w:eastAsia="en-US"/>
              </w:rPr>
            </w:pPr>
            <w:r w:rsidRPr="006B176E">
              <w:rPr>
                <w:rFonts w:ascii="Times New Roman" w:hAnsi="Times New Roman" w:cs="Times New Roman"/>
                <w:sz w:val="24"/>
                <w:szCs w:val="24"/>
                <w:lang w:eastAsia="en-US"/>
              </w:rPr>
              <w:t xml:space="preserve">Супроводження, технічна підтримка та адаптація  програмного забезпечення  інформаційно-телекомунікаційних систем </w:t>
            </w:r>
          </w:p>
        </w:tc>
        <w:tc>
          <w:tcPr>
            <w:tcW w:w="2126" w:type="dxa"/>
          </w:tcPr>
          <w:p w:rsidR="00B17FC6" w:rsidRPr="006B176E" w:rsidRDefault="00B17FC6" w:rsidP="000A6FA5">
            <w:pPr>
              <w:widowControl w:val="0"/>
              <w:snapToGrid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 xml:space="preserve">Департамент електронних сервісів </w:t>
            </w:r>
          </w:p>
        </w:tc>
        <w:tc>
          <w:tcPr>
            <w:tcW w:w="1540" w:type="dxa"/>
          </w:tcPr>
          <w:p w:rsidR="00B17FC6" w:rsidRPr="006B176E" w:rsidRDefault="00B17FC6" w:rsidP="000A6FA5">
            <w:pPr>
              <w:widowControl w:val="0"/>
              <w:autoSpaceDE w:val="0"/>
              <w:snapToGrid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7B6A32" w:rsidRDefault="00B17FC6"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Видано</w:t>
            </w:r>
            <w:r w:rsidRPr="007B6A32">
              <w:rPr>
                <w:rFonts w:ascii="Times New Roman" w:hAnsi="Times New Roman"/>
                <w:b w:val="0"/>
                <w:bCs w:val="0"/>
                <w:i w:val="0"/>
              </w:rPr>
              <w:t xml:space="preserve"> наказ ДПС від</w:t>
            </w:r>
            <w:r>
              <w:rPr>
                <w:rFonts w:ascii="Times New Roman" w:hAnsi="Times New Roman"/>
                <w:b w:val="0"/>
                <w:bCs w:val="0"/>
                <w:i w:val="0"/>
                <w:lang w:val="en-US"/>
              </w:rPr>
              <w:t> </w:t>
            </w:r>
            <w:r>
              <w:rPr>
                <w:rFonts w:ascii="Times New Roman" w:hAnsi="Times New Roman"/>
                <w:b w:val="0"/>
                <w:bCs w:val="0"/>
                <w:i w:val="0"/>
              </w:rPr>
              <w:t>19.06.2020 № </w:t>
            </w:r>
            <w:r w:rsidRPr="007B6A32">
              <w:rPr>
                <w:rFonts w:ascii="Times New Roman" w:hAnsi="Times New Roman"/>
                <w:b w:val="0"/>
                <w:bCs w:val="0"/>
                <w:i w:val="0"/>
              </w:rPr>
              <w:t>291 «Про затвердження Порядку створення (модернізації) інформаційно-телекомунікаційних систем».</w:t>
            </w:r>
          </w:p>
          <w:p w:rsidR="00B17FC6" w:rsidRPr="00A65941" w:rsidRDefault="00B17FC6" w:rsidP="00CC42A4">
            <w:pPr>
              <w:pStyle w:val="a4"/>
              <w:ind w:firstLine="176"/>
              <w:jc w:val="both"/>
              <w:rPr>
                <w:rFonts w:ascii="Times New Roman" w:hAnsi="Times New Roman"/>
                <w:b w:val="0"/>
                <w:i w:val="0"/>
                <w:snapToGrid w:val="0"/>
                <w:color w:val="000000"/>
                <w:lang w:val="ru-RU"/>
              </w:rPr>
            </w:pPr>
            <w:r w:rsidRPr="00A65941">
              <w:rPr>
                <w:rFonts w:ascii="Times New Roman" w:hAnsi="Times New Roman"/>
                <w:b w:val="0"/>
                <w:i w:val="0"/>
                <w:snapToGrid w:val="0"/>
                <w:color w:val="000000"/>
              </w:rPr>
              <w:t xml:space="preserve">Розглянуто, узгоджено та передано </w:t>
            </w:r>
            <w:r>
              <w:rPr>
                <w:rFonts w:ascii="Times New Roman" w:hAnsi="Times New Roman"/>
                <w:b w:val="0"/>
                <w:i w:val="0"/>
                <w:snapToGrid w:val="0"/>
                <w:color w:val="000000"/>
              </w:rPr>
              <w:t xml:space="preserve">розробнику </w:t>
            </w:r>
            <w:r w:rsidRPr="00A65941">
              <w:rPr>
                <w:rFonts w:ascii="Times New Roman" w:hAnsi="Times New Roman"/>
                <w:b w:val="0"/>
                <w:i w:val="0"/>
                <w:snapToGrid w:val="0"/>
                <w:color w:val="000000"/>
              </w:rPr>
              <w:t>заявки щодо внесенн</w:t>
            </w:r>
            <w:r w:rsidR="008868C8">
              <w:rPr>
                <w:rFonts w:ascii="Times New Roman" w:hAnsi="Times New Roman"/>
                <w:b w:val="0"/>
                <w:i w:val="0"/>
                <w:snapToGrid w:val="0"/>
                <w:color w:val="000000"/>
              </w:rPr>
              <w:t>я змін в ІТС «Податковий блок» у</w:t>
            </w:r>
            <w:r w:rsidRPr="00A65941">
              <w:rPr>
                <w:rFonts w:ascii="Times New Roman" w:hAnsi="Times New Roman"/>
                <w:b w:val="0"/>
                <w:i w:val="0"/>
                <w:snapToGrid w:val="0"/>
                <w:color w:val="000000"/>
              </w:rPr>
              <w:t xml:space="preserve"> частині</w:t>
            </w:r>
            <w:r w:rsidRPr="00A65941">
              <w:rPr>
                <w:rFonts w:ascii="Times New Roman" w:hAnsi="Times New Roman"/>
                <w:b w:val="0"/>
                <w:i w:val="0"/>
                <w:snapToGrid w:val="0"/>
                <w:color w:val="000000"/>
                <w:lang w:val="ru-RU"/>
              </w:rPr>
              <w:t>:</w:t>
            </w:r>
          </w:p>
          <w:p w:rsidR="00B17FC6" w:rsidRPr="00A65941" w:rsidRDefault="00B17FC6" w:rsidP="00CC42A4">
            <w:pPr>
              <w:pStyle w:val="a4"/>
              <w:ind w:firstLine="176"/>
              <w:jc w:val="both"/>
              <w:rPr>
                <w:rFonts w:ascii="Times New Roman" w:hAnsi="Times New Roman"/>
                <w:b w:val="0"/>
                <w:i w:val="0"/>
                <w:snapToGrid w:val="0"/>
                <w:color w:val="000000"/>
                <w:lang w:val="ru-RU"/>
              </w:rPr>
            </w:pPr>
            <w:r w:rsidRPr="00A65941">
              <w:rPr>
                <w:rFonts w:ascii="Times New Roman" w:hAnsi="Times New Roman"/>
                <w:b w:val="0"/>
                <w:i w:val="0"/>
              </w:rPr>
              <w:t>списання податкового боргу відповідно до Закону України «Про внесення змін до Податкового кодексу України та інших законів України щодо соціальної підтримки платників податків на період здійснення обмежувальних протиепідемічних заходів, запроваджених з метою запобігання поширенню на території України гострої респіраторної хвороби COVID-19, спричиненої коронавірусом SARS-CoV-2» (п.2</w:t>
            </w:r>
            <w:r w:rsidRPr="00A65941">
              <w:rPr>
                <w:rFonts w:ascii="Times New Roman" w:hAnsi="Times New Roman"/>
                <w:b w:val="0"/>
                <w:i w:val="0"/>
                <w:vertAlign w:val="superscript"/>
              </w:rPr>
              <w:t>4</w:t>
            </w:r>
            <w:r w:rsidR="008868C8">
              <w:rPr>
                <w:rFonts w:ascii="Times New Roman" w:hAnsi="Times New Roman"/>
                <w:b w:val="0"/>
                <w:i w:val="0"/>
              </w:rPr>
              <w:t xml:space="preserve"> пр.10 розділу </w:t>
            </w:r>
            <w:r w:rsidRPr="00A65941">
              <w:rPr>
                <w:rFonts w:ascii="Times New Roman" w:hAnsi="Times New Roman"/>
                <w:b w:val="0"/>
                <w:i w:val="0"/>
              </w:rPr>
              <w:t>ХХ ПКУ)</w:t>
            </w:r>
            <w:r w:rsidRPr="00A65941">
              <w:rPr>
                <w:rFonts w:ascii="Times New Roman" w:hAnsi="Times New Roman"/>
                <w:b w:val="0"/>
                <w:i w:val="0"/>
                <w:lang w:val="ru-RU"/>
              </w:rPr>
              <w:t>;</w:t>
            </w:r>
          </w:p>
          <w:p w:rsidR="00B17FC6" w:rsidRPr="00A65941" w:rsidRDefault="00B17FC6" w:rsidP="00CC42A4">
            <w:pPr>
              <w:pStyle w:val="a4"/>
              <w:ind w:firstLine="176"/>
              <w:jc w:val="both"/>
              <w:rPr>
                <w:rFonts w:ascii="Times New Roman" w:hAnsi="Times New Roman"/>
                <w:b w:val="0"/>
                <w:i w:val="0"/>
                <w:lang w:val="ru-RU"/>
              </w:rPr>
            </w:pPr>
            <w:r w:rsidRPr="00A65941">
              <w:rPr>
                <w:rFonts w:ascii="Times New Roman" w:hAnsi="Times New Roman"/>
                <w:b w:val="0"/>
                <w:i w:val="0"/>
                <w:snapToGrid w:val="0"/>
                <w:color w:val="000000"/>
              </w:rPr>
              <w:t xml:space="preserve">виплати сум </w:t>
            </w:r>
            <w:r w:rsidRPr="00A65941">
              <w:rPr>
                <w:rFonts w:ascii="Times New Roman" w:hAnsi="Times New Roman"/>
                <w:b w:val="0"/>
                <w:i w:val="0"/>
              </w:rPr>
              <w:t>одноразової компенсації витрат суб’єктам господарювання – юридичним особам, понесених на сплату єдиного внеску, відповідно до ст</w:t>
            </w:r>
            <w:r w:rsidR="008868C8">
              <w:rPr>
                <w:rFonts w:ascii="Times New Roman" w:hAnsi="Times New Roman"/>
                <w:b w:val="0"/>
                <w:i w:val="0"/>
              </w:rPr>
              <w:t xml:space="preserve">атті 4 Закону України від 04 грудня </w:t>
            </w:r>
            <w:r w:rsidRPr="00A65941">
              <w:rPr>
                <w:rFonts w:ascii="Times New Roman" w:hAnsi="Times New Roman"/>
                <w:b w:val="0"/>
                <w:i w:val="0"/>
              </w:rPr>
              <w:t>2020</w:t>
            </w:r>
            <w:r w:rsidR="008868C8">
              <w:rPr>
                <w:rFonts w:ascii="Times New Roman" w:hAnsi="Times New Roman"/>
                <w:b w:val="0"/>
                <w:i w:val="0"/>
              </w:rPr>
              <w:t xml:space="preserve"> року</w:t>
            </w:r>
            <w:r w:rsidRPr="00A65941">
              <w:rPr>
                <w:rFonts w:ascii="Times New Roman" w:hAnsi="Times New Roman"/>
                <w:b w:val="0"/>
                <w:i w:val="0"/>
              </w:rPr>
              <w:t xml:space="preserve"> № 1071-IX «Про соціальну підтримку застрахованих осіб та суб’єктів господарювання на період здійснення обмежувальних протиепідемічних заходів, запроваджених з  метою запобігання поширенню на території України гострої респіраторної хвороби COVID-19, спричиненої коронавірусом SARS-CoV-2»</w:t>
            </w:r>
            <w:r w:rsidRPr="00A65941">
              <w:rPr>
                <w:rFonts w:ascii="Times New Roman" w:hAnsi="Times New Roman"/>
                <w:b w:val="0"/>
                <w:i w:val="0"/>
                <w:lang w:val="ru-RU"/>
              </w:rPr>
              <w:t>;</w:t>
            </w:r>
          </w:p>
          <w:p w:rsidR="00B17FC6" w:rsidRPr="00A65941" w:rsidRDefault="00B17FC6" w:rsidP="00CC42A4">
            <w:pPr>
              <w:pStyle w:val="a4"/>
              <w:ind w:firstLine="176"/>
              <w:jc w:val="both"/>
              <w:rPr>
                <w:rFonts w:ascii="Times New Roman" w:hAnsi="Times New Roman"/>
                <w:b w:val="0"/>
                <w:i w:val="0"/>
                <w:snapToGrid w:val="0"/>
                <w:color w:val="000000"/>
              </w:rPr>
            </w:pPr>
            <w:r w:rsidRPr="00A65941">
              <w:rPr>
                <w:rFonts w:ascii="Times New Roman" w:hAnsi="Times New Roman"/>
                <w:b w:val="0"/>
                <w:i w:val="0"/>
              </w:rPr>
              <w:t xml:space="preserve">зменшення значення показника (∑переплат) в системі електронного адміністрування податку на додану вартість та збільшення суми переплат в ІКП за рішенням суду </w:t>
            </w:r>
          </w:p>
          <w:p w:rsidR="00B17FC6" w:rsidRPr="00A65941" w:rsidRDefault="00B17FC6" w:rsidP="00CC42A4">
            <w:pPr>
              <w:pStyle w:val="a4"/>
              <w:ind w:firstLine="176"/>
              <w:jc w:val="both"/>
              <w:rPr>
                <w:rFonts w:ascii="Times New Roman" w:hAnsi="Times New Roman"/>
                <w:b w:val="0"/>
                <w:i w:val="0"/>
              </w:rPr>
            </w:pPr>
            <w:r w:rsidRPr="00A65941">
              <w:rPr>
                <w:rFonts w:ascii="Times New Roman" w:hAnsi="Times New Roman"/>
                <w:b w:val="0"/>
                <w:i w:val="0"/>
              </w:rPr>
              <w:t>надання органам місцевого самоуправління звітності в розрізі джерел доходів та платників податків юридичних осіб (від 21.10.2020 № 8388/99-00-12-09-02-08);</w:t>
            </w:r>
          </w:p>
          <w:p w:rsidR="00B17FC6" w:rsidRPr="00321EE4" w:rsidRDefault="00B17FC6" w:rsidP="00CC42A4">
            <w:pPr>
              <w:pStyle w:val="a4"/>
              <w:ind w:firstLine="176"/>
              <w:jc w:val="both"/>
              <w:rPr>
                <w:rFonts w:ascii="Times New Roman" w:hAnsi="Times New Roman"/>
                <w:b w:val="0"/>
                <w:i w:val="0"/>
                <w:color w:val="000000"/>
                <w:lang w:val="ru-RU"/>
              </w:rPr>
            </w:pPr>
            <w:r w:rsidRPr="00A65941">
              <w:rPr>
                <w:rFonts w:ascii="Times New Roman" w:hAnsi="Times New Roman"/>
                <w:b w:val="0"/>
                <w:i w:val="0"/>
                <w:color w:val="000000"/>
              </w:rPr>
              <w:lastRenderedPageBreak/>
              <w:t>перерахунку ставок податку для першої та другої груп платників єдиного податку (створення окремої процедури у зв'язку з прийняттям сільськими, селищними, міськими радами рішень щодо нових ставок протягом поточного року)</w:t>
            </w:r>
            <w:r w:rsidRPr="00A65941">
              <w:rPr>
                <w:rFonts w:ascii="Times New Roman" w:hAnsi="Times New Roman"/>
                <w:b w:val="0"/>
                <w:i w:val="0"/>
                <w:color w:val="000000"/>
                <w:lang w:val="ru-RU"/>
              </w:rPr>
              <w:t>;</w:t>
            </w:r>
          </w:p>
          <w:p w:rsidR="00B17FC6" w:rsidRPr="00F86D71" w:rsidRDefault="00B17FC6" w:rsidP="00CC42A4">
            <w:pPr>
              <w:pStyle w:val="a4"/>
              <w:ind w:firstLine="176"/>
              <w:jc w:val="both"/>
              <w:rPr>
                <w:rFonts w:ascii="Times New Roman" w:hAnsi="Times New Roman"/>
                <w:b w:val="0"/>
                <w:i w:val="0"/>
                <w:color w:val="000000"/>
              </w:rPr>
            </w:pPr>
            <w:r w:rsidRPr="00F86D71">
              <w:rPr>
                <w:rFonts w:ascii="Times New Roman" w:hAnsi="Times New Roman"/>
                <w:b w:val="0"/>
                <w:i w:val="0"/>
                <w:color w:val="000000"/>
              </w:rPr>
              <w:t>внесення заяв для фізичних осіб підприємців платників єдиного податку 4 групи при реєстрації та зміні річних обсягів.</w:t>
            </w:r>
          </w:p>
          <w:p w:rsidR="00B17FC6" w:rsidRPr="00321EE4" w:rsidRDefault="00B17FC6" w:rsidP="00CC42A4">
            <w:pPr>
              <w:pStyle w:val="a4"/>
              <w:ind w:firstLine="176"/>
              <w:jc w:val="both"/>
              <w:rPr>
                <w:rFonts w:ascii="Times New Roman" w:hAnsi="Times New Roman"/>
                <w:b w:val="0"/>
                <w:i w:val="0"/>
                <w:color w:val="000000"/>
                <w:lang w:val="ru-RU"/>
              </w:rPr>
            </w:pPr>
            <w:r w:rsidRPr="00F86D71">
              <w:rPr>
                <w:rFonts w:ascii="Times New Roman" w:hAnsi="Times New Roman"/>
                <w:b w:val="0"/>
                <w:i w:val="0"/>
                <w:color w:val="000000"/>
              </w:rPr>
              <w:t>Доопрацьовано програмне забе</w:t>
            </w:r>
            <w:r w:rsidR="008868C8">
              <w:rPr>
                <w:rFonts w:ascii="Times New Roman" w:hAnsi="Times New Roman"/>
                <w:b w:val="0"/>
                <w:i w:val="0"/>
                <w:color w:val="000000"/>
              </w:rPr>
              <w:t>зпечення ІТС «Податковий блок» у</w:t>
            </w:r>
            <w:r w:rsidRPr="00F86D71">
              <w:rPr>
                <w:rFonts w:ascii="Times New Roman" w:hAnsi="Times New Roman"/>
                <w:b w:val="0"/>
                <w:i w:val="0"/>
                <w:color w:val="000000"/>
              </w:rPr>
              <w:t xml:space="preserve"> частині</w:t>
            </w:r>
            <w:r w:rsidRPr="00321EE4">
              <w:rPr>
                <w:rFonts w:ascii="Times New Roman" w:hAnsi="Times New Roman"/>
                <w:b w:val="0"/>
                <w:i w:val="0"/>
                <w:color w:val="000000"/>
                <w:lang w:val="ru-RU"/>
              </w:rPr>
              <w:t>:</w:t>
            </w:r>
          </w:p>
          <w:p w:rsidR="00B17FC6" w:rsidRPr="00321EE4" w:rsidRDefault="00B17FC6" w:rsidP="00CC42A4">
            <w:pPr>
              <w:pStyle w:val="a4"/>
              <w:ind w:firstLine="176"/>
              <w:jc w:val="both"/>
              <w:rPr>
                <w:rFonts w:ascii="Times New Roman" w:hAnsi="Times New Roman"/>
                <w:b w:val="0"/>
                <w:i w:val="0"/>
                <w:color w:val="000000"/>
                <w:lang w:val="ru-RU"/>
              </w:rPr>
            </w:pPr>
            <w:r w:rsidRPr="00F86D71">
              <w:rPr>
                <w:rFonts w:ascii="Times New Roman" w:hAnsi="Times New Roman"/>
                <w:b w:val="0"/>
                <w:i w:val="0"/>
                <w:color w:val="000000"/>
              </w:rPr>
              <w:t>формування та подання запитів про отримання витягу з реєстру платників єдиного податку та видачі витягів з реєстру платників єдин</w:t>
            </w:r>
            <w:r>
              <w:rPr>
                <w:rFonts w:ascii="Times New Roman" w:hAnsi="Times New Roman"/>
                <w:b w:val="0"/>
                <w:i w:val="0"/>
                <w:color w:val="000000"/>
              </w:rPr>
              <w:t>ого податку в електронній формі</w:t>
            </w:r>
            <w:r w:rsidRPr="00321EE4">
              <w:rPr>
                <w:rFonts w:ascii="Times New Roman" w:hAnsi="Times New Roman"/>
                <w:b w:val="0"/>
                <w:i w:val="0"/>
                <w:color w:val="000000"/>
                <w:lang w:val="ru-RU"/>
              </w:rPr>
              <w:t>;</w:t>
            </w:r>
          </w:p>
          <w:p w:rsidR="00B17FC6" w:rsidRPr="00321EE4" w:rsidRDefault="00B17FC6" w:rsidP="00CC42A4">
            <w:pPr>
              <w:pStyle w:val="a4"/>
              <w:ind w:firstLine="176"/>
              <w:jc w:val="both"/>
              <w:rPr>
                <w:rFonts w:ascii="Times New Roman" w:hAnsi="Times New Roman"/>
                <w:b w:val="0"/>
                <w:i w:val="0"/>
                <w:color w:val="000000"/>
                <w:lang w:val="ru-RU"/>
              </w:rPr>
            </w:pPr>
            <w:r w:rsidRPr="00F86D71">
              <w:rPr>
                <w:rFonts w:ascii="Times New Roman" w:hAnsi="Times New Roman"/>
                <w:b w:val="0"/>
                <w:i w:val="0"/>
                <w:color w:val="000000"/>
              </w:rPr>
              <w:t>функціонування р</w:t>
            </w:r>
            <w:r w:rsidR="008868C8">
              <w:rPr>
                <w:rFonts w:ascii="Times New Roman" w:hAnsi="Times New Roman"/>
                <w:b w:val="0"/>
                <w:i w:val="0"/>
                <w:color w:val="000000"/>
              </w:rPr>
              <w:t>ежиму «Почекова інформація РРО»/</w:t>
            </w:r>
            <w:r w:rsidRPr="00F86D71">
              <w:rPr>
                <w:rFonts w:ascii="Times New Roman" w:hAnsi="Times New Roman"/>
                <w:b w:val="0"/>
                <w:i w:val="0"/>
                <w:color w:val="000000"/>
              </w:rPr>
              <w:t>«Інфор</w:t>
            </w:r>
            <w:r w:rsidR="008868C8">
              <w:rPr>
                <w:rFonts w:ascii="Times New Roman" w:hAnsi="Times New Roman"/>
                <w:b w:val="0"/>
                <w:i w:val="0"/>
                <w:color w:val="000000"/>
              </w:rPr>
              <w:t>мація»/</w:t>
            </w:r>
            <w:r>
              <w:rPr>
                <w:rFonts w:ascii="Times New Roman" w:hAnsi="Times New Roman"/>
                <w:b w:val="0"/>
                <w:i w:val="0"/>
                <w:color w:val="000000"/>
              </w:rPr>
              <w:t>«Моніторинговий центр»</w:t>
            </w:r>
            <w:r w:rsidRPr="00321EE4">
              <w:rPr>
                <w:rFonts w:ascii="Times New Roman" w:hAnsi="Times New Roman"/>
                <w:b w:val="0"/>
                <w:i w:val="0"/>
                <w:color w:val="000000"/>
                <w:lang w:val="ru-RU"/>
              </w:rPr>
              <w:t>;</w:t>
            </w:r>
          </w:p>
          <w:p w:rsidR="00B17FC6" w:rsidRPr="00321EE4" w:rsidRDefault="00B17FC6" w:rsidP="00CC42A4">
            <w:pPr>
              <w:pStyle w:val="a4"/>
              <w:ind w:firstLine="176"/>
              <w:jc w:val="both"/>
              <w:rPr>
                <w:rFonts w:ascii="Times New Roman" w:hAnsi="Times New Roman"/>
                <w:b w:val="0"/>
                <w:i w:val="0"/>
                <w:lang w:val="ru-RU"/>
              </w:rPr>
            </w:pPr>
            <w:r w:rsidRPr="00F86D71">
              <w:rPr>
                <w:rFonts w:ascii="Times New Roman" w:hAnsi="Times New Roman"/>
                <w:b w:val="0"/>
                <w:i w:val="0"/>
              </w:rPr>
              <w:t>забезпечення списання податкового боргу відповідно до Закону України «Про внесення змін до Податкового кодексу України та інших законів України щодо соціальної підтримки платників податків на період здійснення обмежувальних протиепідемічних заходів, запроваджених з метою запобігання поширенню на території України гострої респіраторної хвороби COVID-19, спричиненої коронавірусом SARS-CoV-2» (п.2</w:t>
            </w:r>
            <w:r w:rsidRPr="00F86D71">
              <w:rPr>
                <w:rFonts w:ascii="Times New Roman" w:hAnsi="Times New Roman"/>
                <w:b w:val="0"/>
                <w:i w:val="0"/>
                <w:vertAlign w:val="superscript"/>
              </w:rPr>
              <w:t>4</w:t>
            </w:r>
            <w:r w:rsidR="008868C8">
              <w:rPr>
                <w:rFonts w:ascii="Times New Roman" w:hAnsi="Times New Roman"/>
                <w:b w:val="0"/>
                <w:i w:val="0"/>
              </w:rPr>
              <w:t xml:space="preserve"> пр.10 розділу</w:t>
            </w:r>
            <w:r>
              <w:rPr>
                <w:rFonts w:ascii="Times New Roman" w:hAnsi="Times New Roman"/>
                <w:b w:val="0"/>
                <w:i w:val="0"/>
              </w:rPr>
              <w:t> ХХ ПКУ)</w:t>
            </w:r>
            <w:r w:rsidRPr="00321EE4">
              <w:rPr>
                <w:rFonts w:ascii="Times New Roman" w:hAnsi="Times New Roman"/>
                <w:b w:val="0"/>
                <w:i w:val="0"/>
                <w:lang w:val="ru-RU"/>
              </w:rPr>
              <w:t>;</w:t>
            </w:r>
          </w:p>
          <w:p w:rsidR="00B17FC6" w:rsidRPr="00321EE4" w:rsidRDefault="00B17FC6" w:rsidP="00CC42A4">
            <w:pPr>
              <w:pStyle w:val="a4"/>
              <w:ind w:firstLine="176"/>
              <w:jc w:val="both"/>
              <w:rPr>
                <w:rFonts w:ascii="Times New Roman" w:hAnsi="Times New Roman"/>
                <w:b w:val="0"/>
                <w:i w:val="0"/>
                <w:snapToGrid w:val="0"/>
                <w:color w:val="000000"/>
                <w:lang w:val="ru-RU"/>
              </w:rPr>
            </w:pPr>
            <w:r w:rsidRPr="00F86D71">
              <w:rPr>
                <w:rFonts w:ascii="Times New Roman" w:hAnsi="Times New Roman"/>
                <w:b w:val="0"/>
                <w:i w:val="0"/>
              </w:rPr>
              <w:t xml:space="preserve">забезпечення </w:t>
            </w:r>
            <w:r w:rsidRPr="00F86D71">
              <w:rPr>
                <w:rFonts w:ascii="Times New Roman" w:hAnsi="Times New Roman"/>
                <w:b w:val="0"/>
                <w:i w:val="0"/>
                <w:snapToGrid w:val="0"/>
                <w:color w:val="000000"/>
              </w:rPr>
              <w:t xml:space="preserve">виплати сум </w:t>
            </w:r>
            <w:r w:rsidRPr="00F86D71">
              <w:rPr>
                <w:rFonts w:ascii="Times New Roman" w:hAnsi="Times New Roman"/>
                <w:b w:val="0"/>
                <w:i w:val="0"/>
              </w:rPr>
              <w:t>одноразової компенсації витрат суб’єктам господарювання – юридичним особам, понесених на сплату єдиного внеску, відповідно до ст</w:t>
            </w:r>
            <w:r w:rsidR="008868C8">
              <w:rPr>
                <w:rFonts w:ascii="Times New Roman" w:hAnsi="Times New Roman"/>
                <w:b w:val="0"/>
                <w:i w:val="0"/>
              </w:rPr>
              <w:t xml:space="preserve">атті 4 Закону України від 04 грудня </w:t>
            </w:r>
            <w:r w:rsidRPr="00F86D71">
              <w:rPr>
                <w:rFonts w:ascii="Times New Roman" w:hAnsi="Times New Roman"/>
                <w:b w:val="0"/>
                <w:i w:val="0"/>
              </w:rPr>
              <w:t>2020</w:t>
            </w:r>
            <w:r w:rsidR="008868C8">
              <w:rPr>
                <w:rFonts w:ascii="Times New Roman" w:hAnsi="Times New Roman"/>
                <w:b w:val="0"/>
                <w:i w:val="0"/>
              </w:rPr>
              <w:t xml:space="preserve"> року</w:t>
            </w:r>
            <w:r w:rsidRPr="00F86D71">
              <w:rPr>
                <w:rFonts w:ascii="Times New Roman" w:hAnsi="Times New Roman"/>
                <w:b w:val="0"/>
                <w:i w:val="0"/>
              </w:rPr>
              <w:t xml:space="preserve"> № 1071-IX «Про соціальну підтримку застрахованих осіб та суб’єктів господарювання на період здійснення обмежувальних протиепідемічних заходів, запроваджених з  метою запобігання поширенню на території України гострої респіраторної хвороби COVID-19, спричи</w:t>
            </w:r>
            <w:r>
              <w:rPr>
                <w:rFonts w:ascii="Times New Roman" w:hAnsi="Times New Roman"/>
                <w:b w:val="0"/>
                <w:i w:val="0"/>
              </w:rPr>
              <w:t>неної коронавірусом SARS-CoV-2»</w:t>
            </w:r>
            <w:r w:rsidRPr="00321EE4">
              <w:rPr>
                <w:rFonts w:ascii="Times New Roman" w:hAnsi="Times New Roman"/>
                <w:b w:val="0"/>
                <w:i w:val="0"/>
                <w:lang w:val="ru-RU"/>
              </w:rPr>
              <w:t>;</w:t>
            </w:r>
          </w:p>
          <w:p w:rsidR="00B17FC6" w:rsidRPr="00321EE4" w:rsidRDefault="00B17FC6" w:rsidP="00CC42A4">
            <w:pPr>
              <w:pStyle w:val="a4"/>
              <w:ind w:firstLine="176"/>
              <w:jc w:val="both"/>
              <w:rPr>
                <w:rFonts w:ascii="Times New Roman" w:hAnsi="Times New Roman"/>
                <w:b w:val="0"/>
                <w:i w:val="0"/>
                <w:snapToGrid w:val="0"/>
                <w:color w:val="000000"/>
                <w:lang w:val="ru-RU"/>
              </w:rPr>
            </w:pPr>
            <w:r w:rsidRPr="00F86D71">
              <w:rPr>
                <w:rFonts w:ascii="Times New Roman" w:hAnsi="Times New Roman"/>
                <w:b w:val="0"/>
                <w:i w:val="0"/>
              </w:rPr>
              <w:t xml:space="preserve">забезпечення зменшення значення показника (∑переплат) в системі електронного адміністрування податку на додану вартість та збільшення суми </w:t>
            </w:r>
            <w:r>
              <w:rPr>
                <w:rFonts w:ascii="Times New Roman" w:hAnsi="Times New Roman"/>
                <w:b w:val="0"/>
                <w:i w:val="0"/>
              </w:rPr>
              <w:t xml:space="preserve">переплат в ІКП за рішенням </w:t>
            </w:r>
            <w:r>
              <w:rPr>
                <w:rFonts w:ascii="Times New Roman" w:hAnsi="Times New Roman"/>
                <w:b w:val="0"/>
                <w:i w:val="0"/>
              </w:rPr>
              <w:lastRenderedPageBreak/>
              <w:t>суду</w:t>
            </w:r>
            <w:r w:rsidRPr="00321EE4">
              <w:rPr>
                <w:rFonts w:ascii="Times New Roman" w:hAnsi="Times New Roman"/>
                <w:b w:val="0"/>
                <w:i w:val="0"/>
                <w:lang w:val="ru-RU"/>
              </w:rPr>
              <w:t>;</w:t>
            </w:r>
          </w:p>
          <w:p w:rsidR="00B17FC6" w:rsidRPr="00321EE4" w:rsidRDefault="00B17FC6" w:rsidP="00CC42A4">
            <w:pPr>
              <w:pStyle w:val="a4"/>
              <w:ind w:firstLine="176"/>
              <w:jc w:val="both"/>
              <w:rPr>
                <w:rFonts w:ascii="Times New Roman" w:hAnsi="Times New Roman"/>
                <w:b w:val="0"/>
                <w:i w:val="0"/>
                <w:lang w:val="ru-RU"/>
              </w:rPr>
            </w:pPr>
            <w:r w:rsidRPr="00F86D71">
              <w:rPr>
                <w:rFonts w:ascii="Times New Roman" w:hAnsi="Times New Roman"/>
                <w:b w:val="0"/>
                <w:i w:val="0"/>
              </w:rPr>
              <w:t>забезпечення збільшення мінімальної суми податкового боргу, при досягненні якої відбувається автоматичне формування податкових вимог</w:t>
            </w:r>
            <w:r w:rsidRPr="00321EE4">
              <w:rPr>
                <w:rFonts w:ascii="Times New Roman" w:hAnsi="Times New Roman"/>
                <w:b w:val="0"/>
                <w:i w:val="0"/>
                <w:lang w:val="ru-RU"/>
              </w:rPr>
              <w:t>;</w:t>
            </w:r>
          </w:p>
          <w:p w:rsidR="00B17FC6" w:rsidRPr="00321EE4" w:rsidRDefault="00B17FC6" w:rsidP="00CC42A4">
            <w:pPr>
              <w:pStyle w:val="a4"/>
              <w:ind w:firstLine="176"/>
              <w:jc w:val="both"/>
              <w:rPr>
                <w:rFonts w:ascii="Times New Roman" w:hAnsi="Times New Roman"/>
                <w:b w:val="0"/>
                <w:bCs w:val="0"/>
                <w:i w:val="0"/>
                <w:iCs w:val="0"/>
                <w:lang w:val="ru-RU"/>
              </w:rPr>
            </w:pPr>
            <w:r w:rsidRPr="00F86D71">
              <w:rPr>
                <w:rFonts w:ascii="Times New Roman" w:hAnsi="Times New Roman"/>
                <w:b w:val="0"/>
                <w:i w:val="0"/>
              </w:rPr>
              <w:t>забезпечен</w:t>
            </w:r>
            <w:r w:rsidR="008868C8">
              <w:rPr>
                <w:rFonts w:ascii="Times New Roman" w:hAnsi="Times New Roman"/>
                <w:b w:val="0"/>
                <w:i w:val="0"/>
              </w:rPr>
              <w:t>ня можливості коригування номера</w:t>
            </w:r>
            <w:r w:rsidRPr="00F86D71">
              <w:rPr>
                <w:rFonts w:ascii="Times New Roman" w:hAnsi="Times New Roman"/>
                <w:b w:val="0"/>
                <w:i w:val="0"/>
              </w:rPr>
              <w:t xml:space="preserve"> </w:t>
            </w:r>
            <w:r w:rsidRPr="00F86D71">
              <w:rPr>
                <w:rFonts w:ascii="Times New Roman" w:hAnsi="Times New Roman"/>
                <w:b w:val="0"/>
                <w:bCs w:val="0"/>
                <w:i w:val="0"/>
                <w:iCs w:val="0"/>
              </w:rPr>
              <w:t>та дати рішення про списання/поновлення податкового боргу та заборгованості з єдиного внеску</w:t>
            </w:r>
            <w:r w:rsidRPr="00321EE4">
              <w:rPr>
                <w:rFonts w:ascii="Times New Roman" w:hAnsi="Times New Roman"/>
                <w:b w:val="0"/>
                <w:bCs w:val="0"/>
                <w:i w:val="0"/>
                <w:iCs w:val="0"/>
                <w:lang w:val="ru-RU"/>
              </w:rPr>
              <w:t>;</w:t>
            </w:r>
          </w:p>
          <w:p w:rsidR="00B17FC6" w:rsidRPr="00321EE4" w:rsidRDefault="00B17FC6" w:rsidP="00CC42A4">
            <w:pPr>
              <w:pStyle w:val="a4"/>
              <w:ind w:firstLine="176"/>
              <w:jc w:val="both"/>
              <w:rPr>
                <w:rFonts w:ascii="Times New Roman" w:hAnsi="Times New Roman"/>
                <w:b w:val="0"/>
                <w:bCs w:val="0"/>
                <w:i w:val="0"/>
                <w:iCs w:val="0"/>
                <w:lang w:val="ru-RU"/>
              </w:rPr>
            </w:pPr>
            <w:r w:rsidRPr="00F86D71">
              <w:rPr>
                <w:rFonts w:ascii="Times New Roman" w:hAnsi="Times New Roman"/>
                <w:b w:val="0"/>
                <w:bCs w:val="0"/>
                <w:i w:val="0"/>
                <w:iCs w:val="0"/>
              </w:rPr>
              <w:t xml:space="preserve">забезпечення автоматичного відкриття ІКП у платників, яких включено в Реєстр платників акцизного податку з  реалізації пального та спирту етилового (через внесення змін </w:t>
            </w:r>
            <w:r>
              <w:rPr>
                <w:rFonts w:ascii="Times New Roman" w:hAnsi="Times New Roman"/>
                <w:b w:val="0"/>
                <w:bCs w:val="0"/>
                <w:i w:val="0"/>
                <w:iCs w:val="0"/>
              </w:rPr>
              <w:t>до довідника E_TA00_SHOT_RULES)</w:t>
            </w:r>
            <w:r w:rsidRPr="00321EE4">
              <w:rPr>
                <w:rFonts w:ascii="Times New Roman" w:hAnsi="Times New Roman"/>
                <w:b w:val="0"/>
                <w:bCs w:val="0"/>
                <w:i w:val="0"/>
                <w:iCs w:val="0"/>
                <w:lang w:val="ru-RU"/>
              </w:rPr>
              <w:t>.</w:t>
            </w:r>
          </w:p>
          <w:p w:rsidR="00B17FC6" w:rsidRPr="00F86D71" w:rsidRDefault="00B17FC6" w:rsidP="00CC42A4">
            <w:pPr>
              <w:pStyle w:val="a4"/>
              <w:ind w:firstLine="176"/>
              <w:jc w:val="both"/>
              <w:rPr>
                <w:rFonts w:ascii="Times New Roman" w:hAnsi="Times New Roman"/>
                <w:b w:val="0"/>
                <w:bCs w:val="0"/>
                <w:i w:val="0"/>
                <w:iCs w:val="0"/>
              </w:rPr>
            </w:pPr>
            <w:r w:rsidRPr="00F86D71">
              <w:rPr>
                <w:rFonts w:ascii="Times New Roman" w:hAnsi="Times New Roman"/>
                <w:b w:val="0"/>
                <w:bCs w:val="0"/>
                <w:i w:val="0"/>
                <w:iCs w:val="0"/>
              </w:rPr>
              <w:t>Розглянуто, погоджено та передано на впровадження:</w:t>
            </w:r>
          </w:p>
          <w:p w:rsidR="00B17FC6" w:rsidRPr="00321EE4" w:rsidRDefault="00B17FC6" w:rsidP="00CC42A4">
            <w:pPr>
              <w:pStyle w:val="a4"/>
              <w:ind w:firstLine="176"/>
              <w:jc w:val="both"/>
              <w:rPr>
                <w:rFonts w:ascii="Times New Roman" w:hAnsi="Times New Roman"/>
                <w:b w:val="0"/>
                <w:bCs w:val="0"/>
                <w:i w:val="0"/>
                <w:iCs w:val="0"/>
                <w:lang w:val="ru-RU"/>
              </w:rPr>
            </w:pPr>
            <w:r>
              <w:rPr>
                <w:rFonts w:ascii="Times New Roman" w:hAnsi="Times New Roman"/>
                <w:b w:val="0"/>
                <w:bCs w:val="0"/>
                <w:i w:val="0"/>
                <w:iCs w:val="0"/>
              </w:rPr>
              <w:t>з</w:t>
            </w:r>
            <w:r w:rsidRPr="00F86D71">
              <w:rPr>
                <w:rFonts w:ascii="Times New Roman" w:hAnsi="Times New Roman"/>
                <w:b w:val="0"/>
                <w:bCs w:val="0"/>
                <w:i w:val="0"/>
                <w:iCs w:val="0"/>
              </w:rPr>
              <w:t>аявку на модернізацію програмного забезпечення в ІТС щодо унеможливлення виведення з ІКП показників сум грошових зобов’язань з акцизного податку, самостійно визначених платником після настання граничного строку сплати</w:t>
            </w:r>
            <w:r w:rsidRPr="00321EE4">
              <w:rPr>
                <w:rFonts w:ascii="Times New Roman" w:hAnsi="Times New Roman"/>
                <w:b w:val="0"/>
                <w:bCs w:val="0"/>
                <w:i w:val="0"/>
                <w:iCs w:val="0"/>
                <w:lang w:val="ru-RU"/>
              </w:rPr>
              <w:t>;</w:t>
            </w:r>
            <w:r w:rsidRPr="00F86D71">
              <w:rPr>
                <w:rFonts w:ascii="Times New Roman" w:hAnsi="Times New Roman"/>
                <w:b w:val="0"/>
                <w:bCs w:val="0"/>
                <w:i w:val="0"/>
                <w:iCs w:val="0"/>
              </w:rPr>
              <w:t xml:space="preserve"> </w:t>
            </w:r>
          </w:p>
          <w:p w:rsidR="00B17FC6" w:rsidRPr="00F86D71" w:rsidRDefault="00B17FC6" w:rsidP="00CC42A4">
            <w:pPr>
              <w:pStyle w:val="a4"/>
              <w:ind w:firstLine="176"/>
              <w:jc w:val="both"/>
              <w:rPr>
                <w:rFonts w:ascii="Times New Roman" w:hAnsi="Times New Roman"/>
                <w:b w:val="0"/>
                <w:bCs w:val="0"/>
                <w:i w:val="0"/>
                <w:iCs w:val="0"/>
              </w:rPr>
            </w:pPr>
            <w:r>
              <w:rPr>
                <w:rFonts w:ascii="Times New Roman" w:hAnsi="Times New Roman"/>
                <w:b w:val="0"/>
                <w:bCs w:val="0"/>
                <w:i w:val="0"/>
                <w:iCs w:val="0"/>
              </w:rPr>
              <w:t>д</w:t>
            </w:r>
            <w:r w:rsidRPr="00F86D71">
              <w:rPr>
                <w:rFonts w:ascii="Times New Roman" w:hAnsi="Times New Roman"/>
                <w:b w:val="0"/>
                <w:bCs w:val="0"/>
                <w:i w:val="0"/>
                <w:iCs w:val="0"/>
              </w:rPr>
              <w:t>оповнення до Заявки на формування інформації про максимальні роздрібні ціни виробників та імпортерів підакцизних товарів для її подальшого оприлюднення на офіційному веб-порталі Державної фіскальної служби України.</w:t>
            </w:r>
          </w:p>
          <w:p w:rsidR="00B17FC6" w:rsidRPr="00F86D71" w:rsidRDefault="00B17FC6" w:rsidP="00CC42A4">
            <w:pPr>
              <w:widowControl w:val="0"/>
              <w:spacing w:after="0" w:line="240" w:lineRule="auto"/>
              <w:ind w:firstLine="176"/>
              <w:jc w:val="both"/>
              <w:rPr>
                <w:rFonts w:ascii="Times New Roman" w:hAnsi="Times New Roman" w:cs="Times New Roman"/>
                <w:sz w:val="24"/>
                <w:szCs w:val="24"/>
              </w:rPr>
            </w:pPr>
            <w:r w:rsidRPr="00F86D71">
              <w:rPr>
                <w:rFonts w:ascii="Times New Roman" w:hAnsi="Times New Roman" w:cs="Times New Roman"/>
                <w:sz w:val="24"/>
                <w:szCs w:val="24"/>
              </w:rPr>
              <w:t>Доопра</w:t>
            </w:r>
            <w:r w:rsidR="008868C8">
              <w:rPr>
                <w:rFonts w:ascii="Times New Roman" w:hAnsi="Times New Roman" w:cs="Times New Roman"/>
                <w:sz w:val="24"/>
                <w:szCs w:val="24"/>
              </w:rPr>
              <w:t>цьовано ІТС  «Податковий блок» у</w:t>
            </w:r>
            <w:r w:rsidRPr="00F86D71">
              <w:rPr>
                <w:rFonts w:ascii="Times New Roman" w:hAnsi="Times New Roman" w:cs="Times New Roman"/>
                <w:sz w:val="24"/>
                <w:szCs w:val="24"/>
              </w:rPr>
              <w:t xml:space="preserve"> частині впровадження:</w:t>
            </w:r>
          </w:p>
          <w:p w:rsidR="00B17FC6" w:rsidRPr="00F86D71" w:rsidRDefault="00B17FC6"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з</w:t>
            </w:r>
            <w:r w:rsidRPr="00F86D71">
              <w:rPr>
                <w:rFonts w:ascii="Times New Roman" w:hAnsi="Times New Roman" w:cs="Times New Roman"/>
                <w:sz w:val="24"/>
                <w:szCs w:val="24"/>
              </w:rPr>
              <w:t>міни до описів алгоритмів контролю Податкової декларації з податку на нерухоме майно, відмінне від земельної ділянки, податкової декларації з транспортного податку, податкової декларації з туристичного збору  для арифметично-логічної перевірки даних документа звітності у процесі його автоматизованої обробки та відображення показників в інтегрованих картках платників;</w:t>
            </w:r>
          </w:p>
          <w:p w:rsidR="00B17FC6" w:rsidRPr="00F86D71" w:rsidRDefault="00B17FC6"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з</w:t>
            </w:r>
            <w:r w:rsidRPr="00F86D71">
              <w:rPr>
                <w:rFonts w:ascii="Times New Roman" w:hAnsi="Times New Roman" w:cs="Times New Roman"/>
                <w:sz w:val="24"/>
                <w:szCs w:val="24"/>
              </w:rPr>
              <w:t xml:space="preserve">міни до описів алгоритмів контролю Податкової декларації зі збору за місця для паркування транспортних засобів, для арифметично-логічної перевірки даних документа звітності у процесі його автоматизованої обробки </w:t>
            </w:r>
            <w:r w:rsidRPr="00F86D71">
              <w:rPr>
                <w:rFonts w:ascii="Times New Roman" w:hAnsi="Times New Roman" w:cs="Times New Roman"/>
                <w:sz w:val="24"/>
                <w:szCs w:val="24"/>
              </w:rPr>
              <w:lastRenderedPageBreak/>
              <w:t>та відображення показників в інтегрованих картках платників;</w:t>
            </w:r>
          </w:p>
          <w:p w:rsidR="00B17FC6" w:rsidRPr="00F86D71" w:rsidRDefault="00B17FC6"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з</w:t>
            </w:r>
            <w:r w:rsidRPr="00F86D71">
              <w:rPr>
                <w:rFonts w:ascii="Times New Roman" w:hAnsi="Times New Roman" w:cs="Times New Roman"/>
                <w:sz w:val="24"/>
                <w:szCs w:val="24"/>
              </w:rPr>
              <w:t>міни до описів алгоритмів контролю Податкової декларації з рентної плати, податкової декларації екологічного податку, розрахунку збору на соціально-економічну компенсацію ризику населення, яке проживає н</w:t>
            </w:r>
            <w:r>
              <w:rPr>
                <w:rFonts w:ascii="Times New Roman" w:hAnsi="Times New Roman" w:cs="Times New Roman"/>
                <w:sz w:val="24"/>
                <w:szCs w:val="24"/>
              </w:rPr>
              <w:t xml:space="preserve">а території зони спостереження </w:t>
            </w:r>
            <w:r w:rsidRPr="00F86D71">
              <w:rPr>
                <w:rFonts w:ascii="Times New Roman" w:hAnsi="Times New Roman" w:cs="Times New Roman"/>
                <w:sz w:val="24"/>
                <w:szCs w:val="24"/>
              </w:rPr>
              <w:t>для арифметично-логічної перевірки даних документа звітності у процесі його автоматизованої обробки та відображення показників в інтегрованих картках платників;</w:t>
            </w:r>
          </w:p>
          <w:p w:rsidR="00B17FC6" w:rsidRPr="00F86D71" w:rsidRDefault="00B17FC6" w:rsidP="00CC42A4">
            <w:pPr>
              <w:widowControl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о</w:t>
            </w:r>
            <w:r w:rsidRPr="00F86D71">
              <w:rPr>
                <w:rFonts w:ascii="Times New Roman" w:hAnsi="Times New Roman" w:cs="Times New Roman"/>
                <w:sz w:val="24"/>
                <w:szCs w:val="24"/>
              </w:rPr>
              <w:t>пис</w:t>
            </w:r>
            <w:r>
              <w:rPr>
                <w:rFonts w:ascii="Times New Roman" w:hAnsi="Times New Roman" w:cs="Times New Roman"/>
                <w:sz w:val="24"/>
                <w:szCs w:val="24"/>
              </w:rPr>
              <w:t>у</w:t>
            </w:r>
            <w:r w:rsidRPr="00F86D71">
              <w:rPr>
                <w:rFonts w:ascii="Times New Roman" w:hAnsi="Times New Roman" w:cs="Times New Roman"/>
                <w:sz w:val="24"/>
                <w:szCs w:val="24"/>
              </w:rPr>
              <w:t xml:space="preserve"> алгоритму контролю Розрахунку частини чистого прибутку (доходу), що підлягає сплаті до державного бюджету державними унітарними підприємствами та їх об'єднаннями, для арифметично-логічної перевірки даних документа звітності у процесі його автоматизованої обробки та відображення показників в інтегрованих картках платників;</w:t>
            </w:r>
          </w:p>
          <w:p w:rsidR="00B17FC6" w:rsidRPr="00F86D71" w:rsidRDefault="00B17FC6" w:rsidP="00CC42A4">
            <w:pPr>
              <w:widowControl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о</w:t>
            </w:r>
            <w:r w:rsidRPr="00F86D71">
              <w:rPr>
                <w:rFonts w:ascii="Times New Roman" w:hAnsi="Times New Roman" w:cs="Times New Roman"/>
                <w:sz w:val="24"/>
                <w:szCs w:val="24"/>
              </w:rPr>
              <w:t>пис</w:t>
            </w:r>
            <w:r>
              <w:rPr>
                <w:rFonts w:ascii="Times New Roman" w:hAnsi="Times New Roman" w:cs="Times New Roman"/>
                <w:sz w:val="24"/>
                <w:szCs w:val="24"/>
              </w:rPr>
              <w:t>у</w:t>
            </w:r>
            <w:r w:rsidRPr="00F86D71">
              <w:rPr>
                <w:rFonts w:ascii="Times New Roman" w:hAnsi="Times New Roman" w:cs="Times New Roman"/>
                <w:sz w:val="24"/>
                <w:szCs w:val="24"/>
              </w:rPr>
              <w:t xml:space="preserve"> алгоритму контролю Податкової декларації зі збору за місця для паркування транспортних засобів для арифметично-логічної перевірки даних документа звітності у процесі його автоматизованої обробки та відображення показників в інтегрованих картках платників.</w:t>
            </w:r>
          </w:p>
          <w:p w:rsidR="00B17FC6"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 xml:space="preserve">Забезпечено супроводження програмного забезпечення </w:t>
            </w:r>
            <w:r w:rsidRPr="00F86D71">
              <w:rPr>
                <w:rFonts w:ascii="Times New Roman" w:hAnsi="Times New Roman" w:cs="Times New Roman"/>
                <w:sz w:val="24"/>
                <w:szCs w:val="24"/>
              </w:rPr>
              <w:t xml:space="preserve">ІТС «Податковий блок» </w:t>
            </w:r>
            <w:r>
              <w:rPr>
                <w:rFonts w:ascii="Times New Roman" w:hAnsi="Times New Roman" w:cs="Times New Roman"/>
                <w:sz w:val="24"/>
                <w:szCs w:val="24"/>
              </w:rPr>
              <w:t>щодо</w:t>
            </w:r>
            <w:r w:rsidRPr="00F86D71">
              <w:rPr>
                <w:rFonts w:ascii="Times New Roman" w:hAnsi="Times New Roman" w:cs="Times New Roman"/>
                <w:sz w:val="24"/>
                <w:szCs w:val="24"/>
              </w:rPr>
              <w:t xml:space="preserve"> розгляду, надання зауважень та рекомендацій в межах функці</w:t>
            </w:r>
            <w:r w:rsidR="008868C8">
              <w:rPr>
                <w:rFonts w:ascii="Times New Roman" w:hAnsi="Times New Roman" w:cs="Times New Roman"/>
                <w:sz w:val="24"/>
                <w:szCs w:val="24"/>
              </w:rPr>
              <w:t>ональних повноважень  стосовно з</w:t>
            </w:r>
            <w:r w:rsidRPr="00F86D71">
              <w:rPr>
                <w:rFonts w:ascii="Times New Roman" w:hAnsi="Times New Roman" w:cs="Times New Roman"/>
                <w:sz w:val="24"/>
                <w:szCs w:val="24"/>
              </w:rPr>
              <w:t xml:space="preserve">аявок на доопрацювання програмного забезпечення ІТС «Податковий блок» в частині реєстрації матеріалів контрольно-перевірочної роботи, </w:t>
            </w:r>
            <w:r>
              <w:rPr>
                <w:rFonts w:ascii="Times New Roman" w:hAnsi="Times New Roman" w:cs="Times New Roman"/>
                <w:sz w:val="24"/>
                <w:szCs w:val="24"/>
              </w:rPr>
              <w:t>у т.ч.</w:t>
            </w:r>
            <w:r w:rsidRPr="00F86D71">
              <w:rPr>
                <w:rFonts w:ascii="Times New Roman" w:hAnsi="Times New Roman" w:cs="Times New Roman"/>
                <w:sz w:val="24"/>
                <w:szCs w:val="24"/>
              </w:rPr>
              <w:t xml:space="preserve"> результатів судового та апеляційного ос</w:t>
            </w:r>
            <w:r>
              <w:rPr>
                <w:rFonts w:ascii="Times New Roman" w:hAnsi="Times New Roman" w:cs="Times New Roman"/>
                <w:sz w:val="24"/>
                <w:szCs w:val="24"/>
              </w:rPr>
              <w:t>карження.</w:t>
            </w:r>
          </w:p>
          <w:p w:rsidR="00B17FC6" w:rsidRPr="00A65941"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F86D71">
              <w:rPr>
                <w:rFonts w:ascii="Times New Roman" w:hAnsi="Times New Roman" w:cs="Times New Roman"/>
                <w:sz w:val="24"/>
                <w:szCs w:val="24"/>
              </w:rPr>
              <w:t>Доопрац</w:t>
            </w:r>
            <w:r>
              <w:rPr>
                <w:rFonts w:ascii="Times New Roman" w:hAnsi="Times New Roman" w:cs="Times New Roman"/>
                <w:sz w:val="24"/>
                <w:szCs w:val="24"/>
              </w:rPr>
              <w:t>ьовано</w:t>
            </w:r>
            <w:r w:rsidRPr="00F86D71">
              <w:rPr>
                <w:rFonts w:ascii="Times New Roman" w:hAnsi="Times New Roman" w:cs="Times New Roman"/>
                <w:sz w:val="24"/>
                <w:szCs w:val="24"/>
              </w:rPr>
              <w:t xml:space="preserve"> програмн</w:t>
            </w:r>
            <w:r>
              <w:rPr>
                <w:rFonts w:ascii="Times New Roman" w:hAnsi="Times New Roman" w:cs="Times New Roman"/>
                <w:sz w:val="24"/>
                <w:szCs w:val="24"/>
              </w:rPr>
              <w:t>е</w:t>
            </w:r>
            <w:r w:rsidRPr="00F86D71">
              <w:rPr>
                <w:rFonts w:ascii="Times New Roman" w:hAnsi="Times New Roman" w:cs="Times New Roman"/>
                <w:sz w:val="24"/>
                <w:szCs w:val="24"/>
              </w:rPr>
              <w:t xml:space="preserve"> забезпечення ІТС «Податковий блок» щодо внесення та відображення </w:t>
            </w:r>
            <w:r w:rsidR="008868C8">
              <w:rPr>
                <w:rFonts w:ascii="Times New Roman" w:hAnsi="Times New Roman" w:cs="Times New Roman"/>
                <w:sz w:val="24"/>
                <w:szCs w:val="24"/>
              </w:rPr>
              <w:t xml:space="preserve">надалі </w:t>
            </w:r>
            <w:r w:rsidRPr="00F86D71">
              <w:rPr>
                <w:rFonts w:ascii="Times New Roman" w:hAnsi="Times New Roman" w:cs="Times New Roman"/>
                <w:sz w:val="24"/>
                <w:szCs w:val="24"/>
              </w:rPr>
              <w:t>в ІКП інформації про коригування пені, автоматично р</w:t>
            </w:r>
            <w:r>
              <w:rPr>
                <w:rFonts w:ascii="Times New Roman" w:hAnsi="Times New Roman" w:cs="Times New Roman"/>
                <w:sz w:val="24"/>
                <w:szCs w:val="24"/>
              </w:rPr>
              <w:t>озрахованої за результатами КПР</w:t>
            </w:r>
            <w:r w:rsidRPr="00A65941">
              <w:rPr>
                <w:rFonts w:ascii="Times New Roman" w:hAnsi="Times New Roman" w:cs="Times New Roman"/>
                <w:sz w:val="24"/>
                <w:szCs w:val="24"/>
              </w:rPr>
              <w:t>;</w:t>
            </w:r>
            <w:r w:rsidR="008868C8">
              <w:rPr>
                <w:rFonts w:ascii="Times New Roman" w:hAnsi="Times New Roman" w:cs="Times New Roman"/>
                <w:sz w:val="24"/>
                <w:szCs w:val="24"/>
              </w:rPr>
              <w:t xml:space="preserve"> «Адміністрування системи» ІТС </w:t>
            </w:r>
            <w:r w:rsidRPr="00F86D71">
              <w:rPr>
                <w:rFonts w:ascii="Times New Roman" w:hAnsi="Times New Roman" w:cs="Times New Roman"/>
                <w:sz w:val="24"/>
                <w:szCs w:val="24"/>
              </w:rPr>
              <w:t xml:space="preserve">«Податковий блок» </w:t>
            </w:r>
            <w:r w:rsidR="008868C8">
              <w:rPr>
                <w:rFonts w:ascii="Times New Roman" w:hAnsi="Times New Roman" w:cs="Times New Roman"/>
                <w:sz w:val="24"/>
                <w:szCs w:val="24"/>
              </w:rPr>
              <w:t>у</w:t>
            </w:r>
            <w:r>
              <w:rPr>
                <w:rFonts w:ascii="Times New Roman" w:hAnsi="Times New Roman" w:cs="Times New Roman"/>
                <w:sz w:val="24"/>
                <w:szCs w:val="24"/>
              </w:rPr>
              <w:t xml:space="preserve"> частині</w:t>
            </w:r>
            <w:r w:rsidRPr="00F86D71">
              <w:rPr>
                <w:rFonts w:ascii="Times New Roman" w:hAnsi="Times New Roman" w:cs="Times New Roman"/>
                <w:sz w:val="24"/>
                <w:szCs w:val="24"/>
              </w:rPr>
              <w:t xml:space="preserve"> редагуванн</w:t>
            </w:r>
            <w:r>
              <w:rPr>
                <w:rFonts w:ascii="Times New Roman" w:hAnsi="Times New Roman" w:cs="Times New Roman"/>
                <w:sz w:val="24"/>
                <w:szCs w:val="24"/>
              </w:rPr>
              <w:t>я</w:t>
            </w:r>
            <w:r w:rsidRPr="00F86D71">
              <w:rPr>
                <w:rFonts w:ascii="Times New Roman" w:hAnsi="Times New Roman" w:cs="Times New Roman"/>
                <w:sz w:val="24"/>
                <w:szCs w:val="24"/>
              </w:rPr>
              <w:t xml:space="preserve"> довідника центрів обслуговування платників </w:t>
            </w:r>
            <w:r w:rsidRPr="00F86D71">
              <w:rPr>
                <w:rFonts w:ascii="Times New Roman" w:hAnsi="Times New Roman" w:cs="Times New Roman"/>
                <w:sz w:val="24"/>
                <w:szCs w:val="24"/>
                <w:lang w:val="en-US"/>
              </w:rPr>
              <w:t>E</w:t>
            </w:r>
            <w:r w:rsidRPr="00F86D71">
              <w:rPr>
                <w:rFonts w:ascii="Times New Roman" w:hAnsi="Times New Roman" w:cs="Times New Roman"/>
                <w:sz w:val="24"/>
                <w:szCs w:val="24"/>
              </w:rPr>
              <w:t>_</w:t>
            </w:r>
            <w:r w:rsidRPr="00F86D71">
              <w:rPr>
                <w:rFonts w:ascii="Times New Roman" w:hAnsi="Times New Roman" w:cs="Times New Roman"/>
                <w:sz w:val="24"/>
                <w:szCs w:val="24"/>
                <w:lang w:val="en-US"/>
              </w:rPr>
              <w:t>KPP</w:t>
            </w:r>
            <w:r w:rsidRPr="00F86D71">
              <w:rPr>
                <w:rFonts w:ascii="Times New Roman" w:hAnsi="Times New Roman" w:cs="Times New Roman"/>
                <w:sz w:val="24"/>
                <w:szCs w:val="24"/>
              </w:rPr>
              <w:t>_</w:t>
            </w:r>
            <w:r w:rsidRPr="00F86D71">
              <w:rPr>
                <w:rFonts w:ascii="Times New Roman" w:hAnsi="Times New Roman" w:cs="Times New Roman"/>
                <w:sz w:val="24"/>
                <w:szCs w:val="24"/>
                <w:lang w:val="en-US"/>
              </w:rPr>
              <w:t>COP</w:t>
            </w:r>
            <w:r w:rsidRPr="00F86D71">
              <w:rPr>
                <w:rFonts w:ascii="Times New Roman" w:hAnsi="Times New Roman" w:cs="Times New Roman"/>
                <w:sz w:val="24"/>
                <w:szCs w:val="24"/>
              </w:rPr>
              <w:t>.</w:t>
            </w:r>
          </w:p>
          <w:p w:rsidR="00B17FC6" w:rsidRPr="00F86D71" w:rsidRDefault="00B17FC6" w:rsidP="00CC42A4">
            <w:pPr>
              <w:spacing w:after="0" w:line="240" w:lineRule="auto"/>
              <w:ind w:firstLine="176"/>
              <w:jc w:val="both"/>
              <w:rPr>
                <w:rFonts w:ascii="Times New Roman" w:hAnsi="Times New Roman" w:cs="Times New Roman"/>
                <w:sz w:val="24"/>
                <w:szCs w:val="24"/>
              </w:rPr>
            </w:pPr>
            <w:r w:rsidRPr="00F86D71">
              <w:rPr>
                <w:rFonts w:ascii="Times New Roman" w:hAnsi="Times New Roman" w:cs="Times New Roman"/>
                <w:sz w:val="24"/>
                <w:szCs w:val="24"/>
              </w:rPr>
              <w:lastRenderedPageBreak/>
              <w:t>Доопрац</w:t>
            </w:r>
            <w:r>
              <w:rPr>
                <w:rFonts w:ascii="Times New Roman" w:hAnsi="Times New Roman" w:cs="Times New Roman"/>
                <w:sz w:val="24"/>
                <w:szCs w:val="24"/>
              </w:rPr>
              <w:t>ьо</w:t>
            </w:r>
            <w:r w:rsidRPr="00F86D71">
              <w:rPr>
                <w:rFonts w:ascii="Times New Roman" w:hAnsi="Times New Roman" w:cs="Times New Roman"/>
                <w:sz w:val="24"/>
                <w:szCs w:val="24"/>
              </w:rPr>
              <w:t>вано підсистему «Адміністрування системи» ІТС «Податковий блок» в частині створення режиму «ЖУРНАЛ ПОДІЙ» - «Журнал аутентифікації користувачів», який містить інформацію про всі входи користувачів до ІТС «Податковий блок», для аналізу доступу до ІТС «Податковий блок» з метою виявлення несанкціонованого використання інформаційних ресурсів на територіальному рівні.</w:t>
            </w:r>
          </w:p>
          <w:p w:rsidR="00B17FC6" w:rsidRPr="00F86D71"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F86D71">
              <w:rPr>
                <w:rFonts w:ascii="Times New Roman" w:hAnsi="Times New Roman" w:cs="Times New Roman"/>
                <w:sz w:val="24"/>
                <w:szCs w:val="24"/>
              </w:rPr>
              <w:t>Внесені зміни щодо відображення Журналу обліку рішень про анулювання реєстрації платників ПДВ</w:t>
            </w:r>
            <w:r w:rsidRPr="004D4452">
              <w:rPr>
                <w:rFonts w:ascii="Times New Roman" w:hAnsi="Times New Roman" w:cs="Times New Roman"/>
                <w:sz w:val="24"/>
                <w:szCs w:val="24"/>
              </w:rPr>
              <w:t xml:space="preserve"> </w:t>
            </w:r>
            <w:r w:rsidR="008868C8">
              <w:rPr>
                <w:rFonts w:ascii="Times New Roman" w:hAnsi="Times New Roman" w:cs="Times New Roman"/>
                <w:sz w:val="24"/>
                <w:szCs w:val="24"/>
              </w:rPr>
              <w:t>(ф</w:t>
            </w:r>
            <w:r w:rsidRPr="00F86D71">
              <w:rPr>
                <w:rFonts w:ascii="Times New Roman" w:hAnsi="Times New Roman" w:cs="Times New Roman"/>
                <w:sz w:val="24"/>
                <w:szCs w:val="24"/>
              </w:rPr>
              <w:t>орма № 6-РЖ).</w:t>
            </w:r>
          </w:p>
          <w:p w:rsidR="00B17FC6" w:rsidRPr="00F86D71"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F86D71">
              <w:rPr>
                <w:rFonts w:ascii="Times New Roman" w:hAnsi="Times New Roman" w:cs="Times New Roman"/>
                <w:sz w:val="24"/>
                <w:szCs w:val="24"/>
              </w:rPr>
              <w:t>Виправлено помилки некоректного відпрацювання процедури автоматичного призначення Початкового переліку ролей  ІТС «Податковий блок».</w:t>
            </w:r>
          </w:p>
          <w:p w:rsidR="00B17FC6"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F86D71">
              <w:rPr>
                <w:rFonts w:ascii="Times New Roman" w:hAnsi="Times New Roman" w:cs="Times New Roman"/>
                <w:sz w:val="24"/>
                <w:szCs w:val="24"/>
              </w:rPr>
              <w:t>Внесені зміни щодо обмеження доступу користувачів до Картки платника.</w:t>
            </w:r>
          </w:p>
          <w:p w:rsidR="00B17FC6" w:rsidRPr="00F86D71"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F86D71">
              <w:rPr>
                <w:rFonts w:ascii="Times New Roman" w:hAnsi="Times New Roman" w:cs="Times New Roman"/>
                <w:sz w:val="24"/>
                <w:szCs w:val="24"/>
              </w:rPr>
              <w:t>Доопрацьовано програмне забезпечення ITC «Єдине вiкно подання електронної звітностi»</w:t>
            </w:r>
            <w:r>
              <w:rPr>
                <w:rFonts w:ascii="Times New Roman" w:hAnsi="Times New Roman" w:cs="Times New Roman"/>
                <w:sz w:val="24"/>
                <w:szCs w:val="24"/>
              </w:rPr>
              <w:t xml:space="preserve"> та ІТС «Податковий блок»</w:t>
            </w:r>
            <w:r w:rsidRPr="00F86D71">
              <w:rPr>
                <w:rFonts w:ascii="Times New Roman" w:hAnsi="Times New Roman" w:cs="Times New Roman"/>
                <w:sz w:val="24"/>
                <w:szCs w:val="24"/>
              </w:rPr>
              <w:t xml:space="preserve"> </w:t>
            </w:r>
            <w:r>
              <w:rPr>
                <w:rFonts w:ascii="Times New Roman" w:hAnsi="Times New Roman" w:cs="Times New Roman"/>
                <w:sz w:val="24"/>
                <w:szCs w:val="24"/>
              </w:rPr>
              <w:t xml:space="preserve"> для перегляду інформації зовн</w:t>
            </w:r>
            <w:r w:rsidRPr="00F86D71">
              <w:rPr>
                <w:rFonts w:ascii="Times New Roman" w:hAnsi="Times New Roman" w:cs="Times New Roman"/>
                <w:sz w:val="24"/>
                <w:szCs w:val="24"/>
              </w:rPr>
              <w:t xml:space="preserve">ішніми користувачами, яким надано доступ до ITC </w:t>
            </w:r>
            <w:r>
              <w:rPr>
                <w:rFonts w:ascii="Times New Roman" w:hAnsi="Times New Roman" w:cs="Times New Roman"/>
                <w:sz w:val="24"/>
                <w:szCs w:val="24"/>
              </w:rPr>
              <w:t>ДПС згiдно</w:t>
            </w:r>
            <w:r w:rsidRPr="00F86D71">
              <w:rPr>
                <w:rFonts w:ascii="Times New Roman" w:hAnsi="Times New Roman" w:cs="Times New Roman"/>
                <w:sz w:val="24"/>
                <w:szCs w:val="24"/>
              </w:rPr>
              <w:t xml:space="preserve"> з угодами (протоколами) про інформаційне співробітництво</w:t>
            </w:r>
            <w:r w:rsidRPr="00A65941">
              <w:rPr>
                <w:rFonts w:ascii="Times New Roman" w:hAnsi="Times New Roman" w:cs="Times New Roman"/>
                <w:sz w:val="24"/>
                <w:szCs w:val="24"/>
              </w:rPr>
              <w:t>.</w:t>
            </w:r>
            <w:r w:rsidRPr="00F86D71">
              <w:rPr>
                <w:rFonts w:ascii="Times New Roman" w:hAnsi="Times New Roman" w:cs="Times New Roman"/>
                <w:sz w:val="24"/>
                <w:szCs w:val="24"/>
              </w:rPr>
              <w:t xml:space="preserve"> </w:t>
            </w:r>
          </w:p>
          <w:p w:rsidR="00B17FC6" w:rsidRPr="00A7769B" w:rsidRDefault="00B17FC6" w:rsidP="00CC42A4">
            <w:pPr>
              <w:spacing w:after="0" w:line="240" w:lineRule="auto"/>
              <w:ind w:firstLine="176"/>
              <w:jc w:val="both"/>
              <w:rPr>
                <w:rFonts w:ascii="Times New Roman" w:hAnsi="Times New Roman"/>
                <w:sz w:val="24"/>
                <w:szCs w:val="24"/>
                <w:lang w:val="ru-RU"/>
              </w:rPr>
            </w:pPr>
            <w:r w:rsidRPr="00A7769B">
              <w:rPr>
                <w:rFonts w:ascii="Times New Roman" w:hAnsi="Times New Roman"/>
                <w:sz w:val="24"/>
                <w:szCs w:val="24"/>
              </w:rPr>
              <w:t>Доопрацьовано програмне забезпечення ІТС «Податковий блок» в частині</w:t>
            </w:r>
            <w:r w:rsidRPr="00A7769B">
              <w:rPr>
                <w:rFonts w:ascii="Times New Roman" w:hAnsi="Times New Roman"/>
                <w:sz w:val="24"/>
                <w:szCs w:val="24"/>
                <w:lang w:val="ru-RU"/>
              </w:rPr>
              <w:t>:</w:t>
            </w:r>
          </w:p>
          <w:p w:rsidR="00B17FC6" w:rsidRPr="00A65941" w:rsidRDefault="00B17FC6" w:rsidP="00CC42A4">
            <w:pPr>
              <w:spacing w:after="0" w:line="240" w:lineRule="auto"/>
              <w:ind w:firstLine="176"/>
              <w:jc w:val="both"/>
              <w:rPr>
                <w:rFonts w:ascii="Times New Roman" w:hAnsi="Times New Roman" w:cs="Times New Roman"/>
                <w:sz w:val="24"/>
                <w:szCs w:val="24"/>
                <w:lang w:val="ru-RU"/>
              </w:rPr>
            </w:pPr>
            <w:r w:rsidRPr="00F86D71">
              <w:rPr>
                <w:rFonts w:ascii="Times New Roman" w:hAnsi="Times New Roman" w:cs="Times New Roman"/>
                <w:sz w:val="24"/>
                <w:szCs w:val="24"/>
              </w:rPr>
              <w:t>зміни алгоритму проведення автомат</w:t>
            </w:r>
            <w:r>
              <w:rPr>
                <w:rFonts w:ascii="Times New Roman" w:hAnsi="Times New Roman" w:cs="Times New Roman"/>
                <w:sz w:val="24"/>
                <w:szCs w:val="24"/>
              </w:rPr>
              <w:t xml:space="preserve">ичних квартальних нарахувань з </w:t>
            </w:r>
            <w:r w:rsidRPr="00F86D71">
              <w:rPr>
                <w:rFonts w:ascii="Times New Roman" w:hAnsi="Times New Roman" w:cs="Times New Roman"/>
                <w:sz w:val="24"/>
                <w:szCs w:val="24"/>
              </w:rPr>
              <w:t xml:space="preserve">ЄСВ </w:t>
            </w:r>
            <w:r w:rsidRPr="004D4452">
              <w:rPr>
                <w:rFonts w:ascii="Times New Roman" w:hAnsi="Times New Roman" w:cs="Times New Roman"/>
                <w:sz w:val="24"/>
                <w:szCs w:val="24"/>
              </w:rPr>
              <w:t>у</w:t>
            </w:r>
            <w:r w:rsidRPr="00F86D71">
              <w:rPr>
                <w:rFonts w:ascii="Times New Roman" w:hAnsi="Times New Roman" w:cs="Times New Roman"/>
                <w:sz w:val="24"/>
                <w:szCs w:val="24"/>
              </w:rPr>
              <w:t xml:space="preserve"> зв</w:t>
            </w:r>
            <w:r w:rsidR="008868C8">
              <w:rPr>
                <w:rFonts w:ascii="Times New Roman" w:hAnsi="Times New Roman" w:cs="Times New Roman"/>
                <w:sz w:val="24"/>
                <w:szCs w:val="24"/>
              </w:rPr>
              <w:t>’язку з корона</w:t>
            </w:r>
            <w:r>
              <w:rPr>
                <w:rFonts w:ascii="Times New Roman" w:hAnsi="Times New Roman" w:cs="Times New Roman"/>
                <w:sz w:val="24"/>
                <w:szCs w:val="24"/>
              </w:rPr>
              <w:t>вірусною хворобою</w:t>
            </w:r>
            <w:r w:rsidRPr="00A65941">
              <w:rPr>
                <w:rFonts w:ascii="Times New Roman" w:hAnsi="Times New Roman" w:cs="Times New Roman"/>
                <w:sz w:val="24"/>
                <w:szCs w:val="24"/>
                <w:lang w:val="ru-RU"/>
              </w:rPr>
              <w:t>;</w:t>
            </w:r>
          </w:p>
          <w:p w:rsidR="00B17FC6" w:rsidRPr="00A65941" w:rsidRDefault="00B17FC6" w:rsidP="00CC42A4">
            <w:pPr>
              <w:spacing w:after="0" w:line="240" w:lineRule="auto"/>
              <w:ind w:firstLine="176"/>
              <w:jc w:val="both"/>
              <w:rPr>
                <w:rFonts w:ascii="Times New Roman" w:hAnsi="Times New Roman" w:cs="Times New Roman"/>
                <w:sz w:val="24"/>
                <w:szCs w:val="24"/>
                <w:lang w:val="ru-RU"/>
              </w:rPr>
            </w:pPr>
            <w:r w:rsidRPr="00F86D71">
              <w:rPr>
                <w:rFonts w:ascii="Times New Roman" w:hAnsi="Times New Roman" w:cs="Times New Roman"/>
                <w:sz w:val="24"/>
                <w:szCs w:val="24"/>
              </w:rPr>
              <w:t>зміни алгоритму проведення автомат</w:t>
            </w:r>
            <w:r>
              <w:rPr>
                <w:rFonts w:ascii="Times New Roman" w:hAnsi="Times New Roman" w:cs="Times New Roman"/>
                <w:sz w:val="24"/>
                <w:szCs w:val="24"/>
              </w:rPr>
              <w:t xml:space="preserve">ичних квартальних нарахувань з </w:t>
            </w:r>
            <w:r w:rsidR="008868C8">
              <w:rPr>
                <w:rFonts w:ascii="Times New Roman" w:hAnsi="Times New Roman" w:cs="Times New Roman"/>
                <w:sz w:val="24"/>
                <w:szCs w:val="24"/>
              </w:rPr>
              <w:t>ЄСВ у</w:t>
            </w:r>
            <w:r w:rsidRPr="00F86D71">
              <w:rPr>
                <w:rFonts w:ascii="Times New Roman" w:hAnsi="Times New Roman" w:cs="Times New Roman"/>
                <w:sz w:val="24"/>
                <w:szCs w:val="24"/>
              </w:rPr>
              <w:t xml:space="preserve"> зв’язку з</w:t>
            </w:r>
            <w:r w:rsidR="008868C8">
              <w:rPr>
                <w:rFonts w:ascii="Times New Roman" w:hAnsi="Times New Roman" w:cs="Times New Roman"/>
                <w:sz w:val="24"/>
                <w:szCs w:val="24"/>
              </w:rPr>
              <w:t>і</w:t>
            </w:r>
            <w:r w:rsidRPr="00F86D71">
              <w:rPr>
                <w:rFonts w:ascii="Times New Roman" w:hAnsi="Times New Roman" w:cs="Times New Roman"/>
                <w:sz w:val="24"/>
                <w:szCs w:val="24"/>
              </w:rPr>
              <w:t xml:space="preserve"> зміною розміру мініма</w:t>
            </w:r>
            <w:r>
              <w:rPr>
                <w:rFonts w:ascii="Times New Roman" w:hAnsi="Times New Roman" w:cs="Times New Roman"/>
                <w:sz w:val="24"/>
                <w:szCs w:val="24"/>
              </w:rPr>
              <w:t>льної зарплати з 01.09.2020</w:t>
            </w:r>
            <w:r w:rsidRPr="00A65941">
              <w:rPr>
                <w:rFonts w:ascii="Times New Roman" w:hAnsi="Times New Roman" w:cs="Times New Roman"/>
                <w:sz w:val="24"/>
                <w:szCs w:val="24"/>
                <w:lang w:val="ru-RU"/>
              </w:rPr>
              <w:t>;</w:t>
            </w:r>
          </w:p>
          <w:p w:rsidR="00B17FC6" w:rsidRPr="00A65941" w:rsidRDefault="008868C8" w:rsidP="00CC42A4">
            <w:pPr>
              <w:widowControl w:val="0"/>
              <w:autoSpaceDE w:val="0"/>
              <w:snapToGrid w:val="0"/>
              <w:spacing w:after="0" w:line="240" w:lineRule="auto"/>
              <w:ind w:firstLine="176"/>
              <w:jc w:val="both"/>
              <w:rPr>
                <w:rFonts w:ascii="Times New Roman" w:hAnsi="Times New Roman" w:cs="Times New Roman"/>
                <w:sz w:val="24"/>
                <w:szCs w:val="24"/>
                <w:lang w:val="ru-RU"/>
              </w:rPr>
            </w:pPr>
            <w:r>
              <w:rPr>
                <w:rFonts w:ascii="Times New Roman" w:hAnsi="Times New Roman" w:cs="Times New Roman"/>
                <w:sz w:val="24"/>
                <w:szCs w:val="24"/>
              </w:rPr>
              <w:t>функціонування СЕА ПДВ у</w:t>
            </w:r>
            <w:r w:rsidR="00B17FC6" w:rsidRPr="00F86D71">
              <w:rPr>
                <w:rFonts w:ascii="Times New Roman" w:hAnsi="Times New Roman" w:cs="Times New Roman"/>
                <w:sz w:val="24"/>
                <w:szCs w:val="24"/>
              </w:rPr>
              <w:t xml:space="preserve"> частині збільшення суми ПДВ</w:t>
            </w:r>
            <w:r w:rsidR="00B17FC6">
              <w:rPr>
                <w:rFonts w:ascii="Times New Roman" w:hAnsi="Times New Roman" w:cs="Times New Roman"/>
                <w:sz w:val="24"/>
                <w:szCs w:val="24"/>
              </w:rPr>
              <w:t>,</w:t>
            </w:r>
            <w:r w:rsidR="00B17FC6" w:rsidRPr="00F86D71">
              <w:rPr>
                <w:rFonts w:ascii="Times New Roman" w:hAnsi="Times New Roman" w:cs="Times New Roman"/>
                <w:sz w:val="24"/>
                <w:szCs w:val="24"/>
              </w:rPr>
              <w:t xml:space="preserve"> на яку платник має право зареєструвати ПН/РК за рахунок показника ПЕРЕВИЩЕННЯ</w:t>
            </w:r>
            <w:r w:rsidR="00B17FC6" w:rsidRPr="00A65941">
              <w:rPr>
                <w:rFonts w:ascii="Times New Roman" w:hAnsi="Times New Roman" w:cs="Times New Roman"/>
                <w:sz w:val="24"/>
                <w:szCs w:val="24"/>
                <w:lang w:val="ru-RU"/>
              </w:rPr>
              <w:t>;</w:t>
            </w:r>
            <w:r w:rsidR="00B17FC6" w:rsidRPr="00F86D71">
              <w:rPr>
                <w:rFonts w:ascii="Times New Roman" w:hAnsi="Times New Roman" w:cs="Times New Roman"/>
                <w:sz w:val="24"/>
                <w:szCs w:val="24"/>
              </w:rPr>
              <w:t xml:space="preserve"> </w:t>
            </w:r>
          </w:p>
          <w:p w:rsidR="00B17FC6" w:rsidRPr="003423CB" w:rsidRDefault="00B17FC6" w:rsidP="00CC42A4">
            <w:pPr>
              <w:widowControl w:val="0"/>
              <w:autoSpaceDE w:val="0"/>
              <w:snapToGrid w:val="0"/>
              <w:spacing w:after="0" w:line="240" w:lineRule="auto"/>
              <w:ind w:firstLine="176"/>
              <w:jc w:val="both"/>
              <w:rPr>
                <w:rFonts w:ascii="Times New Roman" w:hAnsi="Times New Roman" w:cs="Times New Roman"/>
                <w:sz w:val="24"/>
                <w:szCs w:val="24"/>
                <w:lang w:val="ru-RU"/>
              </w:rPr>
            </w:pPr>
            <w:r w:rsidRPr="00F86D71">
              <w:rPr>
                <w:rFonts w:ascii="Times New Roman" w:hAnsi="Times New Roman" w:cs="Times New Roman"/>
                <w:sz w:val="24"/>
                <w:szCs w:val="24"/>
              </w:rPr>
              <w:t>обрахунку суми ПДВ, на яку платник має п</w:t>
            </w:r>
            <w:r>
              <w:rPr>
                <w:rFonts w:ascii="Times New Roman" w:hAnsi="Times New Roman" w:cs="Times New Roman"/>
                <w:sz w:val="24"/>
                <w:szCs w:val="24"/>
              </w:rPr>
              <w:t>раво зареєструвати ПН/РК в ЄРПН</w:t>
            </w:r>
            <w:r w:rsidRPr="003423CB">
              <w:rPr>
                <w:rFonts w:ascii="Times New Roman" w:hAnsi="Times New Roman" w:cs="Times New Roman"/>
                <w:sz w:val="24"/>
                <w:szCs w:val="24"/>
                <w:lang w:val="ru-RU"/>
              </w:rPr>
              <w:t>;</w:t>
            </w:r>
          </w:p>
          <w:p w:rsidR="00B17FC6" w:rsidRPr="00A65941" w:rsidRDefault="00B17FC6" w:rsidP="00CC42A4">
            <w:pPr>
              <w:widowControl w:val="0"/>
              <w:autoSpaceDE w:val="0"/>
              <w:snapToGrid w:val="0"/>
              <w:spacing w:after="0" w:line="240" w:lineRule="auto"/>
              <w:ind w:firstLine="176"/>
              <w:jc w:val="both"/>
              <w:rPr>
                <w:rFonts w:ascii="Times New Roman" w:hAnsi="Times New Roman" w:cs="Times New Roman"/>
                <w:sz w:val="24"/>
                <w:szCs w:val="24"/>
                <w:lang w:val="ru-RU"/>
              </w:rPr>
            </w:pPr>
            <w:r w:rsidRPr="00F86D71">
              <w:rPr>
                <w:rFonts w:ascii="Times New Roman" w:hAnsi="Times New Roman" w:cs="Times New Roman"/>
                <w:sz w:val="24"/>
                <w:szCs w:val="24"/>
              </w:rPr>
              <w:t>функціонування СЕА ПДВ в частині обрахунку суми ПДВ, на яку платник має п</w:t>
            </w:r>
            <w:r>
              <w:rPr>
                <w:rFonts w:ascii="Times New Roman" w:hAnsi="Times New Roman" w:cs="Times New Roman"/>
                <w:sz w:val="24"/>
                <w:szCs w:val="24"/>
              </w:rPr>
              <w:t>раво зареєструвати ПН/РК в ЄРПН</w:t>
            </w:r>
            <w:r w:rsidRPr="00A65941">
              <w:rPr>
                <w:rFonts w:ascii="Times New Roman" w:hAnsi="Times New Roman" w:cs="Times New Roman"/>
                <w:sz w:val="24"/>
                <w:szCs w:val="24"/>
                <w:lang w:val="ru-RU"/>
              </w:rPr>
              <w:t>;</w:t>
            </w:r>
          </w:p>
          <w:p w:rsidR="00B17FC6" w:rsidRPr="00A65941" w:rsidRDefault="008868C8" w:rsidP="00CC42A4">
            <w:pPr>
              <w:pStyle w:val="a9"/>
              <w:shd w:val="clear" w:color="auto" w:fill="FFFFFF"/>
              <w:ind w:firstLine="176"/>
              <w:rPr>
                <w:rFonts w:ascii="Times New Roman" w:hAnsi="Times New Roman"/>
                <w:sz w:val="24"/>
                <w:szCs w:val="24"/>
                <w:lang w:val="ru-RU"/>
              </w:rPr>
            </w:pPr>
            <w:r>
              <w:rPr>
                <w:rFonts w:ascii="Times New Roman" w:hAnsi="Times New Roman"/>
                <w:sz w:val="24"/>
                <w:szCs w:val="24"/>
              </w:rPr>
              <w:t>забезпечення проведення зіставлення при формуванні а</w:t>
            </w:r>
            <w:r w:rsidR="00B17FC6" w:rsidRPr="00F86D71">
              <w:rPr>
                <w:rFonts w:ascii="Times New Roman" w:hAnsi="Times New Roman"/>
                <w:sz w:val="24"/>
                <w:szCs w:val="24"/>
              </w:rPr>
              <w:t>кт</w:t>
            </w:r>
            <w:r>
              <w:rPr>
                <w:rFonts w:ascii="Times New Roman" w:hAnsi="Times New Roman"/>
                <w:sz w:val="24"/>
                <w:szCs w:val="24"/>
              </w:rPr>
              <w:t xml:space="preserve">а </w:t>
            </w:r>
            <w:r>
              <w:rPr>
                <w:rFonts w:ascii="Times New Roman" w:hAnsi="Times New Roman"/>
                <w:sz w:val="24"/>
                <w:szCs w:val="24"/>
              </w:rPr>
              <w:lastRenderedPageBreak/>
              <w:t>звірки за даними ДКСУ та ДПС з єдиного</w:t>
            </w:r>
            <w:r w:rsidR="00B17FC6" w:rsidRPr="00F86D71">
              <w:rPr>
                <w:rFonts w:ascii="Times New Roman" w:hAnsi="Times New Roman"/>
                <w:sz w:val="24"/>
                <w:szCs w:val="24"/>
              </w:rPr>
              <w:t xml:space="preserve"> внеску на підставі інформації про номери рахунків відповідно до вимог стандарту IBAN</w:t>
            </w:r>
            <w:r w:rsidR="00B17FC6" w:rsidRPr="00A65941">
              <w:rPr>
                <w:rFonts w:ascii="Times New Roman" w:hAnsi="Times New Roman"/>
                <w:sz w:val="24"/>
                <w:szCs w:val="24"/>
                <w:lang w:val="ru-RU"/>
              </w:rPr>
              <w:t>;</w:t>
            </w:r>
            <w:r w:rsidR="00B17FC6" w:rsidRPr="00F86D71">
              <w:rPr>
                <w:rFonts w:ascii="Times New Roman" w:hAnsi="Times New Roman"/>
                <w:sz w:val="24"/>
                <w:szCs w:val="24"/>
              </w:rPr>
              <w:t xml:space="preserve"> </w:t>
            </w:r>
          </w:p>
          <w:p w:rsidR="00B17FC6" w:rsidRPr="00AA1F81" w:rsidRDefault="00B17FC6" w:rsidP="00CC42A4">
            <w:pPr>
              <w:pStyle w:val="a9"/>
              <w:shd w:val="clear" w:color="auto" w:fill="FFFFFF"/>
              <w:ind w:firstLine="176"/>
              <w:rPr>
                <w:rFonts w:ascii="Times New Roman" w:hAnsi="Times New Roman"/>
                <w:sz w:val="24"/>
                <w:szCs w:val="24"/>
                <w:lang w:val="ru-RU"/>
              </w:rPr>
            </w:pPr>
            <w:r w:rsidRPr="00F86D71">
              <w:rPr>
                <w:rFonts w:ascii="Times New Roman" w:hAnsi="Times New Roman"/>
                <w:sz w:val="24"/>
                <w:szCs w:val="24"/>
              </w:rPr>
              <w:t>внесення змін до алгоритму опрацювання технологічних файлів ДКУ з метою блокування завантаження файлів минулих років за умовою</w:t>
            </w:r>
            <w:r w:rsidRPr="00AA1F81">
              <w:rPr>
                <w:rFonts w:ascii="Times New Roman" w:hAnsi="Times New Roman"/>
                <w:sz w:val="24"/>
                <w:szCs w:val="24"/>
                <w:lang w:val="ru-RU"/>
              </w:rPr>
              <w:t>;</w:t>
            </w:r>
            <w:r w:rsidRPr="00F86D71">
              <w:rPr>
                <w:rFonts w:ascii="Times New Roman" w:hAnsi="Times New Roman"/>
                <w:sz w:val="24"/>
                <w:szCs w:val="24"/>
              </w:rPr>
              <w:t xml:space="preserve"> </w:t>
            </w:r>
          </w:p>
          <w:p w:rsidR="00B17FC6" w:rsidRPr="003423CB" w:rsidRDefault="00B17FC6" w:rsidP="00CC42A4">
            <w:pPr>
              <w:pStyle w:val="a9"/>
              <w:shd w:val="clear" w:color="auto" w:fill="FFFFFF"/>
              <w:ind w:firstLine="176"/>
              <w:rPr>
                <w:rFonts w:ascii="Times New Roman" w:hAnsi="Times New Roman"/>
                <w:sz w:val="24"/>
                <w:szCs w:val="24"/>
                <w:lang w:eastAsia="x-none"/>
              </w:rPr>
            </w:pPr>
            <w:r w:rsidRPr="00F86D71">
              <w:rPr>
                <w:rFonts w:ascii="Times New Roman" w:hAnsi="Times New Roman"/>
                <w:sz w:val="24"/>
                <w:szCs w:val="24"/>
              </w:rPr>
              <w:t xml:space="preserve">режимів «Реєстрація ПП»/«Облік РРО» та </w:t>
            </w:r>
            <w:r w:rsidR="008868C8">
              <w:rPr>
                <w:rFonts w:ascii="Times New Roman" w:hAnsi="Times New Roman"/>
                <w:sz w:val="24"/>
                <w:szCs w:val="24"/>
                <w:lang w:eastAsia="x-none"/>
              </w:rPr>
              <w:t>«Обробка ПЗ та платежів» із введення</w:t>
            </w:r>
            <w:r w:rsidRPr="00F86D71">
              <w:rPr>
                <w:rFonts w:ascii="Times New Roman" w:hAnsi="Times New Roman"/>
                <w:sz w:val="24"/>
                <w:szCs w:val="24"/>
                <w:lang w:eastAsia="x-none"/>
              </w:rPr>
              <w:t xml:space="preserve"> в дію нових версії форм </w:t>
            </w:r>
            <w:r w:rsidRPr="00F86D71">
              <w:rPr>
                <w:rFonts w:ascii="Times New Roman" w:hAnsi="Times New Roman"/>
                <w:sz w:val="24"/>
                <w:szCs w:val="24"/>
              </w:rPr>
              <w:t xml:space="preserve">документів </w:t>
            </w:r>
            <w:r w:rsidR="008868C8">
              <w:rPr>
                <w:rFonts w:ascii="Times New Roman" w:hAnsi="Times New Roman"/>
                <w:sz w:val="24"/>
                <w:szCs w:val="24"/>
              </w:rPr>
              <w:t>акта</w:t>
            </w:r>
            <w:r w:rsidRPr="00F86D71">
              <w:rPr>
                <w:rFonts w:ascii="Times New Roman" w:hAnsi="Times New Roman"/>
                <w:sz w:val="24"/>
                <w:szCs w:val="24"/>
              </w:rPr>
              <w:t xml:space="preserve"> введення в експлуатацію (J/F1316503),1-РРО,1-РРОВ,1-КОРО,1-ЦСО, 2-РРО, 2-РРОВ, 2-КОРО, 3-КОРО, 3-РРОВ,3-РРО,3-ЦСО, 4-РРО, 4-РРОВ, 4-ЦСО, 5-РРО, 5-РРОВ, 6-РРОВ,6-РРО та в частині змін</w:t>
            </w:r>
            <w:r w:rsidR="008868C8">
              <w:rPr>
                <w:rFonts w:ascii="Times New Roman" w:hAnsi="Times New Roman"/>
                <w:sz w:val="24"/>
                <w:szCs w:val="24"/>
              </w:rPr>
              <w:t xml:space="preserve"> процесів прийняття та обробки з</w:t>
            </w:r>
            <w:r w:rsidRPr="00F86D71">
              <w:rPr>
                <w:rFonts w:ascii="Times New Roman" w:hAnsi="Times New Roman"/>
                <w:sz w:val="24"/>
                <w:szCs w:val="24"/>
              </w:rPr>
              <w:t>аяв</w:t>
            </w:r>
            <w:r w:rsidRPr="003423CB">
              <w:rPr>
                <w:rFonts w:ascii="Times New Roman" w:hAnsi="Times New Roman"/>
                <w:sz w:val="24"/>
                <w:szCs w:val="24"/>
                <w:lang w:eastAsia="x-none"/>
              </w:rPr>
              <w:t>;</w:t>
            </w:r>
          </w:p>
          <w:p w:rsidR="00B17FC6" w:rsidRPr="00AA1F81" w:rsidRDefault="00B17FC6" w:rsidP="00CC42A4">
            <w:pPr>
              <w:pStyle w:val="a9"/>
              <w:shd w:val="clear" w:color="auto" w:fill="FFFFFF"/>
              <w:ind w:firstLine="176"/>
              <w:rPr>
                <w:rFonts w:ascii="Times New Roman" w:hAnsi="Times New Roman"/>
                <w:sz w:val="24"/>
                <w:szCs w:val="24"/>
                <w:lang w:eastAsia="x-none"/>
              </w:rPr>
            </w:pPr>
            <w:r w:rsidRPr="00F86D71">
              <w:rPr>
                <w:rFonts w:ascii="Times New Roman" w:hAnsi="Times New Roman"/>
                <w:sz w:val="24"/>
                <w:szCs w:val="24"/>
              </w:rPr>
              <w:t>режим</w:t>
            </w:r>
            <w:r w:rsidR="008868C8">
              <w:rPr>
                <w:rFonts w:ascii="Times New Roman" w:hAnsi="Times New Roman"/>
                <w:sz w:val="24"/>
                <w:szCs w:val="24"/>
              </w:rPr>
              <w:t>ів «Реєстрація ПП»/«Облік РРО» у</w:t>
            </w:r>
            <w:r w:rsidRPr="00F86D71">
              <w:rPr>
                <w:rFonts w:ascii="Times New Roman" w:hAnsi="Times New Roman"/>
                <w:sz w:val="24"/>
                <w:szCs w:val="24"/>
              </w:rPr>
              <w:t xml:space="preserve"> частині оновлення даних щодо екземпляру РРО в Реєстрі екземплярів (відповідна інформація відображається в Електронному кабінеті платника </w:t>
            </w:r>
            <w:r w:rsidR="008868C8">
              <w:rPr>
                <w:rFonts w:ascii="Times New Roman" w:hAnsi="Times New Roman"/>
                <w:sz w:val="24"/>
                <w:szCs w:val="24"/>
              </w:rPr>
              <w:t>в розділі «Екземпляри РРО»</w:t>
            </w:r>
            <w:r w:rsidRPr="00F86D71">
              <w:rPr>
                <w:rFonts w:ascii="Times New Roman" w:hAnsi="Times New Roman"/>
                <w:sz w:val="24"/>
                <w:szCs w:val="24"/>
              </w:rPr>
              <w:t xml:space="preserve">) при скасуванні Довідки про резервування ФН за причин спливу терміну її дії і не завершення </w:t>
            </w:r>
            <w:r w:rsidR="008868C8">
              <w:rPr>
                <w:rFonts w:ascii="Times New Roman" w:hAnsi="Times New Roman"/>
                <w:sz w:val="24"/>
                <w:szCs w:val="24"/>
              </w:rPr>
              <w:t>успішно процедури реєстрації;  у</w:t>
            </w:r>
            <w:r w:rsidRPr="00F86D71">
              <w:rPr>
                <w:rFonts w:ascii="Times New Roman" w:hAnsi="Times New Roman"/>
                <w:sz w:val="24"/>
                <w:szCs w:val="24"/>
              </w:rPr>
              <w:t xml:space="preserve"> частині алгоритму формування дати терміну дії Довідки про</w:t>
            </w:r>
            <w:r w:rsidR="008868C8">
              <w:rPr>
                <w:rFonts w:ascii="Times New Roman" w:hAnsi="Times New Roman"/>
                <w:sz w:val="24"/>
                <w:szCs w:val="24"/>
              </w:rPr>
              <w:t xml:space="preserve"> резервування фіскального номера</w:t>
            </w:r>
            <w:r w:rsidRPr="00F86D71">
              <w:rPr>
                <w:rFonts w:ascii="Times New Roman" w:hAnsi="Times New Roman"/>
                <w:sz w:val="24"/>
                <w:szCs w:val="24"/>
              </w:rPr>
              <w:t xml:space="preserve">; </w:t>
            </w:r>
            <w:r w:rsidR="008868C8">
              <w:rPr>
                <w:rFonts w:ascii="Times New Roman" w:hAnsi="Times New Roman"/>
                <w:sz w:val="24"/>
                <w:szCs w:val="24"/>
                <w:lang w:eastAsia="x-none"/>
              </w:rPr>
              <w:t>у</w:t>
            </w:r>
            <w:r w:rsidRPr="00F86D71">
              <w:rPr>
                <w:rFonts w:ascii="Times New Roman" w:hAnsi="Times New Roman"/>
                <w:sz w:val="24"/>
                <w:szCs w:val="24"/>
                <w:lang w:eastAsia="x-none"/>
              </w:rPr>
              <w:t xml:space="preserve"> частині приймання, обробки, перегляду змінених версій електронних документів № 1-ЦСО та </w:t>
            </w:r>
            <w:r>
              <w:rPr>
                <w:rFonts w:ascii="Times New Roman" w:hAnsi="Times New Roman"/>
                <w:bCs/>
                <w:sz w:val="24"/>
                <w:szCs w:val="24"/>
                <w:lang w:eastAsia="uk-UA"/>
              </w:rPr>
              <w:t>№ 1-КОРО</w:t>
            </w:r>
            <w:r w:rsidRPr="00AA1F81">
              <w:rPr>
                <w:rFonts w:ascii="Times New Roman" w:hAnsi="Times New Roman"/>
                <w:bCs/>
                <w:sz w:val="24"/>
                <w:szCs w:val="24"/>
                <w:lang w:eastAsia="uk-UA"/>
              </w:rPr>
              <w:t>;</w:t>
            </w:r>
          </w:p>
          <w:p w:rsidR="00B17FC6" w:rsidRPr="00AA1F81" w:rsidRDefault="00B17FC6" w:rsidP="00CC42A4">
            <w:pPr>
              <w:pStyle w:val="a9"/>
              <w:shd w:val="clear" w:color="auto" w:fill="FFFFFF"/>
              <w:ind w:firstLine="176"/>
              <w:rPr>
                <w:rFonts w:ascii="Times New Roman" w:hAnsi="Times New Roman"/>
                <w:sz w:val="24"/>
                <w:szCs w:val="24"/>
                <w:lang w:val="ru-RU"/>
              </w:rPr>
            </w:pPr>
            <w:r w:rsidRPr="00F86D71">
              <w:rPr>
                <w:rFonts w:ascii="Times New Roman" w:hAnsi="Times New Roman"/>
                <w:sz w:val="24"/>
                <w:szCs w:val="24"/>
              </w:rPr>
              <w:t xml:space="preserve">режимів «Реєстрація ПП»/«Облік РРО»  </w:t>
            </w:r>
            <w:r w:rsidR="008868C8">
              <w:rPr>
                <w:rFonts w:ascii="Times New Roman" w:hAnsi="Times New Roman"/>
                <w:bCs/>
                <w:sz w:val="24"/>
                <w:szCs w:val="24"/>
              </w:rPr>
              <w:t>щодо перевірки з</w:t>
            </w:r>
            <w:r w:rsidRPr="00F86D71">
              <w:rPr>
                <w:rFonts w:ascii="Times New Roman" w:hAnsi="Times New Roman"/>
                <w:bCs/>
                <w:sz w:val="24"/>
                <w:szCs w:val="24"/>
              </w:rPr>
              <w:t>аяв 1-РРОВ за кодами обробки 46 (Документ не прийнято. Тип об</w:t>
            </w:r>
            <w:r>
              <w:rPr>
                <w:rFonts w:ascii="Times New Roman" w:hAnsi="Times New Roman"/>
                <w:bCs/>
                <w:sz w:val="24"/>
                <w:szCs w:val="24"/>
              </w:rPr>
              <w:t>’</w:t>
            </w:r>
            <w:r w:rsidRPr="00F86D71">
              <w:rPr>
                <w:rFonts w:ascii="Times New Roman" w:hAnsi="Times New Roman"/>
                <w:bCs/>
                <w:sz w:val="24"/>
                <w:szCs w:val="24"/>
              </w:rPr>
              <w:t xml:space="preserve">єкта оподаткування не </w:t>
            </w:r>
            <w:r w:rsidR="008868C8">
              <w:rPr>
                <w:rFonts w:ascii="Times New Roman" w:hAnsi="Times New Roman"/>
                <w:bCs/>
                <w:sz w:val="24"/>
                <w:szCs w:val="24"/>
              </w:rPr>
              <w:t>належить</w:t>
            </w:r>
            <w:r w:rsidRPr="00F86D71">
              <w:rPr>
                <w:rFonts w:ascii="Times New Roman" w:hAnsi="Times New Roman"/>
                <w:bCs/>
                <w:sz w:val="24"/>
                <w:szCs w:val="24"/>
              </w:rPr>
              <w:t xml:space="preserve"> до пунктiв обмiну валюти), додано до переліку типів </w:t>
            </w:r>
            <w:r w:rsidRPr="00F86D71">
              <w:rPr>
                <w:rFonts w:ascii="Times New Roman" w:hAnsi="Times New Roman"/>
                <w:sz w:val="24"/>
                <w:szCs w:val="24"/>
              </w:rPr>
              <w:t>об’єкт</w:t>
            </w:r>
            <w:r>
              <w:rPr>
                <w:rFonts w:ascii="Times New Roman" w:hAnsi="Times New Roman"/>
                <w:sz w:val="24"/>
                <w:szCs w:val="24"/>
              </w:rPr>
              <w:t>ів оподаткування код 715 (ПТКС)</w:t>
            </w:r>
            <w:r w:rsidRPr="00AA1F81">
              <w:rPr>
                <w:rFonts w:ascii="Times New Roman" w:hAnsi="Times New Roman"/>
                <w:sz w:val="24"/>
                <w:szCs w:val="24"/>
                <w:lang w:val="ru-RU"/>
              </w:rPr>
              <w:t>;</w:t>
            </w:r>
          </w:p>
          <w:p w:rsidR="00B17FC6" w:rsidRPr="00AA1F81" w:rsidRDefault="00B17FC6" w:rsidP="00CC42A4">
            <w:pPr>
              <w:pStyle w:val="a9"/>
              <w:shd w:val="clear" w:color="auto" w:fill="FFFFFF"/>
              <w:ind w:firstLine="176"/>
              <w:rPr>
                <w:rFonts w:ascii="Times New Roman" w:hAnsi="Times New Roman"/>
                <w:sz w:val="24"/>
                <w:szCs w:val="24"/>
              </w:rPr>
            </w:pPr>
            <w:r w:rsidRPr="00F86D71">
              <w:rPr>
                <w:rFonts w:ascii="Times New Roman" w:hAnsi="Times New Roman"/>
                <w:sz w:val="24"/>
                <w:szCs w:val="24"/>
              </w:rPr>
              <w:t>режимів «Реєстрація ПП»/«Облік РРО» щодо визначення дати направлення Повідомлень про припинення технічного обслуговування, гарантійного, післягарантійного ремонту моделі (модифікації) РРО ЦСО за формою 6-РЦСО (J/F14176) та зазначення  дати у графі «Термін виключення моделі,мо</w:t>
            </w:r>
            <w:r w:rsidR="008868C8">
              <w:rPr>
                <w:rFonts w:ascii="Times New Roman" w:hAnsi="Times New Roman"/>
                <w:sz w:val="24"/>
                <w:szCs w:val="24"/>
              </w:rPr>
              <w:t>дифікації РРО з Держреєстру РРО»</w:t>
            </w:r>
            <w:r w:rsidRPr="00F86D71">
              <w:rPr>
                <w:rFonts w:ascii="Times New Roman" w:hAnsi="Times New Roman"/>
                <w:sz w:val="24"/>
                <w:szCs w:val="24"/>
              </w:rPr>
              <w:t xml:space="preserve"> </w:t>
            </w:r>
            <w:r w:rsidR="008868C8">
              <w:rPr>
                <w:rFonts w:ascii="Times New Roman" w:hAnsi="Times New Roman"/>
                <w:sz w:val="24"/>
                <w:szCs w:val="24"/>
              </w:rPr>
              <w:t>відповідно</w:t>
            </w:r>
            <w:r w:rsidRPr="00F86D71">
              <w:rPr>
                <w:rFonts w:ascii="Times New Roman" w:hAnsi="Times New Roman"/>
                <w:sz w:val="24"/>
                <w:szCs w:val="24"/>
              </w:rPr>
              <w:t xml:space="preserve"> до графи 9 Державного реєстру РРО; щодо автоматичної зміни </w:t>
            </w:r>
            <w:r w:rsidRPr="00F86D71">
              <w:rPr>
                <w:rFonts w:ascii="Times New Roman" w:hAnsi="Times New Roman"/>
                <w:sz w:val="24"/>
                <w:szCs w:val="24"/>
              </w:rPr>
              <w:lastRenderedPageBreak/>
              <w:t>статусу договорів при закінчені їх дії в Жу</w:t>
            </w:r>
            <w:r>
              <w:rPr>
                <w:rFonts w:ascii="Times New Roman" w:hAnsi="Times New Roman"/>
                <w:sz w:val="24"/>
                <w:szCs w:val="24"/>
              </w:rPr>
              <w:t>рналі договорів та Реєстрі ЦСО</w:t>
            </w:r>
            <w:r w:rsidRPr="00AA1F81">
              <w:rPr>
                <w:rFonts w:ascii="Times New Roman" w:hAnsi="Times New Roman"/>
                <w:sz w:val="24"/>
                <w:szCs w:val="24"/>
              </w:rPr>
              <w:t>;</w:t>
            </w:r>
          </w:p>
          <w:p w:rsidR="00B17FC6" w:rsidRPr="00AA1F81" w:rsidRDefault="00B17FC6" w:rsidP="00CC42A4">
            <w:pPr>
              <w:pStyle w:val="a9"/>
              <w:shd w:val="clear" w:color="auto" w:fill="FFFFFF"/>
              <w:ind w:firstLine="176"/>
              <w:rPr>
                <w:rFonts w:ascii="Times New Roman" w:hAnsi="Times New Roman"/>
                <w:sz w:val="24"/>
                <w:szCs w:val="24"/>
                <w:lang w:val="ru-RU"/>
              </w:rPr>
            </w:pPr>
            <w:r w:rsidRPr="00F86D71">
              <w:rPr>
                <w:rFonts w:ascii="Times New Roman" w:hAnsi="Times New Roman"/>
                <w:sz w:val="24"/>
                <w:szCs w:val="24"/>
              </w:rPr>
              <w:t xml:space="preserve">режимів «Реєстрація </w:t>
            </w:r>
            <w:r w:rsidR="008868C8">
              <w:rPr>
                <w:rFonts w:ascii="Times New Roman" w:hAnsi="Times New Roman"/>
                <w:sz w:val="24"/>
                <w:szCs w:val="24"/>
              </w:rPr>
              <w:t>ПП»/«Облік РРО» щодо перевірки з</w:t>
            </w:r>
            <w:r w:rsidRPr="00F86D71">
              <w:rPr>
                <w:rFonts w:ascii="Times New Roman" w:hAnsi="Times New Roman"/>
                <w:sz w:val="24"/>
                <w:szCs w:val="24"/>
              </w:rPr>
              <w:t>аяв 1</w:t>
            </w:r>
            <w:r>
              <w:rPr>
                <w:rFonts w:ascii="Times New Roman" w:hAnsi="Times New Roman"/>
                <w:sz w:val="24"/>
                <w:szCs w:val="24"/>
              </w:rPr>
              <w:t>-КОРО на реєстрацію РК до КОРО за кодом обробки «203»</w:t>
            </w:r>
            <w:r w:rsidRPr="00AA1F81">
              <w:rPr>
                <w:rFonts w:ascii="Times New Roman" w:hAnsi="Times New Roman"/>
                <w:sz w:val="24"/>
                <w:szCs w:val="24"/>
                <w:lang w:val="ru-RU"/>
              </w:rPr>
              <w:t>;</w:t>
            </w:r>
          </w:p>
          <w:p w:rsidR="00B17FC6" w:rsidRPr="00AA1F81" w:rsidRDefault="00B17FC6" w:rsidP="00CC42A4">
            <w:pPr>
              <w:pStyle w:val="a9"/>
              <w:shd w:val="clear" w:color="auto" w:fill="FFFFFF"/>
              <w:ind w:firstLine="176"/>
              <w:rPr>
                <w:rFonts w:ascii="Times New Roman" w:hAnsi="Times New Roman"/>
                <w:sz w:val="24"/>
                <w:szCs w:val="24"/>
                <w:lang w:val="ru-RU"/>
              </w:rPr>
            </w:pPr>
            <w:r w:rsidRPr="00F86D71">
              <w:rPr>
                <w:rFonts w:ascii="Times New Roman" w:hAnsi="Times New Roman"/>
                <w:sz w:val="24"/>
                <w:szCs w:val="24"/>
              </w:rPr>
              <w:t>розрахунку ризиків платників податків для врахування при включенні до плану-графіка проведення док</w:t>
            </w:r>
            <w:r>
              <w:rPr>
                <w:rFonts w:ascii="Times New Roman" w:hAnsi="Times New Roman"/>
                <w:sz w:val="24"/>
                <w:szCs w:val="24"/>
              </w:rPr>
              <w:t>ументальних планових перевірок</w:t>
            </w:r>
            <w:r w:rsidRPr="00AA1F81">
              <w:rPr>
                <w:rFonts w:ascii="Times New Roman" w:hAnsi="Times New Roman"/>
                <w:sz w:val="24"/>
                <w:szCs w:val="24"/>
                <w:lang w:val="ru-RU"/>
              </w:rPr>
              <w:t>;</w:t>
            </w:r>
          </w:p>
          <w:p w:rsidR="00B17FC6" w:rsidRPr="00AA1F81" w:rsidRDefault="00B17FC6" w:rsidP="00CC42A4">
            <w:pPr>
              <w:pStyle w:val="a9"/>
              <w:shd w:val="clear" w:color="auto" w:fill="FFFFFF"/>
              <w:ind w:firstLine="176"/>
              <w:rPr>
                <w:rFonts w:ascii="Times New Roman" w:hAnsi="Times New Roman"/>
                <w:sz w:val="24"/>
                <w:szCs w:val="24"/>
                <w:lang w:val="ru-RU"/>
              </w:rPr>
            </w:pPr>
            <w:r w:rsidRPr="00F86D71">
              <w:rPr>
                <w:rFonts w:ascii="Times New Roman" w:hAnsi="Times New Roman"/>
                <w:sz w:val="24"/>
                <w:szCs w:val="24"/>
              </w:rPr>
              <w:t>відбору платників податків – юридичних осіб для</w:t>
            </w:r>
            <w:r w:rsidR="003F70A1">
              <w:rPr>
                <w:rFonts w:ascii="Times New Roman" w:hAnsi="Times New Roman"/>
                <w:sz w:val="24"/>
                <w:szCs w:val="24"/>
              </w:rPr>
              <w:t xml:space="preserve"> включення до розділу IV плану - </w:t>
            </w:r>
            <w:r w:rsidRPr="00F86D71">
              <w:rPr>
                <w:rFonts w:ascii="Times New Roman" w:hAnsi="Times New Roman"/>
                <w:sz w:val="24"/>
                <w:szCs w:val="24"/>
              </w:rPr>
              <w:t>графіка проведення документальних планових перевірок з питань правильності обчислення, повноти і своєчасності сплати податку на доходи фізичних осіб, військового збору та єдиного внеску на загальнообов’язкове державн</w:t>
            </w:r>
            <w:r>
              <w:rPr>
                <w:rFonts w:ascii="Times New Roman" w:hAnsi="Times New Roman"/>
                <w:sz w:val="24"/>
                <w:szCs w:val="24"/>
              </w:rPr>
              <w:t>е соціальне страхування</w:t>
            </w:r>
            <w:r w:rsidR="003F70A1">
              <w:rPr>
                <w:rFonts w:ascii="Times New Roman" w:hAnsi="Times New Roman"/>
                <w:sz w:val="24"/>
                <w:szCs w:val="24"/>
                <w:lang w:val="ru-RU"/>
              </w:rPr>
              <w:t>.</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Для забезпечення функціонування інформаційно-телекомунік</w:t>
            </w:r>
            <w:r>
              <w:rPr>
                <w:rFonts w:ascii="Times New Roman" w:hAnsi="Times New Roman"/>
                <w:b w:val="0"/>
                <w:bCs w:val="0"/>
                <w:i w:val="0"/>
              </w:rPr>
              <w:t>аційних систем ДПС укладені</w:t>
            </w:r>
            <w:r w:rsidRPr="007B6A32">
              <w:rPr>
                <w:rFonts w:ascii="Times New Roman" w:hAnsi="Times New Roman"/>
                <w:b w:val="0"/>
                <w:bCs w:val="0"/>
                <w:i w:val="0"/>
              </w:rPr>
              <w:t xml:space="preserve"> договори</w:t>
            </w:r>
            <w:r>
              <w:rPr>
                <w:rFonts w:ascii="Times New Roman" w:hAnsi="Times New Roman"/>
                <w:b w:val="0"/>
                <w:bCs w:val="0"/>
                <w:i w:val="0"/>
              </w:rPr>
              <w:t xml:space="preserve"> щодо послуг із розробки супроводження, технічної підтримки та адаптації програмного забезпечення №№38, 39, 41, 42, 60, 85, 97, 103</w:t>
            </w:r>
            <w:r w:rsidRPr="007B6A32">
              <w:rPr>
                <w:rFonts w:ascii="Times New Roman" w:hAnsi="Times New Roman"/>
                <w:b w:val="0"/>
                <w:bCs w:val="0"/>
                <w:i w:val="0"/>
              </w:rPr>
              <w:t>:</w:t>
            </w:r>
          </w:p>
          <w:p w:rsidR="00B17FC6" w:rsidRPr="003423CB" w:rsidRDefault="00B17FC6" w:rsidP="00CC42A4">
            <w:pPr>
              <w:pStyle w:val="a4"/>
              <w:widowControl w:val="0"/>
              <w:ind w:firstLine="176"/>
              <w:jc w:val="both"/>
              <w:rPr>
                <w:rFonts w:ascii="Times New Roman" w:hAnsi="Times New Roman"/>
                <w:b w:val="0"/>
                <w:bCs w:val="0"/>
                <w:i w:val="0"/>
              </w:rPr>
            </w:pPr>
            <w:r w:rsidRPr="003423CB">
              <w:rPr>
                <w:rFonts w:ascii="Times New Roman" w:hAnsi="Times New Roman"/>
                <w:b w:val="0"/>
                <w:bCs w:val="0"/>
                <w:i w:val="0"/>
              </w:rPr>
              <w:t>Доопрацьовано програмне забезпечення ІТС «Єдине вікно подання електронної звітності» таким чином:</w:t>
            </w:r>
          </w:p>
          <w:p w:rsidR="00B17FC6" w:rsidRPr="003423CB" w:rsidRDefault="00B17FC6" w:rsidP="00CC42A4">
            <w:pPr>
              <w:pStyle w:val="a4"/>
              <w:widowControl w:val="0"/>
              <w:ind w:firstLine="176"/>
              <w:jc w:val="both"/>
              <w:rPr>
                <w:rFonts w:ascii="Times New Roman" w:hAnsi="Times New Roman"/>
                <w:b w:val="0"/>
                <w:bCs w:val="0"/>
                <w:i w:val="0"/>
              </w:rPr>
            </w:pPr>
            <w:r w:rsidRPr="003423CB">
              <w:rPr>
                <w:rFonts w:ascii="Times New Roman" w:hAnsi="Times New Roman"/>
                <w:b w:val="0"/>
                <w:bCs w:val="0"/>
                <w:i w:val="0"/>
              </w:rPr>
              <w:t>ЄРПН –</w:t>
            </w:r>
            <w:r w:rsidR="003F70A1">
              <w:rPr>
                <w:rFonts w:ascii="Times New Roman" w:hAnsi="Times New Roman"/>
                <w:b w:val="0"/>
                <w:bCs w:val="0"/>
                <w:i w:val="0"/>
              </w:rPr>
              <w:t xml:space="preserve"> оновлення збережених процедур у</w:t>
            </w:r>
            <w:r w:rsidRPr="003423CB">
              <w:rPr>
                <w:rFonts w:ascii="Times New Roman" w:hAnsi="Times New Roman"/>
                <w:b w:val="0"/>
                <w:bCs w:val="0"/>
                <w:i w:val="0"/>
              </w:rPr>
              <w:t xml:space="preserve"> частині виконання рішень суду в СЕА ПДВ; </w:t>
            </w:r>
          </w:p>
          <w:p w:rsidR="00B17FC6" w:rsidRPr="007B6A32" w:rsidRDefault="00B17FC6" w:rsidP="00CC42A4">
            <w:pPr>
              <w:pStyle w:val="a4"/>
              <w:widowControl w:val="0"/>
              <w:ind w:firstLine="176"/>
              <w:jc w:val="both"/>
              <w:rPr>
                <w:rFonts w:ascii="Times New Roman" w:hAnsi="Times New Roman"/>
                <w:b w:val="0"/>
                <w:bCs w:val="0"/>
                <w:i w:val="0"/>
              </w:rPr>
            </w:pPr>
            <w:r w:rsidRPr="003423CB">
              <w:rPr>
                <w:rFonts w:ascii="Times New Roman" w:hAnsi="Times New Roman"/>
                <w:b w:val="0"/>
                <w:bCs w:val="0"/>
                <w:i w:val="0"/>
              </w:rPr>
              <w:t>оновлено версію вебінтерфейсу «Архів електронної з</w:t>
            </w:r>
            <w:r w:rsidR="003F70A1">
              <w:rPr>
                <w:rFonts w:ascii="Times New Roman" w:hAnsi="Times New Roman"/>
                <w:b w:val="0"/>
                <w:bCs w:val="0"/>
                <w:i w:val="0"/>
              </w:rPr>
              <w:t>вітності» (Версія: 1.0.0.2386) у</w:t>
            </w:r>
            <w:r w:rsidRPr="003423CB">
              <w:rPr>
                <w:rFonts w:ascii="Times New Roman" w:hAnsi="Times New Roman"/>
                <w:b w:val="0"/>
                <w:bCs w:val="0"/>
                <w:i w:val="0"/>
              </w:rPr>
              <w:t xml:space="preserve"> частині виконання рішень суду в СЕА ПДВ;</w:t>
            </w:r>
            <w:r w:rsidRPr="007B6A32">
              <w:rPr>
                <w:rFonts w:ascii="Times New Roman" w:hAnsi="Times New Roman"/>
                <w:b w:val="0"/>
                <w:bCs w:val="0"/>
                <w:i w:val="0"/>
              </w:rPr>
              <w:t xml:space="preserve"> </w:t>
            </w:r>
          </w:p>
          <w:p w:rsidR="00B17FC6" w:rsidRPr="007B6A32" w:rsidRDefault="003F70A1"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 xml:space="preserve">оновлено версію вебінтерфейсу «Архів електронної звітності» (Версія: 1.0.0.2389) – </w:t>
            </w:r>
            <w:r w:rsidR="00B17FC6" w:rsidRPr="007B6A32">
              <w:rPr>
                <w:rFonts w:ascii="Times New Roman" w:hAnsi="Times New Roman"/>
                <w:b w:val="0"/>
                <w:bCs w:val="0"/>
                <w:i w:val="0"/>
              </w:rPr>
              <w:t xml:space="preserve">надано можливість відкриття документу в режимі «Реєстр операцій СЕА ПДВ»; </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 xml:space="preserve">оновлено вебінтерфейс ліцензій (Версія: 2.0.0.2396) </w:t>
            </w:r>
            <w:r w:rsidR="003F70A1">
              <w:rPr>
                <w:rFonts w:ascii="Times New Roman" w:hAnsi="Times New Roman"/>
                <w:b w:val="0"/>
                <w:bCs w:val="0"/>
                <w:i w:val="0"/>
              </w:rPr>
              <w:t>–</w:t>
            </w:r>
            <w:r w:rsidRPr="007B6A32">
              <w:rPr>
                <w:rFonts w:ascii="Times New Roman" w:hAnsi="Times New Roman"/>
                <w:b w:val="0"/>
                <w:bCs w:val="0"/>
                <w:i w:val="0"/>
              </w:rPr>
              <w:t xml:space="preserve"> по всім таблицям. ПЗ Ліцензування перекодовано документи з ознакою 9999 на 9900; </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оновлено вебінтерфейс</w:t>
            </w:r>
            <w:r w:rsidR="003F70A1">
              <w:rPr>
                <w:rFonts w:ascii="Times New Roman" w:hAnsi="Times New Roman"/>
                <w:b w:val="0"/>
                <w:bCs w:val="0"/>
                <w:i w:val="0"/>
              </w:rPr>
              <w:t xml:space="preserve"> ліцензій (Версія: 2.0.0.2397) – </w:t>
            </w:r>
            <w:r w:rsidRPr="007B6A32">
              <w:rPr>
                <w:rFonts w:ascii="Times New Roman" w:hAnsi="Times New Roman"/>
                <w:b w:val="0"/>
                <w:bCs w:val="0"/>
                <w:i w:val="0"/>
              </w:rPr>
              <w:t xml:space="preserve"> відображення у вкладці Єдиний державний реєстр  дати призупинення у відповідній колонці; </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lastRenderedPageBreak/>
              <w:t xml:space="preserve">згідно доповнення до заявки на створення програмного забезпечення «Фіскальний сервер ДПС» для реалізації процесів отримання інформації онлайн та офлайнчеків; </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оновлено вебінтерфейс</w:t>
            </w:r>
            <w:r w:rsidR="003F70A1">
              <w:rPr>
                <w:rFonts w:ascii="Times New Roman" w:hAnsi="Times New Roman"/>
                <w:b w:val="0"/>
                <w:bCs w:val="0"/>
                <w:i w:val="0"/>
              </w:rPr>
              <w:t xml:space="preserve"> ліцензій (Версія: 2.0.0.2398) – </w:t>
            </w:r>
            <w:r w:rsidRPr="007B6A32">
              <w:rPr>
                <w:rFonts w:ascii="Times New Roman" w:hAnsi="Times New Roman"/>
                <w:b w:val="0"/>
                <w:bCs w:val="0"/>
                <w:i w:val="0"/>
              </w:rPr>
              <w:t xml:space="preserve">у розпорядженнях Пальне роздріб та зберігання встановлено назву органу ліцензування; </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 xml:space="preserve">оновлено версію вебінтерфейсу «Архів електронної звітності» (Версія: 1.0.0.2399) </w:t>
            </w:r>
            <w:r w:rsidR="003F70A1">
              <w:rPr>
                <w:rFonts w:ascii="Times New Roman" w:hAnsi="Times New Roman"/>
                <w:b w:val="0"/>
                <w:bCs w:val="0"/>
                <w:i w:val="0"/>
              </w:rPr>
              <w:t>–</w:t>
            </w:r>
            <w:r w:rsidRPr="007B6A32">
              <w:rPr>
                <w:rFonts w:ascii="Times New Roman" w:hAnsi="Times New Roman"/>
                <w:b w:val="0"/>
                <w:bCs w:val="0"/>
                <w:i w:val="0"/>
              </w:rPr>
              <w:t xml:space="preserve"> додано нові ролі за виконанням рішень суду; </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 xml:space="preserve">оновлено версію вебінтерфейсу «Архів електронної звітності» (Версія: 1.0.0.2400) </w:t>
            </w:r>
            <w:r w:rsidR="00C52C80">
              <w:rPr>
                <w:rFonts w:ascii="Times New Roman" w:hAnsi="Times New Roman"/>
                <w:b w:val="0"/>
                <w:bCs w:val="0"/>
                <w:i w:val="0"/>
              </w:rPr>
              <w:t>–</w:t>
            </w:r>
            <w:r w:rsidRPr="007B6A32">
              <w:rPr>
                <w:rFonts w:ascii="Times New Roman" w:hAnsi="Times New Roman"/>
                <w:b w:val="0"/>
                <w:bCs w:val="0"/>
                <w:i w:val="0"/>
              </w:rPr>
              <w:t xml:space="preserve"> надано можливість  </w:t>
            </w:r>
            <w:r>
              <w:rPr>
                <w:rFonts w:ascii="Times New Roman" w:hAnsi="Times New Roman"/>
                <w:b w:val="0"/>
                <w:bCs w:val="0"/>
                <w:i w:val="0"/>
              </w:rPr>
              <w:t xml:space="preserve">вивантаження з Архіву у режимі </w:t>
            </w:r>
            <w:r w:rsidRPr="007B6A32">
              <w:rPr>
                <w:rFonts w:ascii="Times New Roman" w:hAnsi="Times New Roman"/>
                <w:b w:val="0"/>
                <w:bCs w:val="0"/>
                <w:i w:val="0"/>
              </w:rPr>
              <w:t xml:space="preserve">дії користувачів по векселях дата періоду (початок) </w:t>
            </w:r>
            <w:r>
              <w:rPr>
                <w:rFonts w:ascii="Times New Roman" w:hAnsi="Times New Roman"/>
                <w:b w:val="0"/>
                <w:bCs w:val="0"/>
                <w:i w:val="0"/>
              </w:rPr>
              <w:t>і дата періоду (кінець);</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 xml:space="preserve">в частині формування квитанцій 1-ПРРО на анулювання та зміну реєстраційних даних; </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виправлено помилку при опрацюванні АН обробником 2 фази за підприємством;</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додано заповнення посилання  при обробці РКЄРАН 2019 типу</w:t>
            </w:r>
            <w:r w:rsidR="00C52C80">
              <w:rPr>
                <w:rFonts w:ascii="Times New Roman" w:hAnsi="Times New Roman"/>
                <w:b w:val="0"/>
                <w:bCs w:val="0"/>
                <w:i w:val="0"/>
              </w:rPr>
              <w:t xml:space="preserve"> «</w:t>
            </w:r>
            <w:r w:rsidRPr="007B6A32">
              <w:rPr>
                <w:rFonts w:ascii="Times New Roman" w:hAnsi="Times New Roman"/>
                <w:b w:val="0"/>
                <w:bCs w:val="0"/>
                <w:i w:val="0"/>
              </w:rPr>
              <w:t>Сторнування першог</w:t>
            </w:r>
            <w:r w:rsidR="00C52C80">
              <w:rPr>
                <w:rFonts w:ascii="Times New Roman" w:hAnsi="Times New Roman"/>
                <w:b w:val="0"/>
                <w:bCs w:val="0"/>
                <w:i w:val="0"/>
              </w:rPr>
              <w:t>о примірника акцизної накладної»</w:t>
            </w:r>
            <w:r w:rsidRPr="007B6A32">
              <w:rPr>
                <w:rFonts w:ascii="Times New Roman" w:hAnsi="Times New Roman"/>
                <w:b w:val="0"/>
                <w:bCs w:val="0"/>
                <w:i w:val="0"/>
              </w:rPr>
              <w:t>;</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оновлено Єдине вікно в частині  кваліфікованого ЄЦП;</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додано обробку розміщення кодів ЕДРПОУ та ДРФО в сертифікатах;</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оновлено вебінтерфей</w:t>
            </w:r>
            <w:r>
              <w:rPr>
                <w:rFonts w:ascii="Times New Roman" w:hAnsi="Times New Roman"/>
                <w:b w:val="0"/>
                <w:bCs w:val="0"/>
                <w:i w:val="0"/>
              </w:rPr>
              <w:t>с ліцензій (Версія: 2.0.0.2470)</w:t>
            </w:r>
            <w:r w:rsidRPr="007B6A32">
              <w:rPr>
                <w:rFonts w:ascii="Times New Roman" w:hAnsi="Times New Roman"/>
                <w:b w:val="0"/>
                <w:bCs w:val="0"/>
                <w:i w:val="0"/>
              </w:rPr>
              <w:t>;</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допрацьовано виз</w:t>
            </w:r>
            <w:r w:rsidR="00C52C80">
              <w:rPr>
                <w:rFonts w:ascii="Times New Roman" w:hAnsi="Times New Roman"/>
                <w:b w:val="0"/>
                <w:bCs w:val="0"/>
                <w:i w:val="0"/>
              </w:rPr>
              <w:t>начення наявності у платника об</w:t>
            </w:r>
            <w:r w:rsidR="00C52C80" w:rsidRPr="00C52C80">
              <w:rPr>
                <w:rFonts w:ascii="Times New Roman" w:hAnsi="Times New Roman"/>
                <w:b w:val="0"/>
                <w:bCs w:val="0"/>
                <w:i w:val="0"/>
                <w:lang w:val="ru-RU"/>
              </w:rPr>
              <w:t>’</w:t>
            </w:r>
            <w:r w:rsidRPr="007B6A32">
              <w:rPr>
                <w:rFonts w:ascii="Times New Roman" w:hAnsi="Times New Roman"/>
                <w:b w:val="0"/>
                <w:bCs w:val="0"/>
                <w:i w:val="0"/>
              </w:rPr>
              <w:t>єктів оподаткування;</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оновлено версію вебінтерфейсу «Архів електронної з</w:t>
            </w:r>
            <w:r w:rsidR="00C52C80">
              <w:rPr>
                <w:rFonts w:ascii="Times New Roman" w:hAnsi="Times New Roman"/>
                <w:b w:val="0"/>
                <w:bCs w:val="0"/>
                <w:i w:val="0"/>
              </w:rPr>
              <w:t>вітності» (Версія: 1.0.0.2505) у</w:t>
            </w:r>
            <w:r w:rsidRPr="007B6A32">
              <w:rPr>
                <w:rFonts w:ascii="Times New Roman" w:hAnsi="Times New Roman"/>
                <w:b w:val="0"/>
                <w:bCs w:val="0"/>
                <w:i w:val="0"/>
              </w:rPr>
              <w:t xml:space="preserve"> частині доопрацювання режимів «Реєстр рішень» та «Скасування відмови» щодо надання можливості посадовим особам органів ДПС переглядати судові рішення, що набрали законної сили, і рішення органів ДПС про скасування відмов у прийнятті звітності (визнання звітності поданою) та оновлення екранних форм та реєстрів цих режимів у зв’язку зі створенням ДПС» (крім забезпечення відображення ПІБ для </w:t>
            </w:r>
            <w:r w:rsidRPr="007B6A32">
              <w:rPr>
                <w:rFonts w:ascii="Times New Roman" w:hAnsi="Times New Roman"/>
                <w:b w:val="0"/>
                <w:bCs w:val="0"/>
                <w:i w:val="0"/>
              </w:rPr>
              <w:lastRenderedPageBreak/>
              <w:t>всіх осіб, що вносили дані з використанням цих режимів та даних в графі «Вхідний номер» для всіх записів Реєстру опрацьованих за рішенням документів (пакетів), якщо відповідний вхідний номер зазначено для рішення, що обиралось для опрацювання документа звітності);</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допрацьовано схеми ЄРАН2019/СЕАРПСЕ;</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 xml:space="preserve">оптимізовано </w:t>
            </w:r>
            <w:r>
              <w:rPr>
                <w:rFonts w:ascii="Times New Roman" w:hAnsi="Times New Roman"/>
                <w:b w:val="0"/>
                <w:bCs w:val="0"/>
                <w:i w:val="0"/>
              </w:rPr>
              <w:t>програмне забезпечення</w:t>
            </w:r>
            <w:r w:rsidR="00C52C80">
              <w:rPr>
                <w:rFonts w:ascii="Times New Roman" w:hAnsi="Times New Roman"/>
                <w:b w:val="0"/>
                <w:bCs w:val="0"/>
                <w:i w:val="0"/>
              </w:rPr>
              <w:t xml:space="preserve"> «Ліцензування»</w:t>
            </w:r>
            <w:r w:rsidRPr="007B6A32">
              <w:rPr>
                <w:rFonts w:ascii="Times New Roman" w:hAnsi="Times New Roman"/>
                <w:b w:val="0"/>
                <w:bCs w:val="0"/>
                <w:i w:val="0"/>
              </w:rPr>
              <w:t xml:space="preserve"> у частині </w:t>
            </w:r>
            <w:r>
              <w:rPr>
                <w:rFonts w:ascii="Times New Roman" w:hAnsi="Times New Roman"/>
                <w:b w:val="0"/>
                <w:bCs w:val="0"/>
                <w:i w:val="0"/>
              </w:rPr>
              <w:t>«</w:t>
            </w:r>
            <w:r w:rsidRPr="007B6A32">
              <w:rPr>
                <w:rFonts w:ascii="Times New Roman" w:hAnsi="Times New Roman"/>
                <w:b w:val="0"/>
                <w:bCs w:val="0"/>
                <w:i w:val="0"/>
              </w:rPr>
              <w:t>роздрібного</w:t>
            </w:r>
            <w:r>
              <w:rPr>
                <w:rFonts w:ascii="Times New Roman" w:hAnsi="Times New Roman"/>
                <w:b w:val="0"/>
                <w:bCs w:val="0"/>
                <w:i w:val="0"/>
              </w:rPr>
              <w:t>»</w:t>
            </w:r>
            <w:r w:rsidRPr="007B6A32">
              <w:rPr>
                <w:rFonts w:ascii="Times New Roman" w:hAnsi="Times New Roman"/>
                <w:b w:val="0"/>
                <w:bCs w:val="0"/>
                <w:i w:val="0"/>
              </w:rPr>
              <w:t xml:space="preserve"> алкоголю;</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оптимізовано швидкість відображення інформації по РРО/ПРРО;</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реалізовано перереєстрацію ПРРО;</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доопрацьовано програмне забезпечення відповідно до  Заявки на створення програмного забезпечення Системи автоматичного зіставлення показників обсягів обігу та залишків та залишків пального, показників обсягів обігу та</w:t>
            </w:r>
            <w:r w:rsidRPr="007B6A32">
              <w:rPr>
                <w:rFonts w:ascii="Times New Roman" w:hAnsi="Times New Roman"/>
                <w:b w:val="0"/>
                <w:bCs w:val="0"/>
                <w:i w:val="0"/>
                <w:lang w:val="ru-RU"/>
              </w:rPr>
              <w:t xml:space="preserve"> </w:t>
            </w:r>
            <w:r w:rsidRPr="007B6A32">
              <w:rPr>
                <w:rFonts w:ascii="Times New Roman" w:hAnsi="Times New Roman"/>
                <w:b w:val="0"/>
                <w:bCs w:val="0"/>
                <w:i w:val="0"/>
              </w:rPr>
              <w:t xml:space="preserve">залишків спирту етилового; </w:t>
            </w:r>
          </w:p>
          <w:p w:rsidR="00B17FC6" w:rsidRPr="007B6A32" w:rsidRDefault="00C52C80"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оновлено версію вебінтерфейсу «Архів електронної звітності»</w:t>
            </w:r>
            <w:r w:rsidR="00B17FC6" w:rsidRPr="007B6A32">
              <w:rPr>
                <w:rFonts w:ascii="Times New Roman" w:hAnsi="Times New Roman"/>
                <w:b w:val="0"/>
                <w:bCs w:val="0"/>
                <w:i w:val="0"/>
              </w:rPr>
              <w:t xml:space="preserve"> (Версія: 1.0.0.2511): виправлено повторну відправку квитанцій;</w:t>
            </w:r>
          </w:p>
          <w:p w:rsidR="00B17FC6" w:rsidRPr="007B6A32" w:rsidRDefault="00C52C80"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оновлено версію вебінтерфейсу «Архів електронної звітності»</w:t>
            </w:r>
            <w:r w:rsidR="00B17FC6" w:rsidRPr="007B6A32">
              <w:rPr>
                <w:rFonts w:ascii="Times New Roman" w:hAnsi="Times New Roman"/>
                <w:b w:val="0"/>
                <w:bCs w:val="0"/>
                <w:i w:val="0"/>
              </w:rPr>
              <w:t xml:space="preserve"> (Версія: 1.0.0.2515): д</w:t>
            </w:r>
            <w:r>
              <w:rPr>
                <w:rFonts w:ascii="Times New Roman" w:hAnsi="Times New Roman"/>
                <w:b w:val="0"/>
                <w:bCs w:val="0"/>
                <w:i w:val="0"/>
              </w:rPr>
              <w:t>одано новий режим  «Журнал зіставлення» в розділ «ЄРАН 2019»</w:t>
            </w:r>
            <w:r w:rsidR="00B17FC6" w:rsidRPr="007B6A32">
              <w:rPr>
                <w:rFonts w:ascii="Times New Roman" w:hAnsi="Times New Roman"/>
                <w:b w:val="0"/>
                <w:bCs w:val="0"/>
                <w:i w:val="0"/>
              </w:rPr>
              <w:t>;</w:t>
            </w:r>
          </w:p>
          <w:p w:rsidR="00B17FC6" w:rsidRPr="007B6A32" w:rsidRDefault="00B17FC6"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у програмному забезпеченні фіскального сервера</w:t>
            </w:r>
            <w:r w:rsidRPr="007B6A32">
              <w:rPr>
                <w:rFonts w:ascii="Times New Roman" w:hAnsi="Times New Roman"/>
                <w:b w:val="0"/>
                <w:bCs w:val="0"/>
                <w:i w:val="0"/>
              </w:rPr>
              <w:t xml:space="preserve"> реалізовано можливість об</w:t>
            </w:r>
            <w:r w:rsidR="00C52C80">
              <w:rPr>
                <w:rFonts w:ascii="Times New Roman" w:hAnsi="Times New Roman"/>
                <w:b w:val="0"/>
                <w:bCs w:val="0"/>
                <w:i w:val="0"/>
              </w:rPr>
              <w:t>робки заяви 1-ПРРО з позначкою «</w:t>
            </w:r>
            <w:r w:rsidRPr="007B6A32">
              <w:rPr>
                <w:rFonts w:ascii="Times New Roman" w:hAnsi="Times New Roman"/>
                <w:b w:val="0"/>
                <w:bCs w:val="0"/>
                <w:i w:val="0"/>
              </w:rPr>
              <w:t>Пере</w:t>
            </w:r>
            <w:r w:rsidR="00C52C80">
              <w:rPr>
                <w:rFonts w:ascii="Times New Roman" w:hAnsi="Times New Roman"/>
                <w:b w:val="0"/>
                <w:bCs w:val="0"/>
                <w:i w:val="0"/>
              </w:rPr>
              <w:t>реєстрація»</w:t>
            </w:r>
            <w:r>
              <w:rPr>
                <w:rFonts w:ascii="Times New Roman" w:hAnsi="Times New Roman"/>
                <w:b w:val="0"/>
                <w:bCs w:val="0"/>
                <w:i w:val="0"/>
              </w:rPr>
              <w:t>, а саме: здійснення</w:t>
            </w:r>
            <w:r w:rsidRPr="007B6A32">
              <w:rPr>
                <w:rFonts w:ascii="Times New Roman" w:hAnsi="Times New Roman"/>
                <w:b w:val="0"/>
                <w:bCs w:val="0"/>
                <w:i w:val="0"/>
              </w:rPr>
              <w:t xml:space="preserve"> перевірки заяви на ідентичність заповнених даних заяви та даних про зареєстровані ГО та направлення платнику квитанції;</w:t>
            </w:r>
          </w:p>
          <w:p w:rsidR="00B17FC6" w:rsidRPr="007B6A32" w:rsidRDefault="00C52C80"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оновлено версію вебінтерфейсу «Архів електронної звітності»</w:t>
            </w:r>
            <w:r w:rsidR="00B17FC6" w:rsidRPr="007B6A32">
              <w:rPr>
                <w:rFonts w:ascii="Times New Roman" w:hAnsi="Times New Roman"/>
                <w:b w:val="0"/>
                <w:bCs w:val="0"/>
                <w:i w:val="0"/>
              </w:rPr>
              <w:t xml:space="preserve"> (Версія: 1.0.0.2516): виправлено</w:t>
            </w:r>
            <w:r>
              <w:rPr>
                <w:rFonts w:ascii="Times New Roman" w:hAnsi="Times New Roman"/>
                <w:b w:val="0"/>
                <w:bCs w:val="0"/>
                <w:i w:val="0"/>
              </w:rPr>
              <w:t xml:space="preserve"> помилку відображення в режимі «ЄРАН 2019/Реєстр АН»</w:t>
            </w:r>
            <w:r w:rsidR="00B17FC6" w:rsidRPr="007B6A32">
              <w:rPr>
                <w:rFonts w:ascii="Times New Roman" w:hAnsi="Times New Roman"/>
                <w:b w:val="0"/>
                <w:bCs w:val="0"/>
                <w:i w:val="0"/>
              </w:rPr>
              <w:t>;</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 xml:space="preserve">доопрацьовано програмне забезпечення в частині автоматизованого визначення статусу суб’єкта електронного документообігу за результатами обробки першого надісланого електронного документа та підстав щодо припинення дії договору про визнання електронних </w:t>
            </w:r>
            <w:r w:rsidRPr="007B6A32">
              <w:rPr>
                <w:rFonts w:ascii="Times New Roman" w:hAnsi="Times New Roman"/>
                <w:b w:val="0"/>
                <w:bCs w:val="0"/>
                <w:i w:val="0"/>
              </w:rPr>
              <w:lastRenderedPageBreak/>
              <w:t>документів;</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внесено зміни в програмне забезпечення щодо добового обсягу отриманого пального з акцизного складу та добового обсягу реалізованого пального з акцизного складу;</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виправлено експорт інформації з Довідок щодо реалізованого та отриманого протягом періоду зіставлення пального/спирту етилового та Залишки пального на наступну дату;</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виправлено алгоритм розрахунку значення залишку останньої поданої довідки у звітному періоді;</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виправлено алгоритми розрахунків для пального/спирту етилового в частині реалізованих та отриманих обсягів.</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Оновлено клієнти ПРРО 1.0.1.1144 - 1.0.1.1313 (Windows і Android):</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до чеків додано елемент щодо запобіга</w:t>
            </w:r>
            <w:r w:rsidR="00C52C80">
              <w:rPr>
                <w:rFonts w:ascii="Times New Roman" w:hAnsi="Times New Roman"/>
                <w:b w:val="0"/>
                <w:bCs w:val="0"/>
                <w:i w:val="0"/>
              </w:rPr>
              <w:t>ння дублюванню</w:t>
            </w:r>
            <w:r>
              <w:rPr>
                <w:rFonts w:ascii="Times New Roman" w:hAnsi="Times New Roman"/>
                <w:b w:val="0"/>
                <w:bCs w:val="0"/>
                <w:i w:val="0"/>
              </w:rPr>
              <w:t xml:space="preserve"> натискання кнопок;</w:t>
            </w:r>
          </w:p>
          <w:p w:rsidR="00B17FC6" w:rsidRPr="007B6A32" w:rsidRDefault="00B17FC6"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оновлено системні бібліотеки;</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виправлено повернення до режиму онлайн у разі нестабі</w:t>
            </w:r>
            <w:r>
              <w:rPr>
                <w:rFonts w:ascii="Times New Roman" w:hAnsi="Times New Roman"/>
                <w:b w:val="0"/>
                <w:bCs w:val="0"/>
                <w:i w:val="0"/>
              </w:rPr>
              <w:t>льного підключення до інтернету;</w:t>
            </w:r>
          </w:p>
          <w:p w:rsidR="00B17FC6" w:rsidRPr="007B6A32" w:rsidRDefault="00B17FC6"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оновлено системні бібліотеки;</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випр</w:t>
            </w:r>
            <w:r>
              <w:rPr>
                <w:rFonts w:ascii="Times New Roman" w:hAnsi="Times New Roman"/>
                <w:b w:val="0"/>
                <w:bCs w:val="0"/>
                <w:i w:val="0"/>
              </w:rPr>
              <w:t>авлено пошук товару у довіднику;</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до</w:t>
            </w:r>
            <w:r>
              <w:rPr>
                <w:rFonts w:ascii="Times New Roman" w:hAnsi="Times New Roman"/>
                <w:b w:val="0"/>
                <w:bCs w:val="0"/>
                <w:i w:val="0"/>
              </w:rPr>
              <w:t>опрацьовано засоби криптографії;</w:t>
            </w:r>
            <w:r w:rsidRPr="007B6A32">
              <w:rPr>
                <w:rFonts w:ascii="Times New Roman" w:hAnsi="Times New Roman"/>
                <w:b w:val="0"/>
                <w:bCs w:val="0"/>
                <w:i w:val="0"/>
              </w:rPr>
              <w:t xml:space="preserve"> </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до QR-коду чек</w:t>
            </w:r>
            <w:r w:rsidR="00C52C80">
              <w:rPr>
                <w:rFonts w:ascii="Times New Roman" w:hAnsi="Times New Roman"/>
                <w:b w:val="0"/>
                <w:bCs w:val="0"/>
                <w:i w:val="0"/>
              </w:rPr>
              <w:t>а</w:t>
            </w:r>
            <w:r>
              <w:rPr>
                <w:rFonts w:ascii="Times New Roman" w:hAnsi="Times New Roman"/>
                <w:b w:val="0"/>
                <w:bCs w:val="0"/>
                <w:i w:val="0"/>
              </w:rPr>
              <w:t xml:space="preserve"> додано посилання на чек в ЕКП;</w:t>
            </w:r>
          </w:p>
          <w:p w:rsidR="00B17FC6" w:rsidRPr="007B6A32" w:rsidRDefault="00C52C80"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до форми чека</w:t>
            </w:r>
            <w:r w:rsidR="00B17FC6" w:rsidRPr="007B6A32">
              <w:rPr>
                <w:rFonts w:ascii="Times New Roman" w:hAnsi="Times New Roman"/>
                <w:b w:val="0"/>
                <w:bCs w:val="0"/>
                <w:i w:val="0"/>
              </w:rPr>
              <w:t xml:space="preserve"> в мобільній версії додано посилання на чек в ЕКП;</w:t>
            </w:r>
          </w:p>
          <w:p w:rsidR="00B17FC6" w:rsidRPr="007B6A32" w:rsidRDefault="00C52C80"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до</w:t>
            </w:r>
            <w:r w:rsidR="00B17FC6" w:rsidRPr="007B6A32">
              <w:rPr>
                <w:rFonts w:ascii="Times New Roman" w:hAnsi="Times New Roman"/>
                <w:b w:val="0"/>
                <w:bCs w:val="0"/>
                <w:i w:val="0"/>
              </w:rPr>
              <w:t xml:space="preserve"> Довідник</w:t>
            </w:r>
            <w:r>
              <w:rPr>
                <w:rFonts w:ascii="Times New Roman" w:hAnsi="Times New Roman"/>
                <w:b w:val="0"/>
                <w:bCs w:val="0"/>
                <w:i w:val="0"/>
              </w:rPr>
              <w:t>а</w:t>
            </w:r>
            <w:r w:rsidR="00B17FC6" w:rsidRPr="007B6A32">
              <w:rPr>
                <w:rFonts w:ascii="Times New Roman" w:hAnsi="Times New Roman"/>
                <w:b w:val="0"/>
                <w:bCs w:val="0"/>
                <w:i w:val="0"/>
              </w:rPr>
              <w:t xml:space="preserve"> номенкл</w:t>
            </w:r>
            <w:r>
              <w:rPr>
                <w:rFonts w:ascii="Times New Roman" w:hAnsi="Times New Roman"/>
                <w:b w:val="0"/>
                <w:bCs w:val="0"/>
                <w:i w:val="0"/>
              </w:rPr>
              <w:t>атури додано сортування по полях</w:t>
            </w:r>
            <w:r w:rsidR="00B17FC6" w:rsidRPr="007B6A32">
              <w:rPr>
                <w:rFonts w:ascii="Times New Roman" w:hAnsi="Times New Roman"/>
                <w:b w:val="0"/>
                <w:bCs w:val="0"/>
                <w:i w:val="0"/>
              </w:rPr>
              <w:t xml:space="preserve"> (КОД, НАЙМЕНУВАННЯ, ЦІНА);</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додано можливість видалення групи товарів;</w:t>
            </w:r>
          </w:p>
          <w:p w:rsidR="00B17FC6" w:rsidRPr="007B6A32" w:rsidRDefault="00C52C80"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у</w:t>
            </w:r>
            <w:r w:rsidR="00B17FC6" w:rsidRPr="007B6A32">
              <w:rPr>
                <w:rFonts w:ascii="Times New Roman" w:hAnsi="Times New Roman"/>
                <w:b w:val="0"/>
                <w:bCs w:val="0"/>
                <w:i w:val="0"/>
              </w:rPr>
              <w:t xml:space="preserve"> версії Windows додано функцію друку чеків;</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для пк "ПРРО Каса" при продажу товару спрощено перехід з товару на введе</w:t>
            </w:r>
            <w:r w:rsidR="00C52C80">
              <w:rPr>
                <w:rFonts w:ascii="Times New Roman" w:hAnsi="Times New Roman"/>
                <w:b w:val="0"/>
                <w:bCs w:val="0"/>
                <w:i w:val="0"/>
              </w:rPr>
              <w:t>ння оплати та фіскалізації чека</w:t>
            </w:r>
            <w:r>
              <w:rPr>
                <w:rFonts w:ascii="Times New Roman" w:hAnsi="Times New Roman"/>
                <w:b w:val="0"/>
                <w:bCs w:val="0"/>
                <w:i w:val="0"/>
              </w:rPr>
              <w:t>;</w:t>
            </w:r>
            <w:r w:rsidRPr="007B6A32">
              <w:rPr>
                <w:rFonts w:ascii="Times New Roman" w:hAnsi="Times New Roman"/>
                <w:b w:val="0"/>
                <w:bCs w:val="0"/>
                <w:i w:val="0"/>
              </w:rPr>
              <w:t xml:space="preserve"> </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при імпорті в номенклатуру виправлено оновлення записів вже існуючих кодів;</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виправлено заголовки відповіді HTTP для обробки офлайн пакетів;</w:t>
            </w:r>
          </w:p>
          <w:p w:rsidR="00B17FC6" w:rsidRPr="007B6A32" w:rsidRDefault="00C52C80" w:rsidP="00CC42A4">
            <w:pPr>
              <w:pStyle w:val="a4"/>
              <w:widowControl w:val="0"/>
              <w:ind w:firstLine="176"/>
              <w:jc w:val="both"/>
              <w:rPr>
                <w:rFonts w:ascii="Times New Roman" w:hAnsi="Times New Roman"/>
                <w:b w:val="0"/>
                <w:bCs w:val="0"/>
                <w:i w:val="0"/>
              </w:rPr>
            </w:pPr>
            <w:r>
              <w:rPr>
                <w:rFonts w:ascii="Times New Roman" w:hAnsi="Times New Roman"/>
                <w:b w:val="0"/>
                <w:bCs w:val="0"/>
                <w:i w:val="0"/>
              </w:rPr>
              <w:lastRenderedPageBreak/>
              <w:t>у печатну форму чека</w:t>
            </w:r>
            <w:r w:rsidR="00B17FC6" w:rsidRPr="007B6A32">
              <w:rPr>
                <w:rFonts w:ascii="Times New Roman" w:hAnsi="Times New Roman"/>
                <w:b w:val="0"/>
                <w:bCs w:val="0"/>
                <w:i w:val="0"/>
              </w:rPr>
              <w:t xml:space="preserve"> додано Касира;</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виправлено відображення касира на печаті;</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виправлено обробку реквізитів офлайн сесії;</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виправлено помилку у файлах щодо можливості додавання товару;</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додано перевірку відповідності поточного часу Клієнта Windows поточному часу на ФСКО.</w:t>
            </w:r>
          </w:p>
          <w:p w:rsidR="00B17FC6" w:rsidRPr="007B6A32" w:rsidRDefault="00C52C80"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У додатку «чек»</w:t>
            </w:r>
            <w:r w:rsidR="00B17FC6" w:rsidRPr="007B6A32">
              <w:rPr>
                <w:rFonts w:ascii="Times New Roman" w:hAnsi="Times New Roman"/>
                <w:b w:val="0"/>
                <w:bCs w:val="0"/>
                <w:i w:val="0"/>
              </w:rPr>
              <w:t xml:space="preserve"> додано чеки отримані в режимі офлайн;</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доопрацьовано відображення ціни через символ.</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Оновлено клієнт ПРРО 1.0.1</w:t>
            </w:r>
            <w:r>
              <w:rPr>
                <w:rFonts w:ascii="Times New Roman" w:hAnsi="Times New Roman"/>
                <w:b w:val="0"/>
                <w:bCs w:val="0"/>
                <w:i w:val="0"/>
              </w:rPr>
              <w:t>.1147 -</w:t>
            </w:r>
            <w:r w:rsidR="00C52C80">
              <w:rPr>
                <w:rFonts w:ascii="Times New Roman" w:hAnsi="Times New Roman"/>
                <w:b w:val="0"/>
                <w:bCs w:val="0"/>
                <w:i w:val="0"/>
              </w:rPr>
              <w:t xml:space="preserve"> </w:t>
            </w:r>
            <w:r>
              <w:rPr>
                <w:rFonts w:ascii="Times New Roman" w:hAnsi="Times New Roman"/>
                <w:b w:val="0"/>
                <w:bCs w:val="0"/>
                <w:i w:val="0"/>
              </w:rPr>
              <w:t>1.0.1.1335  для Windows, а саме</w:t>
            </w:r>
            <w:r w:rsidRPr="00963964">
              <w:rPr>
                <w:rFonts w:ascii="Times New Roman" w:hAnsi="Times New Roman"/>
                <w:b w:val="0"/>
                <w:bCs w:val="0"/>
                <w:i w:val="0"/>
                <w:lang w:val="ru-RU"/>
              </w:rPr>
              <w:t xml:space="preserve">: </w:t>
            </w:r>
            <w:r w:rsidRPr="007B6A32">
              <w:rPr>
                <w:rFonts w:ascii="Times New Roman" w:hAnsi="Times New Roman"/>
                <w:b w:val="0"/>
                <w:bCs w:val="0"/>
                <w:i w:val="0"/>
              </w:rPr>
              <w:t xml:space="preserve">виправлено обробку відмови від </w:t>
            </w:r>
            <w:r w:rsidR="00C52C80">
              <w:rPr>
                <w:rFonts w:ascii="Times New Roman" w:hAnsi="Times New Roman"/>
                <w:b w:val="0"/>
                <w:bCs w:val="0"/>
                <w:i w:val="0"/>
              </w:rPr>
              <w:t>повернення в режим онлайн.</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Оновлено ПРРО 1.0.1.1211 - 1.0.1.1336 для Android:</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виправлено відкриття посилань на ЕКП;</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виправлено відображення часу реєстрації документу;</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зроблено файли покроково: додано товар, експорт у форматі csv, видалено товар, імпорт того ж файлу csv;</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додано можливість коригування полів (відступів), а також мож</w:t>
            </w:r>
            <w:r w:rsidR="00C52C80">
              <w:rPr>
                <w:rFonts w:ascii="Times New Roman" w:hAnsi="Times New Roman"/>
                <w:b w:val="0"/>
                <w:bCs w:val="0"/>
                <w:i w:val="0"/>
              </w:rPr>
              <w:t>ливість масштабування друку чека</w:t>
            </w:r>
            <w:r w:rsidRPr="007B6A32">
              <w:rPr>
                <w:rFonts w:ascii="Times New Roman" w:hAnsi="Times New Roman"/>
                <w:b w:val="0"/>
                <w:bCs w:val="0"/>
                <w:i w:val="0"/>
              </w:rPr>
              <w:t>;</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оновле</w:t>
            </w:r>
            <w:r w:rsidR="00C52C80">
              <w:rPr>
                <w:rFonts w:ascii="Times New Roman" w:hAnsi="Times New Roman"/>
                <w:b w:val="0"/>
                <w:bCs w:val="0"/>
                <w:i w:val="0"/>
              </w:rPr>
              <w:t>но документацію (додано розділ «Друк чеків»</w:t>
            </w:r>
            <w:r w:rsidRPr="007B6A32">
              <w:rPr>
                <w:rFonts w:ascii="Times New Roman" w:hAnsi="Times New Roman"/>
                <w:b w:val="0"/>
                <w:bCs w:val="0"/>
                <w:i w:val="0"/>
              </w:rPr>
              <w:t>);</w:t>
            </w:r>
          </w:p>
          <w:p w:rsidR="00B17FC6" w:rsidRPr="007B6A32" w:rsidRDefault="00C52C80" w:rsidP="00C52C80">
            <w:pPr>
              <w:pStyle w:val="a4"/>
              <w:widowControl w:val="0"/>
              <w:ind w:firstLine="176"/>
              <w:jc w:val="both"/>
              <w:rPr>
                <w:rFonts w:ascii="Times New Roman" w:hAnsi="Times New Roman"/>
                <w:b w:val="0"/>
                <w:bCs w:val="0"/>
                <w:i w:val="0"/>
              </w:rPr>
            </w:pPr>
            <w:r>
              <w:rPr>
                <w:rFonts w:ascii="Times New Roman" w:hAnsi="Times New Roman"/>
                <w:b w:val="0"/>
                <w:bCs w:val="0"/>
                <w:i w:val="0"/>
              </w:rPr>
              <w:t>виправлено направлення</w:t>
            </w:r>
            <w:r w:rsidR="00B17FC6" w:rsidRPr="007B6A32">
              <w:rPr>
                <w:rFonts w:ascii="Times New Roman" w:hAnsi="Times New Roman"/>
                <w:b w:val="0"/>
                <w:bCs w:val="0"/>
                <w:i w:val="0"/>
              </w:rPr>
              <w:t xml:space="preserve"> чеків на електронну пошту.</w:t>
            </w:r>
          </w:p>
          <w:p w:rsidR="00B17FC6" w:rsidRPr="007B6A32" w:rsidRDefault="00B17FC6" w:rsidP="00C52C80">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Оновлено ФС ПРРО 1.0.1.1104 - 1.0.1.1319:</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додано контроль значення поля «Вихідна сума для розрахування податку/збору»;</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виправлено обробку ко</w:t>
            </w:r>
            <w:r>
              <w:rPr>
                <w:rFonts w:ascii="Times New Roman" w:hAnsi="Times New Roman"/>
                <w:b w:val="0"/>
                <w:bCs w:val="0"/>
                <w:i w:val="0"/>
              </w:rPr>
              <w:t xml:space="preserve">манди </w:t>
            </w:r>
            <w:r w:rsidRPr="007B6A32">
              <w:rPr>
                <w:rFonts w:ascii="Times New Roman" w:hAnsi="Times New Roman"/>
                <w:b w:val="0"/>
                <w:bCs w:val="0"/>
                <w:i w:val="0"/>
              </w:rPr>
              <w:t>в</w:t>
            </w:r>
            <w:r w:rsidR="00C52C80">
              <w:rPr>
                <w:rFonts w:ascii="Times New Roman" w:hAnsi="Times New Roman"/>
                <w:b w:val="0"/>
                <w:bCs w:val="0"/>
                <w:i w:val="0"/>
              </w:rPr>
              <w:t xml:space="preserve"> частині розширеного запиту чека</w:t>
            </w:r>
            <w:r w:rsidRPr="007B6A32">
              <w:rPr>
                <w:rFonts w:ascii="Times New Roman" w:hAnsi="Times New Roman"/>
                <w:b w:val="0"/>
                <w:bCs w:val="0"/>
                <w:i w:val="0"/>
              </w:rPr>
              <w:t>;</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оновлено системні бібліотеки роботи з базою даних;</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оновлено системні бібліотеки;</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виправлено повідомлення про помилки;</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виправ</w:t>
            </w:r>
            <w:r w:rsidR="00C52C80">
              <w:rPr>
                <w:rFonts w:ascii="Times New Roman" w:hAnsi="Times New Roman"/>
                <w:b w:val="0"/>
                <w:bCs w:val="0"/>
                <w:i w:val="0"/>
              </w:rPr>
              <w:t>лено відображення ІПН та  номера паспорта</w:t>
            </w:r>
            <w:r w:rsidRPr="007B6A32">
              <w:rPr>
                <w:rFonts w:ascii="Times New Roman" w:hAnsi="Times New Roman"/>
                <w:b w:val="0"/>
                <w:bCs w:val="0"/>
                <w:i w:val="0"/>
              </w:rPr>
              <w:t xml:space="preserve"> для ФОП;</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 xml:space="preserve">доопрацьовано засоби криптографії; </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виправлено обробку суми комісії;</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доопрацьовано розрахунок підсумків за зміну для Z-звіту;</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 xml:space="preserve">доопрацьовано візуалізацію </w:t>
            </w:r>
            <w:r w:rsidR="00C52C80">
              <w:rPr>
                <w:rFonts w:ascii="Times New Roman" w:hAnsi="Times New Roman"/>
                <w:b w:val="0"/>
                <w:bCs w:val="0"/>
                <w:i w:val="0"/>
              </w:rPr>
              <w:t>чека</w:t>
            </w:r>
            <w:r w:rsidRPr="007B6A32">
              <w:rPr>
                <w:rFonts w:ascii="Times New Roman" w:hAnsi="Times New Roman"/>
                <w:b w:val="0"/>
                <w:bCs w:val="0"/>
                <w:i w:val="0"/>
              </w:rPr>
              <w:t>;</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lastRenderedPageBreak/>
              <w:t>доопрацьовано формат</w:t>
            </w:r>
            <w:r w:rsidR="00C52C80">
              <w:rPr>
                <w:rFonts w:ascii="Times New Roman" w:hAnsi="Times New Roman"/>
                <w:b w:val="0"/>
                <w:bCs w:val="0"/>
                <w:i w:val="0"/>
              </w:rPr>
              <w:t>ування у формі візуалізації чека</w:t>
            </w:r>
            <w:r w:rsidRPr="007B6A32">
              <w:rPr>
                <w:rFonts w:ascii="Times New Roman" w:hAnsi="Times New Roman"/>
                <w:b w:val="0"/>
                <w:bCs w:val="0"/>
                <w:i w:val="0"/>
              </w:rPr>
              <w:t>;</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доопрацьовано перевірки сум дисконту при прийомі чеків;</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додано запит для взаємодії з ЕКП в частині відображення позначки часу;</w:t>
            </w:r>
          </w:p>
          <w:p w:rsidR="00B17FC6" w:rsidRPr="007B6A32" w:rsidRDefault="00C52C80"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у частині візуалізації чека</w:t>
            </w:r>
            <w:r w:rsidR="00B17FC6" w:rsidRPr="007B6A32">
              <w:rPr>
                <w:rFonts w:ascii="Times New Roman" w:hAnsi="Times New Roman"/>
                <w:b w:val="0"/>
                <w:bCs w:val="0"/>
                <w:i w:val="0"/>
              </w:rPr>
              <w:t>:</w:t>
            </w:r>
          </w:p>
          <w:p w:rsidR="00B17FC6" w:rsidRPr="007B6A32" w:rsidRDefault="00C52C80"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додано обробку полів «Коментар»</w:t>
            </w:r>
            <w:r w:rsidR="00B17FC6" w:rsidRPr="007B6A32">
              <w:rPr>
                <w:rFonts w:ascii="Times New Roman" w:hAnsi="Times New Roman"/>
                <w:b w:val="0"/>
                <w:bCs w:val="0"/>
                <w:i w:val="0"/>
              </w:rPr>
              <w:t>,</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 xml:space="preserve">додано </w:t>
            </w:r>
            <w:r w:rsidR="00C52C80">
              <w:rPr>
                <w:rFonts w:ascii="Times New Roman" w:hAnsi="Times New Roman"/>
                <w:b w:val="0"/>
                <w:bCs w:val="0"/>
                <w:i w:val="0"/>
              </w:rPr>
              <w:t>поля «Сплачено» і «Решта»</w:t>
            </w:r>
            <w:r w:rsidRPr="007B6A32">
              <w:rPr>
                <w:rFonts w:ascii="Times New Roman" w:hAnsi="Times New Roman"/>
                <w:b w:val="0"/>
                <w:bCs w:val="0"/>
                <w:i w:val="0"/>
              </w:rPr>
              <w:t>;</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в частині впорядкування кодів форми оплати:</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доопрацьовано підрахунок підсу</w:t>
            </w:r>
            <w:r w:rsidR="00C52C80">
              <w:rPr>
                <w:rFonts w:ascii="Times New Roman" w:hAnsi="Times New Roman"/>
                <w:b w:val="0"/>
                <w:bCs w:val="0"/>
                <w:i w:val="0"/>
              </w:rPr>
              <w:t>мків по оплатам за комбінацією «Код форми оплати» і «</w:t>
            </w:r>
            <w:r w:rsidRPr="007B6A32">
              <w:rPr>
                <w:rFonts w:ascii="Times New Roman" w:hAnsi="Times New Roman"/>
                <w:b w:val="0"/>
                <w:bCs w:val="0"/>
                <w:i w:val="0"/>
              </w:rPr>
              <w:t>Найменування форми оплати</w:t>
            </w:r>
            <w:r w:rsidR="00C52C80">
              <w:rPr>
                <w:rFonts w:ascii="Times New Roman" w:hAnsi="Times New Roman"/>
                <w:b w:val="0"/>
                <w:bCs w:val="0"/>
                <w:i w:val="0"/>
              </w:rPr>
              <w:t>»</w:t>
            </w:r>
            <w:r w:rsidRPr="007B6A32">
              <w:rPr>
                <w:rFonts w:ascii="Times New Roman" w:hAnsi="Times New Roman"/>
                <w:b w:val="0"/>
                <w:bCs w:val="0"/>
                <w:i w:val="0"/>
              </w:rPr>
              <w:t>;</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виправлено виконання запиту при закритті зміни із чеками обміну валюти;</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виправлено перевірку підсумків за формами оплати;</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виправлено розрахунок підсумків за чеками обміну валюти;</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доопрацьовано повідомлення про помилки;</w:t>
            </w:r>
          </w:p>
          <w:p w:rsidR="00B17FC6" w:rsidRPr="007B6A32" w:rsidRDefault="00C52C80"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у печатну форму чека</w:t>
            </w:r>
            <w:r w:rsidR="00B17FC6" w:rsidRPr="007B6A32">
              <w:rPr>
                <w:rFonts w:ascii="Times New Roman" w:hAnsi="Times New Roman"/>
                <w:b w:val="0"/>
                <w:bCs w:val="0"/>
                <w:i w:val="0"/>
              </w:rPr>
              <w:t xml:space="preserve"> додано Касира;</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виправлено відображення касира на печаті;</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виправлено обробку реквізитів офлайн сесії;</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додано можливість реаліз</w:t>
            </w:r>
            <w:r w:rsidR="00C52C80">
              <w:rPr>
                <w:rFonts w:ascii="Times New Roman" w:hAnsi="Times New Roman"/>
                <w:b w:val="0"/>
                <w:bCs w:val="0"/>
                <w:i w:val="0"/>
              </w:rPr>
              <w:t>увати знижку на суму всього чека</w:t>
            </w:r>
            <w:r w:rsidRPr="007B6A32">
              <w:rPr>
                <w:rFonts w:ascii="Times New Roman" w:hAnsi="Times New Roman"/>
                <w:b w:val="0"/>
                <w:bCs w:val="0"/>
                <w:i w:val="0"/>
              </w:rPr>
              <w:t>;</w:t>
            </w:r>
          </w:p>
          <w:p w:rsidR="00B17FC6" w:rsidRPr="007B6A32" w:rsidRDefault="00C52C80"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у «найменування СГ»</w:t>
            </w:r>
            <w:r w:rsidR="00B17FC6" w:rsidRPr="007B6A32">
              <w:rPr>
                <w:rFonts w:ascii="Times New Roman" w:hAnsi="Times New Roman"/>
                <w:b w:val="0"/>
                <w:bCs w:val="0"/>
                <w:i w:val="0"/>
              </w:rPr>
              <w:t xml:space="preserve"> для ФОП додано організаційно-правову форму, яка зазначена в ЄДР.</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Оновлено приклади:</w:t>
            </w:r>
          </w:p>
          <w:p w:rsidR="00B17FC6" w:rsidRPr="007B6A32" w:rsidRDefault="00C52C80"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додано та доопрацьовано «Часткова оплата сертифікатом»</w:t>
            </w:r>
            <w:r w:rsidR="00B17FC6" w:rsidRPr="007B6A32">
              <w:rPr>
                <w:rFonts w:ascii="Times New Roman" w:hAnsi="Times New Roman"/>
                <w:b w:val="0"/>
                <w:bCs w:val="0"/>
                <w:i w:val="0"/>
              </w:rPr>
              <w:t xml:space="preserve">. </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Оновлено документацію ПРРО Android і Windows:</w:t>
            </w:r>
          </w:p>
          <w:p w:rsidR="00B17FC6" w:rsidRPr="007B6A32" w:rsidRDefault="00546DD6"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w:t>
            </w:r>
            <w:r w:rsidR="00B17FC6" w:rsidRPr="007B6A32">
              <w:rPr>
                <w:rFonts w:ascii="Times New Roman" w:hAnsi="Times New Roman"/>
                <w:b w:val="0"/>
                <w:bCs w:val="0"/>
                <w:i w:val="0"/>
              </w:rPr>
              <w:t>ПРРО Каса</w:t>
            </w:r>
            <w:r>
              <w:rPr>
                <w:rFonts w:ascii="Times New Roman" w:hAnsi="Times New Roman"/>
                <w:b w:val="0"/>
                <w:bCs w:val="0"/>
                <w:i w:val="0"/>
              </w:rPr>
              <w:t xml:space="preserve"> - Керівництво користувача.docx»</w:t>
            </w:r>
            <w:r w:rsidR="00B17FC6" w:rsidRPr="007B6A32">
              <w:rPr>
                <w:rFonts w:ascii="Times New Roman" w:hAnsi="Times New Roman"/>
                <w:b w:val="0"/>
                <w:bCs w:val="0"/>
                <w:i w:val="0"/>
              </w:rPr>
              <w:t>;</w:t>
            </w:r>
          </w:p>
          <w:p w:rsidR="00B17FC6" w:rsidRPr="007B6A32" w:rsidRDefault="00546DD6"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додано розділ «</w:t>
            </w:r>
            <w:r w:rsidR="00B17FC6" w:rsidRPr="007B6A32">
              <w:rPr>
                <w:rFonts w:ascii="Times New Roman" w:hAnsi="Times New Roman"/>
                <w:b w:val="0"/>
                <w:bCs w:val="0"/>
                <w:i w:val="0"/>
              </w:rPr>
              <w:t>Додаток 3. Перетво</w:t>
            </w:r>
            <w:r>
              <w:rPr>
                <w:rFonts w:ascii="Times New Roman" w:hAnsi="Times New Roman"/>
                <w:b w:val="0"/>
                <w:bCs w:val="0"/>
                <w:i w:val="0"/>
              </w:rPr>
              <w:t>рення файлів Excel в формат CSV»</w:t>
            </w:r>
            <w:r w:rsidR="00B17FC6" w:rsidRPr="007B6A32">
              <w:rPr>
                <w:rFonts w:ascii="Times New Roman" w:hAnsi="Times New Roman"/>
                <w:b w:val="0"/>
                <w:bCs w:val="0"/>
                <w:i w:val="0"/>
              </w:rPr>
              <w:t>;</w:t>
            </w:r>
          </w:p>
          <w:p w:rsidR="00B17FC6" w:rsidRPr="007B6A32" w:rsidRDefault="00546DD6"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додано розділ «</w:t>
            </w:r>
            <w:r w:rsidR="00B17FC6" w:rsidRPr="007B6A32">
              <w:rPr>
                <w:rFonts w:ascii="Times New Roman" w:hAnsi="Times New Roman"/>
                <w:b w:val="0"/>
                <w:bCs w:val="0"/>
                <w:i w:val="0"/>
              </w:rPr>
              <w:t>Продов</w:t>
            </w:r>
            <w:r>
              <w:rPr>
                <w:rFonts w:ascii="Times New Roman" w:hAnsi="Times New Roman"/>
                <w:b w:val="0"/>
                <w:bCs w:val="0"/>
                <w:i w:val="0"/>
              </w:rPr>
              <w:t>ження роботи на іншому пристрої»</w:t>
            </w:r>
            <w:r w:rsidR="00B17FC6" w:rsidRPr="007B6A32">
              <w:rPr>
                <w:rFonts w:ascii="Times New Roman" w:hAnsi="Times New Roman"/>
                <w:b w:val="0"/>
                <w:bCs w:val="0"/>
                <w:i w:val="0"/>
              </w:rPr>
              <w:t>.</w:t>
            </w:r>
          </w:p>
          <w:p w:rsidR="00B17FC6" w:rsidRPr="007B6A32" w:rsidRDefault="00546DD6"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Оновлено документацію «ФС ПРРО - Опис системи.docx»</w:t>
            </w:r>
            <w:r w:rsidR="00B17FC6" w:rsidRPr="007B6A32">
              <w:rPr>
                <w:rFonts w:ascii="Times New Roman" w:hAnsi="Times New Roman"/>
                <w:b w:val="0"/>
                <w:bCs w:val="0"/>
                <w:i w:val="0"/>
              </w:rPr>
              <w:t>:</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доповнено вимоги щодо накладання позначки часу;</w:t>
            </w:r>
          </w:p>
          <w:p w:rsidR="00B17FC6" w:rsidRPr="007B6A32" w:rsidRDefault="00546DD6"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доповнено розділ «Розрахунок контрольного числа»</w:t>
            </w:r>
            <w:r w:rsidR="00B17FC6" w:rsidRPr="007B6A32">
              <w:rPr>
                <w:rFonts w:ascii="Times New Roman" w:hAnsi="Times New Roman"/>
                <w:b w:val="0"/>
                <w:bCs w:val="0"/>
                <w:i w:val="0"/>
              </w:rPr>
              <w:t>.</w:t>
            </w:r>
          </w:p>
          <w:p w:rsidR="00B17FC6" w:rsidRPr="007B6A32" w:rsidRDefault="00546DD6"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 xml:space="preserve">Додано уточнення розділів «Розрахунок гешуофлайн </w:t>
            </w:r>
            <w:r>
              <w:rPr>
                <w:rFonts w:ascii="Times New Roman" w:hAnsi="Times New Roman"/>
                <w:b w:val="0"/>
                <w:bCs w:val="0"/>
                <w:i w:val="0"/>
              </w:rPr>
              <w:lastRenderedPageBreak/>
              <w:t>документа» і «Запит стану ПРРО» в документацію «</w:t>
            </w:r>
            <w:r w:rsidR="00B17FC6" w:rsidRPr="007B6A32">
              <w:rPr>
                <w:rFonts w:ascii="Times New Roman" w:hAnsi="Times New Roman"/>
                <w:b w:val="0"/>
                <w:bCs w:val="0"/>
                <w:i w:val="0"/>
              </w:rPr>
              <w:t>ФС ПРРО</w:t>
            </w:r>
            <w:r w:rsidR="00B17FC6">
              <w:rPr>
                <w:rFonts w:ascii="Times New Roman" w:hAnsi="Times New Roman"/>
                <w:b w:val="0"/>
                <w:bCs w:val="0"/>
                <w:i w:val="0"/>
              </w:rPr>
              <w:t> </w:t>
            </w:r>
            <w:r>
              <w:rPr>
                <w:rFonts w:ascii="Times New Roman" w:hAnsi="Times New Roman"/>
                <w:b w:val="0"/>
                <w:bCs w:val="0"/>
                <w:i w:val="0"/>
              </w:rPr>
              <w:t>- Опис системи.docx»</w:t>
            </w:r>
            <w:r w:rsidR="00B17FC6" w:rsidRPr="007B6A32">
              <w:rPr>
                <w:rFonts w:ascii="Times New Roman" w:hAnsi="Times New Roman"/>
                <w:b w:val="0"/>
                <w:bCs w:val="0"/>
                <w:i w:val="0"/>
              </w:rPr>
              <w:t>.</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Оновлено клієнтське ПЗ ПРРО 1.0.1.1256:</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виправлено обробку документів при поверненні в онлайн із офлайн.</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ZPGate 2.3.4.75 - 2.3.4.80:</w:t>
            </w:r>
          </w:p>
          <w:p w:rsidR="00B17FC6" w:rsidRPr="007B6A32" w:rsidRDefault="00546DD6"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доопрацьовано ПЗ у</w:t>
            </w:r>
            <w:r w:rsidR="00B17FC6" w:rsidRPr="007B6A32">
              <w:rPr>
                <w:rFonts w:ascii="Times New Roman" w:hAnsi="Times New Roman"/>
                <w:b w:val="0"/>
                <w:bCs w:val="0"/>
                <w:i w:val="0"/>
              </w:rPr>
              <w:t xml:space="preserve"> частині ініціювання перевірки чинного договору на дійсність сертифікатів по негативних РК; </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оновлено криптографічні модулі, додано підтримку ECDSA;</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доопрацьовано програмне забезпечення  в частині реалізації заявки на доопрацювання ІТС «Єдине вікно подання електронної звітності», ІТС «Податковий блок», ІТС «Електронний кабінет» в частині автоматизованого визначення статусу суб’єкта електронного документообігу за результатами обробки першого надісланого електронного документа та підстав щодо припинення дії договору про визнання електронних документів;</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додано збереження сповіщень про на</w:t>
            </w:r>
            <w:r w:rsidR="00546DD6">
              <w:rPr>
                <w:rFonts w:ascii="Times New Roman" w:hAnsi="Times New Roman"/>
                <w:b w:val="0"/>
                <w:bCs w:val="0"/>
                <w:i w:val="0"/>
              </w:rPr>
              <w:t>буття та припинення статусу суб</w:t>
            </w:r>
            <w:r w:rsidR="00546DD6" w:rsidRPr="00546DD6">
              <w:rPr>
                <w:rFonts w:ascii="Times New Roman" w:hAnsi="Times New Roman"/>
                <w:b w:val="0"/>
                <w:bCs w:val="0"/>
                <w:i w:val="0"/>
                <w:lang w:val="ru-RU"/>
              </w:rPr>
              <w:t>’</w:t>
            </w:r>
            <w:r w:rsidRPr="007B6A32">
              <w:rPr>
                <w:rFonts w:ascii="Times New Roman" w:hAnsi="Times New Roman"/>
                <w:b w:val="0"/>
                <w:bCs w:val="0"/>
                <w:i w:val="0"/>
              </w:rPr>
              <w:t>єкта;</w:t>
            </w:r>
          </w:p>
          <w:p w:rsidR="00B17FC6" w:rsidRPr="007B6A32" w:rsidRDefault="00546DD6"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доопрацьовано ПЗ у</w:t>
            </w:r>
            <w:r w:rsidR="00B17FC6" w:rsidRPr="007B6A32">
              <w:rPr>
                <w:rFonts w:ascii="Times New Roman" w:hAnsi="Times New Roman"/>
                <w:b w:val="0"/>
                <w:bCs w:val="0"/>
                <w:i w:val="0"/>
              </w:rPr>
              <w:t xml:space="preserve"> частині приймання форми J1392101 в поточному періоді.</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Доопрацьовано програмне забезпечення «Ліцензування»:</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додано вид діяльності «виробництво рідин, що використовуються в електронних сигаретах, оптова та роздрібна торгівля такими рідинами» у довідник видів діяльності та у пункти меню «Облік заяв», «Розпорядження», «Ліцензійний реєстр»;</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оновлено опис автоматичного формування номера ліцензії, де вид діяльності «виробництво рідин, що використовуються в електронних сигаретах, оптова та роздрібна торгівля такими рідинами»  під номером 19;</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 xml:space="preserve">у бланках F/J1303303, F/J1303102, F/J1303202 надано можливість вводу у текстовому форматі  назви та коду </w:t>
            </w:r>
            <w:r w:rsidRPr="007B6A32">
              <w:rPr>
                <w:rFonts w:ascii="Times New Roman" w:hAnsi="Times New Roman"/>
                <w:b w:val="0"/>
                <w:bCs w:val="0"/>
                <w:i w:val="0"/>
              </w:rPr>
              <w:lastRenderedPageBreak/>
              <w:t>органу ліцензування;</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у бланках F/J1403602 надано можливість вводу у текстовому форматі повної назви органу ліцензування відповідно до логіну користувача, який створює такий документ;</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у бланках F/J1403701 передбачено заповнення назви органу ліцензування відповідно до логіну користувача, який створює такий документ, без зазначення назви управління;</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у пункті меню «Розпорядження» у вкладці «Оптова торгівля» додано фільтр сортування та вивантаження записів за видами діяльності;</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у пункті меню «Звіти» створено звіти щодо діючих ліцензій на виробництво, оптову та роздрібну торгівлю  пальним, зберігання пального у розрізі областей та щодо ліцензування пального у розрізі ГУ ДПС у областях та м. Києві, за період з ДД.ММ.РРРР по ДД.ММ.РРРР;</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активовано кнопку «Платник єдиного податку»;</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передбачено можливість виправлення записів у реєстрі після відповідного редагування заяви на отримання ліцензії на право оптової торгівлі пальним, за наявності місць оптової торгівлі;</w:t>
            </w:r>
          </w:p>
          <w:p w:rsidR="00B17FC6" w:rsidRPr="007B6A32" w:rsidRDefault="00546DD6"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у</w:t>
            </w:r>
            <w:r w:rsidR="00B17FC6" w:rsidRPr="007B6A32">
              <w:rPr>
                <w:rFonts w:ascii="Times New Roman" w:hAnsi="Times New Roman"/>
                <w:b w:val="0"/>
                <w:bCs w:val="0"/>
                <w:i w:val="0"/>
              </w:rPr>
              <w:t xml:space="preserve"> частині реалізації заявки на доопрацювання програмного забезпечення  ІТС «Єдине вікно подання електронної звітності» в частині надання можливості перегляду реєстру ліцензій на пальне зовнішніми користувачами, яким надано доступ до ІТС «Єдине вікно подання електронної звітності» згідно з угодами (протоколами) про інформаційне співробітництво».</w:t>
            </w:r>
          </w:p>
          <w:p w:rsidR="00B17FC6" w:rsidRPr="007B6A32" w:rsidRDefault="00546DD6"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Оновлено систему «Ліцензії»</w:t>
            </w:r>
            <w:r w:rsidR="00B17FC6" w:rsidRPr="007B6A32">
              <w:rPr>
                <w:rFonts w:ascii="Times New Roman" w:hAnsi="Times New Roman"/>
                <w:b w:val="0"/>
                <w:bCs w:val="0"/>
                <w:i w:val="0"/>
              </w:rPr>
              <w:t xml:space="preserve"> Negotiation 2.0.0.2631:</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доопрацьовано довідник підстав та заповнення розпорядження на алкоголь/тютюн;</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 xml:space="preserve">доопрацьовано заяву </w:t>
            </w:r>
            <w:r w:rsidR="00546DD6">
              <w:rPr>
                <w:rFonts w:ascii="Times New Roman" w:hAnsi="Times New Roman"/>
                <w:b w:val="0"/>
                <w:bCs w:val="0"/>
                <w:i w:val="0"/>
              </w:rPr>
              <w:t>на виробництво алкоголь /тютюн у</w:t>
            </w:r>
            <w:r w:rsidRPr="007B6A32">
              <w:rPr>
                <w:rFonts w:ascii="Times New Roman" w:hAnsi="Times New Roman"/>
                <w:b w:val="0"/>
                <w:bCs w:val="0"/>
                <w:i w:val="0"/>
              </w:rPr>
              <w:t xml:space="preserve"> частині заповнення Виду діяльності;</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 xml:space="preserve">доопрацьовано ПЗ «Звіти» по пальному в частині відображення інформації щодо діючих ліцензій на </w:t>
            </w:r>
            <w:r w:rsidRPr="007B6A32">
              <w:rPr>
                <w:rFonts w:ascii="Times New Roman" w:hAnsi="Times New Roman"/>
                <w:b w:val="0"/>
                <w:bCs w:val="0"/>
                <w:i w:val="0"/>
              </w:rPr>
              <w:lastRenderedPageBreak/>
              <w:t>виробництво, оптову та роздрібну торгівлю  пальним, зберігання пального у розрізі областей, станом на ДД.ММ.РРРР та інформації щодо ліцензування пального у розрізі ГУ ДПС у областях та м. Києві, за період з ДД.ММ.РРРР по ДД.ММ.РРРР;</w:t>
            </w:r>
          </w:p>
          <w:p w:rsidR="00B17FC6" w:rsidRPr="007B6A32" w:rsidRDefault="00546DD6"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додано відображення (по всіх реєстрах ліцензій ПЗ «Ліцензування»</w:t>
            </w:r>
            <w:r w:rsidR="00B17FC6" w:rsidRPr="007B6A32">
              <w:rPr>
                <w:rFonts w:ascii="Times New Roman" w:hAnsi="Times New Roman"/>
                <w:b w:val="0"/>
                <w:bCs w:val="0"/>
                <w:i w:val="0"/>
              </w:rPr>
              <w:t>) інформацію про видалені записи з реєстр</w:t>
            </w:r>
            <w:r>
              <w:rPr>
                <w:rFonts w:ascii="Times New Roman" w:hAnsi="Times New Roman"/>
                <w:b w:val="0"/>
                <w:bCs w:val="0"/>
                <w:i w:val="0"/>
              </w:rPr>
              <w:t>ів шляхом використання функції «логічне видалення» та записів, які мають стан «Проект»</w:t>
            </w:r>
            <w:r w:rsidR="00B17FC6" w:rsidRPr="007B6A32">
              <w:rPr>
                <w:rFonts w:ascii="Times New Roman" w:hAnsi="Times New Roman"/>
                <w:b w:val="0"/>
                <w:bCs w:val="0"/>
                <w:i w:val="0"/>
              </w:rPr>
              <w:t>.</w:t>
            </w:r>
          </w:p>
          <w:p w:rsidR="00B17FC6" w:rsidRPr="007B6A32" w:rsidRDefault="00546DD6"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Оновлено версію веб-інтерфейсу «</w:t>
            </w:r>
            <w:r w:rsidR="00B17FC6" w:rsidRPr="007B6A32">
              <w:rPr>
                <w:rFonts w:ascii="Times New Roman" w:hAnsi="Times New Roman"/>
                <w:b w:val="0"/>
                <w:bCs w:val="0"/>
                <w:i w:val="0"/>
              </w:rPr>
              <w:t>Архів електронної звітності</w:t>
            </w:r>
            <w:r>
              <w:rPr>
                <w:rFonts w:ascii="Times New Roman" w:hAnsi="Times New Roman"/>
                <w:b w:val="0"/>
                <w:bCs w:val="0"/>
                <w:i w:val="0"/>
              </w:rPr>
              <w:t>» (Версія: 1.0.0.2213) у</w:t>
            </w:r>
            <w:r w:rsidR="00B17FC6" w:rsidRPr="007B6A32">
              <w:rPr>
                <w:rFonts w:ascii="Times New Roman" w:hAnsi="Times New Roman"/>
                <w:b w:val="0"/>
                <w:bCs w:val="0"/>
                <w:i w:val="0"/>
              </w:rPr>
              <w:t xml:space="preserve"> частині  візуалізації та відображення Повідомлень п</w:t>
            </w:r>
            <w:r>
              <w:rPr>
                <w:rFonts w:ascii="Times New Roman" w:hAnsi="Times New Roman"/>
                <w:b w:val="0"/>
                <w:bCs w:val="0"/>
                <w:i w:val="0"/>
              </w:rPr>
              <w:t>ро припинення документообігу в</w:t>
            </w:r>
            <w:r w:rsidR="00B17FC6" w:rsidRPr="007B6A32">
              <w:rPr>
                <w:rFonts w:ascii="Times New Roman" w:hAnsi="Times New Roman"/>
                <w:b w:val="0"/>
                <w:bCs w:val="0"/>
                <w:i w:val="0"/>
              </w:rPr>
              <w:t xml:space="preserve"> «Архіві  електронної звітності».</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Оновлення сертифікатів УкрСибБанк 2020.</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Виправлено обробку CRL.</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На сайті ДПС оновлено для завантаження приклади та документацію.</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Підготовлено та надано технічну документацію:</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Інструкція по експлуатації;</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Інструкція по формуванню та веденню бази даних;</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Керівництво користувача ПЗ ІТС Єдине вікно подання електронної звітності» АРІ Фіскального сервера;</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Керівництво користувача ПЗ ІТС Єдине вікно подання електронної звітності» Програмного реєстратора розрахункових операцій;</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Опис технологічного процесу обробки даних;</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Паспорт (формуляр) ПЗ ІТС Єдине вікно подання електронної звітності»;</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Технічне завдання Програмного реєстратора розрахункових операцій (клієнтський додаток ІТС Єдине вікно подання електронної звітності») (Angroid);</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Технічне завдання Програмного реєстратора розрахункових операцій (клієнтський додаток ІТС Єдине вікно подання електронної звітності») (Windows);</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Доповнення до техніч</w:t>
            </w:r>
            <w:r w:rsidR="00546DD6">
              <w:rPr>
                <w:rFonts w:ascii="Times New Roman" w:hAnsi="Times New Roman"/>
                <w:b w:val="0"/>
                <w:bCs w:val="0"/>
                <w:i w:val="0"/>
              </w:rPr>
              <w:t>ного завдання Програмного модуля</w:t>
            </w:r>
            <w:r w:rsidRPr="007B6A32">
              <w:rPr>
                <w:rFonts w:ascii="Times New Roman" w:hAnsi="Times New Roman"/>
                <w:b w:val="0"/>
                <w:bCs w:val="0"/>
                <w:i w:val="0"/>
              </w:rPr>
              <w:t xml:space="preserve"> </w:t>
            </w:r>
            <w:r w:rsidRPr="007B6A32">
              <w:rPr>
                <w:rFonts w:ascii="Times New Roman" w:hAnsi="Times New Roman"/>
                <w:b w:val="0"/>
                <w:bCs w:val="0"/>
                <w:i w:val="0"/>
              </w:rPr>
              <w:lastRenderedPageBreak/>
              <w:t>Система електронного адміністрування реалізації пального та спирту етилового (СЕА РПСЕ);</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Технічне завдання Програмного забезпечення «Фіскальний сервер ДПС» (для реалізації процесів отримання інформації онлайн та офлайнчеків)</w:t>
            </w:r>
            <w:r>
              <w:rPr>
                <w:rFonts w:ascii="Times New Roman" w:hAnsi="Times New Roman"/>
                <w:b w:val="0"/>
                <w:bCs w:val="0"/>
                <w:i w:val="0"/>
              </w:rPr>
              <w:t>.</w:t>
            </w:r>
          </w:p>
          <w:p w:rsidR="00B17FC6" w:rsidRPr="00B77D1C" w:rsidRDefault="00B17FC6"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Проведена актуалізація</w:t>
            </w:r>
            <w:r w:rsidRPr="00B77D1C">
              <w:rPr>
                <w:rFonts w:ascii="Times New Roman" w:hAnsi="Times New Roman"/>
                <w:b w:val="0"/>
                <w:bCs w:val="0"/>
                <w:i w:val="0"/>
              </w:rPr>
              <w:t>:</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програмного модуля інформаційно-телекомунікаційної системи «Єдине вікно подання електронної звітності», призначеного для забезпечення обробки документів ЄРПН в частині перевірки права підпису та чинності кваліфікованого електронного підпису, а саме:</w:t>
            </w:r>
            <w:r w:rsidRPr="00B77D1C">
              <w:rPr>
                <w:rFonts w:ascii="Times New Roman" w:hAnsi="Times New Roman"/>
                <w:b w:val="0"/>
                <w:bCs w:val="0"/>
                <w:i w:val="0"/>
              </w:rPr>
              <w:t xml:space="preserve"> </w:t>
            </w:r>
            <w:r w:rsidRPr="007B6A32">
              <w:rPr>
                <w:rFonts w:ascii="Times New Roman" w:hAnsi="Times New Roman"/>
                <w:b w:val="0"/>
                <w:bCs w:val="0"/>
                <w:i w:val="0"/>
              </w:rPr>
              <w:t>забезпечено здійснення перевірки права підпису і чинності КЕП на дату реєстрації ПН/РК та на дату складання таких ПН/РК, з урахуванням діючих алгоритмів контролів;</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 xml:space="preserve">програмного модуля інформаційно-телекомунікаційної системи «Єдине вікно </w:t>
            </w:r>
            <w:r w:rsidR="00546DD6">
              <w:rPr>
                <w:rFonts w:ascii="Times New Roman" w:hAnsi="Times New Roman"/>
                <w:b w:val="0"/>
                <w:bCs w:val="0"/>
                <w:i w:val="0"/>
              </w:rPr>
              <w:t>подання електронної звітності» у</w:t>
            </w:r>
            <w:r w:rsidRPr="007B6A32">
              <w:rPr>
                <w:rFonts w:ascii="Times New Roman" w:hAnsi="Times New Roman"/>
                <w:b w:val="0"/>
                <w:bCs w:val="0"/>
                <w:i w:val="0"/>
              </w:rPr>
              <w:t xml:space="preserve"> частині  здійснення автоматичного зіставлення показників обсягів обігу та залишків пального і показників обсягів обігу спирту етилового щодо забезпечення  можливості здійснення зіставлення на довільну дату та можливості надсилання за запитами платників податків результатів зіставлення, а саме:</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при автоматичному зіставленні показників обсягів обігу та залишків пального і показників обсягів обігу спирту етилового забезпечено можливість:</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здійснення зіставлення на довільну дату для відображення в веб-інтерфейсі ЄВПЕЗ,</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здійснення зіставлення на довільну дату для запитів платників податків,</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 xml:space="preserve">надсилання  за  запитами  платників податків результатів зіставлення (рядки з розбіжностями або всі); </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 xml:space="preserve">програмного модуля інформаційно-телекомунікаційної системи «Єдине вікноподання електронної звітності», призначеного для для забезпечення імпорту і експорту довідника номенклатури та відображення QR-коду із посиланням на зареєстрований документ в Електронному </w:t>
            </w:r>
            <w:r w:rsidRPr="007B6A32">
              <w:rPr>
                <w:rFonts w:ascii="Times New Roman" w:hAnsi="Times New Roman"/>
                <w:b w:val="0"/>
                <w:bCs w:val="0"/>
                <w:i w:val="0"/>
              </w:rPr>
              <w:lastRenderedPageBreak/>
              <w:t>кабінеті платника податків, а саме:</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забезпечено імпорт та експорт довідника номенклатури,</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забезпечено відображення QR-коду із посиланням на зареєстрований документ в Електронному кабінеті платника податків;</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програмного модуля інформаційно-телекомунікаційної системи «Єдине вікно подання електронної звітності», призначеного, при обробці форми 1-ПРРО, для здійснення контролю коду КОАТУУ господарської одиниці за довідником та надання можливості зміни найменування господарської одиниці, а саме:</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при обробці форми 1-ПРРО забезпечено здійснення контролю коду КОАТУУ господарської одиниці за довідником,</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при обробці форми 1-ПРРО надано можливість зміни найменування господарської одиниці;</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програмного модуля інформаційно-телекомунікаційної системи «Єдине вікно подання електронної звітності», розробленого для забезпечення норм чинного законодавства, відповідно до Закону Ук</w:t>
            </w:r>
            <w:r w:rsidR="00546DD6">
              <w:rPr>
                <w:rFonts w:ascii="Times New Roman" w:hAnsi="Times New Roman"/>
                <w:b w:val="0"/>
                <w:bCs w:val="0"/>
                <w:i w:val="0"/>
              </w:rPr>
              <w:t>раїни від 19 грудня 1995 року № </w:t>
            </w:r>
            <w:r w:rsidRPr="007B6A32">
              <w:rPr>
                <w:rFonts w:ascii="Times New Roman" w:hAnsi="Times New Roman"/>
                <w:b w:val="0"/>
                <w:bCs w:val="0"/>
                <w:i w:val="0"/>
              </w:rPr>
              <w:t>481/95-BP «Про державне регулювання виробництва і обігу спирту етилового, коньячного і плодового, алкогольних напоїв, тютюнових виробів та пального», яким додано новий вид ліцензійної діяльності - виробництво рідин, що використовуються в електронних сигаретах, а саме:</w:t>
            </w:r>
          </w:p>
          <w:p w:rsidR="00B17FC6" w:rsidRPr="007B6A32" w:rsidRDefault="00546DD6"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у</w:t>
            </w:r>
            <w:r w:rsidR="00B17FC6" w:rsidRPr="007B6A32">
              <w:rPr>
                <w:rFonts w:ascii="Times New Roman" w:hAnsi="Times New Roman"/>
                <w:b w:val="0"/>
                <w:bCs w:val="0"/>
                <w:i w:val="0"/>
              </w:rPr>
              <w:t xml:space="preserve"> програмне забезпечення додано новий вид ліцензійної діяльності - виробництво рідин, що використовуються в електронних сигаретах,</w:t>
            </w:r>
          </w:p>
          <w:p w:rsidR="00B17FC6" w:rsidRPr="007B6A32" w:rsidRDefault="00546DD6"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у</w:t>
            </w:r>
            <w:r w:rsidR="00B17FC6" w:rsidRPr="007B6A32">
              <w:rPr>
                <w:rFonts w:ascii="Times New Roman" w:hAnsi="Times New Roman"/>
                <w:b w:val="0"/>
                <w:bCs w:val="0"/>
                <w:i w:val="0"/>
              </w:rPr>
              <w:t xml:space="preserve"> частині обробки змінено форми відповідних заяв щодо ліцензування,</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оновлено довідник видів діяльності,</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забезпечено автоматичне формування номера ліцензії та оновлено алгоритми опрацювання заповнення форм,</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 xml:space="preserve">забезпечено опрацювання даних та формування нових </w:t>
            </w:r>
            <w:r w:rsidRPr="007B6A32">
              <w:rPr>
                <w:rFonts w:ascii="Times New Roman" w:hAnsi="Times New Roman"/>
                <w:b w:val="0"/>
                <w:bCs w:val="0"/>
                <w:i w:val="0"/>
              </w:rPr>
              <w:lastRenderedPageBreak/>
              <w:t>звітів,</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забезпечено можливість виправлення записів у реєстрі після відповідного редагування заяви на отримання ліцензії на право оптової торгівлі пальним, за наявності місць оптової торгівлі;</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програмного модуля інформаційно-телекомунікаційної системи «Єдине вікно подання електронної звітності», розроблений для забезпечення перераховування показника (∑переплат) в СЕА ПДВ, а саме:</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реалізовано програмне забезпечення в частині здійснення виконання рішень (постанов, ухвал тощо) суду щодо зменшення показника (∑переплат) в СЕА ПДВ та забезпечення збільшення суми переплати в ІКП на таку суму.</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Реалізовані заявки:</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на доопрацювання ІТС «Єдине вікно подання електронної звітності» в частині:</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створення програмного забезпечення «Програмний реєстратор розрахункових операцій»;</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розробка АРІ фіскального сервера ДПС;</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програмного забезпечення фіскального сервера ДПС;</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ведення реєстру та застосування програмних реєстраторів розрахункових операцій;</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доопрацювання процедур приймання та обробки електронних документів, пов'язаних з проведенням розрахункових та інших операцій на програмному реєстраторі розрахункових операцій;</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створення системи автоматичного зіставлення показників обсягів обігу та залишків та залишків пального, показників обсягів обігу та залишків спирту етилового;</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 xml:space="preserve">забезпечення автоматизованого визначення статусу суб’єкта електронного документообігу за результатами обробки першого надісланого електронного документа та підстав щодо припинення дії договору про визнання електронних документів та направлення всіх документів до </w:t>
            </w:r>
            <w:r w:rsidRPr="007B6A32">
              <w:rPr>
                <w:rFonts w:ascii="Times New Roman" w:hAnsi="Times New Roman"/>
                <w:b w:val="0"/>
                <w:bCs w:val="0"/>
                <w:i w:val="0"/>
              </w:rPr>
              <w:lastRenderedPageBreak/>
              <w:t xml:space="preserve">ІТС «Єдине вікно подання електронної звітності» </w:t>
            </w:r>
            <w:r w:rsidR="00546DD6">
              <w:rPr>
                <w:rFonts w:ascii="Times New Roman" w:hAnsi="Times New Roman"/>
                <w:b w:val="0"/>
                <w:bCs w:val="0"/>
                <w:i w:val="0"/>
              </w:rPr>
              <w:t xml:space="preserve">для </w:t>
            </w:r>
            <w:r w:rsidRPr="007B6A32">
              <w:rPr>
                <w:rFonts w:ascii="Times New Roman" w:hAnsi="Times New Roman"/>
                <w:b w:val="0"/>
                <w:bCs w:val="0"/>
                <w:i w:val="0"/>
              </w:rPr>
              <w:t>обробки</w:t>
            </w:r>
            <w:r w:rsidR="00546DD6">
              <w:rPr>
                <w:rFonts w:ascii="Times New Roman" w:hAnsi="Times New Roman"/>
                <w:b w:val="0"/>
                <w:bCs w:val="0"/>
                <w:i w:val="0"/>
              </w:rPr>
              <w:t xml:space="preserve"> надалі</w:t>
            </w:r>
            <w:r w:rsidRPr="007B6A32">
              <w:rPr>
                <w:rFonts w:ascii="Times New Roman" w:hAnsi="Times New Roman"/>
                <w:b w:val="0"/>
                <w:bCs w:val="0"/>
                <w:i w:val="0"/>
              </w:rPr>
              <w:t>.</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Доопрацьовано ІТС ДПС для відображення  сум перевищення  в СЕА ПДВ з ура</w:t>
            </w:r>
            <w:r>
              <w:rPr>
                <w:rFonts w:ascii="Times New Roman" w:hAnsi="Times New Roman"/>
                <w:b w:val="0"/>
                <w:bCs w:val="0"/>
                <w:i w:val="0"/>
              </w:rPr>
              <w:t>хуванням проведених рішень суду</w:t>
            </w:r>
            <w:r w:rsidRPr="007B6A32">
              <w:rPr>
                <w:rFonts w:ascii="Times New Roman" w:hAnsi="Times New Roman"/>
                <w:b w:val="0"/>
                <w:bCs w:val="0"/>
                <w:i w:val="0"/>
              </w:rPr>
              <w:t xml:space="preserve"> (заявка від 21.09.2020 № 5553/99-00-04-01-04-08).</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В ІТС «Податковий блок» реалізовано</w:t>
            </w:r>
            <w:r>
              <w:rPr>
                <w:rFonts w:ascii="Times New Roman" w:hAnsi="Times New Roman"/>
                <w:b w:val="0"/>
                <w:bCs w:val="0"/>
                <w:i w:val="0"/>
              </w:rPr>
              <w:t>:</w:t>
            </w:r>
            <w:r w:rsidRPr="007B6A32">
              <w:rPr>
                <w:rFonts w:ascii="Times New Roman" w:hAnsi="Times New Roman"/>
                <w:b w:val="0"/>
                <w:bCs w:val="0"/>
                <w:i w:val="0"/>
              </w:rPr>
              <w:t xml:space="preserve"> </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можливість вносити зміни до Реєстру неприбуткових установ та організацій за результатами:</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можливість оскарження в адміністративному або судовому порядку рішень контролюючих органів,</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можливість моніторингу достовірності даних Реєстру на виконання пунктів 10, 13 Порядку ведення Реєстру неприбуткових установ та організацій, включення неприбуткових підприємств, установ та організацій до Реєстру та виклю</w:t>
            </w:r>
            <w:r w:rsidR="00546DD6">
              <w:rPr>
                <w:rFonts w:ascii="Times New Roman" w:hAnsi="Times New Roman"/>
                <w:b w:val="0"/>
                <w:bCs w:val="0"/>
                <w:i w:val="0"/>
              </w:rPr>
              <w:t>чення з Реєстру, затвердженого п</w:t>
            </w:r>
            <w:r w:rsidRPr="007B6A32">
              <w:rPr>
                <w:rFonts w:ascii="Times New Roman" w:hAnsi="Times New Roman"/>
                <w:b w:val="0"/>
                <w:bCs w:val="0"/>
                <w:i w:val="0"/>
              </w:rPr>
              <w:t>остановою Кабінету Міністрів України від 13 липня 2016 № 440 (зі змінами);</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обробку запитів про рахунки платників податків, які взяті на облік у контролюючих органах;</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формування файлів-відповідей;</w:t>
            </w:r>
          </w:p>
          <w:p w:rsidR="00B17FC6" w:rsidRPr="007B6A32" w:rsidRDefault="00546DD6"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передання</w:t>
            </w:r>
            <w:r w:rsidR="00B17FC6" w:rsidRPr="007B6A32">
              <w:rPr>
                <w:rFonts w:ascii="Times New Roman" w:hAnsi="Times New Roman"/>
                <w:b w:val="0"/>
                <w:bCs w:val="0"/>
                <w:i w:val="0"/>
              </w:rPr>
              <w:t xml:space="preserve"> до ІТС «Єдине вікно подання електронної звітності» сформованих файлів-відповідей для їх направлення до Національного агентства України з питань виявлення, розшуку та управління активами, одержаними від корупційних та інших злочинів (АРМА);</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ведення журналу обліку файлів-запитів/файлів-відповідей;</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відображення журналів обробки заяв та повідомлень про реєстрацію/ перереєстрацію/ внесення змін/ відновлення роботи та скасування реєстрації ПРРО/ виявлення несправностей/ відкриття зміни/ переведення або завершення режиму офлайн та Реєстру ПРРО;</w:t>
            </w:r>
          </w:p>
          <w:p w:rsidR="00B17FC6" w:rsidRPr="007B6A32" w:rsidRDefault="00546DD6"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завантаження та обробку пакета</w:t>
            </w:r>
            <w:r w:rsidR="00B17FC6" w:rsidRPr="007B6A32">
              <w:rPr>
                <w:rFonts w:ascii="Times New Roman" w:hAnsi="Times New Roman"/>
                <w:b w:val="0"/>
                <w:bCs w:val="0"/>
                <w:i w:val="0"/>
              </w:rPr>
              <w:t xml:space="preserve"> документів (Заява на застосування спрощеної системи оподаткування та Розрахунок доходу за попередній календарний рік, що передує року переходу на спрощену систему </w:t>
            </w:r>
            <w:r w:rsidR="00B17FC6" w:rsidRPr="007B6A32">
              <w:rPr>
                <w:rFonts w:ascii="Times New Roman" w:hAnsi="Times New Roman"/>
                <w:b w:val="0"/>
                <w:bCs w:val="0"/>
                <w:i w:val="0"/>
              </w:rPr>
              <w:lastRenderedPageBreak/>
              <w:t>оподаткування);</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формування квитанцій № 2 за результатом обробки;</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ведення Журналу розгляду Заяв про застосування спрощеної системи оподаткування;</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отримання та обробку запитів про надання витягу з реєстру платників єдиного податку;</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формування, накладання КЕП та направлення запитувачу витягу з реєстру платників єдиного податку (засобами ІТС «Електронний кабінет» або ІТС «Єдине вікно подання електронної звітності»);</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можливість введення даних з заяви платника про реєстрацію фізичних осіб-підприємців платниками єдиного податку 4 групи;</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перевірку відповідності даних заяви критеріям фізичної особи – підприємця платника єдиного податку 4 групи;</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перевірку обов’язковості та коректності заповнення полів;</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реєстрацію платником єдиного податку 4 групи (внесення відповідного запису до реєстру платників єдиного податку);</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можливість внесення ставки до актуального запису платника 4 групи через  застосування режиму Інвентаризаційної картки;</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формування повідомлень про результати обробки заяв;</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можливість внесення даних заяв про бажання/відмову отримувати документ через Електронний кабінет до Журналу заяв про бажання/відмову отримувати електронні документи через Електронний кабінет, внесення працівниками контролюючого органу до електронної форми даних заяв, поданих у паперовій формі, перегляду Журналу поданих заяв про бажання/відмову отримувати документ через Електронний кабінет;</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відображення інформації з Єдиного державного реєстру витратомірів-лічильників і рівнемірів-лічильників рівня пального в резервуарі в Режимах та можливість користувачу працювати в розділі «Реєстр ВРП» підсистеми «Реєстрація ПП» /«Ведення окремих реєстрів» з:</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lastRenderedPageBreak/>
              <w:t>«Журналами обліку Довідок 1 та 2»;</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«Інформацією щодо акцизних складів»;</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«Інформація щодо обсягів обігу (отримання/відпуску) та залишків пального на акцизних складах пального у розрізі УКТЗЕД»;</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відображення та можливість користувачу працювати в розділі «Реєстр ВЛС» підсистеми «Реєстрація ПП» /«Ведення окремих реєстрів» з:</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«Журналом обліку Довідок 1», та «Журналом обліку Довідок 2»;</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«Інформацією щодо акцизних складів/ місць виробництв»,</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«Інформація щодо обсягу виробленого спирту етилового та/або обсягу виробленої продукції у розрізі УКТЗЕД і їх залишків»;</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можливість обробки та збереження запитів органів місцевого самоврядування, отриманих через ІТС «Електронний кабінет», наповнення Журналу опрацювання запитів про надання звітності в розрізі платників податків юридичних осіб органам місцевого самоврядування;</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можливість користувачу сформувати звіти на підставі поданих запитів органів місцевого самоврядування або довідку про відсутність інформації;</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можливість користувачу підписати сформований звіт/довідку про відсутність інформації КЕП;</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формування переліку звітності у розрізі платників податків юридичних осіб про суми нарахованих та сплачених податків та/або зборів, суми податкового боргу та надмірно сплачених до місцевих бюджетів податків та/або зборів;</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формування реєстру довідок про відсутність інформації за запитом органів місцевого самоврядування;</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можливість передачі сформованих звітів та довідок в ІТС «Електронний кабінет» для відображення запитувачу інформації та ведення журналу обліку файлів-запитів/файлів-відповідей;</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 xml:space="preserve">можливість обов’язкового вибору користувачем ІТС </w:t>
            </w:r>
            <w:r w:rsidRPr="007B6A32">
              <w:rPr>
                <w:rFonts w:ascii="Times New Roman" w:hAnsi="Times New Roman"/>
                <w:b w:val="0"/>
                <w:bCs w:val="0"/>
                <w:i w:val="0"/>
              </w:rPr>
              <w:lastRenderedPageBreak/>
              <w:t>«Податковий блок» рознесеного платіжного доручення з переліку платіжних доручень, рознесених до інтегрованої картки умовного платника, з якої повертаються кошти;</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фіксацію інформації про таке обране платіжне доручення для блокування можливості його повторного вибору користувачем ІТС «Податковий блок» під час формування електронних висновків у майбутньому;</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формування податкових вимог платникам податків;</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створення реєстру заборгованостей для формування податкових вимог;</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створення реєстру податкових вимог;</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алгоритми формування, надсилання (вручення) та відкликання податкових вимог з використанням ІТС;</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створення інструментів для підписання податкових вимог електронним підписом та надсиланням їх до електронного кабінету платника в електронному вигляді з дотриманням вимог Законів України «Про електронний документообіг», «Про електронні довірчі послуги»;</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запровадження нових довідників у ДПС для роботи за даним напрямом;</w:t>
            </w:r>
          </w:p>
          <w:p w:rsidR="00B17FC6" w:rsidRPr="007B6A32" w:rsidRDefault="00546DD6"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передання</w:t>
            </w:r>
            <w:r w:rsidR="00B17FC6" w:rsidRPr="007B6A32">
              <w:rPr>
                <w:rFonts w:ascii="Times New Roman" w:hAnsi="Times New Roman"/>
                <w:b w:val="0"/>
                <w:bCs w:val="0"/>
                <w:i w:val="0"/>
              </w:rPr>
              <w:t xml:space="preserve"> податкових вимог з одного контролюючого органу до іншого у зв’язку зі зміною платником податків місця обліку тощо;</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можливість внесення до інтегрованих карток платників даних рішень керівників (заступників керівників) ГУ ДПС про списання заборгованості зі сплати єдиного внеску згідно з рішеннями судів, що набрали законної сили і передбачають списання заборгованості з єдиного внеску (п.94), рішень керівників (заступників керівників) ГУ ДПС про списання заборгованості зі сплати єдиного внеску фізичним особам (п.915)</w:t>
            </w:r>
            <w:r>
              <w:rPr>
                <w:rFonts w:ascii="Times New Roman" w:hAnsi="Times New Roman"/>
                <w:b w:val="0"/>
                <w:bCs w:val="0"/>
                <w:i w:val="0"/>
              </w:rPr>
              <w:t xml:space="preserve"> –</w:t>
            </w:r>
            <w:r w:rsidRPr="007B6A32">
              <w:rPr>
                <w:rFonts w:ascii="Times New Roman" w:hAnsi="Times New Roman"/>
                <w:b w:val="0"/>
                <w:bCs w:val="0"/>
                <w:i w:val="0"/>
              </w:rPr>
              <w:t xml:space="preserve"> рішення судів, що набрали законної сили і передбачають списання заборгованості з єдиного внеску;</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можливість платникам подавати повідомлення про використання або про відмову від використання єдиного рахунку;</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lastRenderedPageBreak/>
              <w:t>функціонування режиму «Почекова інформація</w:t>
            </w:r>
            <w:r w:rsidR="00546DD6">
              <w:rPr>
                <w:rFonts w:ascii="Times New Roman" w:hAnsi="Times New Roman"/>
                <w:b w:val="0"/>
                <w:bCs w:val="0"/>
                <w:i w:val="0"/>
              </w:rPr>
              <w:t xml:space="preserve"> РРО» у ІТС «Податковий блок»» у</w:t>
            </w:r>
            <w:r w:rsidRPr="007B6A32">
              <w:rPr>
                <w:rFonts w:ascii="Times New Roman" w:hAnsi="Times New Roman"/>
                <w:b w:val="0"/>
                <w:bCs w:val="0"/>
                <w:i w:val="0"/>
              </w:rPr>
              <w:t xml:space="preserve"> підрозділі «Інформація» розділу «Моніторинговий центр» відповідно до Закону України «Про застосування реєстраторів розрахункових операцій у сфері торгівлі, громадського харчування та послу</w:t>
            </w:r>
            <w:r w:rsidR="00546DD6">
              <w:rPr>
                <w:rFonts w:ascii="Times New Roman" w:hAnsi="Times New Roman"/>
                <w:b w:val="0"/>
                <w:bCs w:val="0"/>
                <w:i w:val="0"/>
              </w:rPr>
              <w:t>г» від 06.07.1995 № 265/95-ВР зі</w:t>
            </w:r>
            <w:r w:rsidRPr="007B6A32">
              <w:rPr>
                <w:rFonts w:ascii="Times New Roman" w:hAnsi="Times New Roman"/>
                <w:b w:val="0"/>
                <w:bCs w:val="0"/>
                <w:i w:val="0"/>
              </w:rPr>
              <w:t xml:space="preserve"> змінами, наказу </w:t>
            </w:r>
            <w:r w:rsidR="00546DD6">
              <w:rPr>
                <w:rFonts w:ascii="Times New Roman" w:hAnsi="Times New Roman"/>
                <w:b w:val="0"/>
                <w:bCs w:val="0"/>
                <w:i w:val="0"/>
              </w:rPr>
              <w:t>Мінфіну від </w:t>
            </w:r>
            <w:r w:rsidRPr="007B6A32">
              <w:rPr>
                <w:rFonts w:ascii="Times New Roman" w:hAnsi="Times New Roman"/>
                <w:b w:val="0"/>
                <w:bCs w:val="0"/>
                <w:i w:val="0"/>
              </w:rPr>
              <w:t>21 січня 2016 року № 13 Про затвердження Положення про форму та зміст розрахункових документів, Порядку подання звітності, пов'язаної із використанням книг обліку розрахункових операцій (розрахункових книжок), форми № ЗВР-1 Звіту про використання книг обліку розрахункових операцій (розрахункових книжок);</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взаємодію серверів КНЕДП ІДД ДПС та ІТС «Податковий Блок» для автоматизації підтвердження даних щодо актуальності ФОП;</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обробку повторних повідомлень та скарг у зв’язку з рішеннями судів.</w:t>
            </w:r>
          </w:p>
          <w:p w:rsidR="00B17FC6" w:rsidRPr="00B77D1C" w:rsidRDefault="00B17FC6" w:rsidP="00CC42A4">
            <w:pPr>
              <w:pStyle w:val="a4"/>
              <w:widowControl w:val="0"/>
              <w:ind w:firstLine="176"/>
              <w:jc w:val="both"/>
              <w:rPr>
                <w:rFonts w:ascii="Times New Roman" w:hAnsi="Times New Roman"/>
                <w:b w:val="0"/>
                <w:bCs w:val="0"/>
                <w:i w:val="0"/>
                <w:lang w:val="ru-RU"/>
              </w:rPr>
            </w:pPr>
            <w:r w:rsidRPr="007B6A32">
              <w:rPr>
                <w:rFonts w:ascii="Times New Roman" w:hAnsi="Times New Roman"/>
                <w:b w:val="0"/>
                <w:bCs w:val="0"/>
                <w:i w:val="0"/>
              </w:rPr>
              <w:t>З 01.08.2020 забезпечено впровадження двох безкоштовних програмних рішень ДПС для використання платниками податків програмних реєстраторів розрахункових операцій під час здійснення розрахункових операцій:</w:t>
            </w:r>
            <w:r w:rsidRPr="00B77D1C">
              <w:rPr>
                <w:rFonts w:ascii="Times New Roman" w:hAnsi="Times New Roman"/>
                <w:b w:val="0"/>
                <w:bCs w:val="0"/>
                <w:i w:val="0"/>
              </w:rPr>
              <w:t xml:space="preserve"> </w:t>
            </w:r>
          </w:p>
          <w:p w:rsidR="00B17FC6" w:rsidRPr="007B6A32" w:rsidRDefault="00B17FC6" w:rsidP="00CC42A4">
            <w:pPr>
              <w:pStyle w:val="a4"/>
              <w:widowControl w:val="0"/>
              <w:ind w:firstLine="176"/>
              <w:jc w:val="both"/>
              <w:rPr>
                <w:rFonts w:ascii="Times New Roman" w:hAnsi="Times New Roman"/>
                <w:b w:val="0"/>
                <w:bCs w:val="0"/>
                <w:i w:val="0"/>
              </w:rPr>
            </w:pPr>
            <w:r w:rsidRPr="007B6A32">
              <w:rPr>
                <w:rFonts w:ascii="Times New Roman" w:hAnsi="Times New Roman"/>
                <w:b w:val="0"/>
                <w:bCs w:val="0"/>
                <w:i w:val="0"/>
              </w:rPr>
              <w:t>клієнтський додаток ІТС «Електронний кабінет»;</w:t>
            </w:r>
          </w:p>
          <w:p w:rsidR="00B17FC6" w:rsidRPr="006B176E" w:rsidRDefault="00B17FC6" w:rsidP="00CC42A4">
            <w:pPr>
              <w:pStyle w:val="a4"/>
              <w:ind w:firstLine="176"/>
              <w:jc w:val="both"/>
              <w:rPr>
                <w:rFonts w:ascii="Times New Roman" w:hAnsi="Times New Roman"/>
              </w:rPr>
            </w:pPr>
            <w:r w:rsidRPr="00CC62A0">
              <w:rPr>
                <w:rFonts w:ascii="Times New Roman" w:hAnsi="Times New Roman"/>
                <w:b w:val="0"/>
                <w:i w:val="0"/>
              </w:rPr>
              <w:t>клієнтський додаток ІТС «Єдине вікно подання електронної звітності» та двох АРІ - АРІ Електронного кабінету та АРІ Єдиного вікна подання електронної звітності, засобами яких здійснюється інтеграція ПРРО з фіскальним сервером</w:t>
            </w:r>
          </w:p>
        </w:tc>
      </w:tr>
      <w:tr w:rsidR="00B17FC6" w:rsidRPr="006B176E" w:rsidTr="00EC3D5B">
        <w:tc>
          <w:tcPr>
            <w:tcW w:w="923" w:type="dxa"/>
          </w:tcPr>
          <w:p w:rsidR="00B17FC6" w:rsidRPr="006B176E" w:rsidRDefault="00B17FC6" w:rsidP="0076689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13.2</w:t>
            </w:r>
          </w:p>
        </w:tc>
        <w:tc>
          <w:tcPr>
            <w:tcW w:w="4253" w:type="dxa"/>
          </w:tcPr>
          <w:p w:rsidR="00B17FC6" w:rsidRPr="006B176E" w:rsidRDefault="00B17FC6" w:rsidP="001247B9">
            <w:pPr>
              <w:widowControl w:val="0"/>
              <w:spacing w:after="0" w:line="240" w:lineRule="auto"/>
              <w:jc w:val="both"/>
              <w:rPr>
                <w:rFonts w:ascii="Times New Roman" w:hAnsi="Times New Roman" w:cs="Times New Roman"/>
                <w:sz w:val="24"/>
                <w:szCs w:val="24"/>
                <w:lang w:eastAsia="en-US"/>
              </w:rPr>
            </w:pPr>
            <w:r w:rsidRPr="006B176E">
              <w:rPr>
                <w:rFonts w:ascii="Times New Roman" w:hAnsi="Times New Roman" w:cs="Times New Roman"/>
                <w:sz w:val="24"/>
                <w:szCs w:val="24"/>
                <w:lang w:eastAsia="en-US"/>
              </w:rPr>
              <w:t xml:space="preserve">Реалізація та підтримка в ДПС та її територіальних органах ХМL-формату для експорту звітних документів платників податків до електронної бази ДПС, а також робота з розробки та супроводження електронних форматів документів звітності (PDF формат) та схем контролю (XSD </w:t>
            </w:r>
            <w:r w:rsidRPr="006B176E">
              <w:rPr>
                <w:rFonts w:ascii="Times New Roman" w:hAnsi="Times New Roman" w:cs="Times New Roman"/>
                <w:sz w:val="24"/>
                <w:szCs w:val="24"/>
                <w:lang w:eastAsia="en-US"/>
              </w:rPr>
              <w:lastRenderedPageBreak/>
              <w:t>формат).</w:t>
            </w:r>
          </w:p>
          <w:p w:rsidR="00B17FC6" w:rsidRPr="006B176E" w:rsidRDefault="00B17FC6" w:rsidP="001247B9">
            <w:pPr>
              <w:widowControl w:val="0"/>
              <w:spacing w:after="0" w:line="240" w:lineRule="auto"/>
              <w:jc w:val="both"/>
              <w:rPr>
                <w:rFonts w:ascii="Times New Roman" w:hAnsi="Times New Roman" w:cs="Times New Roman"/>
                <w:sz w:val="24"/>
                <w:szCs w:val="24"/>
                <w:lang w:eastAsia="en-US"/>
              </w:rPr>
            </w:pPr>
            <w:r w:rsidRPr="006B176E">
              <w:rPr>
                <w:rFonts w:ascii="Times New Roman" w:hAnsi="Times New Roman" w:cs="Times New Roman"/>
                <w:sz w:val="24"/>
                <w:szCs w:val="24"/>
                <w:lang w:eastAsia="en-US"/>
              </w:rPr>
              <w:t xml:space="preserve">Організація розробки електронних форм документів звітності у форматі </w:t>
            </w:r>
            <w:r w:rsidRPr="006B176E">
              <w:rPr>
                <w:rFonts w:ascii="Times New Roman" w:hAnsi="Times New Roman" w:cs="Times New Roman"/>
                <w:sz w:val="24"/>
                <w:szCs w:val="24"/>
                <w:lang w:val="en-US" w:eastAsia="en-US"/>
              </w:rPr>
              <w:t>PDF</w:t>
            </w:r>
            <w:r w:rsidRPr="006B176E">
              <w:rPr>
                <w:rFonts w:ascii="Times New Roman" w:hAnsi="Times New Roman" w:cs="Times New Roman"/>
                <w:sz w:val="24"/>
                <w:szCs w:val="24"/>
                <w:lang w:eastAsia="en-US"/>
              </w:rPr>
              <w:t xml:space="preserve"> та схем контролю </w:t>
            </w:r>
            <w:r w:rsidRPr="006B176E">
              <w:rPr>
                <w:rFonts w:ascii="Times New Roman" w:hAnsi="Times New Roman" w:cs="Times New Roman"/>
                <w:sz w:val="24"/>
                <w:szCs w:val="24"/>
                <w:lang w:val="en-US" w:eastAsia="en-US"/>
              </w:rPr>
              <w:t>XML-</w:t>
            </w:r>
            <w:r w:rsidRPr="006B176E">
              <w:rPr>
                <w:rFonts w:ascii="Times New Roman" w:hAnsi="Times New Roman" w:cs="Times New Roman"/>
                <w:sz w:val="24"/>
                <w:szCs w:val="24"/>
                <w:lang w:eastAsia="en-US"/>
              </w:rPr>
              <w:t>документів для форм документів звітності</w:t>
            </w:r>
          </w:p>
        </w:tc>
        <w:tc>
          <w:tcPr>
            <w:tcW w:w="2126" w:type="dxa"/>
          </w:tcPr>
          <w:p w:rsidR="00B17FC6" w:rsidRPr="006B176E" w:rsidRDefault="00B17FC6" w:rsidP="00577421">
            <w:pPr>
              <w:widowControl w:val="0"/>
              <w:snapToGrid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lastRenderedPageBreak/>
              <w:t xml:space="preserve">Департамент електронних сервісів </w:t>
            </w:r>
          </w:p>
        </w:tc>
        <w:tc>
          <w:tcPr>
            <w:tcW w:w="1540" w:type="dxa"/>
          </w:tcPr>
          <w:p w:rsidR="00B17FC6" w:rsidRPr="006B176E" w:rsidRDefault="00B17FC6" w:rsidP="0063438F">
            <w:pPr>
              <w:widowControl w:val="0"/>
              <w:autoSpaceDE w:val="0"/>
              <w:snapToGrid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9D0E82">
              <w:rPr>
                <w:rFonts w:ascii="Times New Roman" w:hAnsi="Times New Roman" w:cs="Times New Roman"/>
                <w:sz w:val="24"/>
                <w:szCs w:val="24"/>
              </w:rPr>
              <w:t>Організовано розробку електронних форм документів звітності у форматі PDF та схем контролю XML-документів для форм документів звітності та електронних сервісів.</w:t>
            </w:r>
          </w:p>
          <w:p w:rsidR="00B17FC6" w:rsidRPr="006B176E" w:rsidRDefault="00B17FC6" w:rsidP="00C05F0F">
            <w:pPr>
              <w:widowControl w:val="0"/>
              <w:autoSpaceDE w:val="0"/>
              <w:snapToGrid w:val="0"/>
              <w:spacing w:after="0" w:line="240" w:lineRule="auto"/>
              <w:ind w:firstLine="176"/>
              <w:jc w:val="both"/>
              <w:rPr>
                <w:rFonts w:ascii="Times New Roman" w:hAnsi="Times New Roman" w:cs="Times New Roman"/>
                <w:sz w:val="24"/>
                <w:szCs w:val="24"/>
              </w:rPr>
            </w:pPr>
            <w:r w:rsidRPr="00F86D71">
              <w:rPr>
                <w:rFonts w:ascii="Times New Roman" w:hAnsi="Times New Roman" w:cs="Times New Roman"/>
                <w:sz w:val="24"/>
                <w:szCs w:val="24"/>
              </w:rPr>
              <w:t xml:space="preserve">Протягом другого півріччя </w:t>
            </w:r>
            <w:r w:rsidRPr="00095636">
              <w:rPr>
                <w:rFonts w:ascii="Times New Roman" w:hAnsi="Times New Roman" w:cs="Times New Roman"/>
                <w:sz w:val="24"/>
                <w:szCs w:val="24"/>
                <w:lang w:val="ru-RU"/>
              </w:rPr>
              <w:t xml:space="preserve">2020 </w:t>
            </w:r>
            <w:r>
              <w:rPr>
                <w:rFonts w:ascii="Times New Roman" w:hAnsi="Times New Roman" w:cs="Times New Roman"/>
                <w:sz w:val="24"/>
                <w:szCs w:val="24"/>
                <w:lang w:val="ru-RU"/>
              </w:rPr>
              <w:t xml:space="preserve">року </w:t>
            </w:r>
            <w:r w:rsidRPr="00F86D71">
              <w:rPr>
                <w:rFonts w:ascii="Times New Roman" w:hAnsi="Times New Roman" w:cs="Times New Roman"/>
                <w:sz w:val="24"/>
                <w:szCs w:val="24"/>
              </w:rPr>
              <w:t xml:space="preserve">внесено зміни, розроблено та </w:t>
            </w:r>
            <w:r>
              <w:rPr>
                <w:rFonts w:ascii="Times New Roman" w:hAnsi="Times New Roman" w:cs="Times New Roman"/>
                <w:sz w:val="24"/>
                <w:szCs w:val="24"/>
              </w:rPr>
              <w:t xml:space="preserve">впроваджено в експлуатацію 197 </w:t>
            </w:r>
            <w:r w:rsidRPr="00F86D71">
              <w:rPr>
                <w:rFonts w:ascii="Times New Roman" w:hAnsi="Times New Roman" w:cs="Times New Roman"/>
                <w:sz w:val="24"/>
                <w:szCs w:val="24"/>
              </w:rPr>
              <w:t>електронних форматів до</w:t>
            </w:r>
            <w:r w:rsidR="00C05F0F">
              <w:rPr>
                <w:rFonts w:ascii="Times New Roman" w:hAnsi="Times New Roman" w:cs="Times New Roman"/>
                <w:sz w:val="24"/>
                <w:szCs w:val="24"/>
              </w:rPr>
              <w:t xml:space="preserve">кументів звітності (PDF формат), </w:t>
            </w:r>
            <w:r w:rsidRPr="00F86D71">
              <w:rPr>
                <w:rFonts w:ascii="Times New Roman" w:hAnsi="Times New Roman" w:cs="Times New Roman"/>
                <w:sz w:val="24"/>
                <w:szCs w:val="24"/>
              </w:rPr>
              <w:t xml:space="preserve">203 схем контролю (XSD формат) та 7 оновлень до спеціалізованого клієнтського програмного забезпечення для формування та </w:t>
            </w:r>
            <w:r w:rsidRPr="00F86D71">
              <w:rPr>
                <w:rFonts w:ascii="Times New Roman" w:hAnsi="Times New Roman" w:cs="Times New Roman"/>
                <w:sz w:val="24"/>
                <w:szCs w:val="24"/>
              </w:rPr>
              <w:lastRenderedPageBreak/>
              <w:t>подання звітності до «Єдиного вікна подання електронної звітності»</w:t>
            </w:r>
          </w:p>
        </w:tc>
      </w:tr>
      <w:tr w:rsidR="00B17FC6" w:rsidRPr="006B176E" w:rsidTr="00EC3D5B">
        <w:tc>
          <w:tcPr>
            <w:tcW w:w="923" w:type="dxa"/>
          </w:tcPr>
          <w:p w:rsidR="00B17FC6" w:rsidRPr="006B176E" w:rsidRDefault="00B17FC6" w:rsidP="0076689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13.3</w:t>
            </w:r>
          </w:p>
        </w:tc>
        <w:tc>
          <w:tcPr>
            <w:tcW w:w="4253" w:type="dxa"/>
          </w:tcPr>
          <w:p w:rsidR="00B17FC6" w:rsidRPr="006B176E" w:rsidRDefault="00B17FC6" w:rsidP="001247B9">
            <w:pPr>
              <w:widowControl w:val="0"/>
              <w:spacing w:after="0" w:line="240" w:lineRule="auto"/>
              <w:jc w:val="both"/>
              <w:rPr>
                <w:rFonts w:ascii="Times New Roman" w:hAnsi="Times New Roman" w:cs="Times New Roman"/>
                <w:sz w:val="24"/>
                <w:szCs w:val="24"/>
                <w:lang w:eastAsia="en-US"/>
              </w:rPr>
            </w:pPr>
            <w:r w:rsidRPr="006B176E">
              <w:rPr>
                <w:rFonts w:ascii="Times New Roman" w:hAnsi="Times New Roman" w:cs="Times New Roman"/>
                <w:sz w:val="24"/>
                <w:szCs w:val="24"/>
                <w:lang w:eastAsia="en-US"/>
              </w:rPr>
              <w:t>Технічне адміністрування інформаційно-телекомунікаційних систем «Єдине вікно подання електронної звітності» та «Електронний кабінет»</w:t>
            </w:r>
          </w:p>
        </w:tc>
        <w:tc>
          <w:tcPr>
            <w:tcW w:w="2126" w:type="dxa"/>
          </w:tcPr>
          <w:p w:rsidR="00B17FC6" w:rsidRPr="006B176E" w:rsidRDefault="00B17FC6" w:rsidP="00FD7536">
            <w:pPr>
              <w:widowControl w:val="0"/>
              <w:snapToGrid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 xml:space="preserve">Департамент електронних сервісів </w:t>
            </w:r>
          </w:p>
        </w:tc>
        <w:tc>
          <w:tcPr>
            <w:tcW w:w="1540" w:type="dxa"/>
          </w:tcPr>
          <w:p w:rsidR="00B17FC6" w:rsidRPr="006B176E" w:rsidRDefault="00B17FC6" w:rsidP="0063438F">
            <w:pPr>
              <w:widowControl w:val="0"/>
              <w:autoSpaceDE w:val="0"/>
              <w:snapToGrid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F86D71"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F86D71">
              <w:rPr>
                <w:rFonts w:ascii="Times New Roman" w:hAnsi="Times New Roman" w:cs="Times New Roman"/>
                <w:sz w:val="24"/>
                <w:szCs w:val="24"/>
              </w:rPr>
              <w:t>Протягом другого півріччя 2020 року за результатами наданих структурними підрозділами заявок та зауважень  до  ІТС  реалізовано та встановлено 152</w:t>
            </w:r>
            <w:r w:rsidRPr="00F86D71">
              <w:rPr>
                <w:rFonts w:ascii="Times New Roman" w:hAnsi="Times New Roman" w:cs="Times New Roman"/>
                <w:b/>
                <w:sz w:val="24"/>
                <w:szCs w:val="24"/>
              </w:rPr>
              <w:t xml:space="preserve"> </w:t>
            </w:r>
            <w:r w:rsidRPr="00F86D71">
              <w:rPr>
                <w:rFonts w:ascii="Times New Roman" w:hAnsi="Times New Roman" w:cs="Times New Roman"/>
                <w:sz w:val="24"/>
                <w:szCs w:val="24"/>
              </w:rPr>
              <w:t xml:space="preserve">оновлень, </w:t>
            </w:r>
            <w:r w:rsidR="00C05F0F">
              <w:rPr>
                <w:rFonts w:ascii="Times New Roman" w:hAnsi="Times New Roman" w:cs="Times New Roman"/>
                <w:sz w:val="24"/>
                <w:szCs w:val="24"/>
              </w:rPr>
              <w:t>у т. ч.</w:t>
            </w:r>
            <w:r w:rsidRPr="00F86D71">
              <w:rPr>
                <w:rFonts w:ascii="Times New Roman" w:hAnsi="Times New Roman" w:cs="Times New Roman"/>
                <w:sz w:val="24"/>
                <w:szCs w:val="24"/>
              </w:rPr>
              <w:t xml:space="preserve">: </w:t>
            </w:r>
          </w:p>
          <w:p w:rsidR="00B17FC6" w:rsidRPr="00F86D71"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F86D71">
              <w:rPr>
                <w:rFonts w:ascii="Times New Roman" w:hAnsi="Times New Roman" w:cs="Times New Roman"/>
                <w:sz w:val="24"/>
                <w:szCs w:val="24"/>
              </w:rPr>
              <w:t>«Архів електронної звітності»  –  20 версій;</w:t>
            </w:r>
          </w:p>
          <w:p w:rsidR="00B17FC6" w:rsidRPr="00F86D71"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F86D71">
              <w:rPr>
                <w:rFonts w:ascii="Times New Roman" w:hAnsi="Times New Roman" w:cs="Times New Roman"/>
                <w:sz w:val="24"/>
                <w:szCs w:val="24"/>
              </w:rPr>
              <w:t>ЄРАН та СЕА РПСЕ –  10 версій;</w:t>
            </w:r>
          </w:p>
          <w:p w:rsidR="00B17FC6" w:rsidRPr="00F86D71"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F86D71">
              <w:rPr>
                <w:rFonts w:ascii="Times New Roman" w:hAnsi="Times New Roman" w:cs="Times New Roman"/>
                <w:sz w:val="24"/>
                <w:szCs w:val="24"/>
              </w:rPr>
              <w:t>ПЗ по обробці ліцензій –  15 версій;</w:t>
            </w:r>
          </w:p>
          <w:p w:rsidR="00B17FC6" w:rsidRPr="00F86D71"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F86D71">
              <w:rPr>
                <w:rFonts w:ascii="Times New Roman" w:hAnsi="Times New Roman" w:cs="Times New Roman"/>
                <w:sz w:val="24"/>
                <w:szCs w:val="24"/>
              </w:rPr>
              <w:t>служби обробки електронних документів –  27 версій;</w:t>
            </w:r>
          </w:p>
          <w:p w:rsidR="00B17FC6" w:rsidRPr="00C05F0F"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F86D71">
              <w:rPr>
                <w:rFonts w:ascii="Times New Roman" w:hAnsi="Times New Roman" w:cs="Times New Roman"/>
                <w:sz w:val="24"/>
                <w:szCs w:val="24"/>
              </w:rPr>
              <w:t>ЕРПН та СЕА ПДВ – 7 версій;</w:t>
            </w:r>
          </w:p>
          <w:p w:rsidR="00B17FC6" w:rsidRPr="00F86D71"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C05F0F">
              <w:rPr>
                <w:rFonts w:ascii="Times New Roman" w:hAnsi="Times New Roman" w:cs="Times New Roman"/>
                <w:sz w:val="24"/>
                <w:szCs w:val="24"/>
              </w:rPr>
              <w:t>ФС ПРРО –  54 верс</w:t>
            </w:r>
            <w:r w:rsidR="00C05F0F">
              <w:rPr>
                <w:rFonts w:ascii="Times New Roman" w:hAnsi="Times New Roman" w:cs="Times New Roman"/>
                <w:sz w:val="24"/>
                <w:szCs w:val="24"/>
              </w:rPr>
              <w:t>ії</w:t>
            </w:r>
            <w:r w:rsidRPr="00F86D71">
              <w:rPr>
                <w:rFonts w:ascii="Times New Roman" w:hAnsi="Times New Roman" w:cs="Times New Roman"/>
                <w:sz w:val="24"/>
                <w:szCs w:val="24"/>
              </w:rPr>
              <w:t>;</w:t>
            </w:r>
          </w:p>
          <w:p w:rsidR="00B17FC6" w:rsidRPr="006B176E"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F86D71">
              <w:rPr>
                <w:rFonts w:ascii="Times New Roman" w:hAnsi="Times New Roman" w:cs="Times New Roman"/>
                <w:sz w:val="24"/>
                <w:szCs w:val="24"/>
              </w:rPr>
              <w:t>компоненти ПЗ, шаблони форм, тощо – 19 оновлень</w:t>
            </w:r>
          </w:p>
        </w:tc>
      </w:tr>
      <w:tr w:rsidR="00B17FC6" w:rsidRPr="006B176E" w:rsidTr="00EC3D5B">
        <w:tc>
          <w:tcPr>
            <w:tcW w:w="923" w:type="dxa"/>
          </w:tcPr>
          <w:p w:rsidR="00B17FC6" w:rsidRPr="006B176E" w:rsidRDefault="00B17FC6" w:rsidP="00577421">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13.4</w:t>
            </w:r>
          </w:p>
        </w:tc>
        <w:tc>
          <w:tcPr>
            <w:tcW w:w="4253" w:type="dxa"/>
          </w:tcPr>
          <w:p w:rsidR="00B17FC6" w:rsidRPr="006B176E" w:rsidRDefault="00B17FC6" w:rsidP="00663C26">
            <w:pPr>
              <w:pStyle w:val="af2"/>
              <w:ind w:firstLine="34"/>
              <w:jc w:val="both"/>
              <w:rPr>
                <w:rFonts w:ascii="Times New Roman" w:hAnsi="Times New Roman"/>
                <w:bCs/>
                <w:sz w:val="24"/>
                <w:szCs w:val="24"/>
                <w:lang w:val="uk-UA"/>
              </w:rPr>
            </w:pPr>
            <w:r w:rsidRPr="006B176E">
              <w:rPr>
                <w:rFonts w:ascii="Times New Roman" w:hAnsi="Times New Roman"/>
                <w:bCs/>
                <w:sz w:val="24"/>
                <w:szCs w:val="24"/>
                <w:lang w:val="uk-UA"/>
              </w:rPr>
              <w:t>Розробка програмного продукту на доопрацювання програмного забезпечення ІТС «Податковий блок», ІТС «Електронний кабінет» щодо функціонування єдиного рахунку для сплати податків, зборів, платежів, єдиного внеску на загальнообов’язкове державне страхування</w:t>
            </w:r>
          </w:p>
        </w:tc>
        <w:tc>
          <w:tcPr>
            <w:tcW w:w="2126" w:type="dxa"/>
          </w:tcPr>
          <w:p w:rsidR="00B17FC6" w:rsidRPr="006B176E" w:rsidRDefault="00B17FC6" w:rsidP="00FD7536">
            <w:pPr>
              <w:spacing w:after="0" w:line="240" w:lineRule="auto"/>
              <w:rPr>
                <w:rFonts w:ascii="Times New Roman" w:hAnsi="Times New Roman" w:cs="Times New Roman"/>
                <w:bCs/>
                <w:sz w:val="24"/>
                <w:szCs w:val="24"/>
              </w:rPr>
            </w:pPr>
            <w:r w:rsidRPr="006B176E">
              <w:rPr>
                <w:rFonts w:ascii="Times New Roman" w:hAnsi="Times New Roman" w:cs="Times New Roman"/>
                <w:bCs/>
                <w:sz w:val="24"/>
                <w:szCs w:val="24"/>
              </w:rPr>
              <w:t>Департамент електронних сервісів</w:t>
            </w:r>
          </w:p>
        </w:tc>
        <w:tc>
          <w:tcPr>
            <w:tcW w:w="1540" w:type="dxa"/>
          </w:tcPr>
          <w:p w:rsidR="00B17FC6" w:rsidRDefault="00B17FC6" w:rsidP="00577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Протягом</w:t>
            </w:r>
          </w:p>
          <w:p w:rsidR="00B17FC6" w:rsidRPr="006B176E" w:rsidRDefault="00B17FC6" w:rsidP="00577421">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півріччя</w:t>
            </w:r>
          </w:p>
        </w:tc>
        <w:tc>
          <w:tcPr>
            <w:tcW w:w="6540" w:type="dxa"/>
          </w:tcPr>
          <w:p w:rsidR="00B17FC6" w:rsidRPr="00663C26" w:rsidRDefault="00B17FC6" w:rsidP="00CC42A4">
            <w:pPr>
              <w:pStyle w:val="a4"/>
              <w:widowControl w:val="0"/>
              <w:ind w:firstLine="176"/>
              <w:jc w:val="both"/>
              <w:rPr>
                <w:rFonts w:ascii="Times New Roman" w:hAnsi="Times New Roman"/>
                <w:b w:val="0"/>
                <w:bCs w:val="0"/>
                <w:i w:val="0"/>
              </w:rPr>
            </w:pPr>
            <w:r>
              <w:rPr>
                <w:rFonts w:ascii="Times New Roman" w:hAnsi="Times New Roman"/>
                <w:b w:val="0"/>
                <w:bCs w:val="0"/>
                <w:i w:val="0"/>
              </w:rPr>
              <w:t xml:space="preserve">За друге </w:t>
            </w:r>
            <w:r w:rsidRPr="00663C26">
              <w:rPr>
                <w:rFonts w:ascii="Times New Roman" w:hAnsi="Times New Roman"/>
                <w:b w:val="0"/>
                <w:bCs w:val="0"/>
                <w:i w:val="0"/>
              </w:rPr>
              <w:t>півріччя 2020 року на адресу Мінфіну направлено 47 погоджених заявок на створення/доопрацювання програмного забезпечення.</w:t>
            </w:r>
            <w:r>
              <w:rPr>
                <w:rFonts w:ascii="Times New Roman" w:hAnsi="Times New Roman"/>
                <w:b w:val="0"/>
                <w:bCs w:val="0"/>
                <w:i w:val="0"/>
              </w:rPr>
              <w:t xml:space="preserve"> </w:t>
            </w:r>
          </w:p>
          <w:p w:rsidR="00B17FC6" w:rsidRPr="00663C26" w:rsidRDefault="00B17FC6" w:rsidP="00CC42A4">
            <w:pPr>
              <w:spacing w:after="0" w:line="240" w:lineRule="auto"/>
              <w:ind w:firstLine="176"/>
              <w:jc w:val="both"/>
              <w:rPr>
                <w:rFonts w:ascii="Times New Roman" w:hAnsi="Times New Roman" w:cs="Times New Roman"/>
                <w:sz w:val="24"/>
                <w:szCs w:val="24"/>
              </w:rPr>
            </w:pPr>
            <w:r>
              <w:rPr>
                <w:rFonts w:ascii="Times New Roman" w:hAnsi="Times New Roman"/>
                <w:bCs/>
                <w:sz w:val="24"/>
                <w:szCs w:val="24"/>
              </w:rPr>
              <w:t>Отримано для використання в</w:t>
            </w:r>
            <w:r w:rsidRPr="00663C26">
              <w:rPr>
                <w:rFonts w:ascii="Times New Roman" w:hAnsi="Times New Roman"/>
                <w:bCs/>
                <w:sz w:val="24"/>
                <w:szCs w:val="24"/>
              </w:rPr>
              <w:t xml:space="preserve">ід </w:t>
            </w:r>
            <w:r>
              <w:rPr>
                <w:rFonts w:ascii="Times New Roman" w:hAnsi="Times New Roman"/>
                <w:bCs/>
                <w:sz w:val="24"/>
                <w:szCs w:val="24"/>
              </w:rPr>
              <w:t>Мінфіну</w:t>
            </w:r>
            <w:r w:rsidRPr="00663C26">
              <w:rPr>
                <w:rFonts w:ascii="Times New Roman" w:hAnsi="Times New Roman"/>
                <w:bCs/>
                <w:sz w:val="24"/>
                <w:szCs w:val="24"/>
              </w:rPr>
              <w:t xml:space="preserve"> </w:t>
            </w:r>
            <w:r>
              <w:rPr>
                <w:rFonts w:ascii="Times New Roman" w:hAnsi="Times New Roman"/>
                <w:bCs/>
                <w:sz w:val="24"/>
                <w:szCs w:val="24"/>
              </w:rPr>
              <w:t>(лист</w:t>
            </w:r>
            <w:r w:rsidR="00C05F0F">
              <w:rPr>
                <w:rFonts w:ascii="Times New Roman" w:hAnsi="Times New Roman"/>
                <w:bCs/>
                <w:sz w:val="24"/>
                <w:szCs w:val="24"/>
              </w:rPr>
              <w:t xml:space="preserve"> від </w:t>
            </w:r>
            <w:r w:rsidRPr="00663C26">
              <w:rPr>
                <w:rFonts w:ascii="Times New Roman" w:hAnsi="Times New Roman"/>
                <w:bCs/>
                <w:sz w:val="24"/>
                <w:szCs w:val="24"/>
              </w:rPr>
              <w:t>18.09.2020 № </w:t>
            </w:r>
            <w:r>
              <w:rPr>
                <w:rFonts w:ascii="Times New Roman" w:hAnsi="Times New Roman"/>
                <w:bCs/>
                <w:sz w:val="24"/>
                <w:szCs w:val="24"/>
              </w:rPr>
              <w:t>20040-03-62/28708 (вх. ДП</w:t>
            </w:r>
            <w:r w:rsidRPr="00663C26">
              <w:rPr>
                <w:rFonts w:ascii="Times New Roman" w:hAnsi="Times New Roman"/>
                <w:bCs/>
                <w:sz w:val="24"/>
                <w:szCs w:val="24"/>
              </w:rPr>
              <w:t>С № 1458/4 від 18.09.2020) Звіт з аудиту інформаційно-комунікаційних технологій</w:t>
            </w:r>
            <w:r>
              <w:rPr>
                <w:rFonts w:ascii="Times New Roman" w:hAnsi="Times New Roman"/>
                <w:bCs/>
                <w:sz w:val="24"/>
                <w:szCs w:val="24"/>
              </w:rPr>
              <w:t>,</w:t>
            </w:r>
            <w:r w:rsidRPr="00663C26">
              <w:rPr>
                <w:rFonts w:ascii="Times New Roman" w:hAnsi="Times New Roman"/>
                <w:bCs/>
                <w:sz w:val="24"/>
                <w:szCs w:val="24"/>
              </w:rPr>
              <w:t xml:space="preserve"> проведений спеціалістами ТОВ «Делойт і Туш» в рамках гранту Світового банку № TF 0А5324 «Проект зміцнення управління державним ресурсами» та контракту між Мінфіном та ТОВ «Делойт і Туш» № MF-CQ-1Co</w:t>
            </w:r>
            <w:r>
              <w:rPr>
                <w:rFonts w:ascii="Times New Roman" w:hAnsi="Times New Roman"/>
                <w:bCs/>
                <w:sz w:val="24"/>
                <w:szCs w:val="24"/>
              </w:rPr>
              <w:t>n/2018/54781/13010-05/85</w:t>
            </w:r>
          </w:p>
        </w:tc>
      </w:tr>
      <w:tr w:rsidR="00B17FC6" w:rsidRPr="006B176E" w:rsidTr="00EC3D5B">
        <w:tc>
          <w:tcPr>
            <w:tcW w:w="923" w:type="dxa"/>
          </w:tcPr>
          <w:p w:rsidR="00B17FC6" w:rsidRPr="006B176E" w:rsidRDefault="00B17FC6" w:rsidP="00577421">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13.5</w:t>
            </w:r>
          </w:p>
        </w:tc>
        <w:tc>
          <w:tcPr>
            <w:tcW w:w="4253" w:type="dxa"/>
          </w:tcPr>
          <w:p w:rsidR="00B17FC6" w:rsidRPr="006B176E" w:rsidRDefault="00B17FC6" w:rsidP="0094712D">
            <w:pPr>
              <w:spacing w:after="0" w:line="240" w:lineRule="auto"/>
              <w:jc w:val="both"/>
              <w:rPr>
                <w:rFonts w:ascii="Times New Roman" w:hAnsi="Times New Roman" w:cs="Times New Roman"/>
                <w:bCs/>
                <w:sz w:val="24"/>
                <w:szCs w:val="24"/>
              </w:rPr>
            </w:pPr>
            <w:r w:rsidRPr="006B176E">
              <w:rPr>
                <w:rFonts w:ascii="Times New Roman" w:hAnsi="Times New Roman" w:cs="Times New Roman"/>
                <w:bCs/>
                <w:sz w:val="24"/>
                <w:szCs w:val="24"/>
              </w:rPr>
              <w:t>Тестування розробленого програмного забезпечення із запровадження єдиного рахунку</w:t>
            </w:r>
          </w:p>
        </w:tc>
        <w:tc>
          <w:tcPr>
            <w:tcW w:w="2126" w:type="dxa"/>
          </w:tcPr>
          <w:p w:rsidR="00B17FC6" w:rsidRPr="006B176E" w:rsidRDefault="00B17FC6" w:rsidP="00FD7536">
            <w:pPr>
              <w:spacing w:after="0" w:line="240" w:lineRule="auto"/>
              <w:rPr>
                <w:rFonts w:ascii="Times New Roman" w:hAnsi="Times New Roman" w:cs="Times New Roman"/>
                <w:bCs/>
                <w:sz w:val="24"/>
                <w:szCs w:val="24"/>
              </w:rPr>
            </w:pPr>
            <w:r w:rsidRPr="006B176E">
              <w:rPr>
                <w:rFonts w:ascii="Times New Roman" w:hAnsi="Times New Roman" w:cs="Times New Roman"/>
                <w:bCs/>
                <w:sz w:val="24"/>
                <w:szCs w:val="24"/>
              </w:rPr>
              <w:t>Департамент електронних сервісів</w:t>
            </w:r>
          </w:p>
        </w:tc>
        <w:tc>
          <w:tcPr>
            <w:tcW w:w="1540" w:type="dxa"/>
          </w:tcPr>
          <w:p w:rsidR="00B17FC6" w:rsidRDefault="00B17FC6" w:rsidP="00E6632E">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w:t>
            </w:r>
          </w:p>
          <w:p w:rsidR="00B17FC6" w:rsidRPr="006B176E" w:rsidRDefault="00B17FC6" w:rsidP="00E6632E">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півріччя</w:t>
            </w:r>
          </w:p>
        </w:tc>
        <w:tc>
          <w:tcPr>
            <w:tcW w:w="6540" w:type="dxa"/>
          </w:tcPr>
          <w:p w:rsidR="00B17FC6" w:rsidRPr="0017624A" w:rsidRDefault="00B17FC6" w:rsidP="00CC42A4">
            <w:pPr>
              <w:spacing w:after="0" w:line="240" w:lineRule="auto"/>
              <w:ind w:firstLine="176"/>
              <w:jc w:val="both"/>
              <w:rPr>
                <w:rFonts w:ascii="Times New Roman" w:hAnsi="Times New Roman" w:cs="Times New Roman"/>
                <w:sz w:val="24"/>
                <w:szCs w:val="24"/>
              </w:rPr>
            </w:pPr>
            <w:r w:rsidRPr="0017624A">
              <w:rPr>
                <w:rFonts w:ascii="Times New Roman" w:hAnsi="Times New Roman"/>
                <w:bCs/>
                <w:sz w:val="24"/>
                <w:szCs w:val="24"/>
              </w:rPr>
              <w:t>Акт про завершення роботи від 28.12.2020 № 18 ID 2504, Протокол випробувань від 28.12.2020 № 18 ID 2504, Акт про завершення роботи від 28.12.2020 № ID 2651, Протокол випробувань від 28.12.2020 № ID 2651</w:t>
            </w:r>
          </w:p>
        </w:tc>
      </w:tr>
      <w:tr w:rsidR="00B17FC6" w:rsidRPr="006B176E" w:rsidTr="00EC3D5B">
        <w:tc>
          <w:tcPr>
            <w:tcW w:w="923" w:type="dxa"/>
          </w:tcPr>
          <w:p w:rsidR="00B17FC6" w:rsidRPr="006B176E" w:rsidRDefault="00B17FC6" w:rsidP="00577421">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13.6</w:t>
            </w:r>
          </w:p>
        </w:tc>
        <w:tc>
          <w:tcPr>
            <w:tcW w:w="4253" w:type="dxa"/>
          </w:tcPr>
          <w:p w:rsidR="00B17FC6" w:rsidRPr="006B176E" w:rsidRDefault="00B17FC6" w:rsidP="00272D23">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Забезпечення виконання заходів, передбачених Порядком здійснення контролю, у т. ч моніторингу міністерством фінансів </w:t>
            </w:r>
            <w:r w:rsidRPr="006B176E">
              <w:rPr>
                <w:rFonts w:ascii="Times New Roman" w:hAnsi="Times New Roman" w:cs="Times New Roman"/>
                <w:sz w:val="24"/>
                <w:szCs w:val="24"/>
              </w:rPr>
              <w:lastRenderedPageBreak/>
              <w:t xml:space="preserve">адміністрування Державною фіскальною службою баз даних та інформаційних ресурсів, що використовуються для адміністрування податків, зборів та інших обов’язкових платежів, затвердженим постановою Кабінету Міністрів України </w:t>
            </w:r>
            <w:r>
              <w:rPr>
                <w:rFonts w:ascii="Times New Roman" w:hAnsi="Times New Roman" w:cs="Times New Roman"/>
                <w:sz w:val="24"/>
                <w:szCs w:val="24"/>
              </w:rPr>
              <w:t>від 21 червня 2017 </w:t>
            </w:r>
            <w:r w:rsidRPr="006B176E">
              <w:rPr>
                <w:rFonts w:ascii="Times New Roman" w:hAnsi="Times New Roman" w:cs="Times New Roman"/>
                <w:sz w:val="24"/>
                <w:szCs w:val="24"/>
              </w:rPr>
              <w:t>року № 484, зокрема участь у здійсненні моніторингу адміністрування баз даних та інформаційних ресурсів ДПС з використанням програмно-технічних засобів</w:t>
            </w:r>
          </w:p>
        </w:tc>
        <w:tc>
          <w:tcPr>
            <w:tcW w:w="2126" w:type="dxa"/>
          </w:tcPr>
          <w:p w:rsidR="00B17FC6" w:rsidRPr="006B176E" w:rsidRDefault="00B17FC6" w:rsidP="00FD7536">
            <w:pPr>
              <w:widowControl w:val="0"/>
              <w:snapToGrid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lastRenderedPageBreak/>
              <w:t xml:space="preserve">Департамент електронних сервісів </w:t>
            </w:r>
          </w:p>
        </w:tc>
        <w:tc>
          <w:tcPr>
            <w:tcW w:w="1540" w:type="dxa"/>
          </w:tcPr>
          <w:p w:rsidR="00B17FC6" w:rsidRPr="006B176E" w:rsidRDefault="00B17FC6" w:rsidP="00FD7536">
            <w:pPr>
              <w:widowControl w:val="0"/>
              <w:autoSpaceDE w:val="0"/>
              <w:snapToGrid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150019" w:rsidRDefault="00C05F0F" w:rsidP="00CC42A4">
            <w:pPr>
              <w:widowControl w:val="0"/>
              <w:autoSpaceDE w:val="0"/>
              <w:snapToGrid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Виконувалися</w:t>
            </w:r>
            <w:r w:rsidR="00B17FC6" w:rsidRPr="00150019">
              <w:rPr>
                <w:rFonts w:ascii="Times New Roman" w:hAnsi="Times New Roman" w:cs="Times New Roman"/>
                <w:sz w:val="24"/>
                <w:szCs w:val="24"/>
              </w:rPr>
              <w:t xml:space="preserve"> роботи щодо забезпечення реалізації заходів, передбачених Порядком, а також на виконання спільного наказу </w:t>
            </w:r>
            <w:r w:rsidR="00B17FC6">
              <w:rPr>
                <w:rFonts w:ascii="Times New Roman" w:hAnsi="Times New Roman" w:cs="Times New Roman"/>
                <w:sz w:val="24"/>
                <w:szCs w:val="24"/>
              </w:rPr>
              <w:t>Мінфіну</w:t>
            </w:r>
            <w:r w:rsidR="00B17FC6" w:rsidRPr="00150019">
              <w:rPr>
                <w:rFonts w:ascii="Times New Roman" w:hAnsi="Times New Roman" w:cs="Times New Roman"/>
                <w:sz w:val="24"/>
                <w:szCs w:val="24"/>
              </w:rPr>
              <w:t xml:space="preserve"> та </w:t>
            </w:r>
            <w:r w:rsidR="00B17FC6">
              <w:rPr>
                <w:rFonts w:ascii="Times New Roman" w:hAnsi="Times New Roman" w:cs="Times New Roman"/>
                <w:sz w:val="24"/>
                <w:szCs w:val="24"/>
              </w:rPr>
              <w:t>ДПС</w:t>
            </w:r>
            <w:r w:rsidR="00B17FC6" w:rsidRPr="00150019">
              <w:rPr>
                <w:rFonts w:ascii="Times New Roman" w:hAnsi="Times New Roman" w:cs="Times New Roman"/>
                <w:sz w:val="24"/>
                <w:szCs w:val="24"/>
              </w:rPr>
              <w:t xml:space="preserve"> від 06.08.2020 №</w:t>
            </w:r>
            <w:r w:rsidR="00B17FC6">
              <w:rPr>
                <w:rFonts w:ascii="Times New Roman" w:hAnsi="Times New Roman" w:cs="Times New Roman"/>
                <w:sz w:val="24"/>
                <w:szCs w:val="24"/>
              </w:rPr>
              <w:t> </w:t>
            </w:r>
            <w:r w:rsidR="00B17FC6" w:rsidRPr="00150019">
              <w:rPr>
                <w:rFonts w:ascii="Times New Roman" w:hAnsi="Times New Roman" w:cs="Times New Roman"/>
                <w:sz w:val="24"/>
                <w:szCs w:val="24"/>
              </w:rPr>
              <w:t xml:space="preserve">480/398 «Про розташування апаратно-програмного комплексу для </w:t>
            </w:r>
            <w:r w:rsidR="00B17FC6" w:rsidRPr="00150019">
              <w:rPr>
                <w:rFonts w:ascii="Times New Roman" w:hAnsi="Times New Roman" w:cs="Times New Roman"/>
                <w:sz w:val="24"/>
                <w:szCs w:val="24"/>
              </w:rPr>
              <w:lastRenderedPageBreak/>
              <w:t>контролю, в тому числі моніторингу Міністерством фінансів України адміністрування Державною податковою службою України баз д</w:t>
            </w:r>
            <w:r w:rsidR="00B17FC6">
              <w:rPr>
                <w:rFonts w:ascii="Times New Roman" w:hAnsi="Times New Roman" w:cs="Times New Roman"/>
                <w:sz w:val="24"/>
                <w:szCs w:val="24"/>
              </w:rPr>
              <w:t>аних та інформаційних ресурсів».</w:t>
            </w:r>
            <w:r w:rsidR="00B17FC6" w:rsidRPr="00150019">
              <w:rPr>
                <w:rFonts w:ascii="Times New Roman" w:hAnsi="Times New Roman" w:cs="Times New Roman"/>
                <w:sz w:val="24"/>
                <w:szCs w:val="24"/>
              </w:rPr>
              <w:t xml:space="preserve"> </w:t>
            </w:r>
            <w:r w:rsidR="00B17FC6">
              <w:rPr>
                <w:rFonts w:ascii="Times New Roman" w:hAnsi="Times New Roman" w:cs="Times New Roman"/>
                <w:sz w:val="24"/>
                <w:szCs w:val="24"/>
              </w:rPr>
              <w:t>Проведено</w:t>
            </w:r>
            <w:r w:rsidR="00B17FC6" w:rsidRPr="00150019">
              <w:rPr>
                <w:rFonts w:ascii="Times New Roman" w:hAnsi="Times New Roman" w:cs="Times New Roman"/>
                <w:sz w:val="24"/>
                <w:szCs w:val="24"/>
              </w:rPr>
              <w:t xml:space="preserve"> </w:t>
            </w:r>
            <w:r w:rsidR="00B17FC6">
              <w:rPr>
                <w:rFonts w:ascii="Times New Roman" w:hAnsi="Times New Roman" w:cs="Times New Roman"/>
                <w:sz w:val="24"/>
                <w:szCs w:val="24"/>
              </w:rPr>
              <w:t>такі</w:t>
            </w:r>
            <w:r w:rsidR="00B17FC6" w:rsidRPr="00150019">
              <w:rPr>
                <w:rFonts w:ascii="Times New Roman" w:hAnsi="Times New Roman" w:cs="Times New Roman"/>
                <w:sz w:val="24"/>
                <w:szCs w:val="24"/>
              </w:rPr>
              <w:t xml:space="preserve"> роботи з впровадження на технічному майданчику ДПС апаратно-програмного комплексу для контролю, </w:t>
            </w:r>
            <w:r w:rsidR="00B17FC6">
              <w:rPr>
                <w:rFonts w:ascii="Times New Roman" w:hAnsi="Times New Roman" w:cs="Times New Roman"/>
                <w:sz w:val="24"/>
                <w:szCs w:val="24"/>
              </w:rPr>
              <w:t>у т.ч.</w:t>
            </w:r>
            <w:r w:rsidR="00B17FC6" w:rsidRPr="00150019">
              <w:rPr>
                <w:rFonts w:ascii="Times New Roman" w:hAnsi="Times New Roman" w:cs="Times New Roman"/>
                <w:sz w:val="24"/>
                <w:szCs w:val="24"/>
              </w:rPr>
              <w:t xml:space="preserve"> моніторингу </w:t>
            </w:r>
            <w:r w:rsidR="00B17FC6">
              <w:rPr>
                <w:rFonts w:ascii="Times New Roman" w:hAnsi="Times New Roman" w:cs="Times New Roman"/>
                <w:sz w:val="24"/>
                <w:szCs w:val="24"/>
              </w:rPr>
              <w:t>Мінфіном</w:t>
            </w:r>
            <w:r w:rsidR="00B17FC6" w:rsidRPr="00150019">
              <w:rPr>
                <w:rFonts w:ascii="Times New Roman" w:hAnsi="Times New Roman" w:cs="Times New Roman"/>
                <w:sz w:val="24"/>
                <w:szCs w:val="24"/>
              </w:rPr>
              <w:t xml:space="preserve"> адміністрування </w:t>
            </w:r>
            <w:r w:rsidR="00B17FC6">
              <w:rPr>
                <w:rFonts w:ascii="Times New Roman" w:hAnsi="Times New Roman" w:cs="Times New Roman"/>
                <w:sz w:val="24"/>
                <w:szCs w:val="24"/>
              </w:rPr>
              <w:t>ДПС</w:t>
            </w:r>
            <w:r w:rsidR="00B17FC6" w:rsidRPr="00150019">
              <w:rPr>
                <w:rFonts w:ascii="Times New Roman" w:hAnsi="Times New Roman" w:cs="Times New Roman"/>
                <w:sz w:val="24"/>
                <w:szCs w:val="24"/>
              </w:rPr>
              <w:t xml:space="preserve"> баз даних та інформаційних ресурсів (далі — Комплекс):</w:t>
            </w:r>
          </w:p>
          <w:p w:rsidR="00B17FC6" w:rsidRPr="00150019"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150019">
              <w:rPr>
                <w:rFonts w:ascii="Times New Roman" w:hAnsi="Times New Roman" w:cs="Times New Roman"/>
                <w:sz w:val="24"/>
                <w:szCs w:val="24"/>
              </w:rPr>
              <w:t>ДПС отримано</w:t>
            </w:r>
            <w:r>
              <w:rPr>
                <w:rFonts w:ascii="Times New Roman" w:hAnsi="Times New Roman" w:cs="Times New Roman"/>
                <w:sz w:val="24"/>
                <w:szCs w:val="24"/>
              </w:rPr>
              <w:t xml:space="preserve"> від Мінфіну</w:t>
            </w:r>
            <w:r w:rsidRPr="00150019">
              <w:rPr>
                <w:rFonts w:ascii="Times New Roman" w:hAnsi="Times New Roman" w:cs="Times New Roman"/>
                <w:sz w:val="24"/>
                <w:szCs w:val="24"/>
              </w:rPr>
              <w:t xml:space="preserve"> для розташування компоненти Комплексу згідно</w:t>
            </w:r>
            <w:r w:rsidR="00C05F0F">
              <w:rPr>
                <w:rFonts w:ascii="Times New Roman" w:hAnsi="Times New Roman" w:cs="Times New Roman"/>
                <w:sz w:val="24"/>
                <w:szCs w:val="24"/>
              </w:rPr>
              <w:t xml:space="preserve"> з актом</w:t>
            </w:r>
            <w:r w:rsidRPr="00150019">
              <w:rPr>
                <w:rFonts w:ascii="Times New Roman" w:hAnsi="Times New Roman" w:cs="Times New Roman"/>
                <w:sz w:val="24"/>
                <w:szCs w:val="24"/>
              </w:rPr>
              <w:t xml:space="preserve"> про розташування від 13.08.2020 року;</w:t>
            </w:r>
          </w:p>
          <w:p w:rsidR="00B17FC6" w:rsidRPr="00150019"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150019">
              <w:rPr>
                <w:rFonts w:ascii="Times New Roman" w:hAnsi="Times New Roman" w:cs="Times New Roman"/>
                <w:sz w:val="24"/>
                <w:szCs w:val="24"/>
              </w:rPr>
              <w:t xml:space="preserve">між </w:t>
            </w:r>
            <w:r>
              <w:rPr>
                <w:rFonts w:ascii="Times New Roman" w:hAnsi="Times New Roman" w:cs="Times New Roman"/>
                <w:sz w:val="24"/>
                <w:szCs w:val="24"/>
              </w:rPr>
              <w:t>Мінфіном</w:t>
            </w:r>
            <w:r w:rsidR="00C05F0F">
              <w:rPr>
                <w:rFonts w:ascii="Times New Roman" w:hAnsi="Times New Roman" w:cs="Times New Roman"/>
                <w:sz w:val="24"/>
                <w:szCs w:val="24"/>
              </w:rPr>
              <w:t xml:space="preserve"> і</w:t>
            </w:r>
            <w:r w:rsidRPr="00150019">
              <w:rPr>
                <w:rFonts w:ascii="Times New Roman" w:hAnsi="Times New Roman" w:cs="Times New Roman"/>
                <w:sz w:val="24"/>
                <w:szCs w:val="24"/>
              </w:rPr>
              <w:t xml:space="preserve"> ДПС організовано та протестовано захищений канал для обміну інформацією між серверами Комплексу;</w:t>
            </w:r>
          </w:p>
          <w:p w:rsidR="00B17FC6" w:rsidRPr="00150019"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150019">
              <w:rPr>
                <w:rFonts w:ascii="Times New Roman" w:hAnsi="Times New Roman" w:cs="Times New Roman"/>
                <w:sz w:val="24"/>
                <w:szCs w:val="24"/>
              </w:rPr>
              <w:t>пр</w:t>
            </w:r>
            <w:r w:rsidR="00C05F0F">
              <w:rPr>
                <w:rFonts w:ascii="Times New Roman" w:hAnsi="Times New Roman" w:cs="Times New Roman"/>
                <w:sz w:val="24"/>
                <w:szCs w:val="24"/>
              </w:rPr>
              <w:t>оведено</w:t>
            </w:r>
            <w:r>
              <w:rPr>
                <w:rFonts w:ascii="Times New Roman" w:hAnsi="Times New Roman" w:cs="Times New Roman"/>
                <w:sz w:val="24"/>
                <w:szCs w:val="24"/>
              </w:rPr>
              <w:t xml:space="preserve"> монтаж та підключення </w:t>
            </w:r>
            <w:r w:rsidRPr="00150019">
              <w:rPr>
                <w:rFonts w:ascii="Times New Roman" w:hAnsi="Times New Roman" w:cs="Times New Roman"/>
                <w:sz w:val="24"/>
                <w:szCs w:val="24"/>
              </w:rPr>
              <w:t>Комплексу до мереж</w:t>
            </w:r>
            <w:r w:rsidR="00C05F0F">
              <w:rPr>
                <w:rFonts w:ascii="Times New Roman" w:hAnsi="Times New Roman" w:cs="Times New Roman"/>
                <w:sz w:val="24"/>
                <w:szCs w:val="24"/>
              </w:rPr>
              <w:t>і живлення та мережі обміну дан</w:t>
            </w:r>
            <w:r w:rsidRPr="00150019">
              <w:rPr>
                <w:rFonts w:ascii="Times New Roman" w:hAnsi="Times New Roman" w:cs="Times New Roman"/>
                <w:sz w:val="24"/>
                <w:szCs w:val="24"/>
              </w:rPr>
              <w:t>ими;</w:t>
            </w:r>
          </w:p>
          <w:p w:rsidR="00B17FC6" w:rsidRPr="00150019"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150019">
              <w:rPr>
                <w:rFonts w:ascii="Times New Roman" w:hAnsi="Times New Roman" w:cs="Times New Roman"/>
                <w:sz w:val="24"/>
                <w:szCs w:val="24"/>
              </w:rPr>
              <w:t xml:space="preserve">налаштоване робоче </w:t>
            </w:r>
            <w:r w:rsidR="00C05F0F">
              <w:rPr>
                <w:rFonts w:ascii="Times New Roman" w:hAnsi="Times New Roman" w:cs="Times New Roman"/>
                <w:sz w:val="24"/>
                <w:szCs w:val="24"/>
              </w:rPr>
              <w:t>місце для конфігурування</w:t>
            </w:r>
            <w:r w:rsidRPr="00150019">
              <w:rPr>
                <w:rFonts w:ascii="Times New Roman" w:hAnsi="Times New Roman" w:cs="Times New Roman"/>
                <w:sz w:val="24"/>
                <w:szCs w:val="24"/>
              </w:rPr>
              <w:t>/ адміністрування Комплексу;</w:t>
            </w:r>
          </w:p>
          <w:p w:rsidR="00B17FC6" w:rsidRPr="00150019"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150019">
              <w:rPr>
                <w:rFonts w:ascii="Times New Roman" w:hAnsi="Times New Roman" w:cs="Times New Roman"/>
                <w:sz w:val="24"/>
                <w:szCs w:val="24"/>
              </w:rPr>
              <w:t>створений тестовий екземпляр бази даних для відпрацювання налаштування конфігурацій Комплексу та цільових систем;</w:t>
            </w:r>
          </w:p>
          <w:p w:rsidR="00B17FC6" w:rsidRPr="006B176E"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150019">
              <w:rPr>
                <w:rFonts w:ascii="Times New Roman" w:hAnsi="Times New Roman" w:cs="Times New Roman"/>
                <w:sz w:val="24"/>
                <w:szCs w:val="24"/>
              </w:rPr>
              <w:t>проведено тестування роботи Комплексу, за результатами якого складено відповідний акт</w:t>
            </w:r>
          </w:p>
        </w:tc>
      </w:tr>
      <w:tr w:rsidR="00B17FC6" w:rsidRPr="006B176E" w:rsidTr="00EC3D5B">
        <w:tc>
          <w:tcPr>
            <w:tcW w:w="923" w:type="dxa"/>
          </w:tcPr>
          <w:p w:rsidR="00B17FC6" w:rsidRPr="006B176E" w:rsidRDefault="00B17FC6" w:rsidP="00577421">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13.7</w:t>
            </w:r>
          </w:p>
        </w:tc>
        <w:tc>
          <w:tcPr>
            <w:tcW w:w="4253" w:type="dxa"/>
          </w:tcPr>
          <w:p w:rsidR="00B17FC6" w:rsidRPr="006B176E" w:rsidRDefault="00B17FC6" w:rsidP="001247B9">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 xml:space="preserve">Підготовка пропозицій щодо автоматизації процесів. Підготовка заявок на доробку чи розробку програмного забезпечення </w:t>
            </w:r>
          </w:p>
        </w:tc>
        <w:tc>
          <w:tcPr>
            <w:tcW w:w="2126" w:type="dxa"/>
          </w:tcPr>
          <w:p w:rsidR="00B17FC6" w:rsidRPr="006B176E" w:rsidRDefault="00B17FC6" w:rsidP="001247B9">
            <w:pPr>
              <w:widowControl w:val="0"/>
              <w:snapToGrid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електронних сервісів,</w:t>
            </w:r>
          </w:p>
          <w:p w:rsidR="00B17FC6" w:rsidRPr="006B176E" w:rsidRDefault="00B17FC6" w:rsidP="001247B9">
            <w:pPr>
              <w:widowControl w:val="0"/>
              <w:snapToGrid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 xml:space="preserve"> структурні підрозділи</w:t>
            </w:r>
          </w:p>
        </w:tc>
        <w:tc>
          <w:tcPr>
            <w:tcW w:w="1540" w:type="dxa"/>
          </w:tcPr>
          <w:p w:rsidR="00B17FC6" w:rsidRPr="006B176E" w:rsidRDefault="00B17FC6" w:rsidP="0042596A">
            <w:pPr>
              <w:widowControl w:val="0"/>
              <w:autoSpaceDE w:val="0"/>
              <w:snapToGrid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564832" w:rsidRDefault="00B17FC6" w:rsidP="00CC42A4">
            <w:pPr>
              <w:spacing w:after="0" w:line="240" w:lineRule="auto"/>
              <w:ind w:firstLine="176"/>
              <w:jc w:val="both"/>
              <w:rPr>
                <w:rFonts w:ascii="Times New Roman" w:hAnsi="Times New Roman" w:cs="Times New Roman"/>
                <w:color w:val="000000"/>
                <w:sz w:val="24"/>
                <w:szCs w:val="24"/>
                <w:lang w:eastAsia="uk-UA"/>
              </w:rPr>
            </w:pPr>
            <w:r w:rsidRPr="005C5828">
              <w:rPr>
                <w:rFonts w:ascii="Times New Roman" w:hAnsi="Times New Roman" w:cs="Times New Roman"/>
                <w:color w:val="000000"/>
                <w:sz w:val="24"/>
                <w:szCs w:val="24"/>
                <w:lang w:eastAsia="uk-UA"/>
              </w:rPr>
              <w:t>П</w:t>
            </w:r>
            <w:r w:rsidRPr="00564832">
              <w:rPr>
                <w:rFonts w:ascii="Times New Roman" w:hAnsi="Times New Roman" w:cs="Times New Roman"/>
                <w:color w:val="000000"/>
                <w:sz w:val="24"/>
                <w:szCs w:val="24"/>
                <w:lang w:eastAsia="uk-UA"/>
              </w:rPr>
              <w:t xml:space="preserve">ротягом </w:t>
            </w:r>
            <w:r>
              <w:rPr>
                <w:rFonts w:ascii="Times New Roman" w:hAnsi="Times New Roman" w:cs="Times New Roman"/>
                <w:color w:val="000000"/>
                <w:sz w:val="24"/>
                <w:szCs w:val="24"/>
                <w:lang w:eastAsia="uk-UA"/>
              </w:rPr>
              <w:t>другого півріччя</w:t>
            </w:r>
            <w:r w:rsidRPr="00564832">
              <w:rPr>
                <w:rFonts w:ascii="Times New Roman" w:hAnsi="Times New Roman" w:cs="Times New Roman"/>
                <w:color w:val="000000"/>
                <w:sz w:val="24"/>
                <w:szCs w:val="24"/>
                <w:lang w:eastAsia="uk-UA"/>
              </w:rPr>
              <w:t xml:space="preserve"> 2020 року п</w:t>
            </w:r>
            <w:r w:rsidRPr="005C5828">
              <w:rPr>
                <w:rFonts w:ascii="Times New Roman" w:hAnsi="Times New Roman" w:cs="Times New Roman"/>
                <w:color w:val="000000"/>
                <w:sz w:val="24"/>
                <w:szCs w:val="24"/>
                <w:lang w:eastAsia="uk-UA"/>
              </w:rPr>
              <w:t xml:space="preserve">ідготовлено </w:t>
            </w:r>
            <w:r w:rsidRPr="00564832">
              <w:rPr>
                <w:rFonts w:ascii="Times New Roman" w:hAnsi="Times New Roman" w:cs="Times New Roman"/>
                <w:color w:val="000000"/>
                <w:sz w:val="24"/>
                <w:szCs w:val="24"/>
                <w:lang w:eastAsia="uk-UA"/>
              </w:rPr>
              <w:t>заявки:</w:t>
            </w:r>
          </w:p>
          <w:p w:rsidR="00B17FC6" w:rsidRPr="00564832" w:rsidRDefault="00B17FC6" w:rsidP="00CC42A4">
            <w:pPr>
              <w:spacing w:after="0" w:line="240" w:lineRule="auto"/>
              <w:ind w:firstLine="176"/>
              <w:jc w:val="both"/>
              <w:rPr>
                <w:rFonts w:ascii="Times New Roman" w:hAnsi="Times New Roman" w:cs="Times New Roman"/>
                <w:color w:val="000000"/>
                <w:sz w:val="24"/>
                <w:szCs w:val="24"/>
                <w:lang w:eastAsia="uk-UA"/>
              </w:rPr>
            </w:pPr>
            <w:r w:rsidRPr="005C5828">
              <w:rPr>
                <w:rFonts w:ascii="Times New Roman" w:hAnsi="Times New Roman" w:cs="Times New Roman"/>
                <w:color w:val="000000"/>
                <w:sz w:val="24"/>
                <w:szCs w:val="24"/>
                <w:lang w:eastAsia="uk-UA"/>
              </w:rPr>
              <w:t>на доопрацюв</w:t>
            </w:r>
            <w:r w:rsidR="00C05F0F">
              <w:rPr>
                <w:rFonts w:ascii="Times New Roman" w:hAnsi="Times New Roman" w:cs="Times New Roman"/>
                <w:color w:val="000000"/>
                <w:sz w:val="24"/>
                <w:szCs w:val="24"/>
                <w:lang w:eastAsia="uk-UA"/>
              </w:rPr>
              <w:t>ання ІТС «Електронний кабінет» у</w:t>
            </w:r>
            <w:r w:rsidRPr="005C5828">
              <w:rPr>
                <w:rFonts w:ascii="Times New Roman" w:hAnsi="Times New Roman" w:cs="Times New Roman"/>
                <w:color w:val="000000"/>
                <w:sz w:val="24"/>
                <w:szCs w:val="24"/>
                <w:lang w:eastAsia="uk-UA"/>
              </w:rPr>
              <w:t xml:space="preserve"> частині інтеграції платіжних систем для забезпечення можливості сплати фізичними особами </w:t>
            </w:r>
            <w:r w:rsidRPr="00564832">
              <w:rPr>
                <w:rFonts w:ascii="Times New Roman" w:hAnsi="Times New Roman" w:cs="Times New Roman"/>
                <w:color w:val="000000"/>
                <w:sz w:val="24"/>
                <w:szCs w:val="24"/>
                <w:lang w:eastAsia="uk-UA"/>
              </w:rPr>
              <w:t>податків, зборів та платежів;</w:t>
            </w:r>
          </w:p>
          <w:p w:rsidR="00B17FC6" w:rsidRPr="00564832" w:rsidRDefault="00B17FC6" w:rsidP="00CC42A4">
            <w:pPr>
              <w:spacing w:after="0" w:line="240" w:lineRule="auto"/>
              <w:ind w:firstLine="176"/>
              <w:jc w:val="both"/>
              <w:rPr>
                <w:rFonts w:ascii="Times New Roman" w:hAnsi="Times New Roman" w:cs="Times New Roman"/>
                <w:color w:val="000000"/>
                <w:sz w:val="24"/>
                <w:szCs w:val="24"/>
                <w:lang w:eastAsia="uk-UA"/>
              </w:rPr>
            </w:pPr>
            <w:r w:rsidRPr="005C5828">
              <w:rPr>
                <w:rFonts w:ascii="Times New Roman" w:hAnsi="Times New Roman" w:cs="Times New Roman"/>
                <w:color w:val="000000"/>
                <w:sz w:val="24"/>
                <w:szCs w:val="24"/>
                <w:lang w:eastAsia="uk-UA"/>
              </w:rPr>
              <w:t xml:space="preserve">на доопрацювання програмного забезпечення ІТС </w:t>
            </w:r>
            <w:r>
              <w:rPr>
                <w:rFonts w:ascii="Times New Roman" w:hAnsi="Times New Roman" w:cs="Times New Roman"/>
                <w:color w:val="000000"/>
                <w:sz w:val="24"/>
                <w:szCs w:val="24"/>
                <w:lang w:eastAsia="uk-UA"/>
              </w:rPr>
              <w:t>«</w:t>
            </w:r>
            <w:r w:rsidRPr="005C5828">
              <w:rPr>
                <w:rFonts w:ascii="Times New Roman" w:hAnsi="Times New Roman" w:cs="Times New Roman"/>
                <w:color w:val="000000"/>
                <w:sz w:val="24"/>
                <w:szCs w:val="24"/>
                <w:lang w:eastAsia="uk-UA"/>
              </w:rPr>
              <w:t>Електронний кабінет</w:t>
            </w:r>
            <w:r>
              <w:rPr>
                <w:rFonts w:ascii="Times New Roman" w:hAnsi="Times New Roman" w:cs="Times New Roman"/>
                <w:color w:val="000000"/>
                <w:sz w:val="24"/>
                <w:szCs w:val="24"/>
                <w:lang w:eastAsia="uk-UA"/>
              </w:rPr>
              <w:t>»</w:t>
            </w:r>
            <w:r w:rsidR="00C05F0F">
              <w:rPr>
                <w:rFonts w:ascii="Times New Roman" w:hAnsi="Times New Roman" w:cs="Times New Roman"/>
                <w:color w:val="000000"/>
                <w:sz w:val="24"/>
                <w:szCs w:val="24"/>
                <w:lang w:eastAsia="uk-UA"/>
              </w:rPr>
              <w:t xml:space="preserve"> у</w:t>
            </w:r>
            <w:r w:rsidRPr="005C5828">
              <w:rPr>
                <w:rFonts w:ascii="Times New Roman" w:hAnsi="Times New Roman" w:cs="Times New Roman"/>
                <w:color w:val="000000"/>
                <w:sz w:val="24"/>
                <w:szCs w:val="24"/>
                <w:lang w:eastAsia="uk-UA"/>
              </w:rPr>
              <w:t xml:space="preserve"> частині внесення змін до меню </w:t>
            </w:r>
            <w:r>
              <w:rPr>
                <w:rFonts w:ascii="Times New Roman" w:hAnsi="Times New Roman" w:cs="Times New Roman"/>
                <w:color w:val="000000"/>
                <w:sz w:val="24"/>
                <w:szCs w:val="24"/>
                <w:lang w:eastAsia="uk-UA"/>
              </w:rPr>
              <w:t>«</w:t>
            </w:r>
            <w:r w:rsidRPr="005C5828">
              <w:rPr>
                <w:rFonts w:ascii="Times New Roman" w:hAnsi="Times New Roman" w:cs="Times New Roman"/>
                <w:color w:val="000000"/>
                <w:sz w:val="24"/>
                <w:szCs w:val="24"/>
                <w:lang w:eastAsia="uk-UA"/>
              </w:rPr>
              <w:t>Пошук фіскального чека</w:t>
            </w:r>
            <w:r>
              <w:rPr>
                <w:rFonts w:ascii="Times New Roman" w:hAnsi="Times New Roman" w:cs="Times New Roman"/>
                <w:color w:val="000000"/>
                <w:sz w:val="24"/>
                <w:szCs w:val="24"/>
                <w:lang w:eastAsia="uk-UA"/>
              </w:rPr>
              <w:t>»</w:t>
            </w:r>
            <w:r w:rsidRPr="005C5828">
              <w:rPr>
                <w:rFonts w:ascii="Times New Roman" w:hAnsi="Times New Roman" w:cs="Times New Roman"/>
                <w:color w:val="000000"/>
                <w:sz w:val="24"/>
                <w:szCs w:val="24"/>
                <w:lang w:eastAsia="uk-UA"/>
              </w:rPr>
              <w:t>;</w:t>
            </w:r>
          </w:p>
          <w:p w:rsidR="00B17FC6" w:rsidRPr="00564832" w:rsidRDefault="00B17FC6" w:rsidP="00CC42A4">
            <w:pPr>
              <w:spacing w:after="0" w:line="240" w:lineRule="auto"/>
              <w:ind w:firstLine="176"/>
              <w:jc w:val="both"/>
              <w:rPr>
                <w:rFonts w:ascii="Times New Roman" w:hAnsi="Times New Roman" w:cs="Times New Roman"/>
                <w:sz w:val="24"/>
                <w:szCs w:val="24"/>
                <w:lang w:eastAsia="uk-UA"/>
              </w:rPr>
            </w:pPr>
            <w:r w:rsidRPr="005C5828">
              <w:rPr>
                <w:rFonts w:ascii="Times New Roman" w:hAnsi="Times New Roman" w:cs="Times New Roman"/>
                <w:sz w:val="24"/>
                <w:szCs w:val="24"/>
                <w:lang w:eastAsia="uk-UA"/>
              </w:rPr>
              <w:t>на модерніз</w:t>
            </w:r>
            <w:r w:rsidR="00C05F0F">
              <w:rPr>
                <w:rFonts w:ascii="Times New Roman" w:hAnsi="Times New Roman" w:cs="Times New Roman"/>
                <w:sz w:val="24"/>
                <w:szCs w:val="24"/>
                <w:lang w:eastAsia="uk-UA"/>
              </w:rPr>
              <w:t>ацію ІТС «Електронний кабінет» у</w:t>
            </w:r>
            <w:r w:rsidRPr="005C5828">
              <w:rPr>
                <w:rFonts w:ascii="Times New Roman" w:hAnsi="Times New Roman" w:cs="Times New Roman"/>
                <w:sz w:val="24"/>
                <w:szCs w:val="24"/>
                <w:lang w:eastAsia="uk-UA"/>
              </w:rPr>
              <w:t xml:space="preserve"> частині доопрацювання АРІ пошуку та вивантаження даних фіскальних чеків РРО (ПРРО);</w:t>
            </w:r>
          </w:p>
          <w:p w:rsidR="00B17FC6" w:rsidRPr="00564832" w:rsidRDefault="00B17FC6" w:rsidP="00CC42A4">
            <w:pPr>
              <w:spacing w:after="0" w:line="240" w:lineRule="auto"/>
              <w:ind w:firstLine="176"/>
              <w:jc w:val="both"/>
              <w:rPr>
                <w:rFonts w:ascii="Times New Roman" w:hAnsi="Times New Roman" w:cs="Times New Roman"/>
                <w:sz w:val="24"/>
                <w:szCs w:val="24"/>
                <w:lang w:eastAsia="uk-UA"/>
              </w:rPr>
            </w:pPr>
            <w:r w:rsidRPr="005C5828">
              <w:rPr>
                <w:rFonts w:ascii="Times New Roman" w:hAnsi="Times New Roman" w:cs="Times New Roman"/>
                <w:sz w:val="24"/>
                <w:szCs w:val="24"/>
                <w:lang w:eastAsia="uk-UA"/>
              </w:rPr>
              <w:t>на доопрацювання програмного забезпеч</w:t>
            </w:r>
            <w:r w:rsidR="00C05F0F">
              <w:rPr>
                <w:rFonts w:ascii="Times New Roman" w:hAnsi="Times New Roman" w:cs="Times New Roman"/>
                <w:sz w:val="24"/>
                <w:szCs w:val="24"/>
                <w:lang w:eastAsia="uk-UA"/>
              </w:rPr>
              <w:t>ення ІТС «Електронний кабінет» у</w:t>
            </w:r>
            <w:r w:rsidRPr="005C5828">
              <w:rPr>
                <w:rFonts w:ascii="Times New Roman" w:hAnsi="Times New Roman" w:cs="Times New Roman"/>
                <w:sz w:val="24"/>
                <w:szCs w:val="24"/>
                <w:lang w:eastAsia="uk-UA"/>
              </w:rPr>
              <w:t xml:space="preserve"> частині створення нового режиму  «Реєстрація АН/РК»;</w:t>
            </w:r>
          </w:p>
          <w:p w:rsidR="00B17FC6" w:rsidRPr="00564832" w:rsidRDefault="00B17FC6" w:rsidP="00CC42A4">
            <w:pPr>
              <w:spacing w:after="0" w:line="240" w:lineRule="auto"/>
              <w:ind w:firstLine="176"/>
              <w:jc w:val="both"/>
              <w:rPr>
                <w:rFonts w:ascii="Times New Roman" w:hAnsi="Times New Roman" w:cs="Times New Roman"/>
                <w:sz w:val="24"/>
                <w:szCs w:val="24"/>
                <w:lang w:eastAsia="uk-UA"/>
              </w:rPr>
            </w:pPr>
            <w:r w:rsidRPr="005C5828">
              <w:rPr>
                <w:rFonts w:ascii="Times New Roman" w:hAnsi="Times New Roman" w:cs="Times New Roman"/>
                <w:sz w:val="24"/>
                <w:szCs w:val="24"/>
                <w:lang w:eastAsia="uk-UA"/>
              </w:rPr>
              <w:lastRenderedPageBreak/>
              <w:t xml:space="preserve">на доопрацювання програмного забезпечення ІТС </w:t>
            </w:r>
            <w:r>
              <w:rPr>
                <w:rFonts w:ascii="Times New Roman" w:hAnsi="Times New Roman" w:cs="Times New Roman"/>
                <w:sz w:val="24"/>
                <w:szCs w:val="24"/>
                <w:lang w:eastAsia="uk-UA"/>
              </w:rPr>
              <w:t>«</w:t>
            </w:r>
            <w:r w:rsidRPr="005C5828">
              <w:rPr>
                <w:rFonts w:ascii="Times New Roman" w:hAnsi="Times New Roman" w:cs="Times New Roman"/>
                <w:sz w:val="24"/>
                <w:szCs w:val="24"/>
                <w:lang w:eastAsia="uk-UA"/>
              </w:rPr>
              <w:t>Електронний кабінет</w:t>
            </w:r>
            <w:r>
              <w:rPr>
                <w:rFonts w:ascii="Times New Roman" w:hAnsi="Times New Roman" w:cs="Times New Roman"/>
                <w:sz w:val="24"/>
                <w:szCs w:val="24"/>
                <w:lang w:eastAsia="uk-UA"/>
              </w:rPr>
              <w:t>»</w:t>
            </w:r>
            <w:r w:rsidR="00C05F0F">
              <w:rPr>
                <w:rFonts w:ascii="Times New Roman" w:hAnsi="Times New Roman" w:cs="Times New Roman"/>
                <w:sz w:val="24"/>
                <w:szCs w:val="24"/>
                <w:lang w:eastAsia="uk-UA"/>
              </w:rPr>
              <w:t xml:space="preserve"> у</w:t>
            </w:r>
            <w:r w:rsidRPr="005C5828">
              <w:rPr>
                <w:rFonts w:ascii="Times New Roman" w:hAnsi="Times New Roman" w:cs="Times New Roman"/>
                <w:sz w:val="24"/>
                <w:szCs w:val="24"/>
                <w:lang w:eastAsia="uk-UA"/>
              </w:rPr>
              <w:t xml:space="preserve"> частині автоматизованого визначення статусу суб’єкта електронного документообігу за результатами обробки першого надісланого електронного документа та підстав щодо припинення дії договору про визнання електронних документів та направлення всіх документів до ІТС «Єдине вікно подання електронної звітності» для подальшої обробки;</w:t>
            </w:r>
          </w:p>
          <w:p w:rsidR="00B17FC6" w:rsidRPr="00564832" w:rsidRDefault="00B17FC6" w:rsidP="00CC42A4">
            <w:pPr>
              <w:spacing w:after="0" w:line="240" w:lineRule="auto"/>
              <w:ind w:firstLine="176"/>
              <w:jc w:val="both"/>
              <w:rPr>
                <w:rFonts w:ascii="Times New Roman" w:hAnsi="Times New Roman" w:cs="Times New Roman"/>
                <w:sz w:val="24"/>
                <w:szCs w:val="24"/>
                <w:lang w:eastAsia="uk-UA"/>
              </w:rPr>
            </w:pPr>
            <w:r w:rsidRPr="005C5828">
              <w:rPr>
                <w:rFonts w:ascii="Times New Roman" w:hAnsi="Times New Roman" w:cs="Times New Roman"/>
                <w:sz w:val="24"/>
                <w:szCs w:val="24"/>
                <w:lang w:eastAsia="uk-UA"/>
              </w:rPr>
              <w:t xml:space="preserve">на доопрацювання програмного забезпечення ІТС </w:t>
            </w:r>
            <w:r>
              <w:rPr>
                <w:rFonts w:ascii="Times New Roman" w:hAnsi="Times New Roman" w:cs="Times New Roman"/>
                <w:sz w:val="24"/>
                <w:szCs w:val="24"/>
                <w:lang w:eastAsia="uk-UA"/>
              </w:rPr>
              <w:t>«</w:t>
            </w:r>
            <w:r w:rsidRPr="005C5828">
              <w:rPr>
                <w:rFonts w:ascii="Times New Roman" w:hAnsi="Times New Roman" w:cs="Times New Roman"/>
                <w:sz w:val="24"/>
                <w:szCs w:val="24"/>
                <w:lang w:eastAsia="uk-UA"/>
              </w:rPr>
              <w:t>Електронний кабінет</w:t>
            </w:r>
            <w:r>
              <w:rPr>
                <w:rFonts w:ascii="Times New Roman" w:hAnsi="Times New Roman" w:cs="Times New Roman"/>
                <w:sz w:val="24"/>
                <w:szCs w:val="24"/>
                <w:lang w:eastAsia="uk-UA"/>
              </w:rPr>
              <w:t>»</w:t>
            </w:r>
            <w:r w:rsidR="00C05F0F">
              <w:rPr>
                <w:rFonts w:ascii="Times New Roman" w:hAnsi="Times New Roman" w:cs="Times New Roman"/>
                <w:sz w:val="24"/>
                <w:szCs w:val="24"/>
                <w:lang w:eastAsia="uk-UA"/>
              </w:rPr>
              <w:t xml:space="preserve"> у</w:t>
            </w:r>
            <w:r w:rsidRPr="005C5828">
              <w:rPr>
                <w:rFonts w:ascii="Times New Roman" w:hAnsi="Times New Roman" w:cs="Times New Roman"/>
                <w:sz w:val="24"/>
                <w:szCs w:val="24"/>
                <w:lang w:eastAsia="uk-UA"/>
              </w:rPr>
              <w:t xml:space="preserve"> частині формування повідомлення про надання інформації щодо кваліфікованого електронного підпису;</w:t>
            </w:r>
          </w:p>
          <w:p w:rsidR="00B17FC6" w:rsidRPr="00564832" w:rsidRDefault="00B17FC6" w:rsidP="00CC42A4">
            <w:pPr>
              <w:spacing w:after="0" w:line="240" w:lineRule="auto"/>
              <w:ind w:firstLine="176"/>
              <w:jc w:val="both"/>
              <w:rPr>
                <w:rFonts w:ascii="Times New Roman" w:hAnsi="Times New Roman" w:cs="Times New Roman"/>
                <w:sz w:val="24"/>
                <w:szCs w:val="24"/>
                <w:lang w:eastAsia="uk-UA"/>
              </w:rPr>
            </w:pPr>
            <w:r w:rsidRPr="005C5828">
              <w:rPr>
                <w:rFonts w:ascii="Times New Roman" w:hAnsi="Times New Roman" w:cs="Times New Roman"/>
                <w:sz w:val="24"/>
                <w:szCs w:val="24"/>
                <w:lang w:eastAsia="uk-UA"/>
              </w:rPr>
              <w:t>на доопрацювання програмного забезпечення</w:t>
            </w:r>
            <w:r w:rsidRPr="00564832">
              <w:rPr>
                <w:rFonts w:ascii="Times New Roman" w:hAnsi="Times New Roman" w:cs="Times New Roman"/>
                <w:sz w:val="24"/>
                <w:szCs w:val="24"/>
                <w:lang w:eastAsia="uk-UA"/>
              </w:rPr>
              <w:t xml:space="preserve"> </w:t>
            </w:r>
            <w:r w:rsidRPr="005C5828">
              <w:rPr>
                <w:rFonts w:ascii="Times New Roman" w:hAnsi="Times New Roman" w:cs="Times New Roman"/>
                <w:sz w:val="24"/>
                <w:szCs w:val="24"/>
                <w:lang w:eastAsia="uk-UA"/>
              </w:rPr>
              <w:t>в частині забезпечення направлення документів, сформованих засобами ІТС «Електронний кабінет» у форматі (стандарті), затвердженому у встановленому законодавством порядку,  до ІТС «Єдине вікно подання електронної звітності» для формування першої квитанції;</w:t>
            </w:r>
          </w:p>
          <w:p w:rsidR="00B17FC6" w:rsidRPr="00564832" w:rsidRDefault="00B17FC6" w:rsidP="00CC42A4">
            <w:pPr>
              <w:spacing w:after="0" w:line="240" w:lineRule="auto"/>
              <w:ind w:firstLine="176"/>
              <w:jc w:val="both"/>
              <w:rPr>
                <w:rFonts w:ascii="Times New Roman" w:hAnsi="Times New Roman" w:cs="Times New Roman"/>
                <w:color w:val="000000"/>
                <w:sz w:val="24"/>
                <w:szCs w:val="24"/>
                <w:lang w:eastAsia="uk-UA"/>
              </w:rPr>
            </w:pPr>
            <w:r w:rsidRPr="005C5828">
              <w:rPr>
                <w:rFonts w:ascii="Times New Roman" w:hAnsi="Times New Roman" w:cs="Times New Roman"/>
                <w:sz w:val="24"/>
                <w:szCs w:val="24"/>
                <w:lang w:eastAsia="uk-UA"/>
              </w:rPr>
              <w:t>на доопрацювання програмного забезпечення</w:t>
            </w:r>
            <w:r w:rsidRPr="00564832">
              <w:rPr>
                <w:rFonts w:ascii="Times New Roman" w:hAnsi="Times New Roman" w:cs="Times New Roman"/>
                <w:sz w:val="24"/>
                <w:szCs w:val="24"/>
                <w:lang w:eastAsia="uk-UA"/>
              </w:rPr>
              <w:t xml:space="preserve"> </w:t>
            </w:r>
            <w:r w:rsidRPr="00564832">
              <w:rPr>
                <w:rFonts w:ascii="Times New Roman" w:hAnsi="Times New Roman" w:cs="Times New Roman"/>
                <w:color w:val="000000"/>
                <w:sz w:val="24"/>
                <w:szCs w:val="24"/>
                <w:lang w:eastAsia="uk-UA"/>
              </w:rPr>
              <w:t>в</w:t>
            </w:r>
            <w:r w:rsidRPr="005C5828">
              <w:rPr>
                <w:rFonts w:ascii="Times New Roman" w:hAnsi="Times New Roman" w:cs="Times New Roman"/>
                <w:color w:val="000000"/>
                <w:sz w:val="24"/>
                <w:szCs w:val="24"/>
                <w:lang w:eastAsia="uk-UA"/>
              </w:rPr>
              <w:t xml:space="preserve"> частині надання можливості користувачам Електронного кабінету підписатися на Telegram-канал  Державної податкової служби України;</w:t>
            </w:r>
          </w:p>
          <w:p w:rsidR="00B17FC6" w:rsidRPr="00564832" w:rsidRDefault="00B17FC6" w:rsidP="00CC42A4">
            <w:pPr>
              <w:spacing w:after="0" w:line="240" w:lineRule="auto"/>
              <w:ind w:firstLine="176"/>
              <w:jc w:val="both"/>
              <w:rPr>
                <w:rFonts w:ascii="Times New Roman" w:hAnsi="Times New Roman" w:cs="Times New Roman"/>
                <w:color w:val="000000"/>
                <w:sz w:val="24"/>
                <w:szCs w:val="24"/>
                <w:lang w:eastAsia="uk-UA"/>
              </w:rPr>
            </w:pPr>
            <w:r w:rsidRPr="005C5828">
              <w:rPr>
                <w:rFonts w:ascii="Times New Roman" w:hAnsi="Times New Roman" w:cs="Times New Roman"/>
                <w:sz w:val="24"/>
                <w:szCs w:val="24"/>
                <w:lang w:eastAsia="uk-UA"/>
              </w:rPr>
              <w:t>на доопрацювання програмного забезпечення</w:t>
            </w:r>
            <w:r w:rsidRPr="00564832">
              <w:rPr>
                <w:rFonts w:ascii="Times New Roman" w:hAnsi="Times New Roman" w:cs="Times New Roman"/>
                <w:sz w:val="24"/>
                <w:szCs w:val="24"/>
                <w:lang w:eastAsia="uk-UA"/>
              </w:rPr>
              <w:t xml:space="preserve"> </w:t>
            </w:r>
            <w:r w:rsidRPr="005C5828">
              <w:rPr>
                <w:rFonts w:ascii="Times New Roman" w:hAnsi="Times New Roman" w:cs="Times New Roman"/>
                <w:color w:val="000000"/>
                <w:sz w:val="24"/>
                <w:szCs w:val="24"/>
                <w:lang w:eastAsia="uk-UA"/>
              </w:rPr>
              <w:t>в частині підключення користувача Електронного кабінету до сервісу «infoTax»;</w:t>
            </w:r>
          </w:p>
          <w:p w:rsidR="00B17FC6" w:rsidRPr="00564832" w:rsidRDefault="00B17FC6" w:rsidP="00CC42A4">
            <w:pPr>
              <w:spacing w:after="0" w:line="240" w:lineRule="auto"/>
              <w:ind w:firstLine="176"/>
              <w:jc w:val="both"/>
              <w:rPr>
                <w:rFonts w:ascii="Times New Roman" w:hAnsi="Times New Roman" w:cs="Times New Roman"/>
                <w:color w:val="000000"/>
                <w:sz w:val="24"/>
                <w:szCs w:val="24"/>
                <w:lang w:eastAsia="uk-UA"/>
              </w:rPr>
            </w:pPr>
            <w:r w:rsidRPr="005C5828">
              <w:rPr>
                <w:rFonts w:ascii="Times New Roman" w:hAnsi="Times New Roman" w:cs="Times New Roman"/>
                <w:color w:val="000000"/>
                <w:sz w:val="24"/>
                <w:szCs w:val="24"/>
                <w:lang w:eastAsia="uk-UA"/>
              </w:rPr>
              <w:t xml:space="preserve">на доопрацювання програмного забезпечення ІТС </w:t>
            </w:r>
            <w:r>
              <w:rPr>
                <w:rFonts w:ascii="Times New Roman" w:hAnsi="Times New Roman" w:cs="Times New Roman"/>
                <w:color w:val="000000"/>
                <w:sz w:val="24"/>
                <w:szCs w:val="24"/>
                <w:lang w:eastAsia="uk-UA"/>
              </w:rPr>
              <w:t>«</w:t>
            </w:r>
            <w:r w:rsidRPr="005C5828">
              <w:rPr>
                <w:rFonts w:ascii="Times New Roman" w:hAnsi="Times New Roman" w:cs="Times New Roman"/>
                <w:color w:val="000000"/>
                <w:sz w:val="24"/>
                <w:szCs w:val="24"/>
                <w:lang w:eastAsia="uk-UA"/>
              </w:rPr>
              <w:t>Електронний кабінет</w:t>
            </w:r>
            <w:r>
              <w:rPr>
                <w:rFonts w:ascii="Times New Roman" w:hAnsi="Times New Roman" w:cs="Times New Roman"/>
                <w:color w:val="000000"/>
                <w:sz w:val="24"/>
                <w:szCs w:val="24"/>
                <w:lang w:eastAsia="uk-UA"/>
              </w:rPr>
              <w:t>»</w:t>
            </w:r>
            <w:r w:rsidR="00C05F0F">
              <w:rPr>
                <w:rFonts w:ascii="Times New Roman" w:hAnsi="Times New Roman" w:cs="Times New Roman"/>
                <w:color w:val="000000"/>
                <w:sz w:val="24"/>
                <w:szCs w:val="24"/>
                <w:lang w:eastAsia="uk-UA"/>
              </w:rPr>
              <w:t xml:space="preserve"> та сервісу InfoTAX у</w:t>
            </w:r>
            <w:r w:rsidRPr="005C5828">
              <w:rPr>
                <w:rFonts w:ascii="Times New Roman" w:hAnsi="Times New Roman" w:cs="Times New Roman"/>
                <w:color w:val="000000"/>
                <w:sz w:val="24"/>
                <w:szCs w:val="24"/>
                <w:lang w:eastAsia="uk-UA"/>
              </w:rPr>
              <w:t xml:space="preserve"> частині отримання платником повідомлення про податковий борг; </w:t>
            </w:r>
          </w:p>
          <w:p w:rsidR="00B17FC6" w:rsidRPr="00564832" w:rsidRDefault="00B17FC6" w:rsidP="00CC42A4">
            <w:pPr>
              <w:spacing w:after="0" w:line="240" w:lineRule="auto"/>
              <w:ind w:firstLine="176"/>
              <w:jc w:val="both"/>
              <w:rPr>
                <w:rFonts w:ascii="Times New Roman" w:hAnsi="Times New Roman" w:cs="Times New Roman"/>
                <w:color w:val="000000"/>
                <w:sz w:val="24"/>
                <w:szCs w:val="24"/>
                <w:lang w:eastAsia="uk-UA"/>
              </w:rPr>
            </w:pPr>
            <w:r w:rsidRPr="005C5828">
              <w:rPr>
                <w:rFonts w:ascii="Times New Roman" w:hAnsi="Times New Roman" w:cs="Times New Roman"/>
                <w:color w:val="000000"/>
                <w:sz w:val="24"/>
                <w:szCs w:val="24"/>
                <w:lang w:eastAsia="uk-UA"/>
              </w:rPr>
              <w:t xml:space="preserve">на доопрацювання програмного забезпечення ІТС </w:t>
            </w:r>
            <w:r>
              <w:rPr>
                <w:rFonts w:ascii="Times New Roman" w:hAnsi="Times New Roman" w:cs="Times New Roman"/>
                <w:color w:val="000000"/>
                <w:sz w:val="24"/>
                <w:szCs w:val="24"/>
                <w:lang w:eastAsia="uk-UA"/>
              </w:rPr>
              <w:t>«</w:t>
            </w:r>
            <w:r w:rsidRPr="005C5828">
              <w:rPr>
                <w:rFonts w:ascii="Times New Roman" w:hAnsi="Times New Roman" w:cs="Times New Roman"/>
                <w:color w:val="000000"/>
                <w:sz w:val="24"/>
                <w:szCs w:val="24"/>
                <w:lang w:eastAsia="uk-UA"/>
              </w:rPr>
              <w:t>Електронний кабінет</w:t>
            </w:r>
            <w:r>
              <w:rPr>
                <w:rFonts w:ascii="Times New Roman" w:hAnsi="Times New Roman" w:cs="Times New Roman"/>
                <w:color w:val="000000"/>
                <w:sz w:val="24"/>
                <w:szCs w:val="24"/>
                <w:lang w:eastAsia="uk-UA"/>
              </w:rPr>
              <w:t>»</w:t>
            </w:r>
            <w:r w:rsidR="00C05F0F">
              <w:rPr>
                <w:rFonts w:ascii="Times New Roman" w:hAnsi="Times New Roman" w:cs="Times New Roman"/>
                <w:color w:val="000000"/>
                <w:sz w:val="24"/>
                <w:szCs w:val="24"/>
                <w:lang w:eastAsia="uk-UA"/>
              </w:rPr>
              <w:t xml:space="preserve"> та сервісу InfoTAX у</w:t>
            </w:r>
            <w:r w:rsidRPr="005C5828">
              <w:rPr>
                <w:rFonts w:ascii="Times New Roman" w:hAnsi="Times New Roman" w:cs="Times New Roman"/>
                <w:color w:val="000000"/>
                <w:sz w:val="24"/>
                <w:szCs w:val="24"/>
                <w:lang w:eastAsia="uk-UA"/>
              </w:rPr>
              <w:t xml:space="preserve"> частині отримання платником  повідомлення про необхідність сплати податків;</w:t>
            </w:r>
          </w:p>
          <w:p w:rsidR="00B17FC6" w:rsidRPr="00564832" w:rsidRDefault="00B17FC6" w:rsidP="00CC42A4">
            <w:pPr>
              <w:spacing w:after="0" w:line="240" w:lineRule="auto"/>
              <w:ind w:firstLine="176"/>
              <w:jc w:val="both"/>
              <w:rPr>
                <w:rFonts w:ascii="Times New Roman" w:hAnsi="Times New Roman" w:cs="Times New Roman"/>
                <w:color w:val="000000"/>
                <w:sz w:val="24"/>
                <w:szCs w:val="24"/>
                <w:lang w:eastAsia="uk-UA"/>
              </w:rPr>
            </w:pPr>
            <w:r w:rsidRPr="005C5828">
              <w:rPr>
                <w:rFonts w:ascii="Times New Roman" w:hAnsi="Times New Roman" w:cs="Times New Roman"/>
                <w:color w:val="000000"/>
                <w:sz w:val="24"/>
                <w:szCs w:val="24"/>
                <w:lang w:eastAsia="uk-UA"/>
              </w:rPr>
              <w:t>на доопрацювання ІТС «Електронний</w:t>
            </w:r>
            <w:r w:rsidR="00C05F0F">
              <w:rPr>
                <w:rFonts w:ascii="Times New Roman" w:hAnsi="Times New Roman" w:cs="Times New Roman"/>
                <w:color w:val="000000"/>
                <w:sz w:val="24"/>
                <w:szCs w:val="24"/>
                <w:lang w:eastAsia="uk-UA"/>
              </w:rPr>
              <w:t xml:space="preserve"> кабінет» у</w:t>
            </w:r>
            <w:r w:rsidRPr="005C5828">
              <w:rPr>
                <w:rFonts w:ascii="Times New Roman" w:hAnsi="Times New Roman" w:cs="Times New Roman"/>
                <w:color w:val="000000"/>
                <w:sz w:val="24"/>
                <w:szCs w:val="24"/>
                <w:lang w:eastAsia="uk-UA"/>
              </w:rPr>
              <w:t xml:space="preserve"> частині забезпечення можливості перегляду Повідомлення про припинення електронного документообігу;</w:t>
            </w:r>
          </w:p>
          <w:p w:rsidR="00B17FC6" w:rsidRPr="00564832" w:rsidRDefault="00B17FC6" w:rsidP="00CC42A4">
            <w:pPr>
              <w:spacing w:after="0" w:line="240" w:lineRule="auto"/>
              <w:ind w:firstLine="176"/>
              <w:jc w:val="both"/>
              <w:rPr>
                <w:rFonts w:ascii="Times New Roman" w:hAnsi="Times New Roman" w:cs="Times New Roman"/>
                <w:color w:val="000000"/>
                <w:sz w:val="24"/>
                <w:szCs w:val="24"/>
                <w:lang w:eastAsia="uk-UA"/>
              </w:rPr>
            </w:pPr>
            <w:r w:rsidRPr="00564832">
              <w:rPr>
                <w:rFonts w:ascii="Times New Roman" w:hAnsi="Times New Roman" w:cs="Times New Roman"/>
                <w:color w:val="000000"/>
                <w:sz w:val="24"/>
                <w:szCs w:val="24"/>
                <w:lang w:eastAsia="uk-UA"/>
              </w:rPr>
              <w:lastRenderedPageBreak/>
              <w:t>на доопрацювання «Єдиного</w:t>
            </w:r>
            <w:r w:rsidR="00C05F0F">
              <w:rPr>
                <w:rFonts w:ascii="Times New Roman" w:hAnsi="Times New Roman" w:cs="Times New Roman"/>
                <w:color w:val="000000"/>
                <w:sz w:val="24"/>
                <w:szCs w:val="24"/>
                <w:lang w:eastAsia="uk-UA"/>
              </w:rPr>
              <w:t xml:space="preserve"> реєстру податкових накладних» у</w:t>
            </w:r>
            <w:r w:rsidRPr="00564832">
              <w:rPr>
                <w:rFonts w:ascii="Times New Roman" w:hAnsi="Times New Roman" w:cs="Times New Roman"/>
                <w:color w:val="000000"/>
                <w:sz w:val="24"/>
                <w:szCs w:val="24"/>
                <w:lang w:eastAsia="uk-UA"/>
              </w:rPr>
              <w:t xml:space="preserve"> частині приймання та обробки податкових накладних та розрахунків коригування кількісних та вартісних пока</w:t>
            </w:r>
            <w:r w:rsidR="00C05F0F">
              <w:rPr>
                <w:rFonts w:ascii="Times New Roman" w:hAnsi="Times New Roman" w:cs="Times New Roman"/>
                <w:color w:val="000000"/>
                <w:sz w:val="24"/>
                <w:szCs w:val="24"/>
                <w:lang w:eastAsia="uk-UA"/>
              </w:rPr>
              <w:t>зників до податкових накладних у</w:t>
            </w:r>
            <w:r w:rsidRPr="00564832">
              <w:rPr>
                <w:rFonts w:ascii="Times New Roman" w:hAnsi="Times New Roman" w:cs="Times New Roman"/>
                <w:color w:val="000000"/>
                <w:sz w:val="24"/>
                <w:szCs w:val="24"/>
                <w:lang w:eastAsia="uk-UA"/>
              </w:rPr>
              <w:t xml:space="preserve"> Єдином</w:t>
            </w:r>
            <w:r w:rsidR="00C05F0F">
              <w:rPr>
                <w:rFonts w:ascii="Times New Roman" w:hAnsi="Times New Roman" w:cs="Times New Roman"/>
                <w:color w:val="000000"/>
                <w:sz w:val="24"/>
                <w:szCs w:val="24"/>
                <w:lang w:eastAsia="uk-UA"/>
              </w:rPr>
              <w:t>у реєстрі податкових накладних у</w:t>
            </w:r>
            <w:r w:rsidRPr="00564832">
              <w:rPr>
                <w:rFonts w:ascii="Times New Roman" w:hAnsi="Times New Roman" w:cs="Times New Roman"/>
                <w:color w:val="000000"/>
                <w:sz w:val="24"/>
                <w:szCs w:val="24"/>
                <w:lang w:eastAsia="uk-UA"/>
              </w:rPr>
              <w:t xml:space="preserve"> граничні терміни реєстрації;</w:t>
            </w:r>
          </w:p>
          <w:p w:rsidR="00B17FC6" w:rsidRPr="00564832" w:rsidRDefault="00B17FC6" w:rsidP="00CC42A4">
            <w:pPr>
              <w:spacing w:after="0" w:line="240" w:lineRule="auto"/>
              <w:ind w:firstLine="176"/>
              <w:jc w:val="both"/>
              <w:rPr>
                <w:rFonts w:ascii="Times New Roman" w:hAnsi="Times New Roman" w:cs="Times New Roman"/>
                <w:color w:val="000000"/>
                <w:sz w:val="24"/>
                <w:szCs w:val="24"/>
                <w:lang w:eastAsia="uk-UA"/>
              </w:rPr>
            </w:pPr>
            <w:r w:rsidRPr="00564832">
              <w:rPr>
                <w:rFonts w:ascii="Times New Roman" w:hAnsi="Times New Roman" w:cs="Times New Roman"/>
                <w:color w:val="000000"/>
                <w:sz w:val="24"/>
                <w:szCs w:val="24"/>
                <w:lang w:eastAsia="uk-UA"/>
              </w:rPr>
              <w:t>доповнення до п.2.1 заявки на доопрацювання «Єдиного</w:t>
            </w:r>
            <w:r w:rsidR="00C05F0F">
              <w:rPr>
                <w:rFonts w:ascii="Times New Roman" w:hAnsi="Times New Roman" w:cs="Times New Roman"/>
                <w:color w:val="000000"/>
                <w:sz w:val="24"/>
                <w:szCs w:val="24"/>
                <w:lang w:eastAsia="uk-UA"/>
              </w:rPr>
              <w:t xml:space="preserve"> реєстру податкових накладних» у</w:t>
            </w:r>
            <w:r w:rsidRPr="00564832">
              <w:rPr>
                <w:rFonts w:ascii="Times New Roman" w:hAnsi="Times New Roman" w:cs="Times New Roman"/>
                <w:color w:val="000000"/>
                <w:sz w:val="24"/>
                <w:szCs w:val="24"/>
                <w:lang w:eastAsia="uk-UA"/>
              </w:rPr>
              <w:t xml:space="preserve"> частині доповнення новими статусами для податкових накладних та розрахунків коригування кількісних та вартісних показників до податкових накладних у разі скасування реєстрації податкових наклад</w:t>
            </w:r>
            <w:r w:rsidR="00C05F0F">
              <w:rPr>
                <w:rFonts w:ascii="Times New Roman" w:hAnsi="Times New Roman" w:cs="Times New Roman"/>
                <w:color w:val="000000"/>
                <w:sz w:val="24"/>
                <w:szCs w:val="24"/>
                <w:lang w:eastAsia="uk-UA"/>
              </w:rPr>
              <w:t>них та розрахунків коригування у</w:t>
            </w:r>
            <w:r w:rsidRPr="00564832">
              <w:rPr>
                <w:rFonts w:ascii="Times New Roman" w:hAnsi="Times New Roman" w:cs="Times New Roman"/>
                <w:color w:val="000000"/>
                <w:sz w:val="24"/>
                <w:szCs w:val="24"/>
                <w:lang w:eastAsia="uk-UA"/>
              </w:rPr>
              <w:t xml:space="preserve"> Єдиному реєстрі податкових накладних при виконанні рішення суду, яке набрало законної сили,</w:t>
            </w:r>
          </w:p>
          <w:p w:rsidR="00B17FC6" w:rsidRPr="00564832" w:rsidRDefault="00B17FC6" w:rsidP="00CC42A4">
            <w:pPr>
              <w:spacing w:after="0" w:line="240" w:lineRule="auto"/>
              <w:ind w:firstLine="176"/>
              <w:jc w:val="both"/>
              <w:rPr>
                <w:rFonts w:ascii="Times New Roman" w:hAnsi="Times New Roman" w:cs="Times New Roman"/>
                <w:color w:val="000000"/>
                <w:sz w:val="24"/>
                <w:szCs w:val="24"/>
                <w:lang w:eastAsia="uk-UA"/>
              </w:rPr>
            </w:pPr>
            <w:r w:rsidRPr="00564832">
              <w:rPr>
                <w:rFonts w:ascii="Times New Roman" w:hAnsi="Times New Roman" w:cs="Times New Roman"/>
                <w:color w:val="000000"/>
                <w:sz w:val="24"/>
                <w:szCs w:val="24"/>
                <w:lang w:eastAsia="uk-UA"/>
              </w:rPr>
              <w:t>на доопрацювання  ІТС «Єдине вікно подання електронної звітності», ІТС «Податковий бл</w:t>
            </w:r>
            <w:r w:rsidR="00C05F0F">
              <w:rPr>
                <w:rFonts w:ascii="Times New Roman" w:hAnsi="Times New Roman" w:cs="Times New Roman"/>
                <w:color w:val="000000"/>
                <w:sz w:val="24"/>
                <w:szCs w:val="24"/>
                <w:lang w:eastAsia="uk-UA"/>
              </w:rPr>
              <w:t>ок», ІТС «Електронний кабінет» у</w:t>
            </w:r>
            <w:r w:rsidRPr="00564832">
              <w:rPr>
                <w:rFonts w:ascii="Times New Roman" w:hAnsi="Times New Roman" w:cs="Times New Roman"/>
                <w:color w:val="000000"/>
                <w:sz w:val="24"/>
                <w:szCs w:val="24"/>
                <w:lang w:eastAsia="uk-UA"/>
              </w:rPr>
              <w:t xml:space="preserve"> частині автоматизованого визначення статусу суб’єкта електронного документообігу за результатами обробки першого надісланого електронного документа та підстав щодо припинення дії договору про визнання електронних документів;</w:t>
            </w:r>
          </w:p>
          <w:p w:rsidR="00B17FC6" w:rsidRPr="00564832" w:rsidRDefault="00B17FC6" w:rsidP="00CC42A4">
            <w:pPr>
              <w:spacing w:after="0" w:line="240" w:lineRule="auto"/>
              <w:ind w:firstLine="176"/>
              <w:jc w:val="both"/>
              <w:rPr>
                <w:rFonts w:ascii="Times New Roman" w:hAnsi="Times New Roman" w:cs="Times New Roman"/>
                <w:color w:val="000000"/>
                <w:sz w:val="24"/>
                <w:szCs w:val="24"/>
                <w:lang w:eastAsia="uk-UA"/>
              </w:rPr>
            </w:pPr>
            <w:r w:rsidRPr="00564832">
              <w:rPr>
                <w:rFonts w:ascii="Times New Roman" w:hAnsi="Times New Roman" w:cs="Times New Roman"/>
                <w:color w:val="000000"/>
                <w:sz w:val="24"/>
                <w:szCs w:val="24"/>
                <w:lang w:eastAsia="uk-UA"/>
              </w:rPr>
              <w:t>на доопрацювання ІТС «Єдине вікно подання електронної звітності» в частині забезпечення автоматичної обробки повідомлення про надання інформації щодо кваліфікованого електронного підпису;</w:t>
            </w:r>
          </w:p>
          <w:p w:rsidR="00B17FC6" w:rsidRPr="00564832" w:rsidRDefault="00B17FC6" w:rsidP="00CC42A4">
            <w:pPr>
              <w:spacing w:after="0" w:line="240" w:lineRule="auto"/>
              <w:ind w:firstLine="176"/>
              <w:jc w:val="both"/>
              <w:rPr>
                <w:rFonts w:ascii="Times New Roman" w:hAnsi="Times New Roman" w:cs="Times New Roman"/>
                <w:color w:val="000000"/>
                <w:sz w:val="24"/>
                <w:szCs w:val="24"/>
                <w:lang w:eastAsia="uk-UA"/>
              </w:rPr>
            </w:pPr>
            <w:r w:rsidRPr="00564832">
              <w:rPr>
                <w:rFonts w:ascii="Times New Roman" w:hAnsi="Times New Roman" w:cs="Times New Roman"/>
                <w:color w:val="000000"/>
                <w:sz w:val="24"/>
                <w:szCs w:val="24"/>
                <w:lang w:eastAsia="uk-UA"/>
              </w:rPr>
              <w:t xml:space="preserve">на модернізацію ІТС </w:t>
            </w:r>
            <w:r>
              <w:rPr>
                <w:rFonts w:ascii="Times New Roman" w:hAnsi="Times New Roman" w:cs="Times New Roman"/>
                <w:color w:val="000000"/>
                <w:sz w:val="24"/>
                <w:szCs w:val="24"/>
                <w:lang w:eastAsia="uk-UA"/>
              </w:rPr>
              <w:t>«</w:t>
            </w:r>
            <w:r w:rsidRPr="00564832">
              <w:rPr>
                <w:rFonts w:ascii="Times New Roman" w:hAnsi="Times New Roman" w:cs="Times New Roman"/>
                <w:color w:val="000000"/>
                <w:sz w:val="24"/>
                <w:szCs w:val="24"/>
                <w:lang w:eastAsia="uk-UA"/>
              </w:rPr>
              <w:t xml:space="preserve">Єдине вікно </w:t>
            </w:r>
            <w:r w:rsidR="00C05F0F">
              <w:rPr>
                <w:rFonts w:ascii="Times New Roman" w:hAnsi="Times New Roman" w:cs="Times New Roman"/>
                <w:color w:val="000000"/>
                <w:sz w:val="24"/>
                <w:szCs w:val="24"/>
                <w:lang w:eastAsia="uk-UA"/>
              </w:rPr>
              <w:t>подання електронної звітності» у</w:t>
            </w:r>
            <w:r w:rsidRPr="00564832">
              <w:rPr>
                <w:rFonts w:ascii="Times New Roman" w:hAnsi="Times New Roman" w:cs="Times New Roman"/>
                <w:color w:val="000000"/>
                <w:sz w:val="24"/>
                <w:szCs w:val="24"/>
                <w:lang w:eastAsia="uk-UA"/>
              </w:rPr>
              <w:t xml:space="preserve"> частині забезпечення приймання та обробки Заяви про бажання отримувати документ через Електронний кабінет та Заяви про відмову отримувати документ через Електронний кабінет;</w:t>
            </w:r>
          </w:p>
          <w:p w:rsidR="00B17FC6" w:rsidRPr="00564832" w:rsidRDefault="00B17FC6" w:rsidP="00CC42A4">
            <w:pPr>
              <w:spacing w:after="0" w:line="240" w:lineRule="auto"/>
              <w:ind w:firstLine="176"/>
              <w:jc w:val="both"/>
              <w:rPr>
                <w:rFonts w:ascii="Times New Roman" w:hAnsi="Times New Roman" w:cs="Times New Roman"/>
                <w:color w:val="000000"/>
                <w:sz w:val="24"/>
                <w:szCs w:val="24"/>
                <w:lang w:eastAsia="uk-UA"/>
              </w:rPr>
            </w:pPr>
            <w:r w:rsidRPr="00564832">
              <w:rPr>
                <w:rFonts w:ascii="Times New Roman" w:hAnsi="Times New Roman" w:cs="Times New Roman"/>
                <w:color w:val="000000"/>
                <w:sz w:val="24"/>
                <w:szCs w:val="24"/>
                <w:lang w:eastAsia="uk-UA"/>
              </w:rPr>
              <w:t xml:space="preserve">на доопрацювання ІТС «Електронний кабінет», ІТС «Єдине вікно подання електронної звітності» в частині розміщення Повідомлення про припинення електронного документообігу, </w:t>
            </w:r>
          </w:p>
          <w:p w:rsidR="00B17FC6" w:rsidRPr="00564832" w:rsidRDefault="00B17FC6" w:rsidP="00CC42A4">
            <w:pPr>
              <w:spacing w:after="0" w:line="240" w:lineRule="auto"/>
              <w:ind w:firstLine="176"/>
              <w:jc w:val="both"/>
              <w:rPr>
                <w:rFonts w:ascii="Times New Roman" w:hAnsi="Times New Roman" w:cs="Times New Roman"/>
                <w:color w:val="000000"/>
                <w:sz w:val="24"/>
                <w:szCs w:val="24"/>
                <w:lang w:eastAsia="uk-UA"/>
              </w:rPr>
            </w:pPr>
            <w:r w:rsidRPr="004E2835">
              <w:rPr>
                <w:rFonts w:ascii="Times New Roman" w:hAnsi="Times New Roman" w:cs="Times New Roman"/>
                <w:color w:val="000000"/>
                <w:sz w:val="24"/>
                <w:szCs w:val="24"/>
                <w:lang w:eastAsia="uk-UA"/>
              </w:rPr>
              <w:t>на моде</w:t>
            </w:r>
            <w:r w:rsidR="00C05F0F">
              <w:rPr>
                <w:rFonts w:ascii="Times New Roman" w:hAnsi="Times New Roman" w:cs="Times New Roman"/>
                <w:color w:val="000000"/>
                <w:sz w:val="24"/>
                <w:szCs w:val="24"/>
                <w:lang w:eastAsia="uk-UA"/>
              </w:rPr>
              <w:t>рнізацію ІТС «Податковий блок» у</w:t>
            </w:r>
            <w:r w:rsidRPr="004E2835">
              <w:rPr>
                <w:rFonts w:ascii="Times New Roman" w:hAnsi="Times New Roman" w:cs="Times New Roman"/>
                <w:color w:val="000000"/>
                <w:sz w:val="24"/>
                <w:szCs w:val="24"/>
                <w:lang w:eastAsia="uk-UA"/>
              </w:rPr>
              <w:t xml:space="preserve"> частині забезпечення внесення даних заяви про бажання отримувати </w:t>
            </w:r>
            <w:r w:rsidRPr="004E2835">
              <w:rPr>
                <w:rFonts w:ascii="Times New Roman" w:hAnsi="Times New Roman" w:cs="Times New Roman"/>
                <w:color w:val="000000"/>
                <w:sz w:val="24"/>
                <w:szCs w:val="24"/>
                <w:lang w:eastAsia="uk-UA"/>
              </w:rPr>
              <w:lastRenderedPageBreak/>
              <w:t>документ через Електронний кабінет та/або заяви про відмову отримувати документ через Електронний кабінет до Журналу заяв про бажання/відмову отримувати електронні документи через Електронний кабінет;</w:t>
            </w:r>
          </w:p>
          <w:p w:rsidR="00B17FC6" w:rsidRPr="00564832" w:rsidRDefault="00B17FC6" w:rsidP="00CC42A4">
            <w:pPr>
              <w:spacing w:after="0" w:line="240" w:lineRule="auto"/>
              <w:ind w:firstLine="176"/>
              <w:jc w:val="both"/>
              <w:rPr>
                <w:rFonts w:ascii="Times New Roman" w:hAnsi="Times New Roman" w:cs="Times New Roman"/>
                <w:color w:val="000000"/>
                <w:sz w:val="24"/>
                <w:szCs w:val="24"/>
                <w:lang w:eastAsia="uk-UA"/>
              </w:rPr>
            </w:pPr>
            <w:r w:rsidRPr="004E2835">
              <w:rPr>
                <w:rFonts w:ascii="Times New Roman" w:hAnsi="Times New Roman" w:cs="Times New Roman"/>
                <w:color w:val="000000"/>
                <w:sz w:val="24"/>
                <w:szCs w:val="24"/>
                <w:lang w:eastAsia="uk-UA"/>
              </w:rPr>
              <w:t>на доопрацювання ІТС «</w:t>
            </w:r>
            <w:r w:rsidR="00C05F0F">
              <w:rPr>
                <w:rFonts w:ascii="Times New Roman" w:hAnsi="Times New Roman" w:cs="Times New Roman"/>
                <w:color w:val="000000"/>
                <w:sz w:val="24"/>
                <w:szCs w:val="24"/>
                <w:lang w:eastAsia="uk-UA"/>
              </w:rPr>
              <w:t>Податковий блок» у</w:t>
            </w:r>
            <w:r w:rsidRPr="004E2835">
              <w:rPr>
                <w:rFonts w:ascii="Times New Roman" w:hAnsi="Times New Roman" w:cs="Times New Roman"/>
                <w:color w:val="000000"/>
                <w:sz w:val="24"/>
                <w:szCs w:val="24"/>
                <w:lang w:eastAsia="uk-UA"/>
              </w:rPr>
              <w:t xml:space="preserve">  частині формування та передачі інформації щодо підстав припинення дії Договору для забезпечення автоматизованого визначення статусу суб’єкта електронного документообігу за результатами обробки першого надісланого електронного докуме</w:t>
            </w:r>
            <w:r w:rsidRPr="00564832">
              <w:rPr>
                <w:rFonts w:ascii="Times New Roman" w:hAnsi="Times New Roman" w:cs="Times New Roman"/>
                <w:color w:val="000000"/>
                <w:sz w:val="24"/>
                <w:szCs w:val="24"/>
                <w:lang w:eastAsia="uk-UA"/>
              </w:rPr>
              <w:t>нта,</w:t>
            </w:r>
          </w:p>
          <w:p w:rsidR="00B17FC6" w:rsidRPr="00564832" w:rsidRDefault="00B17FC6" w:rsidP="00CC42A4">
            <w:pPr>
              <w:spacing w:after="0" w:line="240" w:lineRule="auto"/>
              <w:ind w:firstLine="176"/>
              <w:jc w:val="both"/>
              <w:rPr>
                <w:rFonts w:ascii="Times New Roman" w:hAnsi="Times New Roman" w:cs="Times New Roman"/>
                <w:color w:val="000000"/>
                <w:sz w:val="24"/>
                <w:szCs w:val="24"/>
                <w:lang w:eastAsia="uk-UA"/>
              </w:rPr>
            </w:pPr>
            <w:r w:rsidRPr="005C5828">
              <w:rPr>
                <w:rFonts w:ascii="Times New Roman" w:hAnsi="Times New Roman" w:cs="Times New Roman"/>
                <w:color w:val="000000"/>
                <w:sz w:val="24"/>
                <w:szCs w:val="24"/>
                <w:lang w:eastAsia="uk-UA"/>
              </w:rPr>
              <w:t>на</w:t>
            </w:r>
            <w:r w:rsidR="00C05F0F">
              <w:rPr>
                <w:rFonts w:ascii="Times New Roman" w:hAnsi="Times New Roman" w:cs="Times New Roman"/>
                <w:color w:val="000000"/>
                <w:sz w:val="24"/>
                <w:szCs w:val="24"/>
                <w:lang w:eastAsia="uk-UA"/>
              </w:rPr>
              <w:t xml:space="preserve"> доопрацювання сервісу InfoTAX у</w:t>
            </w:r>
            <w:r w:rsidRPr="005C5828">
              <w:rPr>
                <w:rFonts w:ascii="Times New Roman" w:hAnsi="Times New Roman" w:cs="Times New Roman"/>
                <w:color w:val="000000"/>
                <w:sz w:val="24"/>
                <w:szCs w:val="24"/>
                <w:lang w:eastAsia="uk-UA"/>
              </w:rPr>
              <w:t xml:space="preserve"> частині відображення інформації з СЕА ПДВ та СЕА</w:t>
            </w:r>
            <w:r w:rsidRPr="00564832">
              <w:rPr>
                <w:rFonts w:ascii="Times New Roman" w:hAnsi="Times New Roman" w:cs="Times New Roman"/>
                <w:color w:val="000000"/>
                <w:sz w:val="24"/>
                <w:szCs w:val="24"/>
                <w:lang w:eastAsia="uk-UA"/>
              </w:rPr>
              <w:t xml:space="preserve"> </w:t>
            </w:r>
            <w:r w:rsidRPr="005C5828">
              <w:rPr>
                <w:rFonts w:ascii="Times New Roman" w:hAnsi="Times New Roman" w:cs="Times New Roman"/>
                <w:color w:val="000000"/>
                <w:sz w:val="24"/>
                <w:szCs w:val="24"/>
                <w:lang w:eastAsia="uk-UA"/>
              </w:rPr>
              <w:t>РПСЕ;</w:t>
            </w:r>
          </w:p>
          <w:p w:rsidR="00B17FC6" w:rsidRPr="00564832" w:rsidRDefault="00B17FC6" w:rsidP="00CC42A4">
            <w:pPr>
              <w:spacing w:after="0" w:line="240" w:lineRule="auto"/>
              <w:ind w:firstLine="176"/>
              <w:jc w:val="both"/>
              <w:rPr>
                <w:rFonts w:ascii="Times New Roman" w:hAnsi="Times New Roman" w:cs="Times New Roman"/>
                <w:sz w:val="24"/>
                <w:szCs w:val="24"/>
                <w:lang w:eastAsia="uk-UA"/>
              </w:rPr>
            </w:pPr>
            <w:r w:rsidRPr="005C5828">
              <w:rPr>
                <w:rFonts w:ascii="Times New Roman" w:hAnsi="Times New Roman" w:cs="Times New Roman"/>
                <w:sz w:val="24"/>
                <w:szCs w:val="24"/>
                <w:lang w:eastAsia="uk-UA"/>
              </w:rPr>
              <w:t>на</w:t>
            </w:r>
            <w:r w:rsidR="00C05F0F">
              <w:rPr>
                <w:rFonts w:ascii="Times New Roman" w:hAnsi="Times New Roman" w:cs="Times New Roman"/>
                <w:sz w:val="24"/>
                <w:szCs w:val="24"/>
                <w:lang w:eastAsia="uk-UA"/>
              </w:rPr>
              <w:t xml:space="preserve"> доопрацювання сервісу InfoTAX у</w:t>
            </w:r>
            <w:r w:rsidRPr="005C5828">
              <w:rPr>
                <w:rFonts w:ascii="Times New Roman" w:hAnsi="Times New Roman" w:cs="Times New Roman"/>
                <w:sz w:val="24"/>
                <w:szCs w:val="24"/>
                <w:lang w:eastAsia="uk-UA"/>
              </w:rPr>
              <w:t xml:space="preserve"> частині отримання платником повідомлення про включення/виключення платника з/до реєстрів;</w:t>
            </w:r>
          </w:p>
          <w:p w:rsidR="00B17FC6" w:rsidRPr="00564832" w:rsidRDefault="00B17FC6" w:rsidP="00CC42A4">
            <w:pPr>
              <w:spacing w:after="0" w:line="240" w:lineRule="auto"/>
              <w:ind w:firstLine="176"/>
              <w:jc w:val="both"/>
              <w:rPr>
                <w:rFonts w:ascii="Times New Roman" w:hAnsi="Times New Roman" w:cs="Times New Roman"/>
                <w:sz w:val="24"/>
                <w:szCs w:val="24"/>
                <w:lang w:eastAsia="uk-UA"/>
              </w:rPr>
            </w:pPr>
            <w:r w:rsidRPr="005C5828">
              <w:rPr>
                <w:rFonts w:ascii="Times New Roman" w:hAnsi="Times New Roman" w:cs="Times New Roman"/>
                <w:sz w:val="24"/>
                <w:szCs w:val="24"/>
                <w:lang w:eastAsia="uk-UA"/>
              </w:rPr>
              <w:t xml:space="preserve">на </w:t>
            </w:r>
            <w:r w:rsidR="00C05F0F">
              <w:rPr>
                <w:rFonts w:ascii="Times New Roman" w:hAnsi="Times New Roman" w:cs="Times New Roman"/>
                <w:sz w:val="24"/>
                <w:szCs w:val="24"/>
                <w:lang w:eastAsia="uk-UA"/>
              </w:rPr>
              <w:t>доопрацювання сервісу InfoTAX  у</w:t>
            </w:r>
            <w:r w:rsidRPr="005C5828">
              <w:rPr>
                <w:rFonts w:ascii="Times New Roman" w:hAnsi="Times New Roman" w:cs="Times New Roman"/>
                <w:sz w:val="24"/>
                <w:szCs w:val="24"/>
                <w:lang w:eastAsia="uk-UA"/>
              </w:rPr>
              <w:t xml:space="preserve"> частині відображення інформації СЕА ПДВ про суми овердрафт та суми перевищення;</w:t>
            </w:r>
          </w:p>
          <w:p w:rsidR="00B17FC6" w:rsidRPr="00564832" w:rsidRDefault="00B17FC6" w:rsidP="00CC42A4">
            <w:pPr>
              <w:spacing w:after="0" w:line="240" w:lineRule="auto"/>
              <w:ind w:firstLine="176"/>
              <w:jc w:val="both"/>
              <w:rPr>
                <w:rFonts w:ascii="Times New Roman" w:hAnsi="Times New Roman" w:cs="Times New Roman"/>
                <w:sz w:val="24"/>
                <w:szCs w:val="24"/>
                <w:lang w:eastAsia="uk-UA"/>
              </w:rPr>
            </w:pPr>
            <w:r w:rsidRPr="005C5828">
              <w:rPr>
                <w:rFonts w:ascii="Times New Roman" w:hAnsi="Times New Roman" w:cs="Times New Roman"/>
                <w:sz w:val="24"/>
                <w:szCs w:val="24"/>
                <w:lang w:eastAsia="uk-UA"/>
              </w:rPr>
              <w:t>на доопрацювання сервісу InfoTAX  в частині  забезпечення  можливості сплати податків, зборів та платежів через платіжні системи;</w:t>
            </w:r>
          </w:p>
          <w:p w:rsidR="00B17FC6" w:rsidRDefault="00B17FC6" w:rsidP="00CC42A4">
            <w:pPr>
              <w:spacing w:after="0" w:line="240" w:lineRule="auto"/>
              <w:ind w:firstLine="176"/>
              <w:jc w:val="both"/>
              <w:rPr>
                <w:rFonts w:ascii="Times New Roman" w:hAnsi="Times New Roman" w:cs="Times New Roman"/>
                <w:sz w:val="24"/>
                <w:szCs w:val="24"/>
                <w:lang w:eastAsia="uk-UA"/>
              </w:rPr>
            </w:pPr>
            <w:r w:rsidRPr="005C5828">
              <w:rPr>
                <w:rFonts w:ascii="Times New Roman" w:hAnsi="Times New Roman" w:cs="Times New Roman"/>
                <w:sz w:val="24"/>
                <w:szCs w:val="24"/>
                <w:lang w:eastAsia="uk-UA"/>
              </w:rPr>
              <w:t>на доопрацювання сервісу InfoTAX в частині відображення аналітичної інфор</w:t>
            </w:r>
            <w:r w:rsidRPr="00564832">
              <w:rPr>
                <w:rFonts w:ascii="Times New Roman" w:hAnsi="Times New Roman" w:cs="Times New Roman"/>
                <w:sz w:val="24"/>
                <w:szCs w:val="24"/>
                <w:lang w:eastAsia="uk-UA"/>
              </w:rPr>
              <w:t>мації</w:t>
            </w:r>
          </w:p>
          <w:p w:rsidR="00B17FC6" w:rsidRPr="000B47FD" w:rsidRDefault="00B17FC6" w:rsidP="00CC42A4">
            <w:pPr>
              <w:widowControl w:val="0"/>
              <w:autoSpaceDE w:val="0"/>
              <w:snapToGrid w:val="0"/>
              <w:spacing w:after="0" w:line="240" w:lineRule="auto"/>
              <w:ind w:firstLine="176"/>
              <w:jc w:val="both"/>
              <w:rPr>
                <w:rFonts w:ascii="Times New Roman" w:hAnsi="Times New Roman" w:cs="Times New Roman"/>
                <w:sz w:val="24"/>
                <w:szCs w:val="24"/>
                <w:lang w:val="ru-RU"/>
              </w:rPr>
            </w:pPr>
            <w:r w:rsidRPr="006B393E">
              <w:rPr>
                <w:rFonts w:ascii="Times New Roman" w:hAnsi="Times New Roman" w:cs="Times New Roman"/>
                <w:sz w:val="24"/>
                <w:szCs w:val="24"/>
              </w:rPr>
              <w:t>Розглянуті, погоджені, передані розробникам та реалізовані заявки щодо</w:t>
            </w:r>
            <w:r w:rsidRPr="000B47FD">
              <w:rPr>
                <w:rFonts w:ascii="Times New Roman" w:hAnsi="Times New Roman" w:cs="Times New Roman"/>
                <w:sz w:val="24"/>
                <w:szCs w:val="24"/>
                <w:lang w:val="ru-RU"/>
              </w:rPr>
              <w:t>:</w:t>
            </w:r>
          </w:p>
          <w:p w:rsidR="00B17FC6" w:rsidRPr="000B47FD" w:rsidRDefault="00B17FC6" w:rsidP="00CC42A4">
            <w:pPr>
              <w:widowControl w:val="0"/>
              <w:autoSpaceDE w:val="0"/>
              <w:snapToGrid w:val="0"/>
              <w:spacing w:after="0" w:line="240" w:lineRule="auto"/>
              <w:ind w:firstLine="176"/>
              <w:jc w:val="both"/>
              <w:rPr>
                <w:rFonts w:ascii="Times New Roman" w:hAnsi="Times New Roman" w:cs="Times New Roman"/>
                <w:sz w:val="24"/>
                <w:szCs w:val="24"/>
                <w:lang w:val="ru-RU"/>
              </w:rPr>
            </w:pPr>
            <w:r w:rsidRPr="006B393E">
              <w:rPr>
                <w:rFonts w:ascii="Times New Roman" w:hAnsi="Times New Roman" w:cs="Times New Roman"/>
                <w:sz w:val="24"/>
                <w:szCs w:val="24"/>
              </w:rPr>
              <w:t>автоматичних нарахувань по ЄСВ у зв`язку з прийняттям Зак</w:t>
            </w:r>
            <w:r>
              <w:rPr>
                <w:rFonts w:ascii="Times New Roman" w:hAnsi="Times New Roman" w:cs="Times New Roman"/>
                <w:sz w:val="24"/>
                <w:szCs w:val="24"/>
              </w:rPr>
              <w:t>ону України від 17 березня 2020 </w:t>
            </w:r>
            <w:r w:rsidRPr="006B393E">
              <w:rPr>
                <w:rFonts w:ascii="Times New Roman" w:hAnsi="Times New Roman" w:cs="Times New Roman"/>
                <w:sz w:val="24"/>
                <w:szCs w:val="24"/>
              </w:rPr>
              <w:t>року № 533-ІХ «Про внесення змін до Податкового кодексу України та інших законів України щодо підтримки платників податків на період здійснення заходів, спрямованих на запобігання виникненню і поширенню коро</w:t>
            </w:r>
            <w:r w:rsidR="00C05F0F">
              <w:rPr>
                <w:rFonts w:ascii="Times New Roman" w:hAnsi="Times New Roman" w:cs="Times New Roman"/>
                <w:sz w:val="24"/>
                <w:szCs w:val="24"/>
              </w:rPr>
              <w:t>навірусної хвороби (COVID-19)» у</w:t>
            </w:r>
            <w:r w:rsidRPr="006B393E">
              <w:rPr>
                <w:rFonts w:ascii="Times New Roman" w:hAnsi="Times New Roman" w:cs="Times New Roman"/>
                <w:sz w:val="24"/>
                <w:szCs w:val="24"/>
              </w:rPr>
              <w:t xml:space="preserve"> частині не нарахування автоматичних сум за березень, квітень, травень 2020 року, пені та </w:t>
            </w:r>
            <w:r>
              <w:rPr>
                <w:rFonts w:ascii="Times New Roman" w:hAnsi="Times New Roman" w:cs="Times New Roman"/>
                <w:sz w:val="24"/>
                <w:szCs w:val="24"/>
              </w:rPr>
              <w:t>штрафних санкцій</w:t>
            </w:r>
            <w:r w:rsidRPr="000B47FD">
              <w:rPr>
                <w:rFonts w:ascii="Times New Roman" w:hAnsi="Times New Roman" w:cs="Times New Roman"/>
                <w:sz w:val="24"/>
                <w:szCs w:val="24"/>
                <w:lang w:val="ru-RU"/>
              </w:rPr>
              <w:t>;</w:t>
            </w:r>
          </w:p>
          <w:p w:rsidR="00B17FC6" w:rsidRPr="000B47FD" w:rsidRDefault="00B17FC6" w:rsidP="00CC42A4">
            <w:pPr>
              <w:widowControl w:val="0"/>
              <w:autoSpaceDE w:val="0"/>
              <w:snapToGrid w:val="0"/>
              <w:spacing w:after="0" w:line="240" w:lineRule="auto"/>
              <w:ind w:firstLine="176"/>
              <w:jc w:val="both"/>
              <w:rPr>
                <w:rFonts w:ascii="Times New Roman" w:hAnsi="Times New Roman" w:cs="Times New Roman"/>
                <w:sz w:val="24"/>
                <w:szCs w:val="24"/>
                <w:lang w:val="ru-RU"/>
              </w:rPr>
            </w:pPr>
            <w:r w:rsidRPr="006B393E">
              <w:rPr>
                <w:rFonts w:ascii="Times New Roman" w:hAnsi="Times New Roman" w:cs="Times New Roman"/>
                <w:sz w:val="24"/>
                <w:szCs w:val="24"/>
              </w:rPr>
              <w:t xml:space="preserve">запровадження Єдиного рахунку для сплати податків, зборів, єдиного внеску на загальнообов`язкове державне </w:t>
            </w:r>
            <w:r w:rsidRPr="006B393E">
              <w:rPr>
                <w:rFonts w:ascii="Times New Roman" w:hAnsi="Times New Roman" w:cs="Times New Roman"/>
                <w:sz w:val="24"/>
                <w:szCs w:val="24"/>
              </w:rPr>
              <w:lastRenderedPageBreak/>
              <w:t>соціальне страхування</w:t>
            </w:r>
            <w:r w:rsidRPr="000B47FD">
              <w:rPr>
                <w:rFonts w:ascii="Times New Roman" w:hAnsi="Times New Roman" w:cs="Times New Roman"/>
                <w:sz w:val="24"/>
                <w:szCs w:val="24"/>
                <w:lang w:val="ru-RU"/>
              </w:rPr>
              <w:t>;</w:t>
            </w:r>
          </w:p>
          <w:p w:rsidR="00B17FC6" w:rsidRPr="000B47FD" w:rsidRDefault="00B17FC6" w:rsidP="00CC42A4">
            <w:pPr>
              <w:widowControl w:val="0"/>
              <w:autoSpaceDE w:val="0"/>
              <w:snapToGrid w:val="0"/>
              <w:spacing w:after="0" w:line="240" w:lineRule="auto"/>
              <w:ind w:firstLine="176"/>
              <w:jc w:val="both"/>
              <w:rPr>
                <w:rFonts w:ascii="Times New Roman" w:hAnsi="Times New Roman" w:cs="Times New Roman"/>
                <w:sz w:val="24"/>
                <w:szCs w:val="24"/>
                <w:lang w:val="ru-RU"/>
              </w:rPr>
            </w:pPr>
            <w:r w:rsidRPr="006B393E">
              <w:rPr>
                <w:rFonts w:ascii="Times New Roman" w:hAnsi="Times New Roman" w:cs="Times New Roman"/>
                <w:sz w:val="24"/>
                <w:szCs w:val="24"/>
              </w:rPr>
              <w:t>завантаження для обробки інформації Казначейства щодо сум надходжень податків, зборів та і</w:t>
            </w:r>
            <w:r>
              <w:rPr>
                <w:rFonts w:ascii="Times New Roman" w:hAnsi="Times New Roman" w:cs="Times New Roman"/>
                <w:sz w:val="24"/>
                <w:szCs w:val="24"/>
              </w:rPr>
              <w:t>нших платежів в ІТС «Податковий б</w:t>
            </w:r>
            <w:r w:rsidRPr="006B393E">
              <w:rPr>
                <w:rFonts w:ascii="Times New Roman" w:hAnsi="Times New Roman" w:cs="Times New Roman"/>
                <w:sz w:val="24"/>
                <w:szCs w:val="24"/>
              </w:rPr>
              <w:t>лок</w:t>
            </w:r>
            <w:r>
              <w:rPr>
                <w:rFonts w:ascii="Times New Roman" w:hAnsi="Times New Roman" w:cs="Times New Roman"/>
                <w:sz w:val="24"/>
                <w:szCs w:val="24"/>
              </w:rPr>
              <w:t>» на центральному рівні</w:t>
            </w:r>
            <w:r w:rsidRPr="000B47FD">
              <w:rPr>
                <w:rFonts w:ascii="Times New Roman" w:hAnsi="Times New Roman" w:cs="Times New Roman"/>
                <w:sz w:val="24"/>
                <w:szCs w:val="24"/>
                <w:lang w:val="ru-RU"/>
              </w:rPr>
              <w:t>;</w:t>
            </w:r>
          </w:p>
          <w:p w:rsidR="00B17FC6" w:rsidRPr="00CF6A46" w:rsidRDefault="00B17FC6" w:rsidP="00CC42A4">
            <w:pPr>
              <w:widowControl w:val="0"/>
              <w:autoSpaceDE w:val="0"/>
              <w:snapToGrid w:val="0"/>
              <w:spacing w:after="0" w:line="240" w:lineRule="auto"/>
              <w:ind w:firstLine="176"/>
              <w:jc w:val="both"/>
              <w:rPr>
                <w:rFonts w:ascii="Times New Roman" w:hAnsi="Times New Roman" w:cs="Times New Roman"/>
                <w:sz w:val="24"/>
                <w:szCs w:val="24"/>
                <w:lang w:val="ru-RU"/>
              </w:rPr>
            </w:pPr>
            <w:r w:rsidRPr="006B393E">
              <w:rPr>
                <w:rFonts w:ascii="Times New Roman" w:hAnsi="Times New Roman" w:cs="Times New Roman"/>
                <w:sz w:val="24"/>
                <w:szCs w:val="24"/>
              </w:rPr>
              <w:t>к</w:t>
            </w:r>
            <w:r>
              <w:rPr>
                <w:rFonts w:ascii="Times New Roman" w:hAnsi="Times New Roman" w:cs="Times New Roman"/>
                <w:sz w:val="24"/>
                <w:szCs w:val="24"/>
              </w:rPr>
              <w:t>вартальних нарахувань з ЄСВ за четвертий квартал 2020 </w:t>
            </w:r>
            <w:r w:rsidRPr="006B393E">
              <w:rPr>
                <w:rFonts w:ascii="Times New Roman" w:hAnsi="Times New Roman" w:cs="Times New Roman"/>
                <w:sz w:val="24"/>
                <w:szCs w:val="24"/>
              </w:rPr>
              <w:t xml:space="preserve">року </w:t>
            </w:r>
            <w:r>
              <w:rPr>
                <w:rFonts w:ascii="Times New Roman" w:hAnsi="Times New Roman" w:cs="Times New Roman"/>
                <w:sz w:val="24"/>
                <w:szCs w:val="24"/>
              </w:rPr>
              <w:t>щодо</w:t>
            </w:r>
            <w:r w:rsidRPr="006B393E">
              <w:rPr>
                <w:rFonts w:ascii="Times New Roman" w:hAnsi="Times New Roman" w:cs="Times New Roman"/>
                <w:sz w:val="24"/>
                <w:szCs w:val="24"/>
              </w:rPr>
              <w:t xml:space="preserve"> не нарахування автоматичних сум за грудень 2020 року ФОП на загальній системі оподаткуван</w:t>
            </w:r>
            <w:r>
              <w:rPr>
                <w:rFonts w:ascii="Times New Roman" w:hAnsi="Times New Roman" w:cs="Times New Roman"/>
                <w:sz w:val="24"/>
                <w:szCs w:val="24"/>
              </w:rPr>
              <w:t>ня та які знаходяться на 1 групі спрощеної системи</w:t>
            </w:r>
            <w:r w:rsidRPr="00CF6A46">
              <w:rPr>
                <w:rFonts w:ascii="Times New Roman" w:hAnsi="Times New Roman" w:cs="Times New Roman"/>
                <w:sz w:val="24"/>
                <w:szCs w:val="24"/>
                <w:lang w:val="ru-RU"/>
              </w:rPr>
              <w:t>;</w:t>
            </w:r>
          </w:p>
          <w:p w:rsidR="00B17FC6" w:rsidRDefault="00B17FC6" w:rsidP="00CC42A4">
            <w:pPr>
              <w:spacing w:after="0" w:line="240" w:lineRule="auto"/>
              <w:ind w:firstLine="176"/>
              <w:jc w:val="both"/>
              <w:rPr>
                <w:rFonts w:ascii="Times New Roman" w:hAnsi="Times New Roman" w:cs="Times New Roman"/>
                <w:sz w:val="24"/>
                <w:szCs w:val="24"/>
              </w:rPr>
            </w:pPr>
            <w:r w:rsidRPr="00A86CD7">
              <w:rPr>
                <w:rFonts w:ascii="Times New Roman" w:hAnsi="Times New Roman" w:cs="Times New Roman"/>
                <w:sz w:val="24"/>
                <w:szCs w:val="24"/>
              </w:rPr>
              <w:t>на внесення</w:t>
            </w:r>
            <w:r w:rsidR="00C05F0F">
              <w:rPr>
                <w:rFonts w:ascii="Times New Roman" w:hAnsi="Times New Roman" w:cs="Times New Roman"/>
                <w:sz w:val="24"/>
                <w:szCs w:val="24"/>
              </w:rPr>
              <w:t xml:space="preserve"> змін до ІТС «Податковий блок» у</w:t>
            </w:r>
            <w:r w:rsidRPr="00A86CD7">
              <w:rPr>
                <w:rFonts w:ascii="Times New Roman" w:hAnsi="Times New Roman" w:cs="Times New Roman"/>
                <w:sz w:val="24"/>
                <w:szCs w:val="24"/>
              </w:rPr>
              <w:t xml:space="preserve"> частині забезпечення рознесення сум сплати єдиного внеску до інтегрованих карток платників у зв’язку з відкриттям з 01.01.2021 Казначейством не</w:t>
            </w:r>
            <w:r w:rsidR="00C05F0F">
              <w:rPr>
                <w:rFonts w:ascii="Times New Roman" w:hAnsi="Times New Roman" w:cs="Times New Roman"/>
                <w:sz w:val="24"/>
                <w:szCs w:val="24"/>
              </w:rPr>
              <w:t>бюджетних рахунків на ім’я ДПС у</w:t>
            </w:r>
            <w:r w:rsidRPr="00A86CD7">
              <w:rPr>
                <w:rFonts w:ascii="Times New Roman" w:hAnsi="Times New Roman" w:cs="Times New Roman"/>
                <w:sz w:val="24"/>
                <w:szCs w:val="24"/>
              </w:rPr>
              <w:t xml:space="preserve"> розрізі територіальних органів ДПС</w:t>
            </w:r>
            <w:r>
              <w:rPr>
                <w:rFonts w:ascii="Times New Roman" w:hAnsi="Times New Roman" w:cs="Times New Roman"/>
                <w:sz w:val="24"/>
                <w:szCs w:val="24"/>
              </w:rPr>
              <w:t>;</w:t>
            </w:r>
          </w:p>
          <w:p w:rsidR="00B17FC6" w:rsidRDefault="00B17FC6" w:rsidP="00CC42A4">
            <w:pPr>
              <w:spacing w:after="0" w:line="240" w:lineRule="auto"/>
              <w:ind w:firstLine="176"/>
              <w:jc w:val="both"/>
              <w:rPr>
                <w:rFonts w:ascii="Times New Roman" w:hAnsi="Times New Roman" w:cs="Times New Roman"/>
                <w:bCs/>
                <w:sz w:val="24"/>
                <w:szCs w:val="24"/>
              </w:rPr>
            </w:pPr>
            <w:r w:rsidRPr="00A86CD7">
              <w:rPr>
                <w:rFonts w:ascii="Times New Roman" w:hAnsi="Times New Roman" w:cs="Times New Roman"/>
                <w:sz w:val="24"/>
                <w:szCs w:val="24"/>
              </w:rPr>
              <w:t xml:space="preserve">на доопрацювання програмного забезпечення, для автоматизації процесу </w:t>
            </w:r>
            <w:r w:rsidRPr="00A86CD7">
              <w:rPr>
                <w:rFonts w:ascii="Times New Roman" w:hAnsi="Times New Roman" w:cs="Times New Roman"/>
                <w:bCs/>
                <w:sz w:val="24"/>
                <w:szCs w:val="24"/>
              </w:rPr>
              <w:t xml:space="preserve">отримання від ДКСУ інформації щодо сум надходжень податків, зборів, інших платежів та </w:t>
            </w:r>
            <w:r w:rsidRPr="00A86CD7">
              <w:rPr>
                <w:rFonts w:ascii="Times New Roman" w:hAnsi="Times New Roman" w:cs="Times New Roman"/>
                <w:sz w:val="24"/>
                <w:szCs w:val="24"/>
              </w:rPr>
              <w:t xml:space="preserve"> </w:t>
            </w:r>
            <w:r w:rsidRPr="00A86CD7">
              <w:rPr>
                <w:rFonts w:ascii="Times New Roman" w:hAnsi="Times New Roman" w:cs="Times New Roman"/>
                <w:bCs/>
                <w:sz w:val="24"/>
                <w:szCs w:val="24"/>
              </w:rPr>
              <w:t xml:space="preserve">єдиного внеску </w:t>
            </w:r>
            <w:r w:rsidRPr="00A86CD7">
              <w:rPr>
                <w:rFonts w:ascii="Times New Roman" w:hAnsi="Times New Roman" w:cs="Times New Roman"/>
                <w:color w:val="000000"/>
                <w:sz w:val="24"/>
                <w:szCs w:val="24"/>
              </w:rPr>
              <w:t>на загальнообов’язкове державне соціальне страхування</w:t>
            </w:r>
            <w:r w:rsidRPr="00A86CD7">
              <w:rPr>
                <w:rFonts w:ascii="Times New Roman" w:hAnsi="Times New Roman" w:cs="Times New Roman"/>
                <w:bCs/>
                <w:sz w:val="24"/>
                <w:szCs w:val="24"/>
              </w:rPr>
              <w:t xml:space="preserve"> на центральному рівні ДПС</w:t>
            </w:r>
            <w:r>
              <w:rPr>
                <w:rFonts w:ascii="Times New Roman" w:hAnsi="Times New Roman" w:cs="Times New Roman"/>
                <w:bCs/>
                <w:sz w:val="24"/>
                <w:szCs w:val="24"/>
              </w:rPr>
              <w:t>;</w:t>
            </w:r>
          </w:p>
          <w:p w:rsidR="00B17FC6" w:rsidRDefault="00B17FC6" w:rsidP="00CC42A4">
            <w:pPr>
              <w:spacing w:after="0" w:line="240" w:lineRule="auto"/>
              <w:ind w:firstLine="176"/>
              <w:jc w:val="both"/>
              <w:rPr>
                <w:rFonts w:ascii="Times New Roman" w:hAnsi="Times New Roman" w:cs="Times New Roman"/>
                <w:bCs/>
                <w:sz w:val="24"/>
                <w:szCs w:val="24"/>
              </w:rPr>
            </w:pPr>
            <w:r w:rsidRPr="001279CD">
              <w:rPr>
                <w:rFonts w:ascii="Times New Roman" w:hAnsi="Times New Roman" w:cs="Times New Roman"/>
                <w:bCs/>
                <w:sz w:val="24"/>
                <w:szCs w:val="24"/>
              </w:rPr>
              <w:t>щодо завантаження до центральної бази даних ДПС реквізитів рахунків за надходженнями, які отримуються від Казначейства на центральному рівні</w:t>
            </w:r>
            <w:r>
              <w:rPr>
                <w:rFonts w:ascii="Times New Roman" w:hAnsi="Times New Roman" w:cs="Times New Roman"/>
                <w:bCs/>
                <w:sz w:val="24"/>
                <w:szCs w:val="24"/>
              </w:rPr>
              <w:t>;</w:t>
            </w:r>
          </w:p>
          <w:p w:rsidR="00B17FC6" w:rsidRPr="00DD2760" w:rsidRDefault="00B17FC6" w:rsidP="00CC42A4">
            <w:pPr>
              <w:spacing w:after="0" w:line="240" w:lineRule="auto"/>
              <w:ind w:firstLine="176"/>
              <w:jc w:val="both"/>
              <w:rPr>
                <w:rFonts w:ascii="Times New Roman" w:hAnsi="Times New Roman" w:cs="Times New Roman"/>
                <w:bCs/>
                <w:sz w:val="24"/>
                <w:szCs w:val="24"/>
              </w:rPr>
            </w:pPr>
            <w:r>
              <w:rPr>
                <w:rFonts w:ascii="Times New Roman" w:hAnsi="Times New Roman" w:cs="Times New Roman"/>
                <w:bCs/>
                <w:sz w:val="24"/>
                <w:szCs w:val="24"/>
              </w:rPr>
              <w:t xml:space="preserve">щодо </w:t>
            </w:r>
            <w:r w:rsidRPr="00DD2760">
              <w:rPr>
                <w:rFonts w:ascii="Times New Roman" w:hAnsi="Times New Roman" w:cs="Times New Roman"/>
                <w:bCs/>
                <w:sz w:val="24"/>
                <w:szCs w:val="24"/>
              </w:rPr>
              <w:t>внесення змін до ІТС «Податковий блок» та ІТС «Електронний кабінет» відповідно до вимог статті 4 Закону України «Про соціальну підтримку застрахованих осіб та суб’єктів господарювання на період здійснення обмежувальних протиепідемічних заходів, запроваджених з метою запобігання поширенню на території України гострої респіраторної хвороби COVID-19, спричиненої коронавірусом SARS-CoV-2»</w:t>
            </w:r>
            <w:r>
              <w:rPr>
                <w:rFonts w:ascii="Times New Roman" w:hAnsi="Times New Roman" w:cs="Times New Roman"/>
                <w:bCs/>
                <w:sz w:val="24"/>
                <w:szCs w:val="24"/>
              </w:rPr>
              <w:t>;</w:t>
            </w:r>
          </w:p>
          <w:p w:rsidR="00B17FC6" w:rsidRDefault="00B17FC6" w:rsidP="00CC42A4">
            <w:pPr>
              <w:spacing w:after="0" w:line="240" w:lineRule="auto"/>
              <w:ind w:firstLine="176"/>
              <w:jc w:val="both"/>
              <w:rPr>
                <w:rFonts w:ascii="Times New Roman" w:hAnsi="Times New Roman" w:cs="Times New Roman"/>
                <w:bCs/>
                <w:sz w:val="24"/>
                <w:szCs w:val="24"/>
              </w:rPr>
            </w:pPr>
            <w:r>
              <w:rPr>
                <w:rFonts w:ascii="Times New Roman" w:hAnsi="Times New Roman" w:cs="Times New Roman"/>
                <w:bCs/>
                <w:sz w:val="24"/>
                <w:szCs w:val="24"/>
              </w:rPr>
              <w:t>щодо внесення змін до програмного забезпечення в частині перенесення з підрежиму «Ведення операцій» режиму «Початкова організація» підсистеми «Облік платежів» ІТС «Податковий блок» типу операції «Сплата» до режиму «Інформація з ДКУ»;</w:t>
            </w:r>
          </w:p>
          <w:p w:rsidR="00B17FC6" w:rsidRDefault="00B17FC6" w:rsidP="00CC42A4">
            <w:pPr>
              <w:spacing w:after="0" w:line="240" w:lineRule="auto"/>
              <w:ind w:firstLine="176"/>
              <w:jc w:val="both"/>
              <w:rPr>
                <w:rFonts w:ascii="Times New Roman" w:hAnsi="Times New Roman" w:cs="Times New Roman"/>
                <w:bCs/>
                <w:sz w:val="24"/>
                <w:szCs w:val="24"/>
              </w:rPr>
            </w:pPr>
            <w:r>
              <w:rPr>
                <w:rFonts w:ascii="Times New Roman" w:hAnsi="Times New Roman" w:cs="Times New Roman"/>
                <w:bCs/>
                <w:sz w:val="24"/>
                <w:szCs w:val="24"/>
              </w:rPr>
              <w:t xml:space="preserve">щодо використання ролі при виконанні рішень суду в </w:t>
            </w:r>
            <w:r>
              <w:rPr>
                <w:rFonts w:ascii="Times New Roman" w:hAnsi="Times New Roman" w:cs="Times New Roman"/>
                <w:bCs/>
                <w:sz w:val="24"/>
                <w:szCs w:val="24"/>
              </w:rPr>
              <w:lastRenderedPageBreak/>
              <w:t>частині зменшення суми податку, на яку платник мав право зареєструвати податкові накладні/розрахунки коригування до податкових накладних в Єдиному реєстрі податкових накладних із збільшенням в ІКП суми переплати з ПДВ;</w:t>
            </w:r>
          </w:p>
          <w:p w:rsidR="00B17FC6" w:rsidRPr="00102BB0" w:rsidRDefault="00B17FC6" w:rsidP="00CC42A4">
            <w:pPr>
              <w:spacing w:after="0" w:line="240" w:lineRule="auto"/>
              <w:ind w:firstLine="176"/>
              <w:jc w:val="both"/>
              <w:rPr>
                <w:rFonts w:ascii="Times New Roman" w:hAnsi="Times New Roman" w:cs="Times New Roman"/>
                <w:bCs/>
                <w:sz w:val="24"/>
                <w:szCs w:val="24"/>
              </w:rPr>
            </w:pPr>
            <w:r w:rsidRPr="00102BB0">
              <w:rPr>
                <w:rFonts w:ascii="Times New Roman" w:hAnsi="Times New Roman" w:cs="Times New Roman"/>
                <w:bCs/>
                <w:sz w:val="24"/>
                <w:szCs w:val="24"/>
              </w:rPr>
              <w:t>на доопрацювання програмного забезпечення показника (∑переплат) в системі електронного адміністрування податку на додану вартість та збільшення суми переплат в ІКП за рішенням суду</w:t>
            </w:r>
            <w:r>
              <w:rPr>
                <w:rFonts w:ascii="Times New Roman" w:hAnsi="Times New Roman" w:cs="Times New Roman"/>
                <w:bCs/>
                <w:sz w:val="24"/>
                <w:szCs w:val="24"/>
                <w:lang w:val="ru-RU"/>
              </w:rPr>
              <w:t>;</w:t>
            </w:r>
          </w:p>
          <w:p w:rsidR="00B17FC6" w:rsidRDefault="00B17FC6" w:rsidP="00CC42A4">
            <w:pPr>
              <w:spacing w:after="0" w:line="240" w:lineRule="auto"/>
              <w:ind w:firstLine="176"/>
              <w:jc w:val="both"/>
              <w:rPr>
                <w:rFonts w:ascii="Times New Roman" w:hAnsi="Times New Roman" w:cs="Times New Roman"/>
                <w:bCs/>
                <w:sz w:val="24"/>
                <w:szCs w:val="24"/>
              </w:rPr>
            </w:pPr>
            <w:r w:rsidRPr="00102BB0">
              <w:rPr>
                <w:rFonts w:ascii="Times New Roman" w:hAnsi="Times New Roman" w:cs="Times New Roman"/>
                <w:bCs/>
                <w:sz w:val="24"/>
                <w:szCs w:val="24"/>
              </w:rPr>
              <w:t>на внесення змін до програмного забезпечення в частині розміщення в ІТС «Електронний кабінет» повідомлення про відкриття нових бюджетних рахунків для зарахування податків, зборів та платежів</w:t>
            </w:r>
            <w:r>
              <w:rPr>
                <w:rFonts w:ascii="Times New Roman" w:hAnsi="Times New Roman" w:cs="Times New Roman"/>
                <w:bCs/>
                <w:sz w:val="24"/>
                <w:szCs w:val="24"/>
              </w:rPr>
              <w:t>;</w:t>
            </w:r>
          </w:p>
          <w:p w:rsidR="00B17FC6" w:rsidRPr="006B6A81" w:rsidRDefault="00B17FC6" w:rsidP="00CC42A4">
            <w:pPr>
              <w:spacing w:after="0" w:line="240" w:lineRule="auto"/>
              <w:ind w:firstLine="176"/>
              <w:jc w:val="both"/>
              <w:rPr>
                <w:rFonts w:ascii="Times New Roman" w:hAnsi="Times New Roman" w:cs="Times New Roman"/>
                <w:bCs/>
                <w:sz w:val="24"/>
                <w:szCs w:val="24"/>
              </w:rPr>
            </w:pPr>
            <w:r>
              <w:rPr>
                <w:rFonts w:ascii="Times New Roman" w:hAnsi="Times New Roman" w:cs="Times New Roman"/>
                <w:sz w:val="24"/>
                <w:szCs w:val="24"/>
              </w:rPr>
              <w:t xml:space="preserve">на </w:t>
            </w:r>
            <w:r w:rsidRPr="006B6A81">
              <w:rPr>
                <w:rFonts w:ascii="Times New Roman" w:hAnsi="Times New Roman" w:cs="Times New Roman"/>
                <w:sz w:val="24"/>
                <w:szCs w:val="24"/>
              </w:rPr>
              <w:t>доопрацювання програмного забезпечення ІТС «Податковий блок» щодо списання сум помилково та/або надміру сплачених грошових зобов’язань, які обліковуються більше 1095 календарних днів без руху</w:t>
            </w:r>
            <w:r>
              <w:rPr>
                <w:rFonts w:ascii="Times New Roman" w:hAnsi="Times New Roman" w:cs="Times New Roman"/>
                <w:sz w:val="24"/>
                <w:szCs w:val="24"/>
              </w:rPr>
              <w:t>;</w:t>
            </w:r>
          </w:p>
          <w:p w:rsidR="00B17FC6" w:rsidRPr="00BB4CFE" w:rsidRDefault="00B17FC6" w:rsidP="00CC42A4">
            <w:pPr>
              <w:spacing w:after="0" w:line="240" w:lineRule="auto"/>
              <w:ind w:firstLine="176"/>
              <w:jc w:val="both"/>
              <w:rPr>
                <w:rFonts w:ascii="Times New Roman" w:hAnsi="Times New Roman" w:cs="Times New Roman"/>
                <w:bCs/>
                <w:sz w:val="24"/>
                <w:szCs w:val="24"/>
              </w:rPr>
            </w:pPr>
            <w:r>
              <w:rPr>
                <w:rFonts w:ascii="Times New Roman" w:hAnsi="Times New Roman" w:cs="Times New Roman"/>
                <w:sz w:val="24"/>
                <w:szCs w:val="24"/>
              </w:rPr>
              <w:t xml:space="preserve">на доопрацювання програмного забезпечення </w:t>
            </w:r>
            <w:r w:rsidR="00C05F0F">
              <w:rPr>
                <w:rFonts w:ascii="Times New Roman" w:hAnsi="Times New Roman" w:cs="Times New Roman"/>
                <w:sz w:val="24"/>
                <w:szCs w:val="24"/>
              </w:rPr>
              <w:t>з формування</w:t>
            </w:r>
            <w:r>
              <w:rPr>
                <w:rFonts w:ascii="Times New Roman" w:hAnsi="Times New Roman" w:cs="Times New Roman"/>
                <w:sz w:val="24"/>
                <w:szCs w:val="24"/>
              </w:rPr>
              <w:t xml:space="preserve"> звітності про стан розрахунків фізичних осіб з бюджетами та з єдиного внеску на загальнообов’язкове державне соціальне страхування;</w:t>
            </w:r>
          </w:p>
          <w:p w:rsidR="00B17FC6" w:rsidRPr="00BB4CFE" w:rsidRDefault="00B17FC6" w:rsidP="00CC42A4">
            <w:pPr>
              <w:spacing w:after="0" w:line="240" w:lineRule="auto"/>
              <w:ind w:firstLine="176"/>
              <w:jc w:val="both"/>
              <w:rPr>
                <w:rFonts w:ascii="Times New Roman" w:hAnsi="Times New Roman" w:cs="Times New Roman"/>
                <w:bCs/>
                <w:sz w:val="24"/>
                <w:szCs w:val="24"/>
              </w:rPr>
            </w:pPr>
            <w:r>
              <w:rPr>
                <w:rFonts w:ascii="Times New Roman" w:hAnsi="Times New Roman" w:cs="Times New Roman"/>
                <w:sz w:val="24"/>
                <w:szCs w:val="24"/>
              </w:rPr>
              <w:t xml:space="preserve">на модернізації програмного забезпечення ІТС «Податковий блок» щодо формування звітів про податковий борг; </w:t>
            </w:r>
          </w:p>
          <w:p w:rsidR="00B17FC6" w:rsidRPr="00CF6A46"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на доопрацювання програмного забезпечення ІТС «Податковий блок», ІТС «Електронний кабінет» щодо надання органам  місцевого самоврядування звітності в розрізі платників податків юридичних осіб та звітності в розрізі джерел доходів з урахуванням вимог п.п. 12.3.3 п.12.3 ст.12 Кодексу</w:t>
            </w:r>
          </w:p>
        </w:tc>
      </w:tr>
      <w:tr w:rsidR="00B17FC6" w:rsidRPr="006B176E" w:rsidTr="00EC3D5B">
        <w:tc>
          <w:tcPr>
            <w:tcW w:w="923" w:type="dxa"/>
          </w:tcPr>
          <w:p w:rsidR="00B17FC6" w:rsidRPr="006B176E" w:rsidRDefault="00B17FC6" w:rsidP="00577421">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13.8</w:t>
            </w:r>
          </w:p>
        </w:tc>
        <w:tc>
          <w:tcPr>
            <w:tcW w:w="4253" w:type="dxa"/>
          </w:tcPr>
          <w:p w:rsidR="00B17FC6" w:rsidRPr="006B176E" w:rsidRDefault="00B17FC6" w:rsidP="001247B9">
            <w:pPr>
              <w:widowControl w:val="0"/>
              <w:snapToGrid w:val="0"/>
              <w:spacing w:after="0" w:line="240" w:lineRule="auto"/>
              <w:jc w:val="both"/>
              <w:rPr>
                <w:rStyle w:val="af6"/>
                <w:i w:val="0"/>
                <w:sz w:val="24"/>
                <w:szCs w:val="24"/>
              </w:rPr>
            </w:pPr>
            <w:r w:rsidRPr="006B176E">
              <w:rPr>
                <w:rFonts w:ascii="Times New Roman" w:hAnsi="Times New Roman" w:cs="Times New Roman"/>
                <w:sz w:val="24"/>
                <w:szCs w:val="24"/>
              </w:rPr>
              <w:t>Методологічне супроводження</w:t>
            </w:r>
            <w:r w:rsidRPr="006B176E">
              <w:rPr>
                <w:rFonts w:ascii="Times New Roman" w:hAnsi="Times New Roman" w:cs="Times New Roman"/>
                <w:bCs/>
                <w:sz w:val="24"/>
                <w:szCs w:val="24"/>
              </w:rPr>
              <w:t xml:space="preserve"> та а</w:t>
            </w:r>
            <w:r w:rsidRPr="006B176E">
              <w:rPr>
                <w:rFonts w:ascii="Times New Roman" w:hAnsi="Times New Roman" w:cs="Times New Roman"/>
                <w:sz w:val="24"/>
                <w:szCs w:val="24"/>
              </w:rPr>
              <w:t>наліз функціонування за результатами експлуатації програмно-інформаційних комплексів приймання та комп’ютерної обробки податкової, фінансової та іншої звітності</w:t>
            </w:r>
          </w:p>
        </w:tc>
        <w:tc>
          <w:tcPr>
            <w:tcW w:w="2126" w:type="dxa"/>
          </w:tcPr>
          <w:p w:rsidR="00B17FC6" w:rsidRPr="006B176E" w:rsidRDefault="00B17FC6" w:rsidP="007134D1">
            <w:pPr>
              <w:widowControl w:val="0"/>
              <w:snapToGrid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електронних сервісів</w:t>
            </w:r>
          </w:p>
        </w:tc>
        <w:tc>
          <w:tcPr>
            <w:tcW w:w="1540" w:type="dxa"/>
          </w:tcPr>
          <w:p w:rsidR="00B17FC6" w:rsidRPr="006B176E" w:rsidRDefault="00B17FC6" w:rsidP="007134D1">
            <w:pPr>
              <w:widowControl w:val="0"/>
              <w:autoSpaceDE w:val="0"/>
              <w:snapToGrid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Default="00B17FC6" w:rsidP="00E44F36">
            <w:pPr>
              <w:spacing w:after="0" w:line="240" w:lineRule="auto"/>
              <w:ind w:firstLine="336"/>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Здійснено методологічне забезпечення ведення 16 довідників, необхідних для приймання та комп’ютерної обробки звітності, забезпечено підтримку в актуальному стані реєстру форм електронних документів звітності на офіційному вебпорталі ДПС. </w:t>
            </w:r>
          </w:p>
          <w:p w:rsidR="00B17FC6" w:rsidRDefault="00B17FC6" w:rsidP="00E44F36">
            <w:pPr>
              <w:spacing w:after="0" w:line="240" w:lineRule="auto"/>
              <w:ind w:firstLine="336"/>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Забезпечено супроводження та підтримку в актуальному </w:t>
            </w:r>
            <w:r>
              <w:rPr>
                <w:rFonts w:ascii="Times New Roman" w:hAnsi="Times New Roman" w:cs="Times New Roman"/>
                <w:color w:val="000000"/>
                <w:sz w:val="24"/>
                <w:szCs w:val="24"/>
                <w:lang w:eastAsia="uk-UA"/>
              </w:rPr>
              <w:lastRenderedPageBreak/>
              <w:t>стані на офіційному вебпорталі ДПС постійної рубрики «Електронна звітність».</w:t>
            </w:r>
          </w:p>
          <w:p w:rsidR="00B17FC6" w:rsidRDefault="00B17FC6" w:rsidP="00E44F36">
            <w:pPr>
              <w:spacing w:after="0" w:line="240" w:lineRule="auto"/>
              <w:ind w:firstLine="336"/>
              <w:jc w:val="both"/>
              <w:rPr>
                <w:rFonts w:ascii="Times New Roman" w:hAnsi="Times New Roman" w:cs="Times New Roman"/>
                <w:sz w:val="24"/>
                <w:szCs w:val="24"/>
                <w:lang w:eastAsia="uk-UA"/>
              </w:rPr>
            </w:pPr>
            <w:r>
              <w:rPr>
                <w:rFonts w:ascii="Times New Roman" w:hAnsi="Times New Roman" w:cs="Times New Roman"/>
                <w:sz w:val="24"/>
                <w:szCs w:val="24"/>
                <w:lang w:eastAsia="uk-UA"/>
              </w:rPr>
              <w:t>Погоджено описи алгоритмів контролю показників у формах звітності, що застосовуються для забезпечення автоматизованої перевірки при формуванні, прийманні та комп’ютерній обробці звітності.</w:t>
            </w:r>
          </w:p>
          <w:p w:rsidR="00B17FC6" w:rsidRPr="004F053B" w:rsidRDefault="00B17FC6" w:rsidP="00E44F36">
            <w:pPr>
              <w:spacing w:after="0" w:line="240" w:lineRule="auto"/>
              <w:ind w:firstLine="336"/>
              <w:jc w:val="both"/>
              <w:rPr>
                <w:rFonts w:ascii="Times New Roman" w:hAnsi="Times New Roman" w:cs="Times New Roman"/>
                <w:b/>
                <w:i/>
                <w:color w:val="FF0000"/>
                <w:sz w:val="24"/>
                <w:szCs w:val="24"/>
              </w:rPr>
            </w:pPr>
            <w:r>
              <w:rPr>
                <w:rFonts w:ascii="Times New Roman" w:hAnsi="Times New Roman" w:cs="Times New Roman"/>
                <w:color w:val="000000"/>
                <w:sz w:val="24"/>
                <w:szCs w:val="24"/>
                <w:lang w:eastAsia="uk-UA"/>
              </w:rPr>
              <w:t>Проведено аналіз результатів функціонування та експлуатації програмно-інформаційних комплексів приймання та комп’ютерної обробки звітності</w:t>
            </w:r>
          </w:p>
        </w:tc>
      </w:tr>
      <w:tr w:rsidR="00B17FC6" w:rsidRPr="006B176E" w:rsidTr="00EC3D5B">
        <w:tc>
          <w:tcPr>
            <w:tcW w:w="923" w:type="dxa"/>
          </w:tcPr>
          <w:p w:rsidR="00B17FC6" w:rsidRPr="006B176E" w:rsidRDefault="00B17FC6" w:rsidP="00577421">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13.9</w:t>
            </w:r>
          </w:p>
        </w:tc>
        <w:tc>
          <w:tcPr>
            <w:tcW w:w="4253" w:type="dxa"/>
          </w:tcPr>
          <w:p w:rsidR="00B17FC6" w:rsidRPr="006B176E" w:rsidRDefault="00B17FC6" w:rsidP="001247B9">
            <w:pPr>
              <w:widowControl w:val="0"/>
              <w:spacing w:after="0" w:line="240" w:lineRule="auto"/>
              <w:jc w:val="both"/>
              <w:rPr>
                <w:rFonts w:ascii="Times New Roman" w:hAnsi="Times New Roman" w:cs="Times New Roman"/>
                <w:sz w:val="24"/>
                <w:szCs w:val="24"/>
                <w:lang w:eastAsia="en-US"/>
              </w:rPr>
            </w:pPr>
            <w:r w:rsidRPr="006B176E">
              <w:rPr>
                <w:rFonts w:ascii="Times New Roman" w:hAnsi="Times New Roman" w:cs="Times New Roman"/>
                <w:sz w:val="24"/>
                <w:szCs w:val="24"/>
                <w:lang w:eastAsia="en-US"/>
              </w:rPr>
              <w:t>Забезпечення функціонування серверного та комп’ютерного обладнання, автоматизованих робочих місць, програмного забезпечення</w:t>
            </w:r>
          </w:p>
        </w:tc>
        <w:tc>
          <w:tcPr>
            <w:tcW w:w="2126" w:type="dxa"/>
          </w:tcPr>
          <w:p w:rsidR="00B17FC6" w:rsidRPr="006B176E" w:rsidRDefault="00B17FC6" w:rsidP="00577421">
            <w:pPr>
              <w:widowControl w:val="0"/>
              <w:snapToGrid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електронних сервісів</w:t>
            </w:r>
          </w:p>
        </w:tc>
        <w:tc>
          <w:tcPr>
            <w:tcW w:w="1540" w:type="dxa"/>
          </w:tcPr>
          <w:p w:rsidR="00B17FC6" w:rsidRPr="006B176E" w:rsidRDefault="00B17FC6" w:rsidP="00577421">
            <w:pPr>
              <w:widowControl w:val="0"/>
              <w:autoSpaceDE w:val="0"/>
              <w:snapToGrid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2F013B" w:rsidRDefault="00B17FC6" w:rsidP="00CC42A4">
            <w:pPr>
              <w:tabs>
                <w:tab w:val="num" w:pos="34"/>
              </w:tabs>
              <w:spacing w:after="0" w:line="240" w:lineRule="auto"/>
              <w:ind w:firstLine="176"/>
              <w:jc w:val="both"/>
              <w:rPr>
                <w:rFonts w:ascii="Times New Roman" w:hAnsi="Times New Roman" w:cs="Times New Roman"/>
                <w:sz w:val="24"/>
                <w:szCs w:val="24"/>
              </w:rPr>
            </w:pPr>
            <w:r w:rsidRPr="002F013B">
              <w:rPr>
                <w:rFonts w:ascii="Times New Roman" w:hAnsi="Times New Roman" w:cs="Times New Roman"/>
                <w:sz w:val="24"/>
                <w:szCs w:val="24"/>
              </w:rPr>
              <w:t>Підтримка в актуальному стані еталонних довідників, які використовуються інформаційними системами ДПС, а саме:</w:t>
            </w:r>
          </w:p>
          <w:p w:rsidR="00B17FC6" w:rsidRPr="002F013B" w:rsidRDefault="00B17FC6" w:rsidP="00CC42A4">
            <w:pPr>
              <w:tabs>
                <w:tab w:val="num" w:pos="34"/>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щ</w:t>
            </w:r>
            <w:r w:rsidRPr="002F013B">
              <w:rPr>
                <w:rFonts w:ascii="Times New Roman" w:hAnsi="Times New Roman" w:cs="Times New Roman"/>
                <w:sz w:val="24"/>
                <w:szCs w:val="24"/>
              </w:rPr>
              <w:t>оденне оновлення довідників групи ДРФО «Імена», «Імена по батькові», «Прізвища» та «Назви вулиць»;</w:t>
            </w:r>
          </w:p>
          <w:p w:rsidR="00B17FC6" w:rsidRPr="002F013B" w:rsidRDefault="00B17FC6" w:rsidP="00CC42A4">
            <w:pPr>
              <w:tabs>
                <w:tab w:val="num" w:pos="34"/>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щ</w:t>
            </w:r>
            <w:r w:rsidRPr="002F013B">
              <w:rPr>
                <w:rFonts w:ascii="Times New Roman" w:hAnsi="Times New Roman" w:cs="Times New Roman"/>
                <w:sz w:val="24"/>
                <w:szCs w:val="24"/>
              </w:rPr>
              <w:t>отижневе оновлення довідників «Банківські установи України», «Офіційний курс гривні до іноземних валют», «Курс валют НБУ (станом на 1-е число кожного місяця)» та «Курс валют НБУ (станом на 1-е число місяця на початку кварталу)»;</w:t>
            </w:r>
          </w:p>
          <w:p w:rsidR="00B17FC6" w:rsidRPr="002F013B" w:rsidRDefault="00B17FC6" w:rsidP="00CC42A4">
            <w:pPr>
              <w:pStyle w:val="1b"/>
              <w:tabs>
                <w:tab w:val="left" w:pos="263"/>
              </w:tabs>
              <w:spacing w:before="0" w:beforeAutospacing="0" w:after="0" w:afterAutospacing="0"/>
              <w:ind w:firstLine="176"/>
              <w:jc w:val="both"/>
              <w:rPr>
                <w:lang w:val="uk-UA"/>
              </w:rPr>
            </w:pPr>
            <w:r>
              <w:rPr>
                <w:lang w:val="uk-UA"/>
              </w:rPr>
              <w:t>з</w:t>
            </w:r>
            <w:r w:rsidRPr="002F013B">
              <w:rPr>
                <w:lang w:val="uk-UA"/>
              </w:rPr>
              <w:t>авантаження змін до «Централізованого довідника сервісних організацій ЦСО» та відп</w:t>
            </w:r>
            <w:r>
              <w:rPr>
                <w:lang w:val="uk-UA"/>
              </w:rPr>
              <w:t>равка їх до регіональних ГУ ДПС;</w:t>
            </w:r>
          </w:p>
          <w:p w:rsidR="00B17FC6" w:rsidRPr="002F013B" w:rsidRDefault="00B17FC6"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w:t>
            </w:r>
            <w:r w:rsidR="00C05F0F">
              <w:rPr>
                <w:rFonts w:ascii="Times New Roman" w:hAnsi="Times New Roman" w:cs="Times New Roman"/>
                <w:sz w:val="24"/>
                <w:szCs w:val="24"/>
              </w:rPr>
              <w:t>несення змін наданих</w:t>
            </w:r>
            <w:r w:rsidRPr="002F013B">
              <w:rPr>
                <w:rFonts w:ascii="Times New Roman" w:hAnsi="Times New Roman" w:cs="Times New Roman"/>
                <w:sz w:val="24"/>
                <w:szCs w:val="24"/>
              </w:rPr>
              <w:t xml:space="preserve"> регіональними  ГУ ДПС до довідників «Територіальні органи ДПС”;  </w:t>
            </w:r>
          </w:p>
          <w:p w:rsidR="00B17FC6" w:rsidRPr="002F013B" w:rsidRDefault="00B17FC6" w:rsidP="00CC42A4">
            <w:pPr>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с</w:t>
            </w:r>
            <w:r w:rsidRPr="002F013B">
              <w:rPr>
                <w:rFonts w:ascii="Times New Roman" w:hAnsi="Times New Roman" w:cs="Times New Roman"/>
                <w:sz w:val="24"/>
                <w:szCs w:val="24"/>
              </w:rPr>
              <w:t>творення нових довідників та внесення змін до структур існуючих довідників по заявкам галузевих підрозділів ДПС.</w:t>
            </w:r>
          </w:p>
          <w:p w:rsidR="00B17FC6" w:rsidRPr="002F013B"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2F013B">
              <w:rPr>
                <w:rFonts w:ascii="Times New Roman" w:hAnsi="Times New Roman" w:cs="Times New Roman"/>
                <w:sz w:val="24"/>
                <w:szCs w:val="24"/>
              </w:rPr>
              <w:t>Всього внесено 782 он</w:t>
            </w:r>
            <w:r w:rsidR="00C05F0F">
              <w:rPr>
                <w:rFonts w:ascii="Times New Roman" w:hAnsi="Times New Roman" w:cs="Times New Roman"/>
                <w:sz w:val="24"/>
                <w:szCs w:val="24"/>
              </w:rPr>
              <w:t>овлення до 81 довідника, у</w:t>
            </w:r>
            <w:r w:rsidRPr="002F013B">
              <w:rPr>
                <w:rFonts w:ascii="Times New Roman" w:hAnsi="Times New Roman" w:cs="Times New Roman"/>
                <w:sz w:val="24"/>
                <w:szCs w:val="24"/>
              </w:rPr>
              <w:t xml:space="preserve"> т.</w:t>
            </w:r>
            <w:r w:rsidR="00C05F0F">
              <w:rPr>
                <w:rFonts w:ascii="Times New Roman" w:hAnsi="Times New Roman" w:cs="Times New Roman"/>
                <w:sz w:val="24"/>
                <w:szCs w:val="24"/>
              </w:rPr>
              <w:t> </w:t>
            </w:r>
            <w:r w:rsidRPr="002F013B">
              <w:rPr>
                <w:rFonts w:ascii="Times New Roman" w:hAnsi="Times New Roman" w:cs="Times New Roman"/>
                <w:sz w:val="24"/>
                <w:szCs w:val="24"/>
              </w:rPr>
              <w:t>ч. зміни до структур довідників, створено 15 нових довідників.</w:t>
            </w:r>
          </w:p>
          <w:p w:rsidR="00B17FC6" w:rsidRPr="002F013B" w:rsidRDefault="00B17FC6" w:rsidP="00CC42A4">
            <w:pPr>
              <w:spacing w:after="0" w:line="240" w:lineRule="auto"/>
              <w:ind w:firstLine="176"/>
              <w:jc w:val="both"/>
              <w:rPr>
                <w:rFonts w:ascii="Times New Roman" w:hAnsi="Times New Roman" w:cs="Times New Roman"/>
                <w:sz w:val="24"/>
                <w:szCs w:val="24"/>
              </w:rPr>
            </w:pPr>
            <w:r w:rsidRPr="002F013B">
              <w:rPr>
                <w:rFonts w:ascii="Times New Roman" w:hAnsi="Times New Roman" w:cs="Times New Roman"/>
                <w:sz w:val="24"/>
                <w:szCs w:val="24"/>
              </w:rPr>
              <w:t>Оформлено та надано доступ до ІТС ДПС 5 уповноваженим особам Національного антикорупційного бюро України.</w:t>
            </w:r>
          </w:p>
          <w:p w:rsidR="00B17FC6" w:rsidRPr="002F013B" w:rsidRDefault="00B17FC6" w:rsidP="00CC42A4">
            <w:pPr>
              <w:spacing w:after="0" w:line="240" w:lineRule="auto"/>
              <w:ind w:firstLine="176"/>
              <w:jc w:val="both"/>
              <w:rPr>
                <w:rFonts w:ascii="Times New Roman" w:hAnsi="Times New Roman" w:cs="Times New Roman"/>
                <w:sz w:val="24"/>
                <w:szCs w:val="24"/>
              </w:rPr>
            </w:pPr>
            <w:r w:rsidRPr="002F013B">
              <w:rPr>
                <w:rFonts w:ascii="Times New Roman" w:hAnsi="Times New Roman" w:cs="Times New Roman"/>
                <w:sz w:val="24"/>
                <w:szCs w:val="24"/>
              </w:rPr>
              <w:t>Припинено доступ 14 уповноваженим особам Національного антикорупційного бюро України у зв’язку зі звільненням.</w:t>
            </w:r>
          </w:p>
          <w:p w:rsidR="00B17FC6" w:rsidRPr="002F013B" w:rsidRDefault="00B17FC6" w:rsidP="00CC42A4">
            <w:pPr>
              <w:spacing w:after="0" w:line="240" w:lineRule="auto"/>
              <w:ind w:firstLine="176"/>
              <w:jc w:val="both"/>
              <w:rPr>
                <w:rFonts w:ascii="Times New Roman" w:hAnsi="Times New Roman" w:cs="Times New Roman"/>
                <w:sz w:val="24"/>
                <w:szCs w:val="24"/>
              </w:rPr>
            </w:pPr>
            <w:r w:rsidRPr="002F013B">
              <w:rPr>
                <w:rFonts w:ascii="Times New Roman" w:hAnsi="Times New Roman" w:cs="Times New Roman"/>
                <w:sz w:val="24"/>
                <w:szCs w:val="24"/>
              </w:rPr>
              <w:t xml:space="preserve">Оформлено та надано доступ до ІТС ДПС 2 працівникам Секретаріату Тимчасової слідчої комісії Верховної Ради </w:t>
            </w:r>
            <w:r w:rsidRPr="002F013B">
              <w:rPr>
                <w:rFonts w:ascii="Times New Roman" w:hAnsi="Times New Roman" w:cs="Times New Roman"/>
                <w:sz w:val="24"/>
                <w:szCs w:val="24"/>
              </w:rPr>
              <w:lastRenderedPageBreak/>
              <w:t>України з питань розслідування оприлюднених у ЗМІ фактів можливих корупційних дій посадових осіб органів державної влади.</w:t>
            </w:r>
          </w:p>
          <w:p w:rsidR="00B17FC6" w:rsidRPr="002F013B" w:rsidRDefault="00B17FC6" w:rsidP="00CC42A4">
            <w:pPr>
              <w:spacing w:after="0" w:line="240" w:lineRule="auto"/>
              <w:ind w:firstLine="176"/>
              <w:jc w:val="both"/>
              <w:rPr>
                <w:rFonts w:ascii="Times New Roman" w:hAnsi="Times New Roman" w:cs="Times New Roman"/>
                <w:sz w:val="24"/>
                <w:szCs w:val="24"/>
              </w:rPr>
            </w:pPr>
            <w:r w:rsidRPr="002F013B">
              <w:rPr>
                <w:rFonts w:ascii="Times New Roman" w:hAnsi="Times New Roman" w:cs="Times New Roman"/>
                <w:sz w:val="24"/>
                <w:szCs w:val="24"/>
              </w:rPr>
              <w:t>Оформлено та надано доступ до ІТС ДПС 3 працівникам Державного бюро розслідувань.</w:t>
            </w:r>
          </w:p>
          <w:p w:rsidR="00B17FC6" w:rsidRPr="002F013B" w:rsidRDefault="00B17FC6" w:rsidP="00CC42A4">
            <w:pPr>
              <w:spacing w:after="0" w:line="240" w:lineRule="auto"/>
              <w:ind w:firstLine="176"/>
              <w:jc w:val="both"/>
              <w:rPr>
                <w:rFonts w:ascii="Times New Roman" w:hAnsi="Times New Roman" w:cs="Times New Roman"/>
                <w:sz w:val="24"/>
                <w:szCs w:val="24"/>
              </w:rPr>
            </w:pPr>
            <w:r w:rsidRPr="002F013B">
              <w:rPr>
                <w:rFonts w:ascii="Times New Roman" w:hAnsi="Times New Roman" w:cs="Times New Roman"/>
                <w:sz w:val="24"/>
                <w:szCs w:val="24"/>
              </w:rPr>
              <w:t>Оформлено та надано доступ до ІТС ДПС 107 працівникам Державної фіскальної служби</w:t>
            </w:r>
            <w:r w:rsidR="003B308D">
              <w:rPr>
                <w:rFonts w:ascii="Times New Roman" w:hAnsi="Times New Roman" w:cs="Times New Roman"/>
                <w:sz w:val="24"/>
                <w:szCs w:val="24"/>
              </w:rPr>
              <w:t xml:space="preserve"> України</w:t>
            </w:r>
            <w:r w:rsidRPr="002F013B">
              <w:rPr>
                <w:rFonts w:ascii="Times New Roman" w:hAnsi="Times New Roman" w:cs="Times New Roman"/>
                <w:sz w:val="24"/>
                <w:szCs w:val="24"/>
              </w:rPr>
              <w:t>.</w:t>
            </w:r>
          </w:p>
          <w:p w:rsidR="00B17FC6" w:rsidRPr="002F013B" w:rsidRDefault="00B17FC6" w:rsidP="00CC42A4">
            <w:pPr>
              <w:spacing w:after="0" w:line="240" w:lineRule="auto"/>
              <w:ind w:firstLine="176"/>
              <w:jc w:val="both"/>
              <w:rPr>
                <w:rFonts w:ascii="Times New Roman" w:hAnsi="Times New Roman" w:cs="Times New Roman"/>
                <w:sz w:val="24"/>
                <w:szCs w:val="24"/>
              </w:rPr>
            </w:pPr>
            <w:r w:rsidRPr="002F013B">
              <w:rPr>
                <w:rFonts w:ascii="Times New Roman" w:hAnsi="Times New Roman" w:cs="Times New Roman"/>
                <w:sz w:val="24"/>
                <w:szCs w:val="24"/>
              </w:rPr>
              <w:t>Оформлено та надано доступ до ІТС ДПС 4 працівникам Міністерства фінансів України.</w:t>
            </w:r>
          </w:p>
          <w:p w:rsidR="00B17FC6" w:rsidRPr="002F013B" w:rsidRDefault="00B17FC6" w:rsidP="00CC42A4">
            <w:pPr>
              <w:spacing w:after="0" w:line="240" w:lineRule="auto"/>
              <w:ind w:firstLine="176"/>
              <w:jc w:val="both"/>
              <w:rPr>
                <w:rFonts w:ascii="Times New Roman" w:hAnsi="Times New Roman" w:cs="Times New Roman"/>
                <w:sz w:val="24"/>
                <w:szCs w:val="24"/>
              </w:rPr>
            </w:pPr>
            <w:r w:rsidRPr="002F013B">
              <w:rPr>
                <w:rFonts w:ascii="Times New Roman" w:hAnsi="Times New Roman" w:cs="Times New Roman"/>
                <w:sz w:val="24"/>
                <w:szCs w:val="24"/>
              </w:rPr>
              <w:t>Оформлено та надано доступ до ІТС ДПС 25 працівникам Національної поліції України.</w:t>
            </w:r>
          </w:p>
          <w:p w:rsidR="00B17FC6" w:rsidRPr="002F013B" w:rsidRDefault="00B17FC6" w:rsidP="00CC42A4">
            <w:pPr>
              <w:spacing w:after="0" w:line="240" w:lineRule="auto"/>
              <w:ind w:firstLine="176"/>
              <w:jc w:val="both"/>
              <w:rPr>
                <w:rFonts w:ascii="Times New Roman" w:hAnsi="Times New Roman" w:cs="Times New Roman"/>
                <w:sz w:val="24"/>
                <w:szCs w:val="24"/>
              </w:rPr>
            </w:pPr>
            <w:r w:rsidRPr="002F013B">
              <w:rPr>
                <w:rFonts w:ascii="Times New Roman" w:hAnsi="Times New Roman" w:cs="Times New Roman"/>
                <w:sz w:val="24"/>
                <w:szCs w:val="24"/>
              </w:rPr>
              <w:t>Оформлено та надано доступ до ІТС ДПС 9 співробітникам Служби безпеки України.</w:t>
            </w:r>
          </w:p>
          <w:p w:rsidR="00B17FC6" w:rsidRPr="002F013B" w:rsidRDefault="00B17FC6" w:rsidP="00CC42A4">
            <w:pPr>
              <w:spacing w:after="0" w:line="240" w:lineRule="auto"/>
              <w:ind w:firstLine="176"/>
              <w:jc w:val="both"/>
              <w:rPr>
                <w:rFonts w:ascii="Times New Roman" w:hAnsi="Times New Roman" w:cs="Times New Roman"/>
                <w:sz w:val="24"/>
                <w:szCs w:val="24"/>
              </w:rPr>
            </w:pPr>
            <w:r w:rsidRPr="002F013B">
              <w:rPr>
                <w:rFonts w:ascii="Times New Roman" w:hAnsi="Times New Roman" w:cs="Times New Roman"/>
                <w:sz w:val="24"/>
                <w:szCs w:val="24"/>
              </w:rPr>
              <w:t>Постійний моніторинг дій користувачів зовнішніх організацій.</w:t>
            </w:r>
          </w:p>
          <w:p w:rsidR="00B17FC6" w:rsidRPr="002F013B" w:rsidRDefault="00B17FC6" w:rsidP="00CC42A4">
            <w:pPr>
              <w:spacing w:after="0" w:line="240" w:lineRule="auto"/>
              <w:ind w:firstLine="176"/>
              <w:jc w:val="both"/>
              <w:rPr>
                <w:rFonts w:ascii="Times New Roman" w:hAnsi="Times New Roman" w:cs="Times New Roman"/>
                <w:sz w:val="24"/>
                <w:szCs w:val="24"/>
              </w:rPr>
            </w:pPr>
            <w:r w:rsidRPr="002F013B">
              <w:rPr>
                <w:rFonts w:ascii="Times New Roman" w:hAnsi="Times New Roman" w:cs="Times New Roman"/>
                <w:sz w:val="24"/>
                <w:szCs w:val="24"/>
              </w:rPr>
              <w:t>Надано доступ користувачам до ІТС «Податковий блок» поза межами Початкового переліку ролей відповідно до наданих службових записок від структурних підрозділів.</w:t>
            </w:r>
          </w:p>
          <w:p w:rsidR="00B17FC6" w:rsidRPr="002F013B" w:rsidRDefault="00B17FC6" w:rsidP="00CC42A4">
            <w:pPr>
              <w:spacing w:after="0" w:line="240" w:lineRule="auto"/>
              <w:ind w:firstLine="176"/>
              <w:jc w:val="both"/>
              <w:rPr>
                <w:rFonts w:ascii="Times New Roman" w:hAnsi="Times New Roman" w:cs="Times New Roman"/>
                <w:sz w:val="24"/>
                <w:szCs w:val="24"/>
              </w:rPr>
            </w:pPr>
            <w:r w:rsidRPr="002F013B">
              <w:rPr>
                <w:rFonts w:ascii="Times New Roman" w:hAnsi="Times New Roman" w:cs="Times New Roman"/>
                <w:sz w:val="24"/>
                <w:szCs w:val="24"/>
              </w:rPr>
              <w:t>Внесені зміни до Переліку ролей в ІТС «Податковий блок» на підставі запитів, отриманих від департаментів.</w:t>
            </w:r>
          </w:p>
          <w:p w:rsidR="00B17FC6" w:rsidRPr="002F013B" w:rsidRDefault="00B17FC6" w:rsidP="00CC42A4">
            <w:pPr>
              <w:spacing w:after="0" w:line="240" w:lineRule="auto"/>
              <w:ind w:firstLine="176"/>
              <w:jc w:val="both"/>
              <w:rPr>
                <w:rFonts w:ascii="Times New Roman" w:hAnsi="Times New Roman" w:cs="Times New Roman"/>
                <w:sz w:val="24"/>
                <w:szCs w:val="24"/>
              </w:rPr>
            </w:pPr>
            <w:r w:rsidRPr="002F013B">
              <w:rPr>
                <w:rFonts w:ascii="Times New Roman" w:hAnsi="Times New Roman" w:cs="Times New Roman"/>
                <w:sz w:val="24"/>
                <w:szCs w:val="24"/>
              </w:rPr>
              <w:t>Внесені зміни до Початкового переліку ролей, надан</w:t>
            </w:r>
            <w:r w:rsidR="003B308D">
              <w:rPr>
                <w:rFonts w:ascii="Times New Roman" w:hAnsi="Times New Roman" w:cs="Times New Roman"/>
                <w:sz w:val="24"/>
                <w:szCs w:val="24"/>
              </w:rPr>
              <w:t>і департаментами, до  підсистеми</w:t>
            </w:r>
            <w:r w:rsidRPr="002F013B">
              <w:rPr>
                <w:rFonts w:ascii="Times New Roman" w:hAnsi="Times New Roman" w:cs="Times New Roman"/>
                <w:sz w:val="24"/>
                <w:szCs w:val="24"/>
              </w:rPr>
              <w:t xml:space="preserve"> «Адміністрування системи» ІТС «Податковий блок».</w:t>
            </w:r>
          </w:p>
          <w:p w:rsidR="00B17FC6" w:rsidRPr="002F013B" w:rsidRDefault="00B17FC6" w:rsidP="00CC42A4">
            <w:pPr>
              <w:spacing w:after="0" w:line="240" w:lineRule="auto"/>
              <w:ind w:firstLine="176"/>
              <w:jc w:val="both"/>
              <w:rPr>
                <w:rFonts w:ascii="Times New Roman" w:hAnsi="Times New Roman" w:cs="Times New Roman"/>
                <w:sz w:val="24"/>
                <w:szCs w:val="24"/>
              </w:rPr>
            </w:pPr>
            <w:r w:rsidRPr="002F013B">
              <w:rPr>
                <w:rFonts w:ascii="Times New Roman" w:hAnsi="Times New Roman" w:cs="Times New Roman"/>
                <w:sz w:val="24"/>
                <w:szCs w:val="24"/>
              </w:rPr>
              <w:t xml:space="preserve">Опрацювання  запитів ГУ ДПС щодо дій користувачів. </w:t>
            </w:r>
          </w:p>
          <w:p w:rsidR="00B17FC6" w:rsidRPr="002F013B" w:rsidRDefault="00B17FC6" w:rsidP="00CC42A4">
            <w:pPr>
              <w:spacing w:after="0" w:line="240" w:lineRule="auto"/>
              <w:ind w:firstLine="176"/>
              <w:jc w:val="both"/>
              <w:rPr>
                <w:rFonts w:ascii="Times New Roman" w:hAnsi="Times New Roman" w:cs="Times New Roman"/>
                <w:sz w:val="24"/>
                <w:szCs w:val="24"/>
              </w:rPr>
            </w:pPr>
            <w:r w:rsidRPr="002F013B">
              <w:rPr>
                <w:rFonts w:ascii="Times New Roman" w:hAnsi="Times New Roman" w:cs="Times New Roman"/>
                <w:sz w:val="24"/>
                <w:szCs w:val="24"/>
              </w:rPr>
              <w:t>Опрацювання  запитів правоохоронних органів  щодо дій користувачів ДПС.</w:t>
            </w:r>
          </w:p>
          <w:p w:rsidR="00B17FC6" w:rsidRPr="002F013B"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2F013B">
              <w:rPr>
                <w:rFonts w:ascii="Times New Roman" w:hAnsi="Times New Roman" w:cs="Times New Roman"/>
                <w:sz w:val="24"/>
                <w:szCs w:val="24"/>
              </w:rPr>
              <w:t>Проведено інвентаризацію ІР-адрес комп’ютерів користувачів територіальних органів ДПС.</w:t>
            </w:r>
          </w:p>
          <w:p w:rsidR="00B17FC6"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2F013B">
              <w:rPr>
                <w:rFonts w:ascii="Times New Roman" w:hAnsi="Times New Roman" w:cs="Times New Roman"/>
                <w:sz w:val="24"/>
                <w:szCs w:val="24"/>
              </w:rPr>
              <w:t>Виконання заходів із забезпечення кіберзахисту та безпеки інформації в ІТС ДПС</w:t>
            </w:r>
            <w:r>
              <w:rPr>
                <w:rFonts w:ascii="Times New Roman" w:hAnsi="Times New Roman" w:cs="Times New Roman"/>
                <w:sz w:val="24"/>
                <w:szCs w:val="24"/>
              </w:rPr>
              <w:t>.</w:t>
            </w:r>
          </w:p>
          <w:p w:rsidR="00B17FC6" w:rsidRPr="00150019"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150019">
              <w:rPr>
                <w:rFonts w:ascii="Times New Roman" w:hAnsi="Times New Roman" w:cs="Times New Roman"/>
                <w:sz w:val="24"/>
                <w:szCs w:val="24"/>
              </w:rPr>
              <w:t>Забезпечено стабільне та безперервне функціонування серверних приміщень, серверного обладнання, серверних</w:t>
            </w:r>
            <w:r w:rsidRPr="00150019">
              <w:rPr>
                <w:rFonts w:ascii="Times New Roman" w:hAnsi="Times New Roman"/>
                <w:sz w:val="24"/>
                <w:szCs w:val="24"/>
              </w:rPr>
              <w:t xml:space="preserve"> операційних систем та системного програмного забезпечення, а </w:t>
            </w:r>
            <w:r w:rsidRPr="00150019">
              <w:rPr>
                <w:rFonts w:ascii="Times New Roman" w:hAnsi="Times New Roman" w:cs="Times New Roman"/>
                <w:sz w:val="24"/>
                <w:szCs w:val="24"/>
              </w:rPr>
              <w:t>також</w:t>
            </w:r>
            <w:r>
              <w:rPr>
                <w:rFonts w:ascii="Times New Roman" w:hAnsi="Times New Roman" w:cs="Times New Roman"/>
                <w:sz w:val="24"/>
                <w:szCs w:val="24"/>
              </w:rPr>
              <w:t xml:space="preserve"> </w:t>
            </w:r>
            <w:r w:rsidRPr="00150019">
              <w:rPr>
                <w:rFonts w:ascii="Times New Roman" w:hAnsi="Times New Roman" w:cs="Times New Roman"/>
                <w:sz w:val="24"/>
                <w:szCs w:val="24"/>
              </w:rPr>
              <w:t xml:space="preserve">обладнання інженерної інфраструктури (допоміжних засобів) серверних приміщень </w:t>
            </w:r>
            <w:r w:rsidRPr="00150019">
              <w:rPr>
                <w:rFonts w:ascii="Times New Roman" w:hAnsi="Times New Roman" w:cs="Times New Roman"/>
                <w:sz w:val="24"/>
                <w:szCs w:val="24"/>
              </w:rPr>
              <w:lastRenderedPageBreak/>
              <w:t>Державної податкової служби України.</w:t>
            </w:r>
          </w:p>
          <w:p w:rsidR="00B17FC6" w:rsidRPr="00150019"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150019">
              <w:rPr>
                <w:rFonts w:ascii="Times New Roman" w:hAnsi="Times New Roman" w:cs="Times New Roman"/>
                <w:sz w:val="24"/>
                <w:szCs w:val="24"/>
              </w:rPr>
              <w:t>Розроблено Положення про серверні приміщення органів ДПС (наказ ДПС від 06.08.2020 № 397).</w:t>
            </w:r>
          </w:p>
          <w:p w:rsidR="00B17FC6"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150019">
              <w:rPr>
                <w:rFonts w:ascii="Times New Roman" w:hAnsi="Times New Roman" w:cs="Times New Roman"/>
                <w:sz w:val="24"/>
                <w:szCs w:val="24"/>
              </w:rPr>
              <w:t>Призначено відповідальних за серверні приміщення, визначено перелік працівників ДПС, які мають доступ до серверних приміщень (наказ ДПС від 11.08.2020 № 416)</w:t>
            </w:r>
            <w:r>
              <w:rPr>
                <w:rFonts w:ascii="Times New Roman" w:hAnsi="Times New Roman" w:cs="Times New Roman"/>
                <w:sz w:val="24"/>
                <w:szCs w:val="24"/>
              </w:rPr>
              <w:t>.</w:t>
            </w:r>
          </w:p>
          <w:p w:rsidR="00B17FC6" w:rsidRPr="006B176E"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CC57A5">
              <w:rPr>
                <w:rFonts w:ascii="Times New Roman" w:hAnsi="Times New Roman"/>
                <w:bCs/>
                <w:iCs/>
                <w:sz w:val="24"/>
                <w:szCs w:val="24"/>
                <w:lang w:eastAsia="en-US"/>
              </w:rPr>
              <w:t>Опрацьовано 2 903 звернення працівників структурних підрозділів ДПС, ДФС щодо практичної допомоги у вирішенні проблем з функціонуванням комп’ютерної техніки, периферійного обладнання та програмного забезпечення; виконано 619 процедур документального обліку комп’ютерної техніки у зв’язку із звільненням, призначенням, переведенням працівників ДПС; встановлено/переустановлено на персональних комп’ютерах працівників ДПС 307 криптографічних засоби електронної ідентифік</w:t>
            </w:r>
            <w:r>
              <w:rPr>
                <w:rFonts w:ascii="Times New Roman" w:hAnsi="Times New Roman"/>
                <w:bCs/>
                <w:iCs/>
                <w:sz w:val="24"/>
                <w:szCs w:val="24"/>
                <w:lang w:eastAsia="en-US"/>
              </w:rPr>
              <w:t>ації користувачів (смарт-карта)</w:t>
            </w:r>
          </w:p>
        </w:tc>
      </w:tr>
      <w:tr w:rsidR="00B17FC6" w:rsidRPr="006B176E" w:rsidTr="00EC3D5B">
        <w:tc>
          <w:tcPr>
            <w:tcW w:w="923" w:type="dxa"/>
          </w:tcPr>
          <w:p w:rsidR="00B17FC6" w:rsidRPr="006B176E" w:rsidRDefault="00B17FC6" w:rsidP="00577421">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13.10</w:t>
            </w:r>
          </w:p>
        </w:tc>
        <w:tc>
          <w:tcPr>
            <w:tcW w:w="4253" w:type="dxa"/>
          </w:tcPr>
          <w:p w:rsidR="00B17FC6" w:rsidRPr="006B176E" w:rsidRDefault="00B17FC6" w:rsidP="0094712D">
            <w:pPr>
              <w:widowControl w:val="0"/>
              <w:snapToGrid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Адміністрування та забезпечення функціонування баз даних, у яких циркулюють реєстри про платників податків – юридичних осіб, ведення яких покладено на ДПС та її територіальні органи</w:t>
            </w:r>
          </w:p>
        </w:tc>
        <w:tc>
          <w:tcPr>
            <w:tcW w:w="2126" w:type="dxa"/>
          </w:tcPr>
          <w:p w:rsidR="00B17FC6" w:rsidRPr="006B176E" w:rsidRDefault="00B17FC6" w:rsidP="00577421">
            <w:pPr>
              <w:widowControl w:val="0"/>
              <w:snapToGrid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електронних сервісів</w:t>
            </w:r>
          </w:p>
        </w:tc>
        <w:tc>
          <w:tcPr>
            <w:tcW w:w="1540" w:type="dxa"/>
          </w:tcPr>
          <w:p w:rsidR="00B17FC6" w:rsidRPr="006B176E" w:rsidRDefault="00B17FC6" w:rsidP="00577421">
            <w:pPr>
              <w:widowControl w:val="0"/>
              <w:autoSpaceDE w:val="0"/>
              <w:snapToGrid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150019"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150019">
              <w:rPr>
                <w:rFonts w:ascii="Times New Roman" w:hAnsi="Times New Roman" w:cs="Times New Roman"/>
                <w:sz w:val="24"/>
                <w:szCs w:val="24"/>
              </w:rPr>
              <w:t>Забезпечено стабільне функціонування баз даних інформаційно-телекомунікаційних систем центрального рівня.</w:t>
            </w:r>
          </w:p>
          <w:p w:rsidR="00B17FC6" w:rsidRPr="006B176E"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 xml:space="preserve">Розроблено Порядок </w:t>
            </w:r>
            <w:r w:rsidRPr="00150019">
              <w:rPr>
                <w:rFonts w:ascii="Times New Roman" w:hAnsi="Times New Roman" w:cs="Times New Roman"/>
                <w:sz w:val="24"/>
                <w:szCs w:val="24"/>
              </w:rPr>
              <w:t>доступу засобами СКБД та іншими програмними засобами до складових баз даних Державної податкової служби України (наказ ДПС від 15.06.2020 №</w:t>
            </w:r>
            <w:r>
              <w:rPr>
                <w:rFonts w:ascii="Times New Roman" w:hAnsi="Times New Roman" w:cs="Times New Roman"/>
                <w:sz w:val="24"/>
                <w:szCs w:val="24"/>
              </w:rPr>
              <w:t> </w:t>
            </w:r>
            <w:r w:rsidRPr="00150019">
              <w:rPr>
                <w:rFonts w:ascii="Times New Roman" w:hAnsi="Times New Roman" w:cs="Times New Roman"/>
                <w:sz w:val="24"/>
                <w:szCs w:val="24"/>
              </w:rPr>
              <w:t>277)</w:t>
            </w:r>
          </w:p>
        </w:tc>
      </w:tr>
      <w:tr w:rsidR="00B17FC6" w:rsidRPr="006B176E" w:rsidTr="00EC3D5B">
        <w:tc>
          <w:tcPr>
            <w:tcW w:w="923" w:type="dxa"/>
          </w:tcPr>
          <w:p w:rsidR="00B17FC6" w:rsidRPr="006B176E" w:rsidRDefault="00B17FC6" w:rsidP="00577421">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13.11</w:t>
            </w:r>
          </w:p>
        </w:tc>
        <w:tc>
          <w:tcPr>
            <w:tcW w:w="4253" w:type="dxa"/>
          </w:tcPr>
          <w:p w:rsidR="00B17FC6" w:rsidRPr="006B176E" w:rsidRDefault="00B17FC6" w:rsidP="00577421">
            <w:pPr>
              <w:spacing w:after="0" w:line="240" w:lineRule="auto"/>
              <w:jc w:val="both"/>
              <w:rPr>
                <w:rFonts w:ascii="Times New Roman" w:hAnsi="Times New Roman" w:cs="Times New Roman"/>
                <w:bCs/>
                <w:sz w:val="24"/>
              </w:rPr>
            </w:pPr>
            <w:r w:rsidRPr="006B176E">
              <w:rPr>
                <w:rFonts w:ascii="Times New Roman" w:hAnsi="Times New Roman" w:cs="Times New Roman"/>
                <w:bCs/>
                <w:sz w:val="24"/>
              </w:rPr>
              <w:t>Побудова цільового ландшафту системного програмного забезпечення ДПС, забезпечення  затвердження його у встановленому порядку і направлення на погодження до Мінфіну</w:t>
            </w:r>
          </w:p>
        </w:tc>
        <w:tc>
          <w:tcPr>
            <w:tcW w:w="2126" w:type="dxa"/>
          </w:tcPr>
          <w:p w:rsidR="00B17FC6" w:rsidRPr="006B176E" w:rsidRDefault="00B17FC6" w:rsidP="00386AA7">
            <w:pPr>
              <w:spacing w:after="0" w:line="240" w:lineRule="auto"/>
              <w:rPr>
                <w:rFonts w:ascii="Times New Roman" w:hAnsi="Times New Roman" w:cs="Times New Roman"/>
                <w:bCs/>
                <w:sz w:val="24"/>
              </w:rPr>
            </w:pPr>
            <w:r w:rsidRPr="006B176E">
              <w:rPr>
                <w:rFonts w:ascii="Times New Roman" w:hAnsi="Times New Roman" w:cs="Times New Roman"/>
                <w:bCs/>
                <w:sz w:val="24"/>
              </w:rPr>
              <w:t>Департамент електронних сервісів</w:t>
            </w:r>
          </w:p>
        </w:tc>
        <w:tc>
          <w:tcPr>
            <w:tcW w:w="1540" w:type="dxa"/>
          </w:tcPr>
          <w:p w:rsidR="00B17FC6" w:rsidRPr="006B176E" w:rsidRDefault="00B17FC6" w:rsidP="00577421">
            <w:pPr>
              <w:spacing w:after="0" w:line="240" w:lineRule="auto"/>
              <w:jc w:val="center"/>
              <w:rPr>
                <w:rFonts w:ascii="Times New Roman" w:hAnsi="Times New Roman" w:cs="Times New Roman"/>
                <w:bCs/>
                <w:sz w:val="24"/>
              </w:rPr>
            </w:pPr>
            <w:r w:rsidRPr="006B176E">
              <w:rPr>
                <w:rFonts w:ascii="Times New Roman" w:hAnsi="Times New Roman" w:cs="Times New Roman"/>
                <w:bCs/>
                <w:sz w:val="24"/>
              </w:rPr>
              <w:t>III квартал</w:t>
            </w:r>
          </w:p>
        </w:tc>
        <w:tc>
          <w:tcPr>
            <w:tcW w:w="6540" w:type="dxa"/>
          </w:tcPr>
          <w:p w:rsidR="00B17FC6" w:rsidRPr="006B176E" w:rsidRDefault="00B17FC6" w:rsidP="00CC42A4">
            <w:pPr>
              <w:spacing w:after="0" w:line="240" w:lineRule="auto"/>
              <w:ind w:firstLine="176"/>
              <w:jc w:val="both"/>
              <w:rPr>
                <w:rFonts w:ascii="Times New Roman" w:hAnsi="Times New Roman" w:cs="Times New Roman"/>
                <w:bCs/>
                <w:sz w:val="24"/>
              </w:rPr>
            </w:pPr>
            <w:r w:rsidRPr="0011349C">
              <w:rPr>
                <w:rFonts w:ascii="Times New Roman" w:hAnsi="Times New Roman" w:cs="Times New Roman"/>
                <w:bCs/>
                <w:sz w:val="24"/>
              </w:rPr>
              <w:t>Наказом ДПС від 21.02.2020 № 96 затверджено Перелік комп’ютерних програм, які використовуються в центральному апараті ДПС на персональних комп’ютерах працівників структурних підрозділів</w:t>
            </w:r>
          </w:p>
        </w:tc>
      </w:tr>
      <w:tr w:rsidR="00B17FC6" w:rsidRPr="006B176E" w:rsidTr="00EC3D5B">
        <w:tc>
          <w:tcPr>
            <w:tcW w:w="923" w:type="dxa"/>
          </w:tcPr>
          <w:p w:rsidR="00B17FC6" w:rsidRPr="006B176E" w:rsidRDefault="00B17FC6" w:rsidP="00577421">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13.12</w:t>
            </w:r>
          </w:p>
        </w:tc>
        <w:tc>
          <w:tcPr>
            <w:tcW w:w="4253" w:type="dxa"/>
          </w:tcPr>
          <w:p w:rsidR="00B17FC6" w:rsidRPr="006B176E" w:rsidRDefault="00B17FC6" w:rsidP="00577421">
            <w:pPr>
              <w:spacing w:after="0" w:line="240" w:lineRule="auto"/>
              <w:jc w:val="both"/>
              <w:rPr>
                <w:rFonts w:ascii="Times New Roman" w:hAnsi="Times New Roman" w:cs="Times New Roman"/>
                <w:bCs/>
                <w:sz w:val="24"/>
              </w:rPr>
            </w:pPr>
            <w:r w:rsidRPr="006B176E">
              <w:rPr>
                <w:rFonts w:ascii="Times New Roman" w:hAnsi="Times New Roman" w:cs="Times New Roman"/>
                <w:bCs/>
                <w:sz w:val="24"/>
              </w:rPr>
              <w:t xml:space="preserve">Побудова цільового ландшафту прикладних інформаційних систем, реєстрів та інших інформаційних ресурсів, які використовуються для автоматизації основної діяльності  ДПС забезпечення  затвердження його </w:t>
            </w:r>
            <w:r w:rsidRPr="006B176E">
              <w:rPr>
                <w:rFonts w:ascii="Times New Roman" w:hAnsi="Times New Roman" w:cs="Times New Roman"/>
                <w:bCs/>
                <w:sz w:val="24"/>
              </w:rPr>
              <w:lastRenderedPageBreak/>
              <w:t>у встановленому порядку і направлення на погодження до Мінфіну</w:t>
            </w:r>
          </w:p>
        </w:tc>
        <w:tc>
          <w:tcPr>
            <w:tcW w:w="2126" w:type="dxa"/>
          </w:tcPr>
          <w:p w:rsidR="00B17FC6" w:rsidRPr="006B176E" w:rsidRDefault="00B17FC6" w:rsidP="00386AA7">
            <w:pPr>
              <w:spacing w:after="0" w:line="240" w:lineRule="auto"/>
              <w:rPr>
                <w:rFonts w:ascii="Times New Roman" w:hAnsi="Times New Roman" w:cs="Times New Roman"/>
                <w:bCs/>
                <w:sz w:val="24"/>
              </w:rPr>
            </w:pPr>
            <w:r w:rsidRPr="006B176E">
              <w:rPr>
                <w:rFonts w:ascii="Times New Roman" w:hAnsi="Times New Roman" w:cs="Times New Roman"/>
                <w:bCs/>
                <w:sz w:val="24"/>
              </w:rPr>
              <w:lastRenderedPageBreak/>
              <w:t>Департамент електронних сервісів</w:t>
            </w:r>
          </w:p>
        </w:tc>
        <w:tc>
          <w:tcPr>
            <w:tcW w:w="1540" w:type="dxa"/>
          </w:tcPr>
          <w:p w:rsidR="00B17FC6" w:rsidRPr="006B176E" w:rsidRDefault="00B17FC6" w:rsidP="00577421">
            <w:pPr>
              <w:spacing w:after="0" w:line="240" w:lineRule="auto"/>
              <w:jc w:val="center"/>
              <w:rPr>
                <w:rFonts w:ascii="Times New Roman" w:hAnsi="Times New Roman" w:cs="Times New Roman"/>
                <w:bCs/>
                <w:sz w:val="24"/>
              </w:rPr>
            </w:pPr>
            <w:r w:rsidRPr="006B176E">
              <w:rPr>
                <w:rFonts w:ascii="Times New Roman" w:hAnsi="Times New Roman" w:cs="Times New Roman"/>
                <w:bCs/>
                <w:sz w:val="24"/>
              </w:rPr>
              <w:t>III квартал</w:t>
            </w:r>
          </w:p>
        </w:tc>
        <w:tc>
          <w:tcPr>
            <w:tcW w:w="6540" w:type="dxa"/>
          </w:tcPr>
          <w:p w:rsidR="00B17FC6" w:rsidRPr="006B176E" w:rsidRDefault="00B17FC6" w:rsidP="00CC42A4">
            <w:pPr>
              <w:spacing w:after="0" w:line="240" w:lineRule="auto"/>
              <w:ind w:firstLine="176"/>
              <w:jc w:val="both"/>
              <w:rPr>
                <w:rFonts w:ascii="Times New Roman" w:hAnsi="Times New Roman" w:cs="Times New Roman"/>
                <w:bCs/>
                <w:sz w:val="24"/>
              </w:rPr>
            </w:pPr>
            <w:r w:rsidRPr="001A7BC5">
              <w:rPr>
                <w:rFonts w:ascii="Times New Roman" w:hAnsi="Times New Roman" w:cs="Times New Roman"/>
                <w:bCs/>
                <w:sz w:val="24"/>
              </w:rPr>
              <w:t>05 червня 2020 року Головою ДПС затверджено Перелік систем, до яких надається доступ користувачам</w:t>
            </w:r>
          </w:p>
        </w:tc>
      </w:tr>
      <w:tr w:rsidR="00B17FC6" w:rsidRPr="006B176E" w:rsidTr="00EC3D5B">
        <w:tc>
          <w:tcPr>
            <w:tcW w:w="923" w:type="dxa"/>
          </w:tcPr>
          <w:p w:rsidR="00B17FC6" w:rsidRPr="006B176E" w:rsidRDefault="00B17FC6" w:rsidP="00577421">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13.13</w:t>
            </w:r>
          </w:p>
        </w:tc>
        <w:tc>
          <w:tcPr>
            <w:tcW w:w="4253" w:type="dxa"/>
          </w:tcPr>
          <w:p w:rsidR="00B17FC6" w:rsidRPr="006B176E" w:rsidRDefault="00B17FC6" w:rsidP="00E74762">
            <w:pPr>
              <w:spacing w:after="0" w:line="240" w:lineRule="auto"/>
              <w:jc w:val="both"/>
              <w:rPr>
                <w:rFonts w:ascii="Times New Roman" w:eastAsia="Calibri" w:hAnsi="Times New Roman" w:cs="Times New Roman"/>
                <w:sz w:val="24"/>
                <w:szCs w:val="24"/>
              </w:rPr>
            </w:pPr>
            <w:r w:rsidRPr="006B176E">
              <w:rPr>
                <w:rFonts w:ascii="Times New Roman" w:hAnsi="Times New Roman" w:cs="Times New Roman"/>
                <w:sz w:val="24"/>
                <w:szCs w:val="24"/>
              </w:rPr>
              <w:t>Забезпечення тестування розробленого програмного рішення для програмних реєстраторів розрахункових операцій та використання його надалі на безкоштовній основі платниками податків для застосування таких реєстраторів під час здійснення господарської діяльності, з урахуванням завдань, визначених Указом Президента України від 17 жовтня  2019 року № 761 «Про невідкладні заходи щодо забезпечення сприятливих умов для діяльності фізичних осіб – підприємців»</w:t>
            </w:r>
          </w:p>
        </w:tc>
        <w:tc>
          <w:tcPr>
            <w:tcW w:w="2126" w:type="dxa"/>
          </w:tcPr>
          <w:p w:rsidR="00B17FC6" w:rsidRPr="006B176E" w:rsidRDefault="00B17FC6" w:rsidP="00577421">
            <w:pPr>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електронних сервісів</w:t>
            </w:r>
          </w:p>
        </w:tc>
        <w:tc>
          <w:tcPr>
            <w:tcW w:w="1540" w:type="dxa"/>
          </w:tcPr>
          <w:p w:rsidR="00B17FC6" w:rsidRDefault="00B17FC6" w:rsidP="00D43E30">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w:t>
            </w:r>
          </w:p>
          <w:p w:rsidR="00B17FC6" w:rsidRPr="006B176E" w:rsidRDefault="00B17FC6" w:rsidP="00D43E30">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півріччя</w:t>
            </w:r>
          </w:p>
        </w:tc>
        <w:tc>
          <w:tcPr>
            <w:tcW w:w="6540" w:type="dxa"/>
          </w:tcPr>
          <w:p w:rsidR="00B17FC6" w:rsidRPr="00EE6A0E" w:rsidRDefault="00B17FC6" w:rsidP="00CC42A4">
            <w:pPr>
              <w:spacing w:after="0" w:line="240" w:lineRule="auto"/>
              <w:ind w:firstLine="176"/>
              <w:jc w:val="both"/>
              <w:rPr>
                <w:rFonts w:ascii="Times New Roman" w:hAnsi="Times New Roman" w:cs="Times New Roman"/>
                <w:sz w:val="24"/>
                <w:szCs w:val="24"/>
              </w:rPr>
            </w:pPr>
            <w:r w:rsidRPr="00EE6A0E">
              <w:rPr>
                <w:rFonts w:ascii="Times New Roman" w:hAnsi="Times New Roman" w:cs="Times New Roman"/>
                <w:sz w:val="24"/>
                <w:szCs w:val="24"/>
              </w:rPr>
              <w:t>З 01.08.2020 набрали чинності, зокрема, ті положення Закону України від</w:t>
            </w:r>
            <w:r>
              <w:rPr>
                <w:rFonts w:ascii="Times New Roman" w:hAnsi="Times New Roman" w:cs="Times New Roman"/>
                <w:sz w:val="24"/>
                <w:szCs w:val="24"/>
                <w:lang w:val="en-US"/>
              </w:rPr>
              <w:t> </w:t>
            </w:r>
            <w:r w:rsidRPr="00EE6A0E">
              <w:rPr>
                <w:rFonts w:ascii="Times New Roman" w:hAnsi="Times New Roman" w:cs="Times New Roman"/>
                <w:sz w:val="24"/>
                <w:szCs w:val="24"/>
              </w:rPr>
              <w:t>20 вересня 2019 року № 128-IX «Про внесення змін до Закону України «Про застосування реєстраторів розрахункових операцій у сфері торгівлі, громадського харчування та послуг» та інших законів України щодо детінізації розрахунків в сфері торгівлі і послуг» (далі – Закон № 128), які створили правові підстави для запровадження програмних реєстраторів розрахункових операцій (далі – ПРРО) як альтернативи класичним реєстраторам розрахункових операцій (далі – РРО).</w:t>
            </w:r>
          </w:p>
          <w:p w:rsidR="00B17FC6" w:rsidRPr="00EE6A0E" w:rsidRDefault="00B17FC6" w:rsidP="00CC42A4">
            <w:pPr>
              <w:spacing w:after="0" w:line="240" w:lineRule="auto"/>
              <w:ind w:firstLine="176"/>
              <w:jc w:val="both"/>
              <w:rPr>
                <w:rFonts w:ascii="Times New Roman" w:hAnsi="Times New Roman" w:cs="Times New Roman"/>
                <w:sz w:val="24"/>
                <w:szCs w:val="24"/>
              </w:rPr>
            </w:pPr>
            <w:r w:rsidRPr="00EE6A0E">
              <w:rPr>
                <w:rFonts w:ascii="Times New Roman" w:hAnsi="Times New Roman" w:cs="Times New Roman"/>
                <w:sz w:val="24"/>
                <w:szCs w:val="24"/>
              </w:rPr>
              <w:t>На виконання вимог Закону № 128 ДПС забезпечено функціонування фіскального сервера ДПС, а також розроблено, протестовано та надано для користування суб’єктам господарювання:</w:t>
            </w:r>
          </w:p>
          <w:p w:rsidR="00B17FC6" w:rsidRPr="00EE6A0E" w:rsidRDefault="00B17FC6" w:rsidP="00CC42A4">
            <w:pPr>
              <w:spacing w:after="0" w:line="240" w:lineRule="auto"/>
              <w:ind w:firstLine="176"/>
              <w:jc w:val="both"/>
              <w:rPr>
                <w:rFonts w:ascii="Times New Roman" w:hAnsi="Times New Roman" w:cs="Times New Roman"/>
                <w:sz w:val="24"/>
                <w:szCs w:val="24"/>
              </w:rPr>
            </w:pPr>
            <w:r w:rsidRPr="00EE6A0E">
              <w:rPr>
                <w:rFonts w:ascii="Times New Roman" w:hAnsi="Times New Roman" w:cs="Times New Roman"/>
                <w:sz w:val="24"/>
                <w:szCs w:val="24"/>
              </w:rPr>
              <w:t>два безкоштовних програмних рішення «Програмний реєстратор розрахункових операцій» та фіскальний додаток пРРОсто, що призначені для проведення розрахункових операцій;</w:t>
            </w:r>
          </w:p>
          <w:p w:rsidR="00B17FC6" w:rsidRPr="00EE6A0E" w:rsidRDefault="00B17FC6" w:rsidP="00CC42A4">
            <w:pPr>
              <w:spacing w:after="0" w:line="240" w:lineRule="auto"/>
              <w:ind w:firstLine="176"/>
              <w:jc w:val="both"/>
              <w:rPr>
                <w:rFonts w:ascii="Times New Roman" w:hAnsi="Times New Roman" w:cs="Times New Roman"/>
                <w:sz w:val="24"/>
                <w:szCs w:val="24"/>
              </w:rPr>
            </w:pPr>
            <w:r w:rsidRPr="00EE6A0E">
              <w:rPr>
                <w:rFonts w:ascii="Times New Roman" w:hAnsi="Times New Roman" w:cs="Times New Roman"/>
                <w:sz w:val="24"/>
                <w:szCs w:val="24"/>
              </w:rPr>
              <w:t>два АРІ фіскального сервера контролюючого органу – АРІ фіскального сервера (Єдине вікно подання електронної звітності) та АРІ фіскального сервера (Електронний кабінет) через які здійснюється інтеграція ПРРО з фіскальним сервером ДПС.</w:t>
            </w:r>
          </w:p>
          <w:p w:rsidR="00B17FC6" w:rsidRDefault="00B17FC6" w:rsidP="00CC42A4">
            <w:pPr>
              <w:tabs>
                <w:tab w:val="left" w:pos="6979"/>
              </w:tabs>
              <w:spacing w:after="0" w:line="240" w:lineRule="auto"/>
              <w:ind w:right="34" w:firstLine="176"/>
              <w:jc w:val="both"/>
              <w:rPr>
                <w:rFonts w:ascii="Times New Roman" w:hAnsi="Times New Roman" w:cs="Times New Roman"/>
                <w:sz w:val="24"/>
                <w:szCs w:val="24"/>
              </w:rPr>
            </w:pPr>
            <w:r w:rsidRPr="00EE6A0E">
              <w:rPr>
                <w:rFonts w:ascii="Times New Roman" w:hAnsi="Times New Roman" w:cs="Times New Roman"/>
                <w:sz w:val="24"/>
                <w:szCs w:val="24"/>
              </w:rPr>
              <w:t xml:space="preserve">Безкоштовні програмні рішення та АРІ розміщено на офіційному вебпорталі ДПС за посиланнями: </w:t>
            </w:r>
            <w:hyperlink r:id="rId13" w:history="1">
              <w:r w:rsidRPr="000C365D">
                <w:rPr>
                  <w:rStyle w:val="af3"/>
                  <w:rFonts w:ascii="Times New Roman" w:hAnsi="Times New Roman" w:cs="Times New Roman"/>
                  <w:sz w:val="24"/>
                  <w:szCs w:val="24"/>
                </w:rPr>
                <w:t>https://tax.gov.ua/baneryi/programni-rro/programniy-reestrator-rozrahunkovih-operatsiy/</w:t>
              </w:r>
            </w:hyperlink>
            <w:r w:rsidRPr="00EE6A0E">
              <w:rPr>
                <w:rFonts w:ascii="Times New Roman" w:hAnsi="Times New Roman" w:cs="Times New Roman"/>
                <w:sz w:val="24"/>
                <w:szCs w:val="24"/>
              </w:rPr>
              <w:t xml:space="preserve"> </w:t>
            </w:r>
          </w:p>
          <w:p w:rsidR="00B17FC6" w:rsidRPr="00EE6A0E" w:rsidRDefault="00B17FC6" w:rsidP="00CC42A4">
            <w:pPr>
              <w:tabs>
                <w:tab w:val="left" w:pos="6979"/>
              </w:tabs>
              <w:spacing w:after="0" w:line="240" w:lineRule="auto"/>
              <w:ind w:right="34" w:firstLine="176"/>
              <w:jc w:val="both"/>
              <w:rPr>
                <w:rFonts w:ascii="Times New Roman" w:hAnsi="Times New Roman" w:cs="Times New Roman"/>
                <w:sz w:val="24"/>
                <w:szCs w:val="24"/>
              </w:rPr>
            </w:pPr>
            <w:r w:rsidRPr="00EE6A0E">
              <w:rPr>
                <w:rFonts w:ascii="Times New Roman" w:hAnsi="Times New Roman" w:cs="Times New Roman"/>
                <w:sz w:val="24"/>
                <w:szCs w:val="24"/>
              </w:rPr>
              <w:t xml:space="preserve">та </w:t>
            </w:r>
            <w:hyperlink r:id="rId14" w:history="1">
              <w:r w:rsidRPr="000C365D">
                <w:rPr>
                  <w:rStyle w:val="af3"/>
                  <w:rFonts w:ascii="Times New Roman" w:hAnsi="Times New Roman" w:cs="Times New Roman"/>
                  <w:sz w:val="24"/>
                  <w:szCs w:val="24"/>
                </w:rPr>
                <w:t>https://tax.gov.ua/baneryi/programni-rro/opis-ari-fiskalnogo-servera-kontrolyuyuchogo-organu/</w:t>
              </w:r>
            </w:hyperlink>
            <w:r w:rsidRPr="00EE6A0E">
              <w:rPr>
                <w:rFonts w:ascii="Times New Roman" w:hAnsi="Times New Roman" w:cs="Times New Roman"/>
                <w:sz w:val="24"/>
                <w:szCs w:val="24"/>
              </w:rPr>
              <w:t>.</w:t>
            </w:r>
          </w:p>
          <w:p w:rsidR="00B17FC6" w:rsidRPr="00EE6A0E" w:rsidRDefault="00B17FC6" w:rsidP="00CC42A4">
            <w:pPr>
              <w:spacing w:after="0" w:line="240" w:lineRule="auto"/>
              <w:ind w:firstLine="176"/>
              <w:jc w:val="both"/>
              <w:rPr>
                <w:rFonts w:ascii="Times New Roman" w:hAnsi="Times New Roman" w:cs="Times New Roman"/>
                <w:sz w:val="24"/>
                <w:szCs w:val="24"/>
              </w:rPr>
            </w:pPr>
            <w:r w:rsidRPr="00EE6A0E">
              <w:rPr>
                <w:rFonts w:ascii="Times New Roman" w:hAnsi="Times New Roman" w:cs="Times New Roman"/>
                <w:sz w:val="24"/>
                <w:szCs w:val="24"/>
              </w:rPr>
              <w:t xml:space="preserve">Реєстрація та застосування ПРРО здійснюється у порядку та спосіб, що регулюються Порядком реєстрації, ведення реєстру та застосування програмних реєстраторів </w:t>
            </w:r>
            <w:r w:rsidRPr="00EE6A0E">
              <w:rPr>
                <w:rFonts w:ascii="Times New Roman" w:hAnsi="Times New Roman" w:cs="Times New Roman"/>
                <w:sz w:val="24"/>
                <w:szCs w:val="24"/>
              </w:rPr>
              <w:lastRenderedPageBreak/>
              <w:t>розрахункових операцій та Порядком визначення діапазону, видачі, резервування, використання фіскальних номерів, що присвоюються електронним розрахунковим документам під час роботи програмного реєстратора розрахункових операцій у режимі офлайн, що затверджені наказом Міністерства фінансів України від 23.06.2020 № 317 «Про внесення змін до наказу Міністерства фінансів України від 14 червня 2016 року № 547», зареєстрованим у Міністерстві юстиції України 07.07.2020 за № 635/34918.</w:t>
            </w:r>
          </w:p>
          <w:p w:rsidR="00B17FC6" w:rsidRPr="00EE6A0E" w:rsidRDefault="00B17FC6" w:rsidP="00CC42A4">
            <w:pPr>
              <w:spacing w:after="0" w:line="240" w:lineRule="auto"/>
              <w:ind w:firstLine="176"/>
              <w:jc w:val="both"/>
              <w:rPr>
                <w:rFonts w:ascii="Times New Roman" w:hAnsi="Times New Roman" w:cs="Times New Roman"/>
                <w:sz w:val="24"/>
                <w:szCs w:val="24"/>
              </w:rPr>
            </w:pPr>
            <w:r w:rsidRPr="00EE6A0E">
              <w:rPr>
                <w:rFonts w:ascii="Times New Roman" w:hAnsi="Times New Roman" w:cs="Times New Roman"/>
                <w:sz w:val="24"/>
                <w:szCs w:val="24"/>
              </w:rPr>
              <w:t>Удосконалено пошуковий сервіс, який успішно працює в Електронному кабінеті та дає змогу покупцям перевіряти наявність та достовірність розрахункових документів, виданих РРО/ПРРО.</w:t>
            </w:r>
          </w:p>
          <w:p w:rsidR="00B17FC6" w:rsidRPr="00EE6A0E" w:rsidRDefault="00B17FC6" w:rsidP="00CC42A4">
            <w:pPr>
              <w:spacing w:after="0" w:line="240" w:lineRule="auto"/>
              <w:ind w:firstLine="176"/>
              <w:jc w:val="both"/>
              <w:rPr>
                <w:rFonts w:ascii="Times New Roman" w:hAnsi="Times New Roman" w:cs="Times New Roman"/>
                <w:sz w:val="24"/>
                <w:szCs w:val="24"/>
              </w:rPr>
            </w:pPr>
            <w:r w:rsidRPr="00EE6A0E">
              <w:rPr>
                <w:rFonts w:ascii="Times New Roman" w:hAnsi="Times New Roman" w:cs="Times New Roman"/>
                <w:sz w:val="24"/>
                <w:szCs w:val="24"/>
              </w:rPr>
              <w:t>На офіційному вебпорталі ДПС створено банер «Програмні РРО» (https://tax.gov.ua/baneryi/programni-rro/), який містить актуальну інформацію, пов’язану з розробкою та впровадженням ПРРО, включаючи нормативно-правові акти, відеоуроки щодо процедури реєстрації ПРРО, отримання електронних ключів у кваліфікованого надавача електронних довірчих послуг ДПС, інструкції щодо заповнення та подання форм, інформаційні повідомлення щодо оновлення версій безкоштовних програмних рішень та АРІ, контакти відповідальних осіб ДПС, якими надаються відповіді платникам на запитання за напрямами – технічні, методологічні, організаційні.</w:t>
            </w:r>
          </w:p>
          <w:p w:rsidR="00B17FC6" w:rsidRPr="00EE6A0E" w:rsidRDefault="00B17FC6" w:rsidP="00CC42A4">
            <w:pPr>
              <w:spacing w:after="0" w:line="240" w:lineRule="auto"/>
              <w:ind w:firstLine="176"/>
              <w:jc w:val="both"/>
              <w:rPr>
                <w:rFonts w:ascii="Times New Roman" w:hAnsi="Times New Roman" w:cs="Times New Roman"/>
                <w:sz w:val="24"/>
                <w:szCs w:val="24"/>
              </w:rPr>
            </w:pPr>
            <w:r w:rsidRPr="00EE6A0E">
              <w:rPr>
                <w:rFonts w:ascii="Times New Roman" w:hAnsi="Times New Roman" w:cs="Times New Roman"/>
                <w:sz w:val="24"/>
                <w:szCs w:val="24"/>
              </w:rPr>
              <w:t xml:space="preserve">Для суб’єктів господарювання, для яких ще не настав обов’язок використання РРО/ПРРО згідно </w:t>
            </w:r>
            <w:r w:rsidR="003B308D">
              <w:rPr>
                <w:rFonts w:ascii="Times New Roman" w:hAnsi="Times New Roman" w:cs="Times New Roman"/>
                <w:sz w:val="24"/>
                <w:szCs w:val="24"/>
              </w:rPr>
              <w:t>і</w:t>
            </w:r>
            <w:r w:rsidRPr="00EE6A0E">
              <w:rPr>
                <w:rFonts w:ascii="Times New Roman" w:hAnsi="Times New Roman" w:cs="Times New Roman"/>
                <w:sz w:val="24"/>
                <w:szCs w:val="24"/>
              </w:rPr>
              <w:t>з Законом України «Про застосування реєстраторів розрахункових операцій у сфері торгівлі, громадського харчування та послуг» та Податковим кодексом України створено умови для тестування безкоштовних програмних рішень та АРІ.</w:t>
            </w:r>
          </w:p>
          <w:p w:rsidR="00B17FC6" w:rsidRPr="006B176E" w:rsidRDefault="00B17FC6" w:rsidP="00CC42A4">
            <w:pPr>
              <w:spacing w:after="0" w:line="240" w:lineRule="auto"/>
              <w:ind w:firstLine="176"/>
              <w:jc w:val="both"/>
              <w:rPr>
                <w:rFonts w:ascii="Times New Roman" w:hAnsi="Times New Roman" w:cs="Times New Roman"/>
                <w:sz w:val="24"/>
                <w:szCs w:val="24"/>
              </w:rPr>
            </w:pPr>
            <w:r w:rsidRPr="00EE6A0E">
              <w:rPr>
                <w:rFonts w:ascii="Times New Roman" w:hAnsi="Times New Roman" w:cs="Times New Roman"/>
                <w:sz w:val="24"/>
                <w:szCs w:val="24"/>
              </w:rPr>
              <w:t>Інформаційна підтримка суб’єктам господарювання, які використовують/мають намір використовувати ПРРО, надається у центрах обслуговування платників, Інформацій</w:t>
            </w:r>
            <w:r>
              <w:rPr>
                <w:rFonts w:ascii="Times New Roman" w:hAnsi="Times New Roman" w:cs="Times New Roman"/>
                <w:sz w:val="24"/>
                <w:szCs w:val="24"/>
              </w:rPr>
              <w:t>но-довідковим департаментом ДПС</w:t>
            </w:r>
          </w:p>
        </w:tc>
      </w:tr>
      <w:tr w:rsidR="00B17FC6" w:rsidRPr="006B176E" w:rsidTr="00EC3D5B">
        <w:tc>
          <w:tcPr>
            <w:tcW w:w="923" w:type="dxa"/>
          </w:tcPr>
          <w:p w:rsidR="00B17FC6" w:rsidRPr="006B176E" w:rsidRDefault="00B17FC6" w:rsidP="00577421">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13.14</w:t>
            </w:r>
          </w:p>
        </w:tc>
        <w:tc>
          <w:tcPr>
            <w:tcW w:w="4253" w:type="dxa"/>
          </w:tcPr>
          <w:p w:rsidR="00B17FC6" w:rsidRPr="006B176E" w:rsidRDefault="00B17FC6" w:rsidP="00577421">
            <w:pPr>
              <w:pStyle w:val="a4"/>
              <w:jc w:val="both"/>
              <w:rPr>
                <w:rFonts w:ascii="Times New Roman" w:hAnsi="Times New Roman"/>
                <w:b w:val="0"/>
                <w:bCs w:val="0"/>
                <w:i w:val="0"/>
              </w:rPr>
            </w:pPr>
            <w:r w:rsidRPr="006B176E">
              <w:rPr>
                <w:rFonts w:ascii="Times New Roman" w:hAnsi="Times New Roman"/>
                <w:b w:val="0"/>
                <w:bCs w:val="0"/>
                <w:i w:val="0"/>
              </w:rPr>
              <w:t>Запуск у повному обсязі ІТС «Управління документами»</w:t>
            </w:r>
          </w:p>
        </w:tc>
        <w:tc>
          <w:tcPr>
            <w:tcW w:w="2126" w:type="dxa"/>
          </w:tcPr>
          <w:p w:rsidR="00B17FC6" w:rsidRPr="006B176E" w:rsidRDefault="00B17FC6" w:rsidP="0067658C">
            <w:pPr>
              <w:widowControl w:val="0"/>
              <w:snapToGrid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електронних сервісів</w:t>
            </w:r>
          </w:p>
        </w:tc>
        <w:tc>
          <w:tcPr>
            <w:tcW w:w="1540" w:type="dxa"/>
          </w:tcPr>
          <w:p w:rsidR="00B17FC6" w:rsidRDefault="00B17FC6" w:rsidP="00577421">
            <w:pPr>
              <w:widowControl w:val="0"/>
              <w:autoSpaceDE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Протягом</w:t>
            </w:r>
          </w:p>
          <w:p w:rsidR="00B17FC6" w:rsidRPr="006B176E" w:rsidRDefault="00B17FC6" w:rsidP="00577421">
            <w:pPr>
              <w:widowControl w:val="0"/>
              <w:autoSpaceDE w:val="0"/>
              <w:snapToGrid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півріччя</w:t>
            </w:r>
          </w:p>
        </w:tc>
        <w:tc>
          <w:tcPr>
            <w:tcW w:w="6540" w:type="dxa"/>
          </w:tcPr>
          <w:p w:rsidR="00B17FC6" w:rsidRPr="00DB795F"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 xml:space="preserve">Виконані усі заявки структурних підрозділів ДПС на доопрацювання програмного забезпечення </w:t>
            </w:r>
            <w:r w:rsidRPr="00DB795F">
              <w:rPr>
                <w:rFonts w:ascii="Times New Roman" w:hAnsi="Times New Roman" w:cs="Times New Roman"/>
                <w:sz w:val="24"/>
                <w:szCs w:val="24"/>
              </w:rPr>
              <w:t>ІТС «Управління документами»</w:t>
            </w:r>
            <w:r>
              <w:rPr>
                <w:rFonts w:ascii="Times New Roman" w:hAnsi="Times New Roman" w:cs="Times New Roman"/>
                <w:sz w:val="24"/>
                <w:szCs w:val="24"/>
              </w:rPr>
              <w:t>, що надійшли в другому півріччі 2020 року (усього 5 заявок)</w:t>
            </w:r>
          </w:p>
        </w:tc>
      </w:tr>
      <w:tr w:rsidR="00B17FC6" w:rsidRPr="006B176E" w:rsidTr="00EC3D5B">
        <w:tc>
          <w:tcPr>
            <w:tcW w:w="923" w:type="dxa"/>
          </w:tcPr>
          <w:p w:rsidR="00B17FC6" w:rsidRPr="006B176E" w:rsidRDefault="00B17FC6" w:rsidP="00577421">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13.15</w:t>
            </w:r>
          </w:p>
        </w:tc>
        <w:tc>
          <w:tcPr>
            <w:tcW w:w="4253" w:type="dxa"/>
          </w:tcPr>
          <w:p w:rsidR="00B17FC6" w:rsidRPr="006B176E" w:rsidRDefault="00B17FC6" w:rsidP="00DE4C97">
            <w:pPr>
              <w:pStyle w:val="a4"/>
              <w:ind w:firstLine="34"/>
              <w:jc w:val="both"/>
              <w:rPr>
                <w:rFonts w:ascii="Times New Roman" w:hAnsi="Times New Roman"/>
                <w:b w:val="0"/>
                <w:bCs w:val="0"/>
                <w:i w:val="0"/>
              </w:rPr>
            </w:pPr>
            <w:r w:rsidRPr="006B176E">
              <w:rPr>
                <w:rFonts w:ascii="Times New Roman" w:hAnsi="Times New Roman"/>
                <w:b w:val="0"/>
                <w:bCs w:val="0"/>
                <w:i w:val="0"/>
              </w:rPr>
              <w:t>Врегулювання та активізація застосування кваліфікованого електронного підпису у процесах діяльності ДПС</w:t>
            </w:r>
          </w:p>
        </w:tc>
        <w:tc>
          <w:tcPr>
            <w:tcW w:w="2126" w:type="dxa"/>
          </w:tcPr>
          <w:p w:rsidR="00B17FC6" w:rsidRPr="006B176E" w:rsidRDefault="00B17FC6" w:rsidP="00577421">
            <w:pPr>
              <w:widowControl w:val="0"/>
              <w:snapToGrid w:val="0"/>
              <w:spacing w:after="0" w:line="240" w:lineRule="auto"/>
              <w:ind w:left="-108"/>
              <w:rPr>
                <w:rFonts w:ascii="Times New Roman" w:hAnsi="Times New Roman" w:cs="Times New Roman"/>
                <w:sz w:val="24"/>
                <w:szCs w:val="24"/>
              </w:rPr>
            </w:pPr>
            <w:r w:rsidRPr="006B176E">
              <w:rPr>
                <w:rFonts w:ascii="Times New Roman" w:hAnsi="Times New Roman" w:cs="Times New Roman"/>
                <w:sz w:val="24"/>
                <w:szCs w:val="24"/>
              </w:rPr>
              <w:t>Департамент електронних сервісів,</w:t>
            </w:r>
          </w:p>
          <w:p w:rsidR="00B17FC6" w:rsidRPr="006B176E" w:rsidRDefault="00B17FC6" w:rsidP="00577421">
            <w:pPr>
              <w:widowControl w:val="0"/>
              <w:snapToGrid w:val="0"/>
              <w:spacing w:after="0" w:line="240" w:lineRule="auto"/>
              <w:ind w:left="-108" w:right="-107"/>
              <w:rPr>
                <w:rFonts w:ascii="Times New Roman" w:hAnsi="Times New Roman" w:cs="Times New Roman"/>
                <w:sz w:val="24"/>
                <w:szCs w:val="24"/>
              </w:rPr>
            </w:pPr>
            <w:r w:rsidRPr="006B176E">
              <w:rPr>
                <w:rFonts w:ascii="Times New Roman" w:hAnsi="Times New Roman" w:cs="Times New Roman"/>
                <w:sz w:val="24"/>
                <w:szCs w:val="24"/>
              </w:rPr>
              <w:t xml:space="preserve">Управління охорони державної таємниці, технічного та криптографічного захисту інформації </w:t>
            </w:r>
          </w:p>
        </w:tc>
        <w:tc>
          <w:tcPr>
            <w:tcW w:w="1540" w:type="dxa"/>
          </w:tcPr>
          <w:p w:rsidR="00B17FC6" w:rsidRDefault="00B17FC6" w:rsidP="00577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Протягом</w:t>
            </w:r>
          </w:p>
          <w:p w:rsidR="00B17FC6" w:rsidRPr="006B176E" w:rsidRDefault="00B17FC6" w:rsidP="00577421">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півріччя</w:t>
            </w:r>
          </w:p>
        </w:tc>
        <w:tc>
          <w:tcPr>
            <w:tcW w:w="6540" w:type="dxa"/>
          </w:tcPr>
          <w:p w:rsidR="00B17FC6" w:rsidRPr="006B5E4C" w:rsidRDefault="00B17FC6" w:rsidP="00CC42A4">
            <w:pPr>
              <w:spacing w:after="0" w:line="240" w:lineRule="auto"/>
              <w:ind w:firstLine="176"/>
              <w:jc w:val="both"/>
              <w:rPr>
                <w:rFonts w:ascii="Times New Roman" w:eastAsia="Calibri" w:hAnsi="Times New Roman" w:cs="Times New Roman"/>
                <w:sz w:val="24"/>
                <w:szCs w:val="24"/>
                <w:lang w:eastAsia="en-US"/>
              </w:rPr>
            </w:pPr>
            <w:r w:rsidRPr="006B5E4C">
              <w:rPr>
                <w:rFonts w:ascii="Times New Roman" w:eastAsia="Calibri" w:hAnsi="Times New Roman" w:cs="Times New Roman"/>
                <w:sz w:val="24"/>
                <w:szCs w:val="24"/>
                <w:lang w:eastAsia="en-US"/>
              </w:rPr>
              <w:t xml:space="preserve">Забезпечено отримання співробітниками ДПС кваліфікованих електронних підписів, а також їх </w:t>
            </w:r>
            <w:r w:rsidR="003B308D">
              <w:rPr>
                <w:rFonts w:ascii="Times New Roman" w:eastAsia="Calibri" w:hAnsi="Times New Roman" w:cs="Times New Roman"/>
                <w:sz w:val="24"/>
                <w:szCs w:val="24"/>
                <w:lang w:eastAsia="en-US"/>
              </w:rPr>
              <w:t>використання для підписання проє</w:t>
            </w:r>
            <w:r w:rsidRPr="006B5E4C">
              <w:rPr>
                <w:rFonts w:ascii="Times New Roman" w:eastAsia="Calibri" w:hAnsi="Times New Roman" w:cs="Times New Roman"/>
                <w:sz w:val="24"/>
                <w:szCs w:val="24"/>
                <w:lang w:eastAsia="en-US"/>
              </w:rPr>
              <w:t>ктів документів та документів в ІТС « Управління документами»</w:t>
            </w:r>
          </w:p>
        </w:tc>
      </w:tr>
      <w:tr w:rsidR="00B17FC6" w:rsidRPr="006B176E" w:rsidTr="00EC3D5B">
        <w:tc>
          <w:tcPr>
            <w:tcW w:w="923" w:type="dxa"/>
          </w:tcPr>
          <w:p w:rsidR="00B17FC6" w:rsidRPr="006B176E" w:rsidRDefault="00B17FC6" w:rsidP="00577421">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13.16</w:t>
            </w:r>
          </w:p>
        </w:tc>
        <w:tc>
          <w:tcPr>
            <w:tcW w:w="4253" w:type="dxa"/>
          </w:tcPr>
          <w:p w:rsidR="00B17FC6" w:rsidRPr="006B176E" w:rsidRDefault="00B17FC6" w:rsidP="00DE4C97">
            <w:pPr>
              <w:spacing w:after="0" w:line="240" w:lineRule="auto"/>
              <w:jc w:val="both"/>
              <w:rPr>
                <w:rFonts w:ascii="Times New Roman" w:hAnsi="Times New Roman" w:cs="Times New Roman"/>
                <w:sz w:val="24"/>
                <w:szCs w:val="24"/>
                <w:lang w:eastAsia="en-US"/>
              </w:rPr>
            </w:pPr>
            <w:r w:rsidRPr="006B176E">
              <w:rPr>
                <w:rFonts w:ascii="Times New Roman" w:hAnsi="Times New Roman" w:cs="Times New Roman"/>
                <w:sz w:val="24"/>
                <w:szCs w:val="24"/>
                <w:lang w:eastAsia="en-US"/>
              </w:rPr>
              <w:t>Методологічне забезпечення функціонування облікової та звітної складових інформаційної системи органів ДПС відповідно до вимог законодавчих та нормативно-правових актів</w:t>
            </w:r>
          </w:p>
        </w:tc>
        <w:tc>
          <w:tcPr>
            <w:tcW w:w="2126" w:type="dxa"/>
          </w:tcPr>
          <w:p w:rsidR="00B17FC6" w:rsidRPr="006B176E" w:rsidRDefault="00B17FC6" w:rsidP="00EC6C75">
            <w:pPr>
              <w:widowControl w:val="0"/>
              <w:snapToGrid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електронних сервісів</w:t>
            </w:r>
          </w:p>
        </w:tc>
        <w:tc>
          <w:tcPr>
            <w:tcW w:w="1540" w:type="dxa"/>
          </w:tcPr>
          <w:p w:rsidR="00B17FC6" w:rsidRDefault="00B17FC6" w:rsidP="00577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Протягом</w:t>
            </w:r>
          </w:p>
          <w:p w:rsidR="00B17FC6" w:rsidRPr="006B176E" w:rsidRDefault="00B17FC6" w:rsidP="00577421">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півріччя</w:t>
            </w:r>
          </w:p>
        </w:tc>
        <w:tc>
          <w:tcPr>
            <w:tcW w:w="6540" w:type="dxa"/>
          </w:tcPr>
          <w:p w:rsidR="00B17FC6" w:rsidRPr="00330E2E" w:rsidRDefault="00B17FC6" w:rsidP="00CC42A4">
            <w:pPr>
              <w:spacing w:after="0" w:line="240" w:lineRule="auto"/>
              <w:ind w:firstLine="176"/>
              <w:jc w:val="both"/>
              <w:rPr>
                <w:rFonts w:ascii="Times New Roman" w:hAnsi="Times New Roman" w:cs="Times New Roman"/>
                <w:sz w:val="24"/>
                <w:szCs w:val="24"/>
              </w:rPr>
            </w:pPr>
            <w:r w:rsidRPr="00330E2E">
              <w:rPr>
                <w:rFonts w:ascii="Times New Roman" w:hAnsi="Times New Roman" w:cs="Times New Roman"/>
                <w:sz w:val="24"/>
                <w:szCs w:val="24"/>
              </w:rPr>
              <w:t xml:space="preserve">Направлено </w:t>
            </w:r>
            <w:r>
              <w:rPr>
                <w:rFonts w:ascii="Times New Roman" w:hAnsi="Times New Roman" w:cs="Times New Roman"/>
                <w:sz w:val="24"/>
                <w:szCs w:val="24"/>
              </w:rPr>
              <w:t>територіальним органам ДПС</w:t>
            </w:r>
            <w:r w:rsidRPr="00330E2E">
              <w:rPr>
                <w:rFonts w:ascii="Times New Roman" w:hAnsi="Times New Roman" w:cs="Times New Roman"/>
                <w:sz w:val="24"/>
                <w:szCs w:val="24"/>
              </w:rPr>
              <w:t xml:space="preserve"> методологічні та оглядові листи від</w:t>
            </w:r>
            <w:r>
              <w:rPr>
                <w:rFonts w:ascii="Times New Roman" w:hAnsi="Times New Roman" w:cs="Times New Roman"/>
                <w:sz w:val="24"/>
                <w:szCs w:val="24"/>
              </w:rPr>
              <w:t> </w:t>
            </w:r>
            <w:r w:rsidRPr="00330E2E">
              <w:rPr>
                <w:rFonts w:ascii="Times New Roman" w:hAnsi="Times New Roman" w:cs="Times New Roman"/>
                <w:color w:val="000000"/>
                <w:sz w:val="24"/>
                <w:szCs w:val="24"/>
              </w:rPr>
              <w:t>18.09.2020 № 16773/7/99-00-12-09-01-07; від 13.10.2020 № 18402/7/99-00-12-09-01-07; від 09.07.2020 № 11368/7/99-00-12-10-01-07; від 30.07.2020 №12998/7/99-00-12-09-01-0</w:t>
            </w:r>
            <w:r>
              <w:rPr>
                <w:rFonts w:ascii="Times New Roman" w:hAnsi="Times New Roman" w:cs="Times New Roman"/>
                <w:color w:val="000000"/>
                <w:sz w:val="24"/>
                <w:szCs w:val="24"/>
              </w:rPr>
              <w:t>7</w:t>
            </w:r>
            <w:r w:rsidRPr="00330E2E">
              <w:rPr>
                <w:rFonts w:ascii="Times New Roman" w:hAnsi="Times New Roman" w:cs="Times New Roman"/>
                <w:color w:val="000000"/>
                <w:sz w:val="24"/>
                <w:szCs w:val="24"/>
              </w:rPr>
              <w:t>;</w:t>
            </w:r>
          </w:p>
          <w:p w:rsidR="00B17FC6" w:rsidRPr="00330E2E"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Видано н</w:t>
            </w:r>
            <w:r w:rsidRPr="00330E2E">
              <w:rPr>
                <w:rFonts w:ascii="Times New Roman" w:hAnsi="Times New Roman" w:cs="Times New Roman"/>
                <w:sz w:val="24"/>
                <w:szCs w:val="24"/>
              </w:rPr>
              <w:t>акази ДПС:</w:t>
            </w:r>
          </w:p>
          <w:p w:rsidR="00B17FC6" w:rsidRPr="00330E2E"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330E2E">
              <w:rPr>
                <w:rFonts w:ascii="Times New Roman" w:hAnsi="Times New Roman" w:cs="Times New Roman"/>
                <w:sz w:val="24"/>
                <w:szCs w:val="24"/>
              </w:rPr>
              <w:t>від 29.07.2020 №</w:t>
            </w:r>
            <w:r>
              <w:rPr>
                <w:rFonts w:ascii="Times New Roman" w:hAnsi="Times New Roman" w:cs="Times New Roman"/>
                <w:sz w:val="24"/>
                <w:szCs w:val="24"/>
              </w:rPr>
              <w:t> </w:t>
            </w:r>
            <w:r w:rsidRPr="00330E2E">
              <w:rPr>
                <w:rFonts w:ascii="Times New Roman" w:hAnsi="Times New Roman" w:cs="Times New Roman"/>
                <w:sz w:val="24"/>
                <w:szCs w:val="24"/>
              </w:rPr>
              <w:t>371 «Про організацію функціонування ресурсу \\ZVIT\ZVIT9900»;</w:t>
            </w:r>
          </w:p>
          <w:p w:rsidR="00B17FC6" w:rsidRPr="00330E2E"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330E2E">
              <w:rPr>
                <w:rFonts w:ascii="Times New Roman" w:hAnsi="Times New Roman" w:cs="Times New Roman"/>
                <w:sz w:val="24"/>
                <w:szCs w:val="24"/>
              </w:rPr>
              <w:t>від 01.09.2020 № 462 «Про затвердження Порядку формування Звіту про суми надходжень платежів та податків до бюджетів»;</w:t>
            </w:r>
          </w:p>
          <w:p w:rsidR="00B17FC6" w:rsidRPr="00330E2E"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330E2E">
              <w:rPr>
                <w:rFonts w:ascii="Times New Roman" w:hAnsi="Times New Roman" w:cs="Times New Roman"/>
                <w:sz w:val="24"/>
                <w:szCs w:val="24"/>
              </w:rPr>
              <w:t>від 15.09.2020 №</w:t>
            </w:r>
            <w:r>
              <w:rPr>
                <w:rFonts w:ascii="Times New Roman" w:hAnsi="Times New Roman" w:cs="Times New Roman"/>
                <w:sz w:val="24"/>
                <w:szCs w:val="24"/>
              </w:rPr>
              <w:t> </w:t>
            </w:r>
            <w:r w:rsidRPr="00330E2E">
              <w:rPr>
                <w:rFonts w:ascii="Times New Roman" w:hAnsi="Times New Roman" w:cs="Times New Roman"/>
                <w:sz w:val="24"/>
                <w:szCs w:val="24"/>
              </w:rPr>
              <w:t>500 «Про затвердження форм та порядків формування звітів»;</w:t>
            </w:r>
          </w:p>
          <w:p w:rsidR="00B17FC6" w:rsidRPr="009D2BF5" w:rsidRDefault="00B17FC6" w:rsidP="00CC42A4">
            <w:pPr>
              <w:widowControl w:val="0"/>
              <w:autoSpaceDE w:val="0"/>
              <w:snapToGrid w:val="0"/>
              <w:spacing w:after="0" w:line="240" w:lineRule="auto"/>
              <w:ind w:firstLine="176"/>
              <w:jc w:val="both"/>
              <w:rPr>
                <w:rFonts w:ascii="Times New Roman" w:hAnsi="Times New Roman" w:cs="Times New Roman"/>
                <w:sz w:val="24"/>
                <w:szCs w:val="24"/>
              </w:rPr>
            </w:pPr>
            <w:r w:rsidRPr="00330E2E">
              <w:rPr>
                <w:rFonts w:ascii="Times New Roman" w:hAnsi="Times New Roman" w:cs="Times New Roman"/>
                <w:sz w:val="24"/>
                <w:szCs w:val="24"/>
              </w:rPr>
              <w:t>від 13.10.2020 № 563 «Про затвердження форм та Порядку формування звітності про стан</w:t>
            </w:r>
            <w:r w:rsidRPr="009D2BF5">
              <w:rPr>
                <w:rFonts w:ascii="Times New Roman" w:hAnsi="Times New Roman" w:cs="Times New Roman"/>
                <w:sz w:val="24"/>
                <w:szCs w:val="24"/>
              </w:rPr>
              <w:t xml:space="preserve"> розрахунків по єдиному внеску на загальнообов’язкове державне соціальне страхування»;</w:t>
            </w:r>
          </w:p>
          <w:p w:rsidR="00B17FC6" w:rsidRPr="006B176E" w:rsidRDefault="00B17FC6" w:rsidP="00CC42A4">
            <w:pPr>
              <w:spacing w:after="0" w:line="240" w:lineRule="auto"/>
              <w:ind w:firstLine="176"/>
              <w:jc w:val="both"/>
              <w:rPr>
                <w:rFonts w:ascii="Times New Roman" w:hAnsi="Times New Roman" w:cs="Times New Roman"/>
                <w:sz w:val="24"/>
                <w:szCs w:val="24"/>
              </w:rPr>
            </w:pPr>
            <w:r w:rsidRPr="009D2BF5">
              <w:rPr>
                <w:rFonts w:ascii="Times New Roman" w:hAnsi="Times New Roman" w:cs="Times New Roman"/>
                <w:sz w:val="24"/>
                <w:szCs w:val="24"/>
              </w:rPr>
              <w:t>від 29.12.2020 №</w:t>
            </w:r>
            <w:r>
              <w:rPr>
                <w:rFonts w:ascii="Times New Roman" w:hAnsi="Times New Roman" w:cs="Times New Roman"/>
                <w:sz w:val="24"/>
                <w:szCs w:val="24"/>
              </w:rPr>
              <w:t> </w:t>
            </w:r>
            <w:r w:rsidRPr="009D2BF5">
              <w:rPr>
                <w:rFonts w:ascii="Times New Roman" w:hAnsi="Times New Roman" w:cs="Times New Roman"/>
                <w:sz w:val="24"/>
                <w:szCs w:val="24"/>
              </w:rPr>
              <w:t xml:space="preserve">763 «Про порядок формування Звіту про податкові пільги </w:t>
            </w:r>
            <w:r>
              <w:rPr>
                <w:rFonts w:ascii="Times New Roman" w:hAnsi="Times New Roman" w:cs="Times New Roman"/>
                <w:sz w:val="24"/>
                <w:szCs w:val="24"/>
              </w:rPr>
              <w:t>та Довідників податкових пільг»</w:t>
            </w:r>
          </w:p>
        </w:tc>
      </w:tr>
      <w:tr w:rsidR="00B17FC6" w:rsidRPr="006B176E" w:rsidTr="00EC3D5B">
        <w:tc>
          <w:tcPr>
            <w:tcW w:w="923" w:type="dxa"/>
          </w:tcPr>
          <w:p w:rsidR="00B17FC6" w:rsidRPr="006B176E" w:rsidRDefault="00B17FC6" w:rsidP="00577421">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13.17</w:t>
            </w:r>
          </w:p>
        </w:tc>
        <w:tc>
          <w:tcPr>
            <w:tcW w:w="4253" w:type="dxa"/>
          </w:tcPr>
          <w:p w:rsidR="00B17FC6" w:rsidRPr="006B176E" w:rsidRDefault="00B17FC6" w:rsidP="00DE4C97">
            <w:pPr>
              <w:spacing w:after="0" w:line="240" w:lineRule="auto"/>
              <w:jc w:val="both"/>
              <w:rPr>
                <w:rFonts w:ascii="Times New Roman" w:hAnsi="Times New Roman" w:cs="Times New Roman"/>
                <w:sz w:val="24"/>
                <w:szCs w:val="24"/>
                <w:lang w:eastAsia="en-US"/>
              </w:rPr>
            </w:pPr>
            <w:r w:rsidRPr="006B176E">
              <w:rPr>
                <w:rFonts w:ascii="Times New Roman" w:hAnsi="Times New Roman" w:cs="Times New Roman"/>
                <w:sz w:val="24"/>
                <w:szCs w:val="24"/>
                <w:lang w:eastAsia="en-US"/>
              </w:rPr>
              <w:t xml:space="preserve">Моніторинг наповнення інформаційної системи органів ДПС України звітними показниками щодо стану розрахунків платників податків з </w:t>
            </w:r>
            <w:r w:rsidRPr="006B176E">
              <w:rPr>
                <w:rFonts w:ascii="Times New Roman" w:hAnsi="Times New Roman" w:cs="Times New Roman"/>
                <w:sz w:val="24"/>
                <w:szCs w:val="24"/>
                <w:lang w:eastAsia="en-US"/>
              </w:rPr>
              <w:lastRenderedPageBreak/>
              <w:t>бюджетом, сплати єдиного внеску та відповідності зведених показників щодо надходжень платежів до бюджету, що надаються територіальними органами ДПС, аналогічним показникам звітності Державної казначейської служби України</w:t>
            </w:r>
          </w:p>
        </w:tc>
        <w:tc>
          <w:tcPr>
            <w:tcW w:w="2126" w:type="dxa"/>
          </w:tcPr>
          <w:p w:rsidR="00B17FC6" w:rsidRPr="006B176E" w:rsidRDefault="00B17FC6" w:rsidP="00EC6C75">
            <w:pPr>
              <w:widowControl w:val="0"/>
              <w:snapToGrid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lastRenderedPageBreak/>
              <w:t>Департамент електронних сервісів</w:t>
            </w:r>
          </w:p>
        </w:tc>
        <w:tc>
          <w:tcPr>
            <w:tcW w:w="1540" w:type="dxa"/>
          </w:tcPr>
          <w:p w:rsidR="00B17FC6" w:rsidRPr="006B176E" w:rsidRDefault="00B17FC6" w:rsidP="00577421">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6B176E" w:rsidRDefault="00B17FC6" w:rsidP="003B308D">
            <w:pPr>
              <w:spacing w:after="0" w:line="240" w:lineRule="auto"/>
              <w:ind w:firstLine="176"/>
              <w:jc w:val="both"/>
              <w:rPr>
                <w:rFonts w:ascii="Times New Roman" w:hAnsi="Times New Roman" w:cs="Times New Roman"/>
                <w:sz w:val="24"/>
                <w:szCs w:val="24"/>
              </w:rPr>
            </w:pPr>
            <w:r w:rsidRPr="009F124C">
              <w:rPr>
                <w:rFonts w:ascii="Times New Roman" w:hAnsi="Times New Roman" w:cs="Times New Roman"/>
                <w:sz w:val="24"/>
                <w:szCs w:val="24"/>
              </w:rPr>
              <w:t xml:space="preserve">Щоденно </w:t>
            </w:r>
            <w:r w:rsidR="003B308D">
              <w:rPr>
                <w:rFonts w:ascii="Times New Roman" w:hAnsi="Times New Roman" w:cs="Times New Roman"/>
                <w:sz w:val="24"/>
                <w:szCs w:val="24"/>
              </w:rPr>
              <w:t>здійснено</w:t>
            </w:r>
            <w:r w:rsidRPr="009F124C">
              <w:rPr>
                <w:rFonts w:ascii="Times New Roman" w:hAnsi="Times New Roman" w:cs="Times New Roman"/>
                <w:sz w:val="24"/>
                <w:szCs w:val="24"/>
              </w:rPr>
              <w:t xml:space="preserve"> моніторинг </w:t>
            </w:r>
            <w:r w:rsidRPr="009F124C">
              <w:rPr>
                <w:rFonts w:ascii="Times New Roman" w:hAnsi="Times New Roman" w:cs="Times New Roman"/>
                <w:sz w:val="24"/>
                <w:szCs w:val="24"/>
                <w:lang w:eastAsia="en-US"/>
              </w:rPr>
              <w:t xml:space="preserve">наповнення інформаційної системи органів ДПС звітними показниками щодо стану розрахунків платників податків з бюджетом, сплати єдиного внеску та </w:t>
            </w:r>
            <w:r w:rsidR="003B308D">
              <w:rPr>
                <w:rFonts w:ascii="Times New Roman" w:hAnsi="Times New Roman" w:cs="Times New Roman"/>
                <w:sz w:val="24"/>
                <w:szCs w:val="24"/>
              </w:rPr>
              <w:t>зі</w:t>
            </w:r>
            <w:r w:rsidRPr="009F124C">
              <w:rPr>
                <w:rFonts w:ascii="Times New Roman" w:hAnsi="Times New Roman" w:cs="Times New Roman"/>
                <w:sz w:val="24"/>
                <w:szCs w:val="24"/>
              </w:rPr>
              <w:t>ставлення</w:t>
            </w:r>
            <w:r w:rsidRPr="009F124C">
              <w:rPr>
                <w:rFonts w:ascii="Times New Roman" w:hAnsi="Times New Roman" w:cs="Times New Roman"/>
                <w:sz w:val="24"/>
                <w:szCs w:val="24"/>
                <w:lang w:eastAsia="en-US"/>
              </w:rPr>
              <w:t xml:space="preserve"> відповідності зведених показників </w:t>
            </w:r>
            <w:r w:rsidRPr="009F124C">
              <w:rPr>
                <w:rFonts w:ascii="Times New Roman" w:hAnsi="Times New Roman" w:cs="Times New Roman"/>
                <w:sz w:val="24"/>
                <w:szCs w:val="24"/>
                <w:lang w:eastAsia="en-US"/>
              </w:rPr>
              <w:lastRenderedPageBreak/>
              <w:t>щодо надходжень п</w:t>
            </w:r>
            <w:r>
              <w:rPr>
                <w:rFonts w:ascii="Times New Roman" w:hAnsi="Times New Roman" w:cs="Times New Roman"/>
                <w:sz w:val="24"/>
                <w:szCs w:val="24"/>
                <w:lang w:eastAsia="en-US"/>
              </w:rPr>
              <w:t xml:space="preserve">латежів до бюджету, аналогічним </w:t>
            </w:r>
            <w:r w:rsidRPr="009F124C">
              <w:rPr>
                <w:rFonts w:ascii="Times New Roman" w:hAnsi="Times New Roman" w:cs="Times New Roman"/>
                <w:sz w:val="24"/>
                <w:szCs w:val="24"/>
                <w:lang w:eastAsia="en-US"/>
              </w:rPr>
              <w:t>показникам звітності Державної казначейської служби України</w:t>
            </w:r>
          </w:p>
        </w:tc>
      </w:tr>
      <w:tr w:rsidR="00B17FC6" w:rsidRPr="006B176E" w:rsidTr="00EC3D5B">
        <w:tc>
          <w:tcPr>
            <w:tcW w:w="923" w:type="dxa"/>
          </w:tcPr>
          <w:p w:rsidR="00B17FC6" w:rsidRPr="006B176E" w:rsidRDefault="00B17FC6" w:rsidP="00577421">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13.18</w:t>
            </w:r>
          </w:p>
        </w:tc>
        <w:tc>
          <w:tcPr>
            <w:tcW w:w="4253" w:type="dxa"/>
          </w:tcPr>
          <w:p w:rsidR="00B17FC6" w:rsidRPr="006B176E" w:rsidRDefault="00B17FC6" w:rsidP="00577421">
            <w:pPr>
              <w:widowControl w:val="0"/>
              <w:spacing w:after="0" w:line="240" w:lineRule="auto"/>
              <w:jc w:val="both"/>
              <w:rPr>
                <w:rFonts w:ascii="Times New Roman" w:hAnsi="Times New Roman" w:cs="Times New Roman"/>
                <w:sz w:val="24"/>
                <w:szCs w:val="24"/>
                <w:shd w:val="clear" w:color="auto" w:fill="FFFFFF"/>
              </w:rPr>
            </w:pPr>
            <w:r w:rsidRPr="006B176E">
              <w:rPr>
                <w:rFonts w:ascii="Times New Roman" w:hAnsi="Times New Roman" w:cs="Times New Roman"/>
                <w:sz w:val="24"/>
                <w:szCs w:val="24"/>
                <w:shd w:val="clear" w:color="auto" w:fill="FFFFFF"/>
              </w:rPr>
              <w:t xml:space="preserve">Забезпечення структурних підрозділів ДПС </w:t>
            </w:r>
            <w:r w:rsidRPr="006B176E">
              <w:rPr>
                <w:rFonts w:ascii="Times New Roman" w:hAnsi="Times New Roman" w:cs="Times New Roman"/>
                <w:sz w:val="24"/>
                <w:szCs w:val="24"/>
              </w:rPr>
              <w:t>ІТ-обладнанням</w:t>
            </w:r>
            <w:r w:rsidRPr="006B176E">
              <w:rPr>
                <w:rFonts w:ascii="Times New Roman" w:hAnsi="Times New Roman" w:cs="Times New Roman"/>
                <w:sz w:val="24"/>
                <w:szCs w:val="24"/>
                <w:shd w:val="clear" w:color="auto" w:fill="FFFFFF"/>
              </w:rPr>
              <w:t xml:space="preserve">,  системним та прикладним програмним забезпеченням </w:t>
            </w:r>
          </w:p>
        </w:tc>
        <w:tc>
          <w:tcPr>
            <w:tcW w:w="2126" w:type="dxa"/>
          </w:tcPr>
          <w:p w:rsidR="00B17FC6" w:rsidRPr="006B176E" w:rsidRDefault="00B17FC6" w:rsidP="00577421">
            <w:pPr>
              <w:widowControl w:val="0"/>
              <w:snapToGrid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електронних сервісів</w:t>
            </w:r>
          </w:p>
        </w:tc>
        <w:tc>
          <w:tcPr>
            <w:tcW w:w="1540" w:type="dxa"/>
          </w:tcPr>
          <w:p w:rsidR="00B17FC6" w:rsidRPr="006B176E" w:rsidRDefault="00B17FC6" w:rsidP="00577421">
            <w:pPr>
              <w:widowControl w:val="0"/>
              <w:autoSpaceDE w:val="0"/>
              <w:snapToGrid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2A0CD7" w:rsidRDefault="00B17FC6" w:rsidP="00744552">
            <w:pPr>
              <w:widowControl w:val="0"/>
              <w:spacing w:after="0" w:line="240" w:lineRule="auto"/>
              <w:ind w:firstLine="284"/>
              <w:jc w:val="both"/>
              <w:rPr>
                <w:rFonts w:ascii="Times New Roman" w:hAnsi="Times New Roman" w:cs="Times New Roman"/>
                <w:sz w:val="24"/>
                <w:szCs w:val="24"/>
                <w:shd w:val="clear" w:color="auto" w:fill="FFFFFF"/>
              </w:rPr>
            </w:pPr>
            <w:r w:rsidRPr="002A0CD7">
              <w:rPr>
                <w:rFonts w:ascii="Times New Roman" w:hAnsi="Times New Roman" w:cs="Times New Roman"/>
                <w:sz w:val="24"/>
                <w:szCs w:val="24"/>
                <w:shd w:val="clear" w:color="auto" w:fill="FFFFFF"/>
              </w:rPr>
              <w:t>Забезпечено всі структурні підрозділи ДПС ІТ-обладнанням, системним та прикладним програмним забезпеченням</w:t>
            </w:r>
          </w:p>
        </w:tc>
      </w:tr>
      <w:tr w:rsidR="00B17FC6" w:rsidRPr="006B176E" w:rsidTr="00EC3D5B">
        <w:tc>
          <w:tcPr>
            <w:tcW w:w="923" w:type="dxa"/>
          </w:tcPr>
          <w:p w:rsidR="00B17FC6" w:rsidRPr="006B176E" w:rsidRDefault="00B17FC6" w:rsidP="00577421">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13.19</w:t>
            </w:r>
          </w:p>
        </w:tc>
        <w:tc>
          <w:tcPr>
            <w:tcW w:w="4253" w:type="dxa"/>
          </w:tcPr>
          <w:p w:rsidR="00B17FC6" w:rsidRPr="006B176E" w:rsidRDefault="00B17FC6" w:rsidP="00577421">
            <w:pPr>
              <w:widowControl w:val="0"/>
              <w:spacing w:after="0" w:line="240" w:lineRule="auto"/>
              <w:jc w:val="both"/>
              <w:rPr>
                <w:rFonts w:ascii="Times New Roman" w:hAnsi="Times New Roman" w:cs="Times New Roman"/>
                <w:sz w:val="24"/>
                <w:szCs w:val="24"/>
                <w:shd w:val="clear" w:color="auto" w:fill="FFFFFF"/>
              </w:rPr>
            </w:pPr>
            <w:r w:rsidRPr="006B176E">
              <w:rPr>
                <w:rFonts w:ascii="Times New Roman" w:hAnsi="Times New Roman" w:cs="Times New Roman"/>
                <w:sz w:val="24"/>
                <w:szCs w:val="24"/>
                <w:shd w:val="clear" w:color="auto" w:fill="FFFFFF"/>
              </w:rPr>
              <w:t>Адміністрування телекомунікаційних систем та мережевих сервісів (Active Directory, Domain Controller, services)</w:t>
            </w:r>
          </w:p>
          <w:p w:rsidR="00B17FC6" w:rsidRPr="006B176E" w:rsidRDefault="00B17FC6" w:rsidP="00577421">
            <w:pPr>
              <w:widowControl w:val="0"/>
              <w:spacing w:after="0" w:line="240" w:lineRule="auto"/>
              <w:jc w:val="both"/>
              <w:rPr>
                <w:rFonts w:ascii="Times New Roman" w:hAnsi="Times New Roman" w:cs="Times New Roman"/>
                <w:sz w:val="24"/>
                <w:szCs w:val="24"/>
                <w:shd w:val="clear" w:color="auto" w:fill="FFFFFF"/>
              </w:rPr>
            </w:pPr>
          </w:p>
        </w:tc>
        <w:tc>
          <w:tcPr>
            <w:tcW w:w="2126" w:type="dxa"/>
          </w:tcPr>
          <w:p w:rsidR="00B17FC6" w:rsidRPr="006B176E" w:rsidRDefault="00B17FC6" w:rsidP="00577421">
            <w:pPr>
              <w:widowControl w:val="0"/>
              <w:snapToGrid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електронних сервісів</w:t>
            </w:r>
          </w:p>
        </w:tc>
        <w:tc>
          <w:tcPr>
            <w:tcW w:w="1540" w:type="dxa"/>
          </w:tcPr>
          <w:p w:rsidR="00B17FC6" w:rsidRPr="006B176E" w:rsidRDefault="00B17FC6" w:rsidP="00577421">
            <w:pPr>
              <w:widowControl w:val="0"/>
              <w:autoSpaceDE w:val="0"/>
              <w:snapToGrid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356245" w:rsidRDefault="00B17FC6" w:rsidP="00744552">
            <w:pPr>
              <w:widowControl w:val="0"/>
              <w:spacing w:after="0" w:line="240" w:lineRule="auto"/>
              <w:ind w:firstLine="284"/>
              <w:jc w:val="both"/>
              <w:rPr>
                <w:rFonts w:ascii="Times New Roman" w:hAnsi="Times New Roman" w:cs="Times New Roman"/>
                <w:sz w:val="24"/>
                <w:szCs w:val="24"/>
              </w:rPr>
            </w:pPr>
            <w:r w:rsidRPr="00356245">
              <w:rPr>
                <w:rFonts w:ascii="Times New Roman" w:hAnsi="Times New Roman" w:cs="Times New Roman"/>
                <w:sz w:val="24"/>
                <w:szCs w:val="24"/>
              </w:rPr>
              <w:t>Постійно забезпечується адміністрування телекомунікаційних систем та мережевих сервісів (Active Director</w:t>
            </w:r>
            <w:r>
              <w:rPr>
                <w:rFonts w:ascii="Times New Roman" w:hAnsi="Times New Roman" w:cs="Times New Roman"/>
                <w:sz w:val="24"/>
                <w:szCs w:val="24"/>
              </w:rPr>
              <w:t>y, Domain Controller, services)</w:t>
            </w:r>
          </w:p>
        </w:tc>
      </w:tr>
      <w:tr w:rsidR="00B17FC6" w:rsidRPr="006B176E" w:rsidTr="00EC3D5B">
        <w:tc>
          <w:tcPr>
            <w:tcW w:w="923" w:type="dxa"/>
          </w:tcPr>
          <w:p w:rsidR="00B17FC6" w:rsidRPr="006B176E" w:rsidRDefault="00B17FC6" w:rsidP="00D61142">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13.20</w:t>
            </w:r>
          </w:p>
        </w:tc>
        <w:tc>
          <w:tcPr>
            <w:tcW w:w="4253" w:type="dxa"/>
          </w:tcPr>
          <w:p w:rsidR="00B17FC6" w:rsidRPr="006B176E" w:rsidRDefault="00B17FC6" w:rsidP="00577421">
            <w:pPr>
              <w:widowControl w:val="0"/>
              <w:snapToGrid w:val="0"/>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Ведення обліку та розподілу ІТ-обладнання у ДПС, зокрема: забезпечення структурованості та актуальності даних щодо місцезнаходження ІТ-обладнання, створення інформаційного середовища для аналітичної роботи щодо експлуатаційного циклу ІТ-обладнання</w:t>
            </w:r>
          </w:p>
        </w:tc>
        <w:tc>
          <w:tcPr>
            <w:tcW w:w="2126" w:type="dxa"/>
          </w:tcPr>
          <w:p w:rsidR="00B17FC6" w:rsidRPr="006B176E" w:rsidRDefault="00B17FC6" w:rsidP="00577421">
            <w:pPr>
              <w:widowControl w:val="0"/>
              <w:snapToGrid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електронних сервісів</w:t>
            </w:r>
          </w:p>
        </w:tc>
        <w:tc>
          <w:tcPr>
            <w:tcW w:w="1540" w:type="dxa"/>
          </w:tcPr>
          <w:p w:rsidR="00B17FC6" w:rsidRPr="006B176E" w:rsidRDefault="00B17FC6" w:rsidP="00577421">
            <w:pPr>
              <w:widowControl w:val="0"/>
              <w:autoSpaceDE w:val="0"/>
              <w:snapToGrid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356245" w:rsidRDefault="00B17FC6" w:rsidP="00744552">
            <w:pPr>
              <w:widowControl w:val="0"/>
              <w:snapToGrid w:val="0"/>
              <w:spacing w:after="0" w:line="240" w:lineRule="auto"/>
              <w:ind w:firstLine="284"/>
              <w:jc w:val="both"/>
              <w:rPr>
                <w:rFonts w:ascii="Times New Roman" w:hAnsi="Times New Roman" w:cs="Times New Roman"/>
                <w:sz w:val="24"/>
                <w:szCs w:val="24"/>
              </w:rPr>
            </w:pPr>
            <w:r w:rsidRPr="00356245">
              <w:rPr>
                <w:rFonts w:ascii="Times New Roman" w:hAnsi="Times New Roman" w:cs="Times New Roman"/>
                <w:sz w:val="24"/>
                <w:szCs w:val="24"/>
              </w:rPr>
              <w:t>Постійно ведеться облік та розподіл ІТ-обладнання у ДПС, зокрема забезпечення структурованості та актуальності даних щодо місцезнаходження ІТ-обладнання, створення інформаційного середовища для аналітичної роботи стосовно експлуатаційного циклу ІТ-обладнання.</w:t>
            </w:r>
          </w:p>
          <w:p w:rsidR="00B17FC6" w:rsidRPr="00356245" w:rsidRDefault="00B17FC6" w:rsidP="00744552">
            <w:pPr>
              <w:widowControl w:val="0"/>
              <w:snapToGrid w:val="0"/>
              <w:spacing w:after="0" w:line="240" w:lineRule="auto"/>
              <w:ind w:firstLine="284"/>
              <w:jc w:val="both"/>
              <w:rPr>
                <w:rFonts w:ascii="Times New Roman" w:hAnsi="Times New Roman" w:cs="Times New Roman"/>
                <w:sz w:val="24"/>
                <w:szCs w:val="24"/>
              </w:rPr>
            </w:pPr>
            <w:r w:rsidRPr="00356245">
              <w:rPr>
                <w:rFonts w:ascii="Times New Roman" w:hAnsi="Times New Roman" w:cs="Times New Roman"/>
                <w:sz w:val="24"/>
                <w:szCs w:val="24"/>
              </w:rPr>
              <w:t>Проведено заміну витратних матеріалів до принтерів, що знаходяться у користуванні працівників структурних підрозділів ДПС у кількості 619 одиниць</w:t>
            </w:r>
          </w:p>
        </w:tc>
      </w:tr>
      <w:tr w:rsidR="00B17FC6" w:rsidRPr="006B176E" w:rsidTr="00EC3D5B">
        <w:tc>
          <w:tcPr>
            <w:tcW w:w="923" w:type="dxa"/>
          </w:tcPr>
          <w:p w:rsidR="00B17FC6" w:rsidRPr="006B176E" w:rsidRDefault="00B17FC6" w:rsidP="00CB43B8">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13.21</w:t>
            </w:r>
          </w:p>
        </w:tc>
        <w:tc>
          <w:tcPr>
            <w:tcW w:w="4253" w:type="dxa"/>
          </w:tcPr>
          <w:p w:rsidR="00B17FC6" w:rsidRPr="006B176E" w:rsidRDefault="00B17FC6" w:rsidP="00577421">
            <w:pPr>
              <w:widowControl w:val="0"/>
              <w:spacing w:after="0" w:line="240" w:lineRule="auto"/>
              <w:jc w:val="both"/>
              <w:rPr>
                <w:rFonts w:ascii="Times New Roman" w:eastAsia="Calibri" w:hAnsi="Times New Roman" w:cs="Times New Roman"/>
                <w:sz w:val="24"/>
                <w:szCs w:val="24"/>
                <w:lang w:eastAsia="en-US"/>
              </w:rPr>
            </w:pPr>
            <w:r w:rsidRPr="006B176E">
              <w:rPr>
                <w:rFonts w:ascii="Times New Roman" w:hAnsi="Times New Roman" w:cs="Times New Roman"/>
                <w:sz w:val="24"/>
                <w:szCs w:val="24"/>
                <w:shd w:val="clear" w:color="auto" w:fill="FFFFFF"/>
              </w:rPr>
              <w:t>Забезпечення функціонування та супроводження обладнання кампусних мереж, відомчої телекомунікаційної мережі, виділеної мережі з доступом до мережі Інтернет, ІР-телефонії, телекомунікаційних систем та електронної пошти ДПС</w:t>
            </w:r>
          </w:p>
        </w:tc>
        <w:tc>
          <w:tcPr>
            <w:tcW w:w="2126" w:type="dxa"/>
          </w:tcPr>
          <w:p w:rsidR="00B17FC6" w:rsidRPr="006B176E" w:rsidRDefault="00B17FC6" w:rsidP="00577421">
            <w:pPr>
              <w:widowControl w:val="0"/>
              <w:snapToGrid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t>Департамент електронних сервісів</w:t>
            </w:r>
          </w:p>
        </w:tc>
        <w:tc>
          <w:tcPr>
            <w:tcW w:w="1540" w:type="dxa"/>
          </w:tcPr>
          <w:p w:rsidR="00B17FC6" w:rsidRPr="006B176E" w:rsidRDefault="00B17FC6" w:rsidP="00577421">
            <w:pPr>
              <w:widowControl w:val="0"/>
              <w:autoSpaceDE w:val="0"/>
              <w:snapToGrid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935456" w:rsidRDefault="00B17FC6" w:rsidP="003B308D">
            <w:pPr>
              <w:widowControl w:val="0"/>
              <w:snapToGrid w:val="0"/>
              <w:spacing w:after="0" w:line="240" w:lineRule="auto"/>
              <w:ind w:firstLine="336"/>
              <w:jc w:val="both"/>
              <w:rPr>
                <w:rFonts w:ascii="Times New Roman" w:hAnsi="Times New Roman" w:cs="Times New Roman"/>
                <w:sz w:val="24"/>
                <w:szCs w:val="24"/>
              </w:rPr>
            </w:pPr>
            <w:r w:rsidRPr="00935456">
              <w:rPr>
                <w:rFonts w:ascii="Times New Roman" w:hAnsi="Times New Roman" w:cs="Times New Roman"/>
                <w:sz w:val="24"/>
                <w:szCs w:val="24"/>
              </w:rPr>
              <w:t>Забезпечено функціонування та супроводження обладнання кампусних мереж, відомчої телекомунікаційної мережі, виділеної мережі з доступом до мережі Інтернет, ІР-телефонії, телекомунікаційних систем та електронної пошти ДПС</w:t>
            </w:r>
          </w:p>
        </w:tc>
      </w:tr>
      <w:tr w:rsidR="00B17FC6" w:rsidRPr="006B176E" w:rsidTr="00EC3D5B">
        <w:tc>
          <w:tcPr>
            <w:tcW w:w="923" w:type="dxa"/>
          </w:tcPr>
          <w:p w:rsidR="00B17FC6" w:rsidRPr="006B176E" w:rsidRDefault="00B17FC6" w:rsidP="00766890">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13.22</w:t>
            </w:r>
          </w:p>
        </w:tc>
        <w:tc>
          <w:tcPr>
            <w:tcW w:w="4253" w:type="dxa"/>
          </w:tcPr>
          <w:p w:rsidR="00B17FC6" w:rsidRPr="006B176E" w:rsidRDefault="00B17FC6" w:rsidP="00577421">
            <w:pPr>
              <w:widowControl w:val="0"/>
              <w:spacing w:after="0" w:line="240" w:lineRule="auto"/>
              <w:jc w:val="both"/>
              <w:rPr>
                <w:rFonts w:ascii="Times New Roman" w:eastAsia="Calibri" w:hAnsi="Times New Roman" w:cs="Times New Roman"/>
                <w:sz w:val="24"/>
                <w:szCs w:val="24"/>
                <w:lang w:eastAsia="en-US"/>
              </w:rPr>
            </w:pPr>
            <w:r w:rsidRPr="006B176E">
              <w:rPr>
                <w:rFonts w:ascii="Times New Roman" w:eastAsia="Calibri" w:hAnsi="Times New Roman" w:cs="Times New Roman"/>
                <w:sz w:val="24"/>
                <w:szCs w:val="24"/>
                <w:lang w:eastAsia="en-US"/>
              </w:rPr>
              <w:t xml:space="preserve">Підготовка інформації з баз даних ДПС за запитами структурних підрозділів ДПС, що не можуть бути </w:t>
            </w:r>
            <w:r w:rsidRPr="006B176E">
              <w:rPr>
                <w:rFonts w:ascii="Times New Roman" w:eastAsia="Calibri" w:hAnsi="Times New Roman" w:cs="Times New Roman"/>
                <w:sz w:val="24"/>
                <w:szCs w:val="24"/>
                <w:lang w:eastAsia="en-US"/>
              </w:rPr>
              <w:lastRenderedPageBreak/>
              <w:t>виконані стандартними засобами за допомогою інформаційних систем ДПС</w:t>
            </w:r>
          </w:p>
        </w:tc>
        <w:tc>
          <w:tcPr>
            <w:tcW w:w="2126" w:type="dxa"/>
          </w:tcPr>
          <w:p w:rsidR="00B17FC6" w:rsidRPr="006B176E" w:rsidRDefault="00B17FC6" w:rsidP="00577421">
            <w:pPr>
              <w:widowControl w:val="0"/>
              <w:snapToGrid w:val="0"/>
              <w:spacing w:after="0" w:line="240" w:lineRule="auto"/>
              <w:rPr>
                <w:rFonts w:ascii="Times New Roman" w:hAnsi="Times New Roman" w:cs="Times New Roman"/>
                <w:sz w:val="24"/>
                <w:szCs w:val="24"/>
              </w:rPr>
            </w:pPr>
            <w:r w:rsidRPr="006B176E">
              <w:rPr>
                <w:rFonts w:ascii="Times New Roman" w:hAnsi="Times New Roman" w:cs="Times New Roman"/>
                <w:sz w:val="24"/>
                <w:szCs w:val="24"/>
              </w:rPr>
              <w:lastRenderedPageBreak/>
              <w:t>Департамент електронних сервісів</w:t>
            </w:r>
          </w:p>
        </w:tc>
        <w:tc>
          <w:tcPr>
            <w:tcW w:w="1540" w:type="dxa"/>
          </w:tcPr>
          <w:p w:rsidR="00B17FC6" w:rsidRPr="006B176E" w:rsidRDefault="00B17FC6" w:rsidP="00577421">
            <w:pPr>
              <w:widowControl w:val="0"/>
              <w:autoSpaceDE w:val="0"/>
              <w:snapToGrid w:val="0"/>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20403D" w:rsidRDefault="00B17FC6" w:rsidP="003B308D">
            <w:pPr>
              <w:spacing w:after="0" w:line="240" w:lineRule="auto"/>
              <w:ind w:firstLine="33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Протягом другого півріччя</w:t>
            </w:r>
            <w:r w:rsidRPr="0020403D">
              <w:rPr>
                <w:rFonts w:ascii="Times New Roman" w:eastAsia="Calibri" w:hAnsi="Times New Roman" w:cs="Times New Roman"/>
                <w:sz w:val="24"/>
                <w:szCs w:val="24"/>
                <w:lang w:eastAsia="en-US"/>
              </w:rPr>
              <w:t xml:space="preserve"> 2020 року опрацьовано </w:t>
            </w:r>
            <w:r w:rsidRPr="00C710D2">
              <w:rPr>
                <w:rFonts w:ascii="Times New Roman" w:eastAsia="Calibri" w:hAnsi="Times New Roman" w:cs="Times New Roman"/>
                <w:sz w:val="24"/>
                <w:szCs w:val="24"/>
                <w:lang w:eastAsia="en-US"/>
              </w:rPr>
              <w:t>3231</w:t>
            </w:r>
            <w:r>
              <w:rPr>
                <w:rFonts w:ascii="Times New Roman" w:eastAsia="Calibri" w:hAnsi="Times New Roman" w:cs="Times New Roman"/>
                <w:b/>
                <w:sz w:val="24"/>
                <w:szCs w:val="24"/>
                <w:lang w:eastAsia="en-US"/>
              </w:rPr>
              <w:t> </w:t>
            </w:r>
            <w:r w:rsidRPr="0020403D">
              <w:rPr>
                <w:rFonts w:ascii="Times New Roman" w:eastAsia="Calibri" w:hAnsi="Times New Roman" w:cs="Times New Roman"/>
                <w:sz w:val="24"/>
                <w:szCs w:val="24"/>
                <w:lang w:eastAsia="en-US"/>
              </w:rPr>
              <w:t>запитів</w:t>
            </w:r>
            <w:r>
              <w:rPr>
                <w:rFonts w:ascii="Times New Roman" w:eastAsia="Calibri" w:hAnsi="Times New Roman" w:cs="Times New Roman"/>
                <w:sz w:val="24"/>
                <w:szCs w:val="24"/>
                <w:lang w:eastAsia="en-US"/>
              </w:rPr>
              <w:t>, у т.ч.</w:t>
            </w:r>
            <w:r w:rsidRPr="0020403D">
              <w:rPr>
                <w:rFonts w:ascii="Times New Roman" w:eastAsia="Calibri" w:hAnsi="Times New Roman" w:cs="Times New Roman"/>
                <w:sz w:val="24"/>
                <w:szCs w:val="24"/>
                <w:lang w:eastAsia="en-US"/>
              </w:rPr>
              <w:t>:</w:t>
            </w:r>
          </w:p>
          <w:p w:rsidR="00B17FC6" w:rsidRPr="0020403D" w:rsidRDefault="00B17FC6" w:rsidP="003B308D">
            <w:pPr>
              <w:tabs>
                <w:tab w:val="left" w:pos="3652"/>
              </w:tabs>
              <w:spacing w:after="0" w:line="240" w:lineRule="auto"/>
              <w:ind w:firstLine="336"/>
              <w:jc w:val="both"/>
              <w:rPr>
                <w:rFonts w:ascii="Times New Roman" w:eastAsia="Calibri" w:hAnsi="Times New Roman" w:cs="Times New Roman"/>
                <w:color w:val="000000"/>
                <w:sz w:val="24"/>
                <w:szCs w:val="24"/>
                <w:lang w:eastAsia="en-US"/>
              </w:rPr>
            </w:pPr>
            <w:r>
              <w:rPr>
                <w:rFonts w:ascii="Times New Roman" w:eastAsia="Calibri" w:hAnsi="Times New Roman" w:cs="Times New Roman"/>
                <w:sz w:val="24"/>
                <w:szCs w:val="24"/>
                <w:lang w:eastAsia="en-US"/>
              </w:rPr>
              <w:t>с</w:t>
            </w:r>
            <w:r w:rsidR="00F95998">
              <w:rPr>
                <w:rFonts w:ascii="Times New Roman" w:eastAsia="Calibri" w:hAnsi="Times New Roman" w:cs="Times New Roman"/>
                <w:sz w:val="24"/>
                <w:szCs w:val="24"/>
                <w:lang w:eastAsia="en-US"/>
              </w:rPr>
              <w:t>труктурних підрозділів</w:t>
            </w:r>
            <w:r w:rsidRPr="0020403D">
              <w:rPr>
                <w:rFonts w:ascii="Times New Roman" w:eastAsia="Calibri" w:hAnsi="Times New Roman" w:cs="Times New Roman"/>
                <w:sz w:val="24"/>
                <w:szCs w:val="24"/>
                <w:lang w:eastAsia="en-US"/>
              </w:rPr>
              <w:t xml:space="preserve"> ДПС</w:t>
            </w:r>
            <w:r>
              <w:rPr>
                <w:rFonts w:ascii="Times New Roman" w:eastAsia="Calibri" w:hAnsi="Times New Roman" w:cs="Times New Roman"/>
                <w:sz w:val="24"/>
                <w:szCs w:val="24"/>
                <w:lang w:eastAsia="en-US"/>
              </w:rPr>
              <w:t xml:space="preserve"> – </w:t>
            </w:r>
            <w:r w:rsidRPr="0020403D">
              <w:rPr>
                <w:rFonts w:ascii="Times New Roman" w:eastAsia="Calibri" w:hAnsi="Times New Roman" w:cs="Times New Roman"/>
                <w:color w:val="000000"/>
                <w:sz w:val="24"/>
                <w:szCs w:val="24"/>
                <w:lang w:eastAsia="en-US"/>
              </w:rPr>
              <w:t>2078</w:t>
            </w:r>
            <w:r>
              <w:rPr>
                <w:rFonts w:ascii="Times New Roman" w:eastAsia="Calibri" w:hAnsi="Times New Roman" w:cs="Times New Roman"/>
                <w:color w:val="000000"/>
                <w:sz w:val="24"/>
                <w:szCs w:val="24"/>
                <w:lang w:eastAsia="en-US"/>
              </w:rPr>
              <w:t>;</w:t>
            </w:r>
          </w:p>
          <w:p w:rsidR="00B17FC6" w:rsidRPr="0020403D" w:rsidRDefault="00F95998" w:rsidP="003B308D">
            <w:pPr>
              <w:tabs>
                <w:tab w:val="left" w:pos="3652"/>
              </w:tabs>
              <w:spacing w:after="0" w:line="240" w:lineRule="auto"/>
              <w:ind w:firstLine="336"/>
              <w:jc w:val="both"/>
              <w:rPr>
                <w:rFonts w:ascii="Times New Roman" w:eastAsia="Calibri" w:hAnsi="Times New Roman" w:cs="Times New Roman"/>
                <w:color w:val="000000"/>
                <w:sz w:val="24"/>
                <w:szCs w:val="24"/>
                <w:lang w:eastAsia="en-US"/>
              </w:rPr>
            </w:pPr>
            <w:r>
              <w:rPr>
                <w:rFonts w:ascii="Times New Roman" w:eastAsia="Calibri" w:hAnsi="Times New Roman" w:cs="Times New Roman"/>
                <w:sz w:val="24"/>
                <w:szCs w:val="24"/>
                <w:lang w:eastAsia="en-US"/>
              </w:rPr>
              <w:lastRenderedPageBreak/>
              <w:t>Верховної Ради України, народних депутатів</w:t>
            </w:r>
            <w:r w:rsidR="00B17FC6" w:rsidRPr="0020403D">
              <w:rPr>
                <w:rFonts w:ascii="Times New Roman" w:eastAsia="Calibri" w:hAnsi="Times New Roman" w:cs="Times New Roman"/>
                <w:sz w:val="24"/>
                <w:szCs w:val="24"/>
                <w:lang w:eastAsia="en-US"/>
              </w:rPr>
              <w:t xml:space="preserve"> України</w:t>
            </w:r>
            <w:r w:rsidR="00B17FC6">
              <w:rPr>
                <w:rFonts w:ascii="Times New Roman" w:eastAsia="Calibri" w:hAnsi="Times New Roman" w:cs="Times New Roman"/>
                <w:sz w:val="24"/>
                <w:szCs w:val="24"/>
                <w:lang w:eastAsia="en-US"/>
              </w:rPr>
              <w:t xml:space="preserve"> – </w:t>
            </w:r>
            <w:r w:rsidR="00B17FC6" w:rsidRPr="0020403D">
              <w:rPr>
                <w:rFonts w:ascii="Times New Roman" w:eastAsia="Calibri" w:hAnsi="Times New Roman" w:cs="Times New Roman"/>
                <w:color w:val="000000"/>
                <w:sz w:val="24"/>
                <w:szCs w:val="24"/>
                <w:lang w:eastAsia="en-US"/>
              </w:rPr>
              <w:t>37</w:t>
            </w:r>
            <w:r w:rsidR="00B17FC6">
              <w:rPr>
                <w:rFonts w:ascii="Times New Roman" w:eastAsia="Calibri" w:hAnsi="Times New Roman" w:cs="Times New Roman"/>
                <w:color w:val="000000"/>
                <w:sz w:val="24"/>
                <w:szCs w:val="24"/>
                <w:lang w:eastAsia="en-US"/>
              </w:rPr>
              <w:t>;</w:t>
            </w:r>
          </w:p>
          <w:p w:rsidR="00B17FC6" w:rsidRPr="0020403D" w:rsidRDefault="00B17FC6" w:rsidP="003B308D">
            <w:pPr>
              <w:tabs>
                <w:tab w:val="left" w:pos="3652"/>
              </w:tabs>
              <w:spacing w:after="0" w:line="240" w:lineRule="auto"/>
              <w:ind w:firstLine="336"/>
              <w:jc w:val="both"/>
              <w:rPr>
                <w:rFonts w:ascii="Times New Roman" w:eastAsia="Calibri" w:hAnsi="Times New Roman" w:cs="Times New Roman"/>
                <w:color w:val="000000"/>
                <w:sz w:val="24"/>
                <w:szCs w:val="24"/>
                <w:lang w:eastAsia="en-US"/>
              </w:rPr>
            </w:pPr>
            <w:r w:rsidRPr="0020403D">
              <w:rPr>
                <w:rFonts w:ascii="Times New Roman" w:eastAsia="Calibri" w:hAnsi="Times New Roman" w:cs="Times New Roman"/>
                <w:sz w:val="24"/>
                <w:szCs w:val="24"/>
                <w:lang w:eastAsia="en-US"/>
              </w:rPr>
              <w:t>Кабінет</w:t>
            </w:r>
            <w:r w:rsidR="00F95998">
              <w:rPr>
                <w:rFonts w:ascii="Times New Roman" w:eastAsia="Calibri" w:hAnsi="Times New Roman" w:cs="Times New Roman"/>
                <w:sz w:val="24"/>
                <w:szCs w:val="24"/>
                <w:lang w:eastAsia="en-US"/>
              </w:rPr>
              <w:t>у</w:t>
            </w:r>
            <w:r w:rsidRPr="0020403D">
              <w:rPr>
                <w:rFonts w:ascii="Times New Roman" w:eastAsia="Calibri" w:hAnsi="Times New Roman" w:cs="Times New Roman"/>
                <w:sz w:val="24"/>
                <w:szCs w:val="24"/>
                <w:lang w:eastAsia="en-US"/>
              </w:rPr>
              <w:t xml:space="preserve"> Міністрів України</w:t>
            </w:r>
            <w:r>
              <w:rPr>
                <w:rFonts w:ascii="Times New Roman" w:eastAsia="Calibri" w:hAnsi="Times New Roman" w:cs="Times New Roman"/>
                <w:sz w:val="24"/>
                <w:szCs w:val="24"/>
                <w:lang w:eastAsia="en-US"/>
              </w:rPr>
              <w:t xml:space="preserve"> – </w:t>
            </w:r>
            <w:r w:rsidRPr="0020403D">
              <w:rPr>
                <w:rFonts w:ascii="Times New Roman" w:eastAsia="Calibri" w:hAnsi="Times New Roman" w:cs="Times New Roman"/>
                <w:color w:val="000000"/>
                <w:sz w:val="24"/>
                <w:szCs w:val="24"/>
                <w:lang w:eastAsia="en-US"/>
              </w:rPr>
              <w:t>41</w:t>
            </w:r>
            <w:r>
              <w:rPr>
                <w:rFonts w:ascii="Times New Roman" w:eastAsia="Calibri" w:hAnsi="Times New Roman" w:cs="Times New Roman"/>
                <w:color w:val="000000"/>
                <w:sz w:val="24"/>
                <w:szCs w:val="24"/>
                <w:lang w:eastAsia="en-US"/>
              </w:rPr>
              <w:t>;</w:t>
            </w:r>
          </w:p>
          <w:p w:rsidR="00B17FC6" w:rsidRPr="0020403D" w:rsidRDefault="00F95998" w:rsidP="003B308D">
            <w:pPr>
              <w:tabs>
                <w:tab w:val="left" w:pos="3652"/>
              </w:tabs>
              <w:spacing w:after="0" w:line="240" w:lineRule="auto"/>
              <w:ind w:firstLine="336"/>
              <w:jc w:val="both"/>
              <w:rPr>
                <w:rFonts w:ascii="Times New Roman" w:eastAsia="Calibri" w:hAnsi="Times New Roman" w:cs="Times New Roman"/>
                <w:color w:val="000000"/>
                <w:sz w:val="24"/>
                <w:szCs w:val="24"/>
                <w:lang w:eastAsia="en-US"/>
              </w:rPr>
            </w:pPr>
            <w:r>
              <w:rPr>
                <w:rFonts w:ascii="Times New Roman" w:eastAsia="Calibri" w:hAnsi="Times New Roman" w:cs="Times New Roman"/>
                <w:sz w:val="24"/>
                <w:szCs w:val="24"/>
                <w:lang w:eastAsia="en-US"/>
              </w:rPr>
              <w:t>Міністерства</w:t>
            </w:r>
            <w:r w:rsidR="00B17FC6" w:rsidRPr="0020403D">
              <w:rPr>
                <w:rFonts w:ascii="Times New Roman" w:eastAsia="Calibri" w:hAnsi="Times New Roman" w:cs="Times New Roman"/>
                <w:sz w:val="24"/>
                <w:szCs w:val="24"/>
                <w:lang w:eastAsia="en-US"/>
              </w:rPr>
              <w:t xml:space="preserve"> фінансів України</w:t>
            </w:r>
            <w:r w:rsidR="00B17FC6">
              <w:rPr>
                <w:rFonts w:ascii="Times New Roman" w:eastAsia="Calibri" w:hAnsi="Times New Roman" w:cs="Times New Roman"/>
                <w:sz w:val="24"/>
                <w:szCs w:val="24"/>
                <w:lang w:eastAsia="en-US"/>
              </w:rPr>
              <w:t xml:space="preserve"> – </w:t>
            </w:r>
            <w:r w:rsidR="00B17FC6" w:rsidRPr="0020403D">
              <w:rPr>
                <w:rFonts w:ascii="Times New Roman" w:eastAsia="Calibri" w:hAnsi="Times New Roman" w:cs="Times New Roman"/>
                <w:color w:val="000000"/>
                <w:sz w:val="24"/>
                <w:szCs w:val="24"/>
                <w:lang w:eastAsia="en-US"/>
              </w:rPr>
              <w:t>15</w:t>
            </w:r>
            <w:r w:rsidR="00B17FC6">
              <w:rPr>
                <w:rFonts w:ascii="Times New Roman" w:eastAsia="Calibri" w:hAnsi="Times New Roman" w:cs="Times New Roman"/>
                <w:color w:val="000000"/>
                <w:sz w:val="24"/>
                <w:szCs w:val="24"/>
                <w:lang w:eastAsia="en-US"/>
              </w:rPr>
              <w:t>;</w:t>
            </w:r>
          </w:p>
          <w:p w:rsidR="00B17FC6" w:rsidRPr="0020403D" w:rsidRDefault="00F95998" w:rsidP="003B308D">
            <w:pPr>
              <w:tabs>
                <w:tab w:val="left" w:pos="3652"/>
              </w:tabs>
              <w:spacing w:after="0" w:line="240" w:lineRule="auto"/>
              <w:ind w:firstLine="336"/>
              <w:jc w:val="both"/>
              <w:rPr>
                <w:rFonts w:ascii="Times New Roman" w:eastAsia="Calibri" w:hAnsi="Times New Roman" w:cs="Times New Roman"/>
                <w:color w:val="000000"/>
                <w:sz w:val="24"/>
                <w:szCs w:val="24"/>
                <w:lang w:eastAsia="en-US"/>
              </w:rPr>
            </w:pPr>
            <w:r>
              <w:rPr>
                <w:rFonts w:ascii="Times New Roman" w:eastAsia="Calibri" w:hAnsi="Times New Roman" w:cs="Times New Roman"/>
                <w:sz w:val="24"/>
                <w:szCs w:val="24"/>
                <w:lang w:eastAsia="en-US"/>
              </w:rPr>
              <w:t>м</w:t>
            </w:r>
            <w:r w:rsidR="004A541B">
              <w:rPr>
                <w:rFonts w:ascii="Times New Roman" w:eastAsia="Calibri" w:hAnsi="Times New Roman" w:cs="Times New Roman"/>
                <w:sz w:val="24"/>
                <w:szCs w:val="24"/>
                <w:lang w:eastAsia="en-US"/>
              </w:rPr>
              <w:t>іністерств, інших</w:t>
            </w:r>
            <w:r w:rsidR="003B308D">
              <w:rPr>
                <w:rFonts w:ascii="Times New Roman" w:eastAsia="Calibri" w:hAnsi="Times New Roman" w:cs="Times New Roman"/>
                <w:sz w:val="24"/>
                <w:szCs w:val="24"/>
                <w:lang w:eastAsia="en-US"/>
              </w:rPr>
              <w:t xml:space="preserve"> центральних</w:t>
            </w:r>
            <w:r w:rsidR="00B17FC6" w:rsidRPr="0020403D">
              <w:rPr>
                <w:rFonts w:ascii="Times New Roman" w:eastAsia="Calibri" w:hAnsi="Times New Roman" w:cs="Times New Roman"/>
                <w:sz w:val="24"/>
                <w:szCs w:val="24"/>
                <w:lang w:eastAsia="en-US"/>
              </w:rPr>
              <w:t xml:space="preserve"> орг</w:t>
            </w:r>
            <w:r w:rsidR="003B308D">
              <w:rPr>
                <w:rFonts w:ascii="Times New Roman" w:eastAsia="Calibri" w:hAnsi="Times New Roman" w:cs="Times New Roman"/>
                <w:sz w:val="24"/>
                <w:szCs w:val="24"/>
                <w:lang w:eastAsia="en-US"/>
              </w:rPr>
              <w:t>анів</w:t>
            </w:r>
            <w:r w:rsidR="004A541B">
              <w:rPr>
                <w:rFonts w:ascii="Times New Roman" w:eastAsia="Calibri" w:hAnsi="Times New Roman" w:cs="Times New Roman"/>
                <w:sz w:val="24"/>
                <w:szCs w:val="24"/>
                <w:lang w:eastAsia="en-US"/>
              </w:rPr>
              <w:t xml:space="preserve"> виконавчої влади та іноземних установ</w:t>
            </w:r>
            <w:r w:rsidR="00B17FC6">
              <w:rPr>
                <w:rFonts w:ascii="Times New Roman" w:eastAsia="Calibri" w:hAnsi="Times New Roman" w:cs="Times New Roman"/>
                <w:sz w:val="24"/>
                <w:szCs w:val="24"/>
                <w:lang w:eastAsia="en-US"/>
              </w:rPr>
              <w:t xml:space="preserve"> – </w:t>
            </w:r>
            <w:r w:rsidR="00B17FC6" w:rsidRPr="0020403D">
              <w:rPr>
                <w:rFonts w:ascii="Times New Roman" w:eastAsia="Calibri" w:hAnsi="Times New Roman" w:cs="Times New Roman"/>
                <w:color w:val="000000"/>
                <w:sz w:val="24"/>
                <w:szCs w:val="24"/>
                <w:lang w:eastAsia="en-US"/>
              </w:rPr>
              <w:t>906</w:t>
            </w:r>
            <w:r w:rsidR="00B17FC6">
              <w:rPr>
                <w:rFonts w:ascii="Times New Roman" w:eastAsia="Calibri" w:hAnsi="Times New Roman" w:cs="Times New Roman"/>
                <w:color w:val="000000"/>
                <w:sz w:val="24"/>
                <w:szCs w:val="24"/>
                <w:lang w:eastAsia="en-US"/>
              </w:rPr>
              <w:t>;</w:t>
            </w:r>
          </w:p>
          <w:p w:rsidR="00B17FC6" w:rsidRPr="0020403D" w:rsidRDefault="00B17FC6" w:rsidP="003B308D">
            <w:pPr>
              <w:tabs>
                <w:tab w:val="left" w:pos="3652"/>
              </w:tabs>
              <w:spacing w:after="0" w:line="240" w:lineRule="auto"/>
              <w:ind w:firstLine="336"/>
              <w:jc w:val="both"/>
              <w:rPr>
                <w:rFonts w:ascii="Times New Roman" w:eastAsia="Calibri" w:hAnsi="Times New Roman" w:cs="Times New Roman"/>
                <w:color w:val="000000"/>
                <w:sz w:val="24"/>
                <w:szCs w:val="24"/>
                <w:lang w:eastAsia="en-US"/>
              </w:rPr>
            </w:pPr>
            <w:r>
              <w:rPr>
                <w:rFonts w:ascii="Times New Roman" w:eastAsia="Calibri" w:hAnsi="Times New Roman" w:cs="Times New Roman"/>
                <w:sz w:val="24"/>
                <w:szCs w:val="24"/>
                <w:lang w:eastAsia="en-US"/>
              </w:rPr>
              <w:t>і</w:t>
            </w:r>
            <w:r w:rsidR="004A541B">
              <w:rPr>
                <w:rFonts w:ascii="Times New Roman" w:eastAsia="Calibri" w:hAnsi="Times New Roman" w:cs="Times New Roman"/>
                <w:sz w:val="24"/>
                <w:szCs w:val="24"/>
                <w:lang w:eastAsia="en-US"/>
              </w:rPr>
              <w:t>нших</w:t>
            </w:r>
            <w:r>
              <w:rPr>
                <w:rFonts w:ascii="Times New Roman" w:eastAsia="Calibri" w:hAnsi="Times New Roman" w:cs="Times New Roman"/>
                <w:sz w:val="24"/>
                <w:szCs w:val="24"/>
                <w:lang w:eastAsia="en-US"/>
              </w:rPr>
              <w:t xml:space="preserve"> – </w:t>
            </w:r>
            <w:r w:rsidRPr="0020403D">
              <w:rPr>
                <w:rFonts w:ascii="Times New Roman" w:eastAsia="Calibri" w:hAnsi="Times New Roman" w:cs="Times New Roman"/>
                <w:color w:val="000000"/>
                <w:sz w:val="24"/>
                <w:szCs w:val="24"/>
                <w:lang w:eastAsia="en-US"/>
              </w:rPr>
              <w:t>154</w:t>
            </w:r>
          </w:p>
        </w:tc>
      </w:tr>
      <w:tr w:rsidR="00B17FC6" w:rsidRPr="006B176E" w:rsidTr="00D063CB">
        <w:tc>
          <w:tcPr>
            <w:tcW w:w="15382" w:type="dxa"/>
            <w:gridSpan w:val="5"/>
          </w:tcPr>
          <w:p w:rsidR="00B17FC6" w:rsidRPr="006B176E" w:rsidRDefault="00B17FC6" w:rsidP="008B45C8">
            <w:pPr>
              <w:keepNext/>
              <w:spacing w:before="120" w:after="120" w:line="240" w:lineRule="auto"/>
              <w:jc w:val="center"/>
              <w:rPr>
                <w:rFonts w:ascii="Times New Roman" w:hAnsi="Times New Roman" w:cs="Times New Roman"/>
                <w:b/>
                <w:bCs/>
                <w:sz w:val="24"/>
                <w:szCs w:val="24"/>
                <w:lang w:eastAsia="en-US"/>
              </w:rPr>
            </w:pPr>
            <w:r w:rsidRPr="006B176E">
              <w:rPr>
                <w:rFonts w:ascii="Times New Roman" w:hAnsi="Times New Roman" w:cs="Times New Roman"/>
                <w:b/>
                <w:bCs/>
                <w:sz w:val="24"/>
                <w:szCs w:val="24"/>
                <w:lang w:eastAsia="en-US"/>
              </w:rPr>
              <w:lastRenderedPageBreak/>
              <w:t>Розділ 14. Забезпечення охорони державної таємниці, технічного та криптографічного захисту інформації</w:t>
            </w:r>
          </w:p>
        </w:tc>
      </w:tr>
      <w:tr w:rsidR="00B17FC6" w:rsidRPr="006B176E" w:rsidTr="00EC3D5B">
        <w:tc>
          <w:tcPr>
            <w:tcW w:w="923" w:type="dxa"/>
          </w:tcPr>
          <w:p w:rsidR="00B17FC6" w:rsidRPr="006B176E" w:rsidRDefault="00B17FC6" w:rsidP="008B45C8">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14.1.</w:t>
            </w:r>
          </w:p>
        </w:tc>
        <w:tc>
          <w:tcPr>
            <w:tcW w:w="4253" w:type="dxa"/>
          </w:tcPr>
          <w:p w:rsidR="00B17FC6" w:rsidRPr="006B176E" w:rsidRDefault="00B17FC6" w:rsidP="00506A0A">
            <w:pPr>
              <w:spacing w:after="0" w:line="240" w:lineRule="auto"/>
              <w:jc w:val="both"/>
              <w:rPr>
                <w:rFonts w:ascii="Times New Roman" w:hAnsi="Times New Roman" w:cs="Times New Roman"/>
                <w:sz w:val="24"/>
                <w:szCs w:val="24"/>
                <w:lang w:eastAsia="en-US"/>
              </w:rPr>
            </w:pPr>
            <w:r w:rsidRPr="006B176E">
              <w:rPr>
                <w:rFonts w:ascii="Times New Roman" w:hAnsi="Times New Roman" w:cs="Times New Roman"/>
                <w:sz w:val="24"/>
                <w:szCs w:val="24"/>
                <w:lang w:eastAsia="en-US"/>
              </w:rPr>
              <w:t>Впровадження політики охорони державної таємниці в ДПС та її територіальних органах</w:t>
            </w:r>
          </w:p>
        </w:tc>
        <w:tc>
          <w:tcPr>
            <w:tcW w:w="2126" w:type="dxa"/>
          </w:tcPr>
          <w:p w:rsidR="00B17FC6" w:rsidRPr="006B176E" w:rsidRDefault="00B17FC6" w:rsidP="00E7504F">
            <w:pPr>
              <w:spacing w:after="0" w:line="240" w:lineRule="auto"/>
              <w:ind w:right="-108"/>
              <w:rPr>
                <w:rFonts w:ascii="Times New Roman" w:hAnsi="Times New Roman" w:cs="Times New Roman"/>
                <w:sz w:val="24"/>
                <w:szCs w:val="24"/>
                <w:lang w:eastAsia="en-US"/>
              </w:rPr>
            </w:pPr>
            <w:r w:rsidRPr="006B176E">
              <w:rPr>
                <w:rFonts w:ascii="Times New Roman" w:hAnsi="Times New Roman" w:cs="Times New Roman"/>
                <w:sz w:val="24"/>
                <w:szCs w:val="24"/>
                <w:lang w:eastAsia="en-US"/>
              </w:rPr>
              <w:t>Управління охорони державної таємниці, технічного та криптографічного захисту інформації</w:t>
            </w:r>
          </w:p>
        </w:tc>
        <w:tc>
          <w:tcPr>
            <w:tcW w:w="1540" w:type="dxa"/>
          </w:tcPr>
          <w:p w:rsidR="00B17FC6" w:rsidRPr="006B176E" w:rsidRDefault="00B17FC6" w:rsidP="00556430">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C358B8" w:rsidRPr="00C358B8" w:rsidRDefault="00C358B8" w:rsidP="00C358B8">
            <w:pPr>
              <w:tabs>
                <w:tab w:val="left" w:pos="3652"/>
              </w:tabs>
              <w:spacing w:after="0" w:line="240" w:lineRule="auto"/>
              <w:ind w:firstLine="195"/>
              <w:jc w:val="both"/>
              <w:rPr>
                <w:rFonts w:ascii="Times New Roman" w:eastAsia="Calibri" w:hAnsi="Times New Roman" w:cs="Times New Roman"/>
                <w:sz w:val="24"/>
                <w:szCs w:val="24"/>
                <w:lang w:eastAsia="en-US"/>
              </w:rPr>
            </w:pPr>
            <w:r w:rsidRPr="00C358B8">
              <w:rPr>
                <w:rFonts w:ascii="Times New Roman" w:eastAsia="Calibri" w:hAnsi="Times New Roman" w:cs="Times New Roman"/>
                <w:sz w:val="24"/>
                <w:szCs w:val="24"/>
                <w:lang w:eastAsia="en-US"/>
              </w:rPr>
              <w:t>Для запобігання порушенням законодавства у сфері охорони державної та</w:t>
            </w:r>
            <w:r>
              <w:rPr>
                <w:rFonts w:ascii="Times New Roman" w:eastAsia="Calibri" w:hAnsi="Times New Roman" w:cs="Times New Roman"/>
                <w:sz w:val="24"/>
                <w:szCs w:val="24"/>
                <w:lang w:eastAsia="en-US"/>
              </w:rPr>
              <w:t>ємниці проведено інструктажі з</w:t>
            </w:r>
            <w:r w:rsidRPr="00C358B8">
              <w:rPr>
                <w:rFonts w:ascii="Times New Roman" w:eastAsia="Calibri" w:hAnsi="Times New Roman" w:cs="Times New Roman"/>
                <w:sz w:val="24"/>
                <w:szCs w:val="24"/>
                <w:lang w:eastAsia="en-US"/>
              </w:rPr>
              <w:t xml:space="preserve"> посадовими особами ДПС, які мають допуск та доступ до державної таємниці, та виїжджають за межі України у службові відрядження або в особистих справах. </w:t>
            </w:r>
          </w:p>
          <w:p w:rsidR="00B17FC6" w:rsidRDefault="00C358B8" w:rsidP="00C358B8">
            <w:pPr>
              <w:tabs>
                <w:tab w:val="left" w:pos="3652"/>
              </w:tabs>
              <w:spacing w:after="0" w:line="240" w:lineRule="auto"/>
              <w:ind w:firstLine="195"/>
              <w:jc w:val="both"/>
              <w:rPr>
                <w:rFonts w:ascii="Times New Roman" w:eastAsia="Calibri" w:hAnsi="Times New Roman" w:cs="Times New Roman"/>
                <w:sz w:val="24"/>
                <w:szCs w:val="24"/>
                <w:lang w:eastAsia="en-US"/>
              </w:rPr>
            </w:pPr>
            <w:r w:rsidRPr="00C358B8">
              <w:rPr>
                <w:rFonts w:ascii="Times New Roman" w:eastAsia="Calibri" w:hAnsi="Times New Roman" w:cs="Times New Roman"/>
                <w:sz w:val="24"/>
                <w:szCs w:val="24"/>
                <w:lang w:eastAsia="en-US"/>
              </w:rPr>
              <w:t xml:space="preserve">Забезпечено надання роз’яснень </w:t>
            </w:r>
            <w:r>
              <w:rPr>
                <w:rFonts w:ascii="Times New Roman" w:eastAsia="Calibri" w:hAnsi="Times New Roman" w:cs="Times New Roman"/>
                <w:sz w:val="24"/>
                <w:szCs w:val="24"/>
                <w:lang w:eastAsia="en-US"/>
              </w:rPr>
              <w:t xml:space="preserve">територіальним </w:t>
            </w:r>
            <w:r w:rsidRPr="00C358B8">
              <w:rPr>
                <w:rFonts w:ascii="Times New Roman" w:eastAsia="Calibri" w:hAnsi="Times New Roman" w:cs="Times New Roman"/>
                <w:sz w:val="24"/>
                <w:szCs w:val="24"/>
                <w:lang w:eastAsia="en-US"/>
              </w:rPr>
              <w:t>органам ДПС щодо окремих положень Порядку організації та забезпечення режиму секретності в державних органах, органах місцевого самоврядування, на підприємствах, в установах та організаціях, затвердженого постановою Кабінету Міністрів України від 18 грудня 2013 року № 939, та чинного законодавства у сфері державної таємниці, технічного та криптографічного захисту інформації</w:t>
            </w:r>
          </w:p>
          <w:p w:rsidR="00C74B09" w:rsidRPr="006B176E" w:rsidRDefault="00C74B09" w:rsidP="00C358B8">
            <w:pPr>
              <w:tabs>
                <w:tab w:val="left" w:pos="3652"/>
              </w:tabs>
              <w:spacing w:after="0" w:line="240" w:lineRule="auto"/>
              <w:ind w:firstLine="195"/>
              <w:jc w:val="both"/>
              <w:rPr>
                <w:rFonts w:ascii="Times New Roman" w:hAnsi="Times New Roman" w:cs="Times New Roman"/>
                <w:sz w:val="24"/>
                <w:szCs w:val="24"/>
              </w:rPr>
            </w:pPr>
          </w:p>
        </w:tc>
      </w:tr>
      <w:tr w:rsidR="00B17FC6" w:rsidRPr="006B176E" w:rsidTr="00EC3D5B">
        <w:tc>
          <w:tcPr>
            <w:tcW w:w="923" w:type="dxa"/>
          </w:tcPr>
          <w:p w:rsidR="00B17FC6" w:rsidRPr="006B176E" w:rsidRDefault="00B17FC6" w:rsidP="008B45C8">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14.2.</w:t>
            </w:r>
          </w:p>
        </w:tc>
        <w:tc>
          <w:tcPr>
            <w:tcW w:w="4253" w:type="dxa"/>
          </w:tcPr>
          <w:p w:rsidR="00B17FC6" w:rsidRPr="006B176E" w:rsidRDefault="00B17FC6" w:rsidP="00506A0A">
            <w:pPr>
              <w:spacing w:after="0" w:line="240" w:lineRule="auto"/>
              <w:jc w:val="both"/>
              <w:rPr>
                <w:rFonts w:ascii="Times New Roman" w:hAnsi="Times New Roman" w:cs="Times New Roman"/>
                <w:sz w:val="24"/>
                <w:szCs w:val="24"/>
              </w:rPr>
            </w:pPr>
            <w:r w:rsidRPr="006B176E">
              <w:rPr>
                <w:rFonts w:ascii="Times New Roman" w:hAnsi="Times New Roman" w:cs="Times New Roman"/>
                <w:sz w:val="24"/>
                <w:szCs w:val="24"/>
              </w:rPr>
              <w:t>Організація робіт із забезпечення криптографічного захисту інформації під час обміну інформацією з обмеженим доступом в ДПС та її територіальних органах</w:t>
            </w:r>
          </w:p>
          <w:p w:rsidR="00B17FC6" w:rsidRPr="006B176E" w:rsidRDefault="00B17FC6" w:rsidP="00506A0A">
            <w:pPr>
              <w:spacing w:after="0" w:line="240" w:lineRule="auto"/>
              <w:jc w:val="both"/>
              <w:rPr>
                <w:rFonts w:ascii="Times New Roman" w:hAnsi="Times New Roman" w:cs="Times New Roman"/>
                <w:sz w:val="24"/>
                <w:szCs w:val="24"/>
                <w:lang w:eastAsia="en-US"/>
              </w:rPr>
            </w:pPr>
          </w:p>
        </w:tc>
        <w:tc>
          <w:tcPr>
            <w:tcW w:w="2126" w:type="dxa"/>
          </w:tcPr>
          <w:p w:rsidR="00B17FC6" w:rsidRPr="006B176E" w:rsidRDefault="00B17FC6" w:rsidP="00E7504F">
            <w:pPr>
              <w:spacing w:after="0" w:line="240" w:lineRule="auto"/>
              <w:ind w:right="-108"/>
              <w:rPr>
                <w:rFonts w:ascii="Times New Roman" w:hAnsi="Times New Roman" w:cs="Times New Roman"/>
                <w:sz w:val="24"/>
                <w:szCs w:val="24"/>
                <w:lang w:eastAsia="en-US"/>
              </w:rPr>
            </w:pPr>
            <w:r w:rsidRPr="006B176E">
              <w:rPr>
                <w:rFonts w:ascii="Times New Roman" w:hAnsi="Times New Roman" w:cs="Times New Roman"/>
                <w:sz w:val="24"/>
                <w:szCs w:val="24"/>
                <w:lang w:eastAsia="en-US"/>
              </w:rPr>
              <w:t>Управління охорони державної таємниці, технічного та криптографічного захисту інформації</w:t>
            </w:r>
          </w:p>
        </w:tc>
        <w:tc>
          <w:tcPr>
            <w:tcW w:w="1540" w:type="dxa"/>
          </w:tcPr>
          <w:p w:rsidR="00B17FC6" w:rsidRPr="006B176E" w:rsidRDefault="00B17FC6" w:rsidP="00556430">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6B176E" w:rsidRDefault="00C358B8" w:rsidP="003B308D">
            <w:pPr>
              <w:spacing w:after="0" w:line="240" w:lineRule="auto"/>
              <w:ind w:firstLine="195"/>
              <w:jc w:val="both"/>
              <w:rPr>
                <w:rFonts w:ascii="Times New Roman" w:hAnsi="Times New Roman" w:cs="Times New Roman"/>
                <w:sz w:val="24"/>
                <w:szCs w:val="24"/>
              </w:rPr>
            </w:pPr>
            <w:r w:rsidRPr="00C358B8">
              <w:rPr>
                <w:rFonts w:ascii="Times New Roman" w:eastAsia="Calibri" w:hAnsi="Times New Roman" w:cs="Times New Roman"/>
                <w:sz w:val="24"/>
                <w:szCs w:val="24"/>
                <w:lang w:eastAsia="en-US"/>
              </w:rPr>
              <w:t>Створена Центральна служба криптографічного захисту інформації Державної податкової служби України</w:t>
            </w:r>
            <w:r>
              <w:rPr>
                <w:rFonts w:ascii="Times New Roman" w:eastAsia="Calibri" w:hAnsi="Times New Roman" w:cs="Times New Roman"/>
                <w:sz w:val="24"/>
                <w:szCs w:val="24"/>
                <w:lang w:eastAsia="en-US"/>
              </w:rPr>
              <w:t xml:space="preserve"> </w:t>
            </w:r>
            <w:r w:rsidRPr="00C358B8">
              <w:rPr>
                <w:rFonts w:ascii="Times New Roman" w:eastAsia="Calibri" w:hAnsi="Times New Roman" w:cs="Times New Roman"/>
                <w:sz w:val="24"/>
                <w:szCs w:val="24"/>
                <w:lang w:eastAsia="en-US"/>
              </w:rPr>
              <w:t>(наказ</w:t>
            </w:r>
            <w:r w:rsidR="003B308D">
              <w:rPr>
                <w:rFonts w:ascii="Times New Roman" w:eastAsia="Calibri" w:hAnsi="Times New Roman" w:cs="Times New Roman"/>
                <w:sz w:val="24"/>
                <w:szCs w:val="24"/>
                <w:lang w:eastAsia="en-US"/>
              </w:rPr>
              <w:t> </w:t>
            </w:r>
            <w:r w:rsidRPr="00C358B8">
              <w:rPr>
                <w:rFonts w:ascii="Times New Roman" w:eastAsia="Calibri" w:hAnsi="Times New Roman" w:cs="Times New Roman"/>
                <w:sz w:val="24"/>
                <w:szCs w:val="24"/>
                <w:lang w:eastAsia="en-US"/>
              </w:rPr>
              <w:t>ДПС від 20.11.2020 № 6дск)</w:t>
            </w:r>
          </w:p>
        </w:tc>
      </w:tr>
      <w:tr w:rsidR="00B17FC6" w:rsidRPr="006B176E" w:rsidTr="00EC3D5B">
        <w:tc>
          <w:tcPr>
            <w:tcW w:w="923" w:type="dxa"/>
          </w:tcPr>
          <w:p w:rsidR="00B17FC6" w:rsidRPr="006B176E" w:rsidRDefault="00B17FC6" w:rsidP="008B45C8">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14.3.</w:t>
            </w:r>
          </w:p>
        </w:tc>
        <w:tc>
          <w:tcPr>
            <w:tcW w:w="4253" w:type="dxa"/>
          </w:tcPr>
          <w:p w:rsidR="00B17FC6" w:rsidRPr="006B176E" w:rsidRDefault="00B17FC6" w:rsidP="00506A0A">
            <w:pPr>
              <w:spacing w:after="0" w:line="240" w:lineRule="auto"/>
              <w:jc w:val="both"/>
              <w:rPr>
                <w:rFonts w:ascii="Times New Roman" w:hAnsi="Times New Roman" w:cs="Times New Roman"/>
                <w:sz w:val="24"/>
                <w:szCs w:val="24"/>
                <w:lang w:eastAsia="en-US"/>
              </w:rPr>
            </w:pPr>
            <w:r w:rsidRPr="006B176E">
              <w:rPr>
                <w:rFonts w:ascii="Times New Roman" w:hAnsi="Times New Roman" w:cs="Times New Roman"/>
                <w:sz w:val="24"/>
                <w:szCs w:val="24"/>
              </w:rPr>
              <w:t>Організація та проведення робіт із забезпечення технічного захисту інформації у ДПС згідно з вимогами нормативно-правових актів та нормативних документів з питань технічного захисту інформації</w:t>
            </w:r>
          </w:p>
        </w:tc>
        <w:tc>
          <w:tcPr>
            <w:tcW w:w="2126" w:type="dxa"/>
          </w:tcPr>
          <w:p w:rsidR="00B17FC6" w:rsidRPr="006B176E" w:rsidRDefault="00B17FC6" w:rsidP="00E7504F">
            <w:pPr>
              <w:spacing w:after="0" w:line="240" w:lineRule="auto"/>
              <w:ind w:right="-108"/>
              <w:rPr>
                <w:rFonts w:ascii="Times New Roman" w:hAnsi="Times New Roman" w:cs="Times New Roman"/>
                <w:sz w:val="24"/>
                <w:szCs w:val="24"/>
                <w:lang w:eastAsia="en-US"/>
              </w:rPr>
            </w:pPr>
            <w:r w:rsidRPr="006B176E">
              <w:rPr>
                <w:rFonts w:ascii="Times New Roman" w:hAnsi="Times New Roman" w:cs="Times New Roman"/>
                <w:sz w:val="24"/>
                <w:szCs w:val="24"/>
                <w:lang w:eastAsia="en-US"/>
              </w:rPr>
              <w:t>Управління охорони державної таємниці, технічного та криптографічного захисту інформації</w:t>
            </w:r>
          </w:p>
        </w:tc>
        <w:tc>
          <w:tcPr>
            <w:tcW w:w="1540" w:type="dxa"/>
          </w:tcPr>
          <w:p w:rsidR="00B17FC6" w:rsidRPr="006B176E" w:rsidRDefault="00B17FC6" w:rsidP="00556430">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6B176E" w:rsidRDefault="00C358B8" w:rsidP="00C358B8">
            <w:pPr>
              <w:spacing w:after="0" w:line="240" w:lineRule="auto"/>
              <w:ind w:firstLine="195"/>
              <w:jc w:val="both"/>
              <w:rPr>
                <w:rFonts w:ascii="Times New Roman" w:hAnsi="Times New Roman" w:cs="Times New Roman"/>
                <w:sz w:val="24"/>
                <w:szCs w:val="24"/>
              </w:rPr>
            </w:pPr>
            <w:r w:rsidRPr="00C358B8">
              <w:rPr>
                <w:rFonts w:ascii="Times New Roman" w:eastAsia="Calibri" w:hAnsi="Times New Roman" w:cs="Times New Roman"/>
                <w:sz w:val="24"/>
                <w:szCs w:val="24"/>
                <w:lang w:eastAsia="en-US"/>
              </w:rPr>
              <w:t>Проведено організаційні заходи щодо забезпечення стану технічного захисту інформації на об’єктах інформаційної діяльності ДПС відповідно до вимог нормативно-правових актів у сфері технічного захисту інформації</w:t>
            </w:r>
          </w:p>
        </w:tc>
      </w:tr>
      <w:tr w:rsidR="00B17FC6" w:rsidRPr="006B176E" w:rsidTr="00EC3D5B">
        <w:tc>
          <w:tcPr>
            <w:tcW w:w="923" w:type="dxa"/>
          </w:tcPr>
          <w:p w:rsidR="00B17FC6" w:rsidRPr="006B176E" w:rsidRDefault="00B17FC6" w:rsidP="008B45C8">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lastRenderedPageBreak/>
              <w:t>14.4.</w:t>
            </w:r>
          </w:p>
        </w:tc>
        <w:tc>
          <w:tcPr>
            <w:tcW w:w="4253" w:type="dxa"/>
          </w:tcPr>
          <w:p w:rsidR="00B17FC6" w:rsidRPr="006B176E" w:rsidRDefault="00B17FC6" w:rsidP="00506A0A">
            <w:pPr>
              <w:spacing w:after="0" w:line="240" w:lineRule="auto"/>
              <w:jc w:val="both"/>
              <w:rPr>
                <w:rFonts w:ascii="Times New Roman" w:hAnsi="Times New Roman" w:cs="Times New Roman"/>
                <w:sz w:val="24"/>
                <w:szCs w:val="24"/>
                <w:lang w:eastAsia="en-US"/>
              </w:rPr>
            </w:pPr>
            <w:r w:rsidRPr="006B176E">
              <w:rPr>
                <w:rFonts w:ascii="Times New Roman" w:hAnsi="Times New Roman" w:cs="Times New Roman"/>
                <w:sz w:val="24"/>
                <w:szCs w:val="24"/>
                <w:lang w:eastAsia="en-US"/>
              </w:rPr>
              <w:t>Розроблення, впровадження, адміністрування та супроводження комплексних систем захисту інформації в інформаційно-телекомунікаційних системах ДПС</w:t>
            </w:r>
          </w:p>
          <w:p w:rsidR="00B17FC6" w:rsidRPr="006B176E" w:rsidRDefault="00B17FC6" w:rsidP="00506A0A">
            <w:pPr>
              <w:spacing w:after="0" w:line="240" w:lineRule="auto"/>
              <w:jc w:val="both"/>
              <w:rPr>
                <w:rFonts w:ascii="Times New Roman" w:hAnsi="Times New Roman" w:cs="Times New Roman"/>
                <w:sz w:val="24"/>
                <w:szCs w:val="24"/>
                <w:lang w:eastAsia="en-US"/>
              </w:rPr>
            </w:pPr>
          </w:p>
          <w:p w:rsidR="00B17FC6" w:rsidRPr="006B176E" w:rsidRDefault="00B17FC6" w:rsidP="00506A0A">
            <w:pPr>
              <w:spacing w:after="0" w:line="240" w:lineRule="auto"/>
              <w:jc w:val="both"/>
              <w:rPr>
                <w:rFonts w:ascii="Times New Roman" w:hAnsi="Times New Roman" w:cs="Times New Roman"/>
                <w:sz w:val="24"/>
                <w:szCs w:val="24"/>
                <w:lang w:eastAsia="en-US"/>
              </w:rPr>
            </w:pPr>
          </w:p>
        </w:tc>
        <w:tc>
          <w:tcPr>
            <w:tcW w:w="2126" w:type="dxa"/>
          </w:tcPr>
          <w:p w:rsidR="00B17FC6" w:rsidRPr="006B176E" w:rsidRDefault="00B17FC6" w:rsidP="00E7504F">
            <w:pPr>
              <w:spacing w:after="0" w:line="240" w:lineRule="auto"/>
              <w:ind w:right="-108"/>
              <w:rPr>
                <w:rFonts w:ascii="Times New Roman" w:hAnsi="Times New Roman" w:cs="Times New Roman"/>
                <w:sz w:val="24"/>
                <w:szCs w:val="24"/>
                <w:lang w:eastAsia="en-US"/>
              </w:rPr>
            </w:pPr>
            <w:r w:rsidRPr="006B176E">
              <w:rPr>
                <w:rFonts w:ascii="Times New Roman" w:hAnsi="Times New Roman" w:cs="Times New Roman"/>
                <w:sz w:val="24"/>
                <w:szCs w:val="24"/>
                <w:lang w:eastAsia="en-US"/>
              </w:rPr>
              <w:t>Управління охорони державної таємниці, технічного та криптографічного захисту інформації</w:t>
            </w:r>
          </w:p>
        </w:tc>
        <w:tc>
          <w:tcPr>
            <w:tcW w:w="1540" w:type="dxa"/>
          </w:tcPr>
          <w:p w:rsidR="00B17FC6" w:rsidRPr="006B176E" w:rsidRDefault="00B17FC6" w:rsidP="00556430">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6B176E" w:rsidRDefault="00C358B8" w:rsidP="00C358B8">
            <w:pPr>
              <w:spacing w:after="0" w:line="240" w:lineRule="auto"/>
              <w:ind w:firstLine="195"/>
              <w:jc w:val="both"/>
              <w:rPr>
                <w:rFonts w:ascii="Times New Roman" w:hAnsi="Times New Roman" w:cs="Times New Roman"/>
                <w:sz w:val="24"/>
                <w:szCs w:val="24"/>
              </w:rPr>
            </w:pPr>
            <w:r w:rsidRPr="00C358B8">
              <w:rPr>
                <w:rFonts w:ascii="Times New Roman" w:eastAsia="Calibri" w:hAnsi="Times New Roman" w:cs="Times New Roman"/>
                <w:sz w:val="24"/>
                <w:szCs w:val="24"/>
                <w:lang w:eastAsia="en-US"/>
              </w:rPr>
              <w:t>Проведено організаційні заходи щодо забезпечення захисту інформації в ІТС ДПС відповідно до вимог нормативно-правових актів у сфері захисту інформації</w:t>
            </w:r>
          </w:p>
        </w:tc>
      </w:tr>
      <w:tr w:rsidR="00B17FC6" w:rsidRPr="006B176E" w:rsidTr="00EC3D5B">
        <w:tc>
          <w:tcPr>
            <w:tcW w:w="923" w:type="dxa"/>
          </w:tcPr>
          <w:p w:rsidR="00B17FC6" w:rsidRPr="006B176E" w:rsidRDefault="00B17FC6" w:rsidP="000C1535">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14.5.</w:t>
            </w:r>
          </w:p>
        </w:tc>
        <w:tc>
          <w:tcPr>
            <w:tcW w:w="4253" w:type="dxa"/>
          </w:tcPr>
          <w:p w:rsidR="00B17FC6" w:rsidRPr="006B176E" w:rsidRDefault="00B17FC6" w:rsidP="00506A0A">
            <w:pPr>
              <w:spacing w:after="0" w:line="240" w:lineRule="auto"/>
              <w:jc w:val="both"/>
              <w:rPr>
                <w:rFonts w:ascii="Times New Roman" w:hAnsi="Times New Roman" w:cs="Times New Roman"/>
                <w:sz w:val="24"/>
                <w:szCs w:val="24"/>
                <w:lang w:eastAsia="en-US"/>
              </w:rPr>
            </w:pPr>
            <w:r w:rsidRPr="006B176E">
              <w:rPr>
                <w:rFonts w:ascii="Times New Roman" w:hAnsi="Times New Roman" w:cs="Times New Roman"/>
                <w:sz w:val="24"/>
                <w:szCs w:val="24"/>
                <w:lang w:eastAsia="en-US"/>
              </w:rPr>
              <w:t>Організація та координація заходів забезпечення антивірусного захисту та кіберзахисту інформації в інформаційно-телекомунікаційних системах ДПС і її територіальних органах та контроль за їх станом</w:t>
            </w:r>
          </w:p>
          <w:p w:rsidR="00B17FC6" w:rsidRPr="006B176E" w:rsidRDefault="00B17FC6" w:rsidP="00506A0A">
            <w:pPr>
              <w:spacing w:after="0" w:line="240" w:lineRule="auto"/>
              <w:jc w:val="both"/>
              <w:rPr>
                <w:rFonts w:ascii="Times New Roman" w:hAnsi="Times New Roman" w:cs="Times New Roman"/>
                <w:sz w:val="24"/>
                <w:szCs w:val="24"/>
                <w:lang w:eastAsia="en-US"/>
              </w:rPr>
            </w:pPr>
          </w:p>
        </w:tc>
        <w:tc>
          <w:tcPr>
            <w:tcW w:w="2126" w:type="dxa"/>
          </w:tcPr>
          <w:p w:rsidR="00B17FC6" w:rsidRPr="006B176E" w:rsidRDefault="00B17FC6" w:rsidP="00E7504F">
            <w:pPr>
              <w:spacing w:after="0" w:line="240" w:lineRule="auto"/>
              <w:ind w:right="-108"/>
              <w:rPr>
                <w:rFonts w:ascii="Times New Roman" w:hAnsi="Times New Roman" w:cs="Times New Roman"/>
                <w:sz w:val="24"/>
                <w:szCs w:val="24"/>
                <w:lang w:eastAsia="en-US"/>
              </w:rPr>
            </w:pPr>
            <w:r w:rsidRPr="006B176E">
              <w:rPr>
                <w:rFonts w:ascii="Times New Roman" w:hAnsi="Times New Roman" w:cs="Times New Roman"/>
                <w:sz w:val="24"/>
                <w:szCs w:val="24"/>
                <w:lang w:eastAsia="en-US"/>
              </w:rPr>
              <w:t>Управління охорони державної таємниці, технічного та криптографічного захисту інформації</w:t>
            </w:r>
          </w:p>
        </w:tc>
        <w:tc>
          <w:tcPr>
            <w:tcW w:w="1540" w:type="dxa"/>
          </w:tcPr>
          <w:p w:rsidR="00B17FC6" w:rsidRPr="006B176E" w:rsidRDefault="00B17FC6" w:rsidP="00556430">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6B176E" w:rsidRDefault="00C358B8" w:rsidP="00C358B8">
            <w:pPr>
              <w:spacing w:after="0" w:line="240" w:lineRule="auto"/>
              <w:ind w:firstLine="195"/>
              <w:jc w:val="both"/>
              <w:rPr>
                <w:rFonts w:ascii="Times New Roman" w:hAnsi="Times New Roman" w:cs="Times New Roman"/>
                <w:sz w:val="24"/>
                <w:szCs w:val="24"/>
              </w:rPr>
            </w:pPr>
            <w:r>
              <w:rPr>
                <w:rFonts w:ascii="Times New Roman" w:eastAsia="Calibri" w:hAnsi="Times New Roman" w:cs="Times New Roman"/>
                <w:sz w:val="24"/>
                <w:szCs w:val="24"/>
                <w:lang w:eastAsia="en-US"/>
              </w:rPr>
              <w:t>Забезпечено</w:t>
            </w:r>
            <w:r w:rsidRPr="00C358B8">
              <w:rPr>
                <w:rFonts w:ascii="Times New Roman" w:eastAsia="Calibri" w:hAnsi="Times New Roman" w:cs="Times New Roman"/>
                <w:sz w:val="24"/>
                <w:szCs w:val="24"/>
                <w:lang w:eastAsia="en-US"/>
              </w:rPr>
              <w:t xml:space="preserve"> щоденне оновлення сигнатур АПВЗ (ESET). Розроблено та затверджено  наказом ДПС від 29.09.2020 №</w:t>
            </w:r>
            <w:r w:rsidR="003B308D">
              <w:rPr>
                <w:rFonts w:ascii="Times New Roman" w:eastAsia="Calibri" w:hAnsi="Times New Roman" w:cs="Times New Roman"/>
                <w:sz w:val="24"/>
                <w:szCs w:val="24"/>
                <w:lang w:eastAsia="en-US"/>
              </w:rPr>
              <w:t> </w:t>
            </w:r>
            <w:r w:rsidRPr="00C358B8">
              <w:rPr>
                <w:rFonts w:ascii="Times New Roman" w:eastAsia="Calibri" w:hAnsi="Times New Roman" w:cs="Times New Roman"/>
                <w:sz w:val="24"/>
                <w:szCs w:val="24"/>
                <w:lang w:eastAsia="en-US"/>
              </w:rPr>
              <w:t>526 Положення про антивірусний захист інформації в інформаційно-телекомунікаційних системах Державної податкової служби України та її територіальних органів. Проводився аналіз на основі поточного моніторингу подій інформаційної безпеки, виявлення, реєстрація, відповідь на інциденти безпеки та виправлення наслідків кожної вистеженої події</w:t>
            </w:r>
          </w:p>
        </w:tc>
      </w:tr>
      <w:tr w:rsidR="00B17FC6" w:rsidRPr="006B176E" w:rsidTr="00EC3D5B">
        <w:tc>
          <w:tcPr>
            <w:tcW w:w="923" w:type="dxa"/>
          </w:tcPr>
          <w:p w:rsidR="00B17FC6" w:rsidRPr="006B176E" w:rsidRDefault="00B17FC6" w:rsidP="000C1535">
            <w:pPr>
              <w:spacing w:after="0" w:line="240" w:lineRule="auto"/>
              <w:jc w:val="center"/>
              <w:rPr>
                <w:rFonts w:ascii="Times New Roman" w:hAnsi="Times New Roman" w:cs="Times New Roman"/>
                <w:sz w:val="24"/>
                <w:szCs w:val="24"/>
                <w:lang w:eastAsia="en-US"/>
              </w:rPr>
            </w:pPr>
            <w:r w:rsidRPr="006B176E">
              <w:rPr>
                <w:rFonts w:ascii="Times New Roman" w:hAnsi="Times New Roman" w:cs="Times New Roman"/>
                <w:sz w:val="24"/>
                <w:szCs w:val="24"/>
                <w:lang w:eastAsia="en-US"/>
              </w:rPr>
              <w:t>14.6.</w:t>
            </w:r>
          </w:p>
        </w:tc>
        <w:tc>
          <w:tcPr>
            <w:tcW w:w="4253" w:type="dxa"/>
          </w:tcPr>
          <w:p w:rsidR="00B17FC6" w:rsidRPr="006B176E" w:rsidRDefault="00B17FC6" w:rsidP="00506A0A">
            <w:pPr>
              <w:spacing w:after="0" w:line="240" w:lineRule="auto"/>
              <w:jc w:val="both"/>
              <w:rPr>
                <w:rFonts w:ascii="Times New Roman" w:hAnsi="Times New Roman" w:cs="Times New Roman"/>
                <w:sz w:val="24"/>
                <w:szCs w:val="24"/>
                <w:lang w:eastAsia="en-US"/>
              </w:rPr>
            </w:pPr>
            <w:r w:rsidRPr="006B176E">
              <w:rPr>
                <w:rFonts w:ascii="Times New Roman" w:hAnsi="Times New Roman" w:cs="Times New Roman"/>
                <w:sz w:val="24"/>
                <w:szCs w:val="24"/>
                <w:lang w:eastAsia="en-US"/>
              </w:rPr>
              <w:t>Здійснення контролю за станом охорони державної таємниці, технічного та криптографічного захисту інформації в ДПС та її територіальних органах</w:t>
            </w:r>
          </w:p>
        </w:tc>
        <w:tc>
          <w:tcPr>
            <w:tcW w:w="2126" w:type="dxa"/>
          </w:tcPr>
          <w:p w:rsidR="00B17FC6" w:rsidRPr="006B176E" w:rsidRDefault="00B17FC6" w:rsidP="00E7504F">
            <w:pPr>
              <w:spacing w:after="0" w:line="240" w:lineRule="auto"/>
              <w:ind w:right="-108"/>
              <w:rPr>
                <w:rFonts w:ascii="Times New Roman" w:hAnsi="Times New Roman" w:cs="Times New Roman"/>
                <w:sz w:val="24"/>
                <w:szCs w:val="24"/>
                <w:lang w:eastAsia="en-US"/>
              </w:rPr>
            </w:pPr>
            <w:r w:rsidRPr="006B176E">
              <w:rPr>
                <w:rFonts w:ascii="Times New Roman" w:hAnsi="Times New Roman" w:cs="Times New Roman"/>
                <w:sz w:val="24"/>
                <w:szCs w:val="24"/>
                <w:lang w:eastAsia="en-US"/>
              </w:rPr>
              <w:t>Управління охорони державної таємниці, технічного та криптографічного захисту інформації</w:t>
            </w:r>
          </w:p>
        </w:tc>
        <w:tc>
          <w:tcPr>
            <w:tcW w:w="1540" w:type="dxa"/>
          </w:tcPr>
          <w:p w:rsidR="00B17FC6" w:rsidRPr="006B176E" w:rsidRDefault="00B17FC6" w:rsidP="00556430">
            <w:pPr>
              <w:spacing w:after="0" w:line="240" w:lineRule="auto"/>
              <w:jc w:val="center"/>
              <w:rPr>
                <w:rFonts w:ascii="Times New Roman" w:hAnsi="Times New Roman" w:cs="Times New Roman"/>
                <w:sz w:val="24"/>
                <w:szCs w:val="24"/>
              </w:rPr>
            </w:pPr>
            <w:r w:rsidRPr="006B176E">
              <w:rPr>
                <w:rFonts w:ascii="Times New Roman" w:hAnsi="Times New Roman" w:cs="Times New Roman"/>
                <w:sz w:val="24"/>
                <w:szCs w:val="24"/>
              </w:rPr>
              <w:t>Протягом півріччя</w:t>
            </w:r>
          </w:p>
        </w:tc>
        <w:tc>
          <w:tcPr>
            <w:tcW w:w="6540" w:type="dxa"/>
          </w:tcPr>
          <w:p w:rsidR="00B17FC6" w:rsidRPr="006B176E" w:rsidRDefault="00C358B8" w:rsidP="00C358B8">
            <w:pPr>
              <w:spacing w:after="0" w:line="240" w:lineRule="auto"/>
              <w:ind w:firstLine="195"/>
              <w:jc w:val="both"/>
              <w:rPr>
                <w:rFonts w:ascii="Times New Roman" w:hAnsi="Times New Roman" w:cs="Times New Roman"/>
                <w:sz w:val="24"/>
                <w:szCs w:val="24"/>
              </w:rPr>
            </w:pPr>
            <w:r>
              <w:rPr>
                <w:rFonts w:ascii="Times New Roman" w:eastAsia="Calibri" w:hAnsi="Times New Roman" w:cs="Times New Roman"/>
                <w:sz w:val="24"/>
                <w:szCs w:val="24"/>
                <w:lang w:eastAsia="en-US"/>
              </w:rPr>
              <w:t>Забезпечено</w:t>
            </w:r>
            <w:r w:rsidRPr="00C358B8">
              <w:rPr>
                <w:rFonts w:ascii="Times New Roman" w:eastAsia="Calibri" w:hAnsi="Times New Roman" w:cs="Times New Roman"/>
                <w:sz w:val="24"/>
                <w:szCs w:val="24"/>
                <w:lang w:eastAsia="en-US"/>
              </w:rPr>
              <w:t xml:space="preserve"> постійний моніторинг та контроль за станом охорони державної таємниці, технічного та криптографічного захисту інформації у ДПС та її територіальних органах</w:t>
            </w:r>
          </w:p>
        </w:tc>
      </w:tr>
    </w:tbl>
    <w:p w:rsidR="005A5557" w:rsidRPr="006B176E" w:rsidRDefault="005A5557" w:rsidP="00337695">
      <w:pPr>
        <w:tabs>
          <w:tab w:val="left" w:pos="15026"/>
        </w:tabs>
        <w:spacing w:after="0" w:line="240" w:lineRule="auto"/>
        <w:ind w:left="-142" w:right="-456"/>
        <w:rPr>
          <w:rFonts w:ascii="Times New Roman" w:hAnsi="Times New Roman" w:cs="Times New Roman"/>
          <w:sz w:val="44"/>
          <w:szCs w:val="44"/>
        </w:rPr>
      </w:pPr>
    </w:p>
    <w:p w:rsidR="00AF2EFD" w:rsidRPr="006B176E" w:rsidRDefault="00AF2EFD" w:rsidP="00337695">
      <w:pPr>
        <w:tabs>
          <w:tab w:val="left" w:pos="15026"/>
        </w:tabs>
        <w:spacing w:after="0" w:line="240" w:lineRule="auto"/>
        <w:ind w:left="-142" w:right="-456"/>
        <w:rPr>
          <w:rFonts w:ascii="Times New Roman" w:hAnsi="Times New Roman" w:cs="Times New Roman"/>
          <w:sz w:val="28"/>
          <w:szCs w:val="28"/>
        </w:rPr>
      </w:pPr>
    </w:p>
    <w:p w:rsidR="00326D5D" w:rsidRPr="006B176E" w:rsidRDefault="0074353D" w:rsidP="00337695">
      <w:pPr>
        <w:tabs>
          <w:tab w:val="left" w:pos="15026"/>
        </w:tabs>
        <w:spacing w:after="0" w:line="240" w:lineRule="auto"/>
        <w:ind w:left="-142" w:right="-456"/>
        <w:rPr>
          <w:rFonts w:ascii="Times New Roman" w:hAnsi="Times New Roman" w:cs="Times New Roman"/>
          <w:sz w:val="44"/>
          <w:szCs w:val="44"/>
        </w:rPr>
      </w:pPr>
      <w:r w:rsidRPr="006B176E">
        <w:rPr>
          <w:rFonts w:ascii="Times New Roman" w:hAnsi="Times New Roman" w:cs="Times New Roman"/>
          <w:sz w:val="28"/>
          <w:szCs w:val="28"/>
        </w:rPr>
        <w:t>Директор Організаційно-розпорядчого департаменту                                                                                          Сергій ЗЛАКОМАН</w:t>
      </w:r>
    </w:p>
    <w:sectPr w:rsidR="00326D5D" w:rsidRPr="006B176E" w:rsidSect="00F95C5F">
      <w:headerReference w:type="default" r:id="rId15"/>
      <w:pgSz w:w="16838" w:h="11906" w:orient="landscape"/>
      <w:pgMar w:top="964" w:right="1134" w:bottom="90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10E" w:rsidRDefault="0096410E" w:rsidP="00FB104A">
      <w:pPr>
        <w:spacing w:after="0" w:line="240" w:lineRule="auto"/>
      </w:pPr>
      <w:r>
        <w:separator/>
      </w:r>
    </w:p>
  </w:endnote>
  <w:endnote w:type="continuationSeparator" w:id="0">
    <w:p w:rsidR="0096410E" w:rsidRDefault="0096410E" w:rsidP="00FB1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Vrinda"/>
    <w:charset w:val="00"/>
    <w:family w:val="auto"/>
    <w:pitch w:val="default"/>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Andale Sans UI">
    <w:altName w:val="Arial Unicode MS"/>
    <w:charset w:val="CC"/>
    <w:family w:val="auto"/>
    <w:pitch w:val="variable"/>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10E" w:rsidRDefault="0096410E" w:rsidP="00FB104A">
      <w:pPr>
        <w:spacing w:after="0" w:line="240" w:lineRule="auto"/>
      </w:pPr>
      <w:r>
        <w:separator/>
      </w:r>
    </w:p>
  </w:footnote>
  <w:footnote w:type="continuationSeparator" w:id="0">
    <w:p w:rsidR="0096410E" w:rsidRDefault="0096410E" w:rsidP="00FB1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333" w:rsidRPr="00995A0C" w:rsidRDefault="00443333">
    <w:pPr>
      <w:pStyle w:val="af"/>
      <w:jc w:val="center"/>
      <w:rPr>
        <w:rFonts w:ascii="Times New Roman" w:hAnsi="Times New Roman" w:cs="Times New Roman"/>
      </w:rPr>
    </w:pPr>
    <w:r w:rsidRPr="00995A0C">
      <w:rPr>
        <w:rFonts w:ascii="Times New Roman" w:hAnsi="Times New Roman" w:cs="Times New Roman"/>
      </w:rPr>
      <w:fldChar w:fldCharType="begin"/>
    </w:r>
    <w:r w:rsidRPr="00995A0C">
      <w:rPr>
        <w:rFonts w:ascii="Times New Roman" w:hAnsi="Times New Roman" w:cs="Times New Roman"/>
      </w:rPr>
      <w:instrText xml:space="preserve"> PAGE   \* MERGEFORMAT </w:instrText>
    </w:r>
    <w:r w:rsidRPr="00995A0C">
      <w:rPr>
        <w:rFonts w:ascii="Times New Roman" w:hAnsi="Times New Roman" w:cs="Times New Roman"/>
      </w:rPr>
      <w:fldChar w:fldCharType="separate"/>
    </w:r>
    <w:r w:rsidR="00F857C0">
      <w:rPr>
        <w:rFonts w:ascii="Times New Roman" w:hAnsi="Times New Roman" w:cs="Times New Roman"/>
        <w:noProof/>
      </w:rPr>
      <w:t>224</w:t>
    </w:r>
    <w:r w:rsidRPr="00995A0C">
      <w:rPr>
        <w:rFonts w:ascii="Times New Roman" w:hAnsi="Times New Roman" w:cs="Times New Roman"/>
      </w:rPr>
      <w:fldChar w:fldCharType="end"/>
    </w:r>
  </w:p>
  <w:p w:rsidR="00443333" w:rsidRDefault="0044333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80A"/>
    <w:multiLevelType w:val="multilevel"/>
    <w:tmpl w:val="FFFFFFFF"/>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
    <w:nsid w:val="0C2355ED"/>
    <w:multiLevelType w:val="hybridMultilevel"/>
    <w:tmpl w:val="6164C0D0"/>
    <w:lvl w:ilvl="0" w:tplc="9F1C8192">
      <w:start w:val="1"/>
      <w:numFmt w:val="decimal"/>
      <w:lvlText w:val="%1)"/>
      <w:lvlJc w:val="left"/>
      <w:pPr>
        <w:ind w:left="1038" w:hanging="360"/>
      </w:pPr>
      <w:rPr>
        <w:rFonts w:hint="default"/>
      </w:r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2">
    <w:nsid w:val="118F55B9"/>
    <w:multiLevelType w:val="multilevel"/>
    <w:tmpl w:val="C14892C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281D1561"/>
    <w:multiLevelType w:val="hybridMultilevel"/>
    <w:tmpl w:val="AE72D99E"/>
    <w:lvl w:ilvl="0" w:tplc="852ED3EC">
      <w:start w:val="1"/>
      <w:numFmt w:val="decimal"/>
      <w:lvlText w:val="%1)"/>
      <w:lvlJc w:val="left"/>
      <w:pPr>
        <w:ind w:left="904" w:hanging="360"/>
      </w:pPr>
      <w:rPr>
        <w:rFonts w:hint="default"/>
      </w:rPr>
    </w:lvl>
    <w:lvl w:ilvl="1" w:tplc="04190019" w:tentative="1">
      <w:start w:val="1"/>
      <w:numFmt w:val="lowerLetter"/>
      <w:lvlText w:val="%2."/>
      <w:lvlJc w:val="left"/>
      <w:pPr>
        <w:ind w:left="1624" w:hanging="360"/>
      </w:pPr>
    </w:lvl>
    <w:lvl w:ilvl="2" w:tplc="0419001B" w:tentative="1">
      <w:start w:val="1"/>
      <w:numFmt w:val="lowerRoman"/>
      <w:lvlText w:val="%3."/>
      <w:lvlJc w:val="right"/>
      <w:pPr>
        <w:ind w:left="2344" w:hanging="180"/>
      </w:pPr>
    </w:lvl>
    <w:lvl w:ilvl="3" w:tplc="0419000F" w:tentative="1">
      <w:start w:val="1"/>
      <w:numFmt w:val="decimal"/>
      <w:lvlText w:val="%4."/>
      <w:lvlJc w:val="left"/>
      <w:pPr>
        <w:ind w:left="3064" w:hanging="360"/>
      </w:pPr>
    </w:lvl>
    <w:lvl w:ilvl="4" w:tplc="04190019" w:tentative="1">
      <w:start w:val="1"/>
      <w:numFmt w:val="lowerLetter"/>
      <w:lvlText w:val="%5."/>
      <w:lvlJc w:val="left"/>
      <w:pPr>
        <w:ind w:left="3784" w:hanging="360"/>
      </w:pPr>
    </w:lvl>
    <w:lvl w:ilvl="5" w:tplc="0419001B" w:tentative="1">
      <w:start w:val="1"/>
      <w:numFmt w:val="lowerRoman"/>
      <w:lvlText w:val="%6."/>
      <w:lvlJc w:val="right"/>
      <w:pPr>
        <w:ind w:left="4504" w:hanging="180"/>
      </w:pPr>
    </w:lvl>
    <w:lvl w:ilvl="6" w:tplc="0419000F" w:tentative="1">
      <w:start w:val="1"/>
      <w:numFmt w:val="decimal"/>
      <w:lvlText w:val="%7."/>
      <w:lvlJc w:val="left"/>
      <w:pPr>
        <w:ind w:left="5224" w:hanging="360"/>
      </w:pPr>
    </w:lvl>
    <w:lvl w:ilvl="7" w:tplc="04190019" w:tentative="1">
      <w:start w:val="1"/>
      <w:numFmt w:val="lowerLetter"/>
      <w:lvlText w:val="%8."/>
      <w:lvlJc w:val="left"/>
      <w:pPr>
        <w:ind w:left="5944" w:hanging="360"/>
      </w:pPr>
    </w:lvl>
    <w:lvl w:ilvl="8" w:tplc="0419001B" w:tentative="1">
      <w:start w:val="1"/>
      <w:numFmt w:val="lowerRoman"/>
      <w:lvlText w:val="%9."/>
      <w:lvlJc w:val="right"/>
      <w:pPr>
        <w:ind w:left="6664" w:hanging="180"/>
      </w:pPr>
    </w:lvl>
  </w:abstractNum>
  <w:abstractNum w:abstractNumId="4">
    <w:nsid w:val="308463C3"/>
    <w:multiLevelType w:val="multilevel"/>
    <w:tmpl w:val="102CC1BA"/>
    <w:lvl w:ilvl="0">
      <w:numFmt w:val="bullet"/>
      <w:lvlText w:val="-"/>
      <w:lvlJc w:val="left"/>
      <w:pPr>
        <w:ind w:left="927" w:hanging="360"/>
      </w:pPr>
      <w:rPr>
        <w:rFonts w:ascii="Times New Roman" w:eastAsia="Times New Roman" w:hAnsi="Times New Roman" w:cs="Times New Roman"/>
        <w:vertAlign w:val="baseline"/>
      </w:rPr>
    </w:lvl>
    <w:lvl w:ilvl="1">
      <w:start w:val="1"/>
      <w:numFmt w:val="bullet"/>
      <w:lvlText w:val="o"/>
      <w:lvlJc w:val="left"/>
      <w:pPr>
        <w:ind w:left="1647" w:hanging="360"/>
      </w:pPr>
      <w:rPr>
        <w:rFonts w:ascii="Courier New" w:eastAsia="Courier New" w:hAnsi="Courier New" w:cs="Courier New"/>
        <w:vertAlign w:val="baseline"/>
      </w:rPr>
    </w:lvl>
    <w:lvl w:ilvl="2">
      <w:start w:val="1"/>
      <w:numFmt w:val="bullet"/>
      <w:lvlText w:val="▪"/>
      <w:lvlJc w:val="left"/>
      <w:pPr>
        <w:ind w:left="2367" w:hanging="360"/>
      </w:pPr>
      <w:rPr>
        <w:rFonts w:ascii="Noto Sans Symbols" w:eastAsia="Noto Sans Symbols" w:hAnsi="Noto Sans Symbols" w:cs="Noto Sans Symbols"/>
        <w:vertAlign w:val="baseline"/>
      </w:rPr>
    </w:lvl>
    <w:lvl w:ilvl="3">
      <w:start w:val="1"/>
      <w:numFmt w:val="bullet"/>
      <w:lvlText w:val="●"/>
      <w:lvlJc w:val="left"/>
      <w:pPr>
        <w:ind w:left="3087" w:hanging="360"/>
      </w:pPr>
      <w:rPr>
        <w:rFonts w:ascii="Noto Sans Symbols" w:eastAsia="Noto Sans Symbols" w:hAnsi="Noto Sans Symbols" w:cs="Noto Sans Symbols"/>
        <w:vertAlign w:val="baseline"/>
      </w:rPr>
    </w:lvl>
    <w:lvl w:ilvl="4">
      <w:start w:val="1"/>
      <w:numFmt w:val="bullet"/>
      <w:lvlText w:val="o"/>
      <w:lvlJc w:val="left"/>
      <w:pPr>
        <w:ind w:left="3807" w:hanging="360"/>
      </w:pPr>
      <w:rPr>
        <w:rFonts w:ascii="Courier New" w:eastAsia="Courier New" w:hAnsi="Courier New" w:cs="Courier New"/>
        <w:vertAlign w:val="baseline"/>
      </w:rPr>
    </w:lvl>
    <w:lvl w:ilvl="5">
      <w:start w:val="1"/>
      <w:numFmt w:val="bullet"/>
      <w:lvlText w:val="▪"/>
      <w:lvlJc w:val="left"/>
      <w:pPr>
        <w:ind w:left="4527" w:hanging="360"/>
      </w:pPr>
      <w:rPr>
        <w:rFonts w:ascii="Noto Sans Symbols" w:eastAsia="Noto Sans Symbols" w:hAnsi="Noto Sans Symbols" w:cs="Noto Sans Symbols"/>
        <w:vertAlign w:val="baseline"/>
      </w:rPr>
    </w:lvl>
    <w:lvl w:ilvl="6">
      <w:start w:val="1"/>
      <w:numFmt w:val="bullet"/>
      <w:lvlText w:val="●"/>
      <w:lvlJc w:val="left"/>
      <w:pPr>
        <w:ind w:left="5247" w:hanging="360"/>
      </w:pPr>
      <w:rPr>
        <w:rFonts w:ascii="Noto Sans Symbols" w:eastAsia="Noto Sans Symbols" w:hAnsi="Noto Sans Symbols" w:cs="Noto Sans Symbols"/>
        <w:vertAlign w:val="baseline"/>
      </w:rPr>
    </w:lvl>
    <w:lvl w:ilvl="7">
      <w:start w:val="1"/>
      <w:numFmt w:val="bullet"/>
      <w:lvlText w:val="o"/>
      <w:lvlJc w:val="left"/>
      <w:pPr>
        <w:ind w:left="5967" w:hanging="360"/>
      </w:pPr>
      <w:rPr>
        <w:rFonts w:ascii="Courier New" w:eastAsia="Courier New" w:hAnsi="Courier New" w:cs="Courier New"/>
        <w:vertAlign w:val="baseline"/>
      </w:rPr>
    </w:lvl>
    <w:lvl w:ilvl="8">
      <w:start w:val="1"/>
      <w:numFmt w:val="bullet"/>
      <w:lvlText w:val="▪"/>
      <w:lvlJc w:val="left"/>
      <w:pPr>
        <w:ind w:left="6687" w:hanging="360"/>
      </w:pPr>
      <w:rPr>
        <w:rFonts w:ascii="Noto Sans Symbols" w:eastAsia="Noto Sans Symbols" w:hAnsi="Noto Sans Symbols" w:cs="Noto Sans Symbols"/>
        <w:vertAlign w:val="baseline"/>
      </w:rPr>
    </w:lvl>
  </w:abstractNum>
  <w:abstractNum w:abstractNumId="5">
    <w:nsid w:val="344E614C"/>
    <w:multiLevelType w:val="multilevel"/>
    <w:tmpl w:val="B9F6C106"/>
    <w:lvl w:ilvl="0">
      <w:numFmt w:val="bullet"/>
      <w:lvlText w:val="-"/>
      <w:lvlJc w:val="left"/>
      <w:pPr>
        <w:ind w:left="786" w:hanging="360"/>
      </w:pPr>
      <w:rPr>
        <w:rFonts w:ascii="Times New Roman" w:eastAsia="Times New Roman" w:hAnsi="Times New Roman" w:cs="Times New Roman"/>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6">
    <w:nsid w:val="431950D4"/>
    <w:multiLevelType w:val="hybridMultilevel"/>
    <w:tmpl w:val="753611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9412C3"/>
    <w:multiLevelType w:val="hybridMultilevel"/>
    <w:tmpl w:val="ECF65918"/>
    <w:lvl w:ilvl="0" w:tplc="0F2A04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A031E9F"/>
    <w:multiLevelType w:val="hybridMultilevel"/>
    <w:tmpl w:val="DB62D49C"/>
    <w:lvl w:ilvl="0" w:tplc="4DC616EE">
      <w:numFmt w:val="bullet"/>
      <w:lvlText w:val="-"/>
      <w:lvlJc w:val="left"/>
      <w:pPr>
        <w:ind w:left="1429" w:hanging="360"/>
      </w:pPr>
      <w:rPr>
        <w:rFonts w:ascii="Calibri" w:eastAsia="Times New Roman" w:hAnsi="Calibri" w:cs="Calibri" w:hint="default"/>
        <w:sz w:val="24"/>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nsid w:val="4CD550F6"/>
    <w:multiLevelType w:val="hybridMultilevel"/>
    <w:tmpl w:val="66C2BF20"/>
    <w:lvl w:ilvl="0" w:tplc="150A9FF8">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0">
    <w:nsid w:val="4E3A5271"/>
    <w:multiLevelType w:val="hybridMultilevel"/>
    <w:tmpl w:val="C1B23CF4"/>
    <w:lvl w:ilvl="0" w:tplc="151C112A">
      <w:start w:val="1"/>
      <w:numFmt w:val="decimal"/>
      <w:lvlText w:val="%1)"/>
      <w:lvlJc w:val="left"/>
      <w:pPr>
        <w:ind w:left="678" w:hanging="360"/>
      </w:pPr>
      <w:rPr>
        <w:rFonts w:hint="default"/>
      </w:rPr>
    </w:lvl>
    <w:lvl w:ilvl="1" w:tplc="04220019" w:tentative="1">
      <w:start w:val="1"/>
      <w:numFmt w:val="lowerLetter"/>
      <w:lvlText w:val="%2."/>
      <w:lvlJc w:val="left"/>
      <w:pPr>
        <w:ind w:left="1398" w:hanging="360"/>
      </w:pPr>
    </w:lvl>
    <w:lvl w:ilvl="2" w:tplc="0422001B" w:tentative="1">
      <w:start w:val="1"/>
      <w:numFmt w:val="lowerRoman"/>
      <w:lvlText w:val="%3."/>
      <w:lvlJc w:val="right"/>
      <w:pPr>
        <w:ind w:left="2118" w:hanging="180"/>
      </w:pPr>
    </w:lvl>
    <w:lvl w:ilvl="3" w:tplc="0422000F" w:tentative="1">
      <w:start w:val="1"/>
      <w:numFmt w:val="decimal"/>
      <w:lvlText w:val="%4."/>
      <w:lvlJc w:val="left"/>
      <w:pPr>
        <w:ind w:left="2838" w:hanging="360"/>
      </w:pPr>
    </w:lvl>
    <w:lvl w:ilvl="4" w:tplc="04220019" w:tentative="1">
      <w:start w:val="1"/>
      <w:numFmt w:val="lowerLetter"/>
      <w:lvlText w:val="%5."/>
      <w:lvlJc w:val="left"/>
      <w:pPr>
        <w:ind w:left="3558" w:hanging="360"/>
      </w:pPr>
    </w:lvl>
    <w:lvl w:ilvl="5" w:tplc="0422001B" w:tentative="1">
      <w:start w:val="1"/>
      <w:numFmt w:val="lowerRoman"/>
      <w:lvlText w:val="%6."/>
      <w:lvlJc w:val="right"/>
      <w:pPr>
        <w:ind w:left="4278" w:hanging="180"/>
      </w:pPr>
    </w:lvl>
    <w:lvl w:ilvl="6" w:tplc="0422000F" w:tentative="1">
      <w:start w:val="1"/>
      <w:numFmt w:val="decimal"/>
      <w:lvlText w:val="%7."/>
      <w:lvlJc w:val="left"/>
      <w:pPr>
        <w:ind w:left="4998" w:hanging="360"/>
      </w:pPr>
    </w:lvl>
    <w:lvl w:ilvl="7" w:tplc="04220019" w:tentative="1">
      <w:start w:val="1"/>
      <w:numFmt w:val="lowerLetter"/>
      <w:lvlText w:val="%8."/>
      <w:lvlJc w:val="left"/>
      <w:pPr>
        <w:ind w:left="5718" w:hanging="360"/>
      </w:pPr>
    </w:lvl>
    <w:lvl w:ilvl="8" w:tplc="0422001B" w:tentative="1">
      <w:start w:val="1"/>
      <w:numFmt w:val="lowerRoman"/>
      <w:lvlText w:val="%9."/>
      <w:lvlJc w:val="right"/>
      <w:pPr>
        <w:ind w:left="6438" w:hanging="180"/>
      </w:pPr>
    </w:lvl>
  </w:abstractNum>
  <w:abstractNum w:abstractNumId="11">
    <w:nsid w:val="51422212"/>
    <w:multiLevelType w:val="hybridMultilevel"/>
    <w:tmpl w:val="F3BAB930"/>
    <w:lvl w:ilvl="0" w:tplc="9A8A484C">
      <w:start w:val="1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53BA3D4F"/>
    <w:multiLevelType w:val="hybridMultilevel"/>
    <w:tmpl w:val="42960844"/>
    <w:lvl w:ilvl="0" w:tplc="67C8D2FA">
      <w:start w:val="1"/>
      <w:numFmt w:val="decimal"/>
      <w:lvlText w:val="%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13">
    <w:nsid w:val="57994712"/>
    <w:multiLevelType w:val="hybridMultilevel"/>
    <w:tmpl w:val="60287A6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B7E308F"/>
    <w:multiLevelType w:val="multilevel"/>
    <w:tmpl w:val="FFFFFFFF"/>
    <w:lvl w:ilvl="0">
      <w:numFmt w:val="bullet"/>
      <w:lvlText w:val="-"/>
      <w:lvlJc w:val="left"/>
      <w:pPr>
        <w:ind w:left="927" w:hanging="360"/>
      </w:pPr>
      <w:rPr>
        <w:rFonts w:ascii="Times New Roman" w:eastAsia="Times New Roman" w:hAnsi="Times New Roman" w:cs="Times New Roman"/>
        <w:vertAlign w:val="baseline"/>
      </w:rPr>
    </w:lvl>
    <w:lvl w:ilvl="1">
      <w:start w:val="1"/>
      <w:numFmt w:val="bullet"/>
      <w:lvlText w:val="o"/>
      <w:lvlJc w:val="left"/>
      <w:pPr>
        <w:ind w:left="1647" w:hanging="360"/>
      </w:pPr>
      <w:rPr>
        <w:rFonts w:ascii="Courier New" w:eastAsia="Courier New" w:hAnsi="Courier New" w:cs="Courier New"/>
        <w:vertAlign w:val="baseline"/>
      </w:rPr>
    </w:lvl>
    <w:lvl w:ilvl="2">
      <w:start w:val="1"/>
      <w:numFmt w:val="bullet"/>
      <w:lvlText w:val="▪"/>
      <w:lvlJc w:val="left"/>
      <w:pPr>
        <w:ind w:left="2367" w:hanging="360"/>
      </w:pPr>
      <w:rPr>
        <w:rFonts w:ascii="Noto Sans Symbols" w:eastAsia="Noto Sans Symbols" w:hAnsi="Noto Sans Symbols" w:cs="Noto Sans Symbols"/>
        <w:vertAlign w:val="baseline"/>
      </w:rPr>
    </w:lvl>
    <w:lvl w:ilvl="3">
      <w:start w:val="1"/>
      <w:numFmt w:val="bullet"/>
      <w:lvlText w:val="●"/>
      <w:lvlJc w:val="left"/>
      <w:pPr>
        <w:ind w:left="3087" w:hanging="360"/>
      </w:pPr>
      <w:rPr>
        <w:rFonts w:ascii="Noto Sans Symbols" w:eastAsia="Noto Sans Symbols" w:hAnsi="Noto Sans Symbols" w:cs="Noto Sans Symbols"/>
        <w:vertAlign w:val="baseline"/>
      </w:rPr>
    </w:lvl>
    <w:lvl w:ilvl="4">
      <w:start w:val="1"/>
      <w:numFmt w:val="bullet"/>
      <w:lvlText w:val="o"/>
      <w:lvlJc w:val="left"/>
      <w:pPr>
        <w:ind w:left="3807" w:hanging="360"/>
      </w:pPr>
      <w:rPr>
        <w:rFonts w:ascii="Courier New" w:eastAsia="Courier New" w:hAnsi="Courier New" w:cs="Courier New"/>
        <w:vertAlign w:val="baseline"/>
      </w:rPr>
    </w:lvl>
    <w:lvl w:ilvl="5">
      <w:start w:val="1"/>
      <w:numFmt w:val="bullet"/>
      <w:lvlText w:val="▪"/>
      <w:lvlJc w:val="left"/>
      <w:pPr>
        <w:ind w:left="4527" w:hanging="360"/>
      </w:pPr>
      <w:rPr>
        <w:rFonts w:ascii="Noto Sans Symbols" w:eastAsia="Noto Sans Symbols" w:hAnsi="Noto Sans Symbols" w:cs="Noto Sans Symbols"/>
        <w:vertAlign w:val="baseline"/>
      </w:rPr>
    </w:lvl>
    <w:lvl w:ilvl="6">
      <w:start w:val="1"/>
      <w:numFmt w:val="bullet"/>
      <w:lvlText w:val="●"/>
      <w:lvlJc w:val="left"/>
      <w:pPr>
        <w:ind w:left="5247" w:hanging="360"/>
      </w:pPr>
      <w:rPr>
        <w:rFonts w:ascii="Noto Sans Symbols" w:eastAsia="Noto Sans Symbols" w:hAnsi="Noto Sans Symbols" w:cs="Noto Sans Symbols"/>
        <w:vertAlign w:val="baseline"/>
      </w:rPr>
    </w:lvl>
    <w:lvl w:ilvl="7">
      <w:start w:val="1"/>
      <w:numFmt w:val="bullet"/>
      <w:lvlText w:val="o"/>
      <w:lvlJc w:val="left"/>
      <w:pPr>
        <w:ind w:left="5967" w:hanging="360"/>
      </w:pPr>
      <w:rPr>
        <w:rFonts w:ascii="Courier New" w:eastAsia="Courier New" w:hAnsi="Courier New" w:cs="Courier New"/>
        <w:vertAlign w:val="baseline"/>
      </w:rPr>
    </w:lvl>
    <w:lvl w:ilvl="8">
      <w:start w:val="1"/>
      <w:numFmt w:val="bullet"/>
      <w:lvlText w:val="▪"/>
      <w:lvlJc w:val="left"/>
      <w:pPr>
        <w:ind w:left="6687" w:hanging="360"/>
      </w:pPr>
      <w:rPr>
        <w:rFonts w:ascii="Noto Sans Symbols" w:eastAsia="Noto Sans Symbols" w:hAnsi="Noto Sans Symbols" w:cs="Noto Sans Symbols"/>
        <w:vertAlign w:val="baseline"/>
      </w:rPr>
    </w:lvl>
  </w:abstractNum>
  <w:abstractNum w:abstractNumId="15">
    <w:nsid w:val="5FDF3239"/>
    <w:multiLevelType w:val="hybridMultilevel"/>
    <w:tmpl w:val="A59E2F5E"/>
    <w:lvl w:ilvl="0" w:tplc="FE385DCA">
      <w:start w:val="5"/>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63E04851"/>
    <w:multiLevelType w:val="multilevel"/>
    <w:tmpl w:val="42C26B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65AE1BD0"/>
    <w:multiLevelType w:val="hybridMultilevel"/>
    <w:tmpl w:val="E67A596A"/>
    <w:lvl w:ilvl="0" w:tplc="83DAD2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8BF37A8"/>
    <w:multiLevelType w:val="multilevel"/>
    <w:tmpl w:val="FFFFFFFF"/>
    <w:lvl w:ilvl="0">
      <w:numFmt w:val="bullet"/>
      <w:lvlText w:val="-"/>
      <w:lvlJc w:val="left"/>
      <w:pPr>
        <w:ind w:left="927" w:hanging="360"/>
      </w:pPr>
      <w:rPr>
        <w:rFonts w:ascii="Times New Roman" w:eastAsia="Times New Roman" w:hAnsi="Times New Roman" w:cs="Times New Roman"/>
        <w:vertAlign w:val="baseline"/>
      </w:rPr>
    </w:lvl>
    <w:lvl w:ilvl="1">
      <w:start w:val="1"/>
      <w:numFmt w:val="bullet"/>
      <w:lvlText w:val="o"/>
      <w:lvlJc w:val="left"/>
      <w:pPr>
        <w:ind w:left="1647" w:hanging="360"/>
      </w:pPr>
      <w:rPr>
        <w:rFonts w:ascii="Courier New" w:eastAsia="Courier New" w:hAnsi="Courier New" w:cs="Courier New"/>
        <w:vertAlign w:val="baseline"/>
      </w:rPr>
    </w:lvl>
    <w:lvl w:ilvl="2">
      <w:start w:val="1"/>
      <w:numFmt w:val="bullet"/>
      <w:lvlText w:val="▪"/>
      <w:lvlJc w:val="left"/>
      <w:pPr>
        <w:ind w:left="2367" w:hanging="360"/>
      </w:pPr>
      <w:rPr>
        <w:rFonts w:ascii="Noto Sans Symbols" w:eastAsia="Noto Sans Symbols" w:hAnsi="Noto Sans Symbols" w:cs="Noto Sans Symbols"/>
        <w:vertAlign w:val="baseline"/>
      </w:rPr>
    </w:lvl>
    <w:lvl w:ilvl="3">
      <w:start w:val="1"/>
      <w:numFmt w:val="bullet"/>
      <w:lvlText w:val="●"/>
      <w:lvlJc w:val="left"/>
      <w:pPr>
        <w:ind w:left="3087" w:hanging="360"/>
      </w:pPr>
      <w:rPr>
        <w:rFonts w:ascii="Noto Sans Symbols" w:eastAsia="Noto Sans Symbols" w:hAnsi="Noto Sans Symbols" w:cs="Noto Sans Symbols"/>
        <w:vertAlign w:val="baseline"/>
      </w:rPr>
    </w:lvl>
    <w:lvl w:ilvl="4">
      <w:start w:val="1"/>
      <w:numFmt w:val="bullet"/>
      <w:lvlText w:val="o"/>
      <w:lvlJc w:val="left"/>
      <w:pPr>
        <w:ind w:left="3807" w:hanging="360"/>
      </w:pPr>
      <w:rPr>
        <w:rFonts w:ascii="Courier New" w:eastAsia="Courier New" w:hAnsi="Courier New" w:cs="Courier New"/>
        <w:vertAlign w:val="baseline"/>
      </w:rPr>
    </w:lvl>
    <w:lvl w:ilvl="5">
      <w:start w:val="1"/>
      <w:numFmt w:val="bullet"/>
      <w:lvlText w:val="▪"/>
      <w:lvlJc w:val="left"/>
      <w:pPr>
        <w:ind w:left="4527" w:hanging="360"/>
      </w:pPr>
      <w:rPr>
        <w:rFonts w:ascii="Noto Sans Symbols" w:eastAsia="Noto Sans Symbols" w:hAnsi="Noto Sans Symbols" w:cs="Noto Sans Symbols"/>
        <w:vertAlign w:val="baseline"/>
      </w:rPr>
    </w:lvl>
    <w:lvl w:ilvl="6">
      <w:start w:val="1"/>
      <w:numFmt w:val="bullet"/>
      <w:lvlText w:val="●"/>
      <w:lvlJc w:val="left"/>
      <w:pPr>
        <w:ind w:left="5247" w:hanging="360"/>
      </w:pPr>
      <w:rPr>
        <w:rFonts w:ascii="Noto Sans Symbols" w:eastAsia="Noto Sans Symbols" w:hAnsi="Noto Sans Symbols" w:cs="Noto Sans Symbols"/>
        <w:vertAlign w:val="baseline"/>
      </w:rPr>
    </w:lvl>
    <w:lvl w:ilvl="7">
      <w:start w:val="1"/>
      <w:numFmt w:val="bullet"/>
      <w:lvlText w:val="o"/>
      <w:lvlJc w:val="left"/>
      <w:pPr>
        <w:ind w:left="5967" w:hanging="360"/>
      </w:pPr>
      <w:rPr>
        <w:rFonts w:ascii="Courier New" w:eastAsia="Courier New" w:hAnsi="Courier New" w:cs="Courier New"/>
        <w:vertAlign w:val="baseline"/>
      </w:rPr>
    </w:lvl>
    <w:lvl w:ilvl="8">
      <w:start w:val="1"/>
      <w:numFmt w:val="bullet"/>
      <w:lvlText w:val="▪"/>
      <w:lvlJc w:val="left"/>
      <w:pPr>
        <w:ind w:left="6687" w:hanging="360"/>
      </w:pPr>
      <w:rPr>
        <w:rFonts w:ascii="Noto Sans Symbols" w:eastAsia="Noto Sans Symbols" w:hAnsi="Noto Sans Symbols" w:cs="Noto Sans Symbols"/>
        <w:vertAlign w:val="baseline"/>
      </w:rPr>
    </w:lvl>
  </w:abstractNum>
  <w:abstractNum w:abstractNumId="19">
    <w:nsid w:val="6DE06A73"/>
    <w:multiLevelType w:val="hybridMultilevel"/>
    <w:tmpl w:val="08F4EB60"/>
    <w:lvl w:ilvl="0" w:tplc="4BC65F0C">
      <w:start w:val="1"/>
      <w:numFmt w:val="decimal"/>
      <w:lvlText w:val="12.%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79951D38"/>
    <w:multiLevelType w:val="hybridMultilevel"/>
    <w:tmpl w:val="6EFADD4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6"/>
  </w:num>
  <w:num w:numId="3">
    <w:abstractNumId w:val="19"/>
  </w:num>
  <w:num w:numId="4">
    <w:abstractNumId w:val="15"/>
  </w:num>
  <w:num w:numId="5">
    <w:abstractNumId w:val="8"/>
  </w:num>
  <w:num w:numId="6">
    <w:abstractNumId w:val="10"/>
  </w:num>
  <w:num w:numId="7">
    <w:abstractNumId w:val="9"/>
  </w:num>
  <w:num w:numId="8">
    <w:abstractNumId w:val="1"/>
  </w:num>
  <w:num w:numId="9">
    <w:abstractNumId w:val="17"/>
  </w:num>
  <w:num w:numId="10">
    <w:abstractNumId w:val="3"/>
  </w:num>
  <w:num w:numId="11">
    <w:abstractNumId w:val="13"/>
  </w:num>
  <w:num w:numId="12">
    <w:abstractNumId w:val="11"/>
  </w:num>
  <w:num w:numId="13">
    <w:abstractNumId w:val="6"/>
  </w:num>
  <w:num w:numId="14">
    <w:abstractNumId w:val="7"/>
  </w:num>
  <w:num w:numId="15">
    <w:abstractNumId w:val="12"/>
  </w:num>
  <w:num w:numId="16">
    <w:abstractNumId w:val="20"/>
  </w:num>
  <w:num w:numId="17">
    <w:abstractNumId w:val="4"/>
  </w:num>
  <w:num w:numId="18">
    <w:abstractNumId w:val="14"/>
  </w:num>
  <w:num w:numId="19">
    <w:abstractNumId w:val="18"/>
  </w:num>
  <w:num w:numId="20">
    <w:abstractNumId w:val="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GrammaticalError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5D22"/>
    <w:rsid w:val="00000105"/>
    <w:rsid w:val="000001BE"/>
    <w:rsid w:val="00001001"/>
    <w:rsid w:val="00001072"/>
    <w:rsid w:val="00001D6F"/>
    <w:rsid w:val="00002146"/>
    <w:rsid w:val="00002246"/>
    <w:rsid w:val="000023D5"/>
    <w:rsid w:val="0000254A"/>
    <w:rsid w:val="00002583"/>
    <w:rsid w:val="00002916"/>
    <w:rsid w:val="00003B18"/>
    <w:rsid w:val="00003E44"/>
    <w:rsid w:val="00003FE2"/>
    <w:rsid w:val="0000409D"/>
    <w:rsid w:val="0000413C"/>
    <w:rsid w:val="00004458"/>
    <w:rsid w:val="00005372"/>
    <w:rsid w:val="00005920"/>
    <w:rsid w:val="00005DC2"/>
    <w:rsid w:val="0000632A"/>
    <w:rsid w:val="000063A4"/>
    <w:rsid w:val="000066F7"/>
    <w:rsid w:val="000069CE"/>
    <w:rsid w:val="00006A13"/>
    <w:rsid w:val="00007166"/>
    <w:rsid w:val="000079F4"/>
    <w:rsid w:val="00010746"/>
    <w:rsid w:val="00010A5F"/>
    <w:rsid w:val="000113E1"/>
    <w:rsid w:val="000118EC"/>
    <w:rsid w:val="00011928"/>
    <w:rsid w:val="00012247"/>
    <w:rsid w:val="00012A8C"/>
    <w:rsid w:val="00012F7F"/>
    <w:rsid w:val="00012FEE"/>
    <w:rsid w:val="000130F5"/>
    <w:rsid w:val="000131AD"/>
    <w:rsid w:val="000139BA"/>
    <w:rsid w:val="00013A66"/>
    <w:rsid w:val="000142C6"/>
    <w:rsid w:val="00014309"/>
    <w:rsid w:val="0001448A"/>
    <w:rsid w:val="00014A10"/>
    <w:rsid w:val="00014A5D"/>
    <w:rsid w:val="00015031"/>
    <w:rsid w:val="000152D1"/>
    <w:rsid w:val="00015D42"/>
    <w:rsid w:val="000160A1"/>
    <w:rsid w:val="00016395"/>
    <w:rsid w:val="00016978"/>
    <w:rsid w:val="00016D67"/>
    <w:rsid w:val="00017038"/>
    <w:rsid w:val="0001714D"/>
    <w:rsid w:val="00020011"/>
    <w:rsid w:val="00020016"/>
    <w:rsid w:val="000202BB"/>
    <w:rsid w:val="000207DA"/>
    <w:rsid w:val="00020E97"/>
    <w:rsid w:val="000217EE"/>
    <w:rsid w:val="00022265"/>
    <w:rsid w:val="0002253C"/>
    <w:rsid w:val="0002306A"/>
    <w:rsid w:val="00023100"/>
    <w:rsid w:val="00023D6C"/>
    <w:rsid w:val="0002447D"/>
    <w:rsid w:val="0002454C"/>
    <w:rsid w:val="000251A9"/>
    <w:rsid w:val="00025DE2"/>
    <w:rsid w:val="000260C4"/>
    <w:rsid w:val="00026C14"/>
    <w:rsid w:val="000277C1"/>
    <w:rsid w:val="00027837"/>
    <w:rsid w:val="00030599"/>
    <w:rsid w:val="00030741"/>
    <w:rsid w:val="00030CA6"/>
    <w:rsid w:val="000315A7"/>
    <w:rsid w:val="00031DDD"/>
    <w:rsid w:val="00031FE7"/>
    <w:rsid w:val="000323F1"/>
    <w:rsid w:val="000330CC"/>
    <w:rsid w:val="000334B3"/>
    <w:rsid w:val="000335DC"/>
    <w:rsid w:val="000336A4"/>
    <w:rsid w:val="0003380C"/>
    <w:rsid w:val="00033D4D"/>
    <w:rsid w:val="00033DE0"/>
    <w:rsid w:val="00034013"/>
    <w:rsid w:val="000346B8"/>
    <w:rsid w:val="00034734"/>
    <w:rsid w:val="00034898"/>
    <w:rsid w:val="00034B35"/>
    <w:rsid w:val="00035C57"/>
    <w:rsid w:val="00035CDB"/>
    <w:rsid w:val="000360A6"/>
    <w:rsid w:val="000362B5"/>
    <w:rsid w:val="0003654A"/>
    <w:rsid w:val="00036B8A"/>
    <w:rsid w:val="00036C56"/>
    <w:rsid w:val="00036C8E"/>
    <w:rsid w:val="00037124"/>
    <w:rsid w:val="00037BC4"/>
    <w:rsid w:val="00037F43"/>
    <w:rsid w:val="00040897"/>
    <w:rsid w:val="00040C7A"/>
    <w:rsid w:val="000411F3"/>
    <w:rsid w:val="00041241"/>
    <w:rsid w:val="000414CA"/>
    <w:rsid w:val="00041550"/>
    <w:rsid w:val="00041A33"/>
    <w:rsid w:val="00041A56"/>
    <w:rsid w:val="00041ADD"/>
    <w:rsid w:val="000422D9"/>
    <w:rsid w:val="000428B4"/>
    <w:rsid w:val="00042A7E"/>
    <w:rsid w:val="0004311C"/>
    <w:rsid w:val="00043410"/>
    <w:rsid w:val="00043B6F"/>
    <w:rsid w:val="000440D7"/>
    <w:rsid w:val="00044B93"/>
    <w:rsid w:val="00045F53"/>
    <w:rsid w:val="000467F2"/>
    <w:rsid w:val="0004711E"/>
    <w:rsid w:val="000471F4"/>
    <w:rsid w:val="0004732B"/>
    <w:rsid w:val="00050055"/>
    <w:rsid w:val="0005024C"/>
    <w:rsid w:val="00050890"/>
    <w:rsid w:val="000510F2"/>
    <w:rsid w:val="00051114"/>
    <w:rsid w:val="00051DEC"/>
    <w:rsid w:val="00052227"/>
    <w:rsid w:val="000522AB"/>
    <w:rsid w:val="00052508"/>
    <w:rsid w:val="0005259B"/>
    <w:rsid w:val="000528F3"/>
    <w:rsid w:val="00053026"/>
    <w:rsid w:val="0005373B"/>
    <w:rsid w:val="00053BEB"/>
    <w:rsid w:val="000542A0"/>
    <w:rsid w:val="00054804"/>
    <w:rsid w:val="00054AAE"/>
    <w:rsid w:val="00054CA6"/>
    <w:rsid w:val="00054D62"/>
    <w:rsid w:val="00055462"/>
    <w:rsid w:val="00055CD9"/>
    <w:rsid w:val="000565ED"/>
    <w:rsid w:val="0005719B"/>
    <w:rsid w:val="000573D7"/>
    <w:rsid w:val="00057700"/>
    <w:rsid w:val="00057928"/>
    <w:rsid w:val="00057BE8"/>
    <w:rsid w:val="0006125F"/>
    <w:rsid w:val="00061393"/>
    <w:rsid w:val="000623B8"/>
    <w:rsid w:val="000625D8"/>
    <w:rsid w:val="00062AAB"/>
    <w:rsid w:val="00062F10"/>
    <w:rsid w:val="000635DD"/>
    <w:rsid w:val="0006504B"/>
    <w:rsid w:val="00065405"/>
    <w:rsid w:val="0006544B"/>
    <w:rsid w:val="000654C7"/>
    <w:rsid w:val="00066A9C"/>
    <w:rsid w:val="00066F47"/>
    <w:rsid w:val="00067C32"/>
    <w:rsid w:val="00070ACB"/>
    <w:rsid w:val="00070C7A"/>
    <w:rsid w:val="00071660"/>
    <w:rsid w:val="00071BE0"/>
    <w:rsid w:val="0007301A"/>
    <w:rsid w:val="000730CF"/>
    <w:rsid w:val="00073807"/>
    <w:rsid w:val="000740AD"/>
    <w:rsid w:val="00074B9B"/>
    <w:rsid w:val="00074CF8"/>
    <w:rsid w:val="00074D5B"/>
    <w:rsid w:val="00074FB6"/>
    <w:rsid w:val="000757D1"/>
    <w:rsid w:val="00075BCB"/>
    <w:rsid w:val="00075DFB"/>
    <w:rsid w:val="00075EDB"/>
    <w:rsid w:val="00076448"/>
    <w:rsid w:val="00076527"/>
    <w:rsid w:val="0007675E"/>
    <w:rsid w:val="00076831"/>
    <w:rsid w:val="00076C67"/>
    <w:rsid w:val="000773D2"/>
    <w:rsid w:val="00077AC0"/>
    <w:rsid w:val="00077DE9"/>
    <w:rsid w:val="000816D8"/>
    <w:rsid w:val="0008299D"/>
    <w:rsid w:val="0008377F"/>
    <w:rsid w:val="00083918"/>
    <w:rsid w:val="00083AB2"/>
    <w:rsid w:val="0008430C"/>
    <w:rsid w:val="000844DC"/>
    <w:rsid w:val="00085FCB"/>
    <w:rsid w:val="0008620C"/>
    <w:rsid w:val="0008631E"/>
    <w:rsid w:val="0008641F"/>
    <w:rsid w:val="000866F9"/>
    <w:rsid w:val="00086E54"/>
    <w:rsid w:val="00087C48"/>
    <w:rsid w:val="000903F9"/>
    <w:rsid w:val="000907E3"/>
    <w:rsid w:val="000907FF"/>
    <w:rsid w:val="00090DD3"/>
    <w:rsid w:val="00091753"/>
    <w:rsid w:val="00091BEB"/>
    <w:rsid w:val="000924FB"/>
    <w:rsid w:val="000927DA"/>
    <w:rsid w:val="00093878"/>
    <w:rsid w:val="00093BA6"/>
    <w:rsid w:val="000942AC"/>
    <w:rsid w:val="000944F5"/>
    <w:rsid w:val="00094614"/>
    <w:rsid w:val="00094999"/>
    <w:rsid w:val="00094AFF"/>
    <w:rsid w:val="000950CA"/>
    <w:rsid w:val="000951D1"/>
    <w:rsid w:val="000953EF"/>
    <w:rsid w:val="00095636"/>
    <w:rsid w:val="00095B9C"/>
    <w:rsid w:val="00096343"/>
    <w:rsid w:val="0009660D"/>
    <w:rsid w:val="000968CF"/>
    <w:rsid w:val="00096B06"/>
    <w:rsid w:val="00096C18"/>
    <w:rsid w:val="00097075"/>
    <w:rsid w:val="00097552"/>
    <w:rsid w:val="0009759A"/>
    <w:rsid w:val="00097CF6"/>
    <w:rsid w:val="000A030D"/>
    <w:rsid w:val="000A0EDD"/>
    <w:rsid w:val="000A27CA"/>
    <w:rsid w:val="000A3835"/>
    <w:rsid w:val="000A3C12"/>
    <w:rsid w:val="000A3C19"/>
    <w:rsid w:val="000A3FA5"/>
    <w:rsid w:val="000A4290"/>
    <w:rsid w:val="000A4523"/>
    <w:rsid w:val="000A537F"/>
    <w:rsid w:val="000A57EA"/>
    <w:rsid w:val="000A580E"/>
    <w:rsid w:val="000A5D7D"/>
    <w:rsid w:val="000A615C"/>
    <w:rsid w:val="000A6FA5"/>
    <w:rsid w:val="000A713E"/>
    <w:rsid w:val="000A7716"/>
    <w:rsid w:val="000B008B"/>
    <w:rsid w:val="000B0253"/>
    <w:rsid w:val="000B0261"/>
    <w:rsid w:val="000B0288"/>
    <w:rsid w:val="000B02EE"/>
    <w:rsid w:val="000B0687"/>
    <w:rsid w:val="000B070E"/>
    <w:rsid w:val="000B07F3"/>
    <w:rsid w:val="000B0B84"/>
    <w:rsid w:val="000B0D3F"/>
    <w:rsid w:val="000B173F"/>
    <w:rsid w:val="000B19E4"/>
    <w:rsid w:val="000B2C47"/>
    <w:rsid w:val="000B393D"/>
    <w:rsid w:val="000B396A"/>
    <w:rsid w:val="000B3DEE"/>
    <w:rsid w:val="000B412F"/>
    <w:rsid w:val="000B47FD"/>
    <w:rsid w:val="000B5D02"/>
    <w:rsid w:val="000B6657"/>
    <w:rsid w:val="000B6CD6"/>
    <w:rsid w:val="000B6DCC"/>
    <w:rsid w:val="000B6E4C"/>
    <w:rsid w:val="000B70EA"/>
    <w:rsid w:val="000B715E"/>
    <w:rsid w:val="000B740A"/>
    <w:rsid w:val="000B751B"/>
    <w:rsid w:val="000B76DB"/>
    <w:rsid w:val="000B794C"/>
    <w:rsid w:val="000B7DAC"/>
    <w:rsid w:val="000C01F5"/>
    <w:rsid w:val="000C04D0"/>
    <w:rsid w:val="000C076F"/>
    <w:rsid w:val="000C091D"/>
    <w:rsid w:val="000C09C7"/>
    <w:rsid w:val="000C09E7"/>
    <w:rsid w:val="000C0A06"/>
    <w:rsid w:val="000C1454"/>
    <w:rsid w:val="000C1535"/>
    <w:rsid w:val="000C1C31"/>
    <w:rsid w:val="000C25F4"/>
    <w:rsid w:val="000C3256"/>
    <w:rsid w:val="000C4703"/>
    <w:rsid w:val="000C4B6B"/>
    <w:rsid w:val="000C52F5"/>
    <w:rsid w:val="000C5C28"/>
    <w:rsid w:val="000C6B17"/>
    <w:rsid w:val="000C7A24"/>
    <w:rsid w:val="000C7E49"/>
    <w:rsid w:val="000D02EB"/>
    <w:rsid w:val="000D03C5"/>
    <w:rsid w:val="000D0855"/>
    <w:rsid w:val="000D0AFF"/>
    <w:rsid w:val="000D0E6D"/>
    <w:rsid w:val="000D0ED6"/>
    <w:rsid w:val="000D1010"/>
    <w:rsid w:val="000D1187"/>
    <w:rsid w:val="000D1BDB"/>
    <w:rsid w:val="000D1D00"/>
    <w:rsid w:val="000D23CC"/>
    <w:rsid w:val="000D261B"/>
    <w:rsid w:val="000D2996"/>
    <w:rsid w:val="000D36E2"/>
    <w:rsid w:val="000D3993"/>
    <w:rsid w:val="000D3B81"/>
    <w:rsid w:val="000D3E3C"/>
    <w:rsid w:val="000D49B5"/>
    <w:rsid w:val="000D58E5"/>
    <w:rsid w:val="000D6295"/>
    <w:rsid w:val="000D6C15"/>
    <w:rsid w:val="000D6DC7"/>
    <w:rsid w:val="000D6F05"/>
    <w:rsid w:val="000D7067"/>
    <w:rsid w:val="000D7194"/>
    <w:rsid w:val="000D7402"/>
    <w:rsid w:val="000D7F95"/>
    <w:rsid w:val="000E0260"/>
    <w:rsid w:val="000E02B4"/>
    <w:rsid w:val="000E04A4"/>
    <w:rsid w:val="000E0609"/>
    <w:rsid w:val="000E094D"/>
    <w:rsid w:val="000E0A4F"/>
    <w:rsid w:val="000E0E1D"/>
    <w:rsid w:val="000E1C4C"/>
    <w:rsid w:val="000E33B8"/>
    <w:rsid w:val="000E382E"/>
    <w:rsid w:val="000E39A7"/>
    <w:rsid w:val="000E417E"/>
    <w:rsid w:val="000E4549"/>
    <w:rsid w:val="000E48EE"/>
    <w:rsid w:val="000E5337"/>
    <w:rsid w:val="000E5B5F"/>
    <w:rsid w:val="000E5CC9"/>
    <w:rsid w:val="000E5D7B"/>
    <w:rsid w:val="000E5D91"/>
    <w:rsid w:val="000E643B"/>
    <w:rsid w:val="000E67CE"/>
    <w:rsid w:val="000E6CDD"/>
    <w:rsid w:val="000E7802"/>
    <w:rsid w:val="000E7E7E"/>
    <w:rsid w:val="000F03B0"/>
    <w:rsid w:val="000F06ED"/>
    <w:rsid w:val="000F086A"/>
    <w:rsid w:val="000F0AAA"/>
    <w:rsid w:val="000F1415"/>
    <w:rsid w:val="000F15C4"/>
    <w:rsid w:val="000F15E6"/>
    <w:rsid w:val="000F1816"/>
    <w:rsid w:val="000F28A6"/>
    <w:rsid w:val="000F2AD3"/>
    <w:rsid w:val="000F3088"/>
    <w:rsid w:val="000F30FB"/>
    <w:rsid w:val="000F31B4"/>
    <w:rsid w:val="000F3679"/>
    <w:rsid w:val="000F36F7"/>
    <w:rsid w:val="000F4407"/>
    <w:rsid w:val="000F44E7"/>
    <w:rsid w:val="000F4C47"/>
    <w:rsid w:val="000F51BF"/>
    <w:rsid w:val="000F55D7"/>
    <w:rsid w:val="000F6490"/>
    <w:rsid w:val="000F7072"/>
    <w:rsid w:val="000F7B2B"/>
    <w:rsid w:val="00100292"/>
    <w:rsid w:val="0010030F"/>
    <w:rsid w:val="00100618"/>
    <w:rsid w:val="00100687"/>
    <w:rsid w:val="00100CE0"/>
    <w:rsid w:val="00100D93"/>
    <w:rsid w:val="00100EE8"/>
    <w:rsid w:val="00101501"/>
    <w:rsid w:val="00101E76"/>
    <w:rsid w:val="0010200D"/>
    <w:rsid w:val="00102958"/>
    <w:rsid w:val="00102AAF"/>
    <w:rsid w:val="00102E46"/>
    <w:rsid w:val="001031D9"/>
    <w:rsid w:val="0010333F"/>
    <w:rsid w:val="00103A59"/>
    <w:rsid w:val="00103CE2"/>
    <w:rsid w:val="00104178"/>
    <w:rsid w:val="00104A71"/>
    <w:rsid w:val="00104D4B"/>
    <w:rsid w:val="00104E3F"/>
    <w:rsid w:val="00105516"/>
    <w:rsid w:val="00105863"/>
    <w:rsid w:val="0010637C"/>
    <w:rsid w:val="0010673C"/>
    <w:rsid w:val="001069E0"/>
    <w:rsid w:val="00107576"/>
    <w:rsid w:val="001076C8"/>
    <w:rsid w:val="00107F19"/>
    <w:rsid w:val="00110D39"/>
    <w:rsid w:val="00111E28"/>
    <w:rsid w:val="00112FE3"/>
    <w:rsid w:val="0011302E"/>
    <w:rsid w:val="001130B4"/>
    <w:rsid w:val="00113CBB"/>
    <w:rsid w:val="00113CBC"/>
    <w:rsid w:val="00114234"/>
    <w:rsid w:val="00114469"/>
    <w:rsid w:val="00114658"/>
    <w:rsid w:val="00114674"/>
    <w:rsid w:val="001153F5"/>
    <w:rsid w:val="00116322"/>
    <w:rsid w:val="00116900"/>
    <w:rsid w:val="00116B92"/>
    <w:rsid w:val="00116C0D"/>
    <w:rsid w:val="00117D7E"/>
    <w:rsid w:val="00120BC9"/>
    <w:rsid w:val="00122177"/>
    <w:rsid w:val="0012234D"/>
    <w:rsid w:val="00122FEF"/>
    <w:rsid w:val="00123032"/>
    <w:rsid w:val="001236AD"/>
    <w:rsid w:val="001239F4"/>
    <w:rsid w:val="00123AB2"/>
    <w:rsid w:val="00124211"/>
    <w:rsid w:val="00124235"/>
    <w:rsid w:val="001247B9"/>
    <w:rsid w:val="001248C1"/>
    <w:rsid w:val="00124A00"/>
    <w:rsid w:val="001251C0"/>
    <w:rsid w:val="00125668"/>
    <w:rsid w:val="001257AA"/>
    <w:rsid w:val="00125C10"/>
    <w:rsid w:val="0012655B"/>
    <w:rsid w:val="001266B2"/>
    <w:rsid w:val="001303D6"/>
    <w:rsid w:val="00130571"/>
    <w:rsid w:val="001305EC"/>
    <w:rsid w:val="0013115A"/>
    <w:rsid w:val="001314C7"/>
    <w:rsid w:val="0013167D"/>
    <w:rsid w:val="00132233"/>
    <w:rsid w:val="001325AD"/>
    <w:rsid w:val="00132A61"/>
    <w:rsid w:val="001331BF"/>
    <w:rsid w:val="0013335F"/>
    <w:rsid w:val="001333AD"/>
    <w:rsid w:val="00133BC1"/>
    <w:rsid w:val="001340A6"/>
    <w:rsid w:val="00134386"/>
    <w:rsid w:val="00134A35"/>
    <w:rsid w:val="00134CE1"/>
    <w:rsid w:val="00135363"/>
    <w:rsid w:val="00135CF3"/>
    <w:rsid w:val="00135F0A"/>
    <w:rsid w:val="0013653B"/>
    <w:rsid w:val="0013659C"/>
    <w:rsid w:val="001366E5"/>
    <w:rsid w:val="001369EE"/>
    <w:rsid w:val="00137E2C"/>
    <w:rsid w:val="00140497"/>
    <w:rsid w:val="001404D2"/>
    <w:rsid w:val="00140887"/>
    <w:rsid w:val="001409C0"/>
    <w:rsid w:val="00140F91"/>
    <w:rsid w:val="001413E5"/>
    <w:rsid w:val="0014269E"/>
    <w:rsid w:val="00142AC7"/>
    <w:rsid w:val="00142E1C"/>
    <w:rsid w:val="00142F86"/>
    <w:rsid w:val="001438CB"/>
    <w:rsid w:val="00143DDC"/>
    <w:rsid w:val="00144056"/>
    <w:rsid w:val="00144CD9"/>
    <w:rsid w:val="0014557A"/>
    <w:rsid w:val="0014585E"/>
    <w:rsid w:val="001464FF"/>
    <w:rsid w:val="00146C07"/>
    <w:rsid w:val="00146E94"/>
    <w:rsid w:val="0014702C"/>
    <w:rsid w:val="001471D4"/>
    <w:rsid w:val="00147292"/>
    <w:rsid w:val="0014734C"/>
    <w:rsid w:val="00147ABF"/>
    <w:rsid w:val="0015058A"/>
    <w:rsid w:val="001506D8"/>
    <w:rsid w:val="00151313"/>
    <w:rsid w:val="00151400"/>
    <w:rsid w:val="001516D3"/>
    <w:rsid w:val="001518B0"/>
    <w:rsid w:val="00151D2B"/>
    <w:rsid w:val="001527A1"/>
    <w:rsid w:val="00152DB8"/>
    <w:rsid w:val="00152FD0"/>
    <w:rsid w:val="001534AB"/>
    <w:rsid w:val="001538AE"/>
    <w:rsid w:val="00153F25"/>
    <w:rsid w:val="00155076"/>
    <w:rsid w:val="0015593F"/>
    <w:rsid w:val="00155C04"/>
    <w:rsid w:val="00155F4B"/>
    <w:rsid w:val="00156034"/>
    <w:rsid w:val="0015619F"/>
    <w:rsid w:val="001562AE"/>
    <w:rsid w:val="001564E0"/>
    <w:rsid w:val="0015651B"/>
    <w:rsid w:val="00156536"/>
    <w:rsid w:val="00156DFC"/>
    <w:rsid w:val="001570D2"/>
    <w:rsid w:val="00157E04"/>
    <w:rsid w:val="001602B4"/>
    <w:rsid w:val="001605C6"/>
    <w:rsid w:val="0016089E"/>
    <w:rsid w:val="00160CE3"/>
    <w:rsid w:val="00161018"/>
    <w:rsid w:val="00162A7A"/>
    <w:rsid w:val="001632B9"/>
    <w:rsid w:val="0016333D"/>
    <w:rsid w:val="001638DC"/>
    <w:rsid w:val="00163F34"/>
    <w:rsid w:val="001649C6"/>
    <w:rsid w:val="00165A52"/>
    <w:rsid w:val="00165C58"/>
    <w:rsid w:val="0016623A"/>
    <w:rsid w:val="00166327"/>
    <w:rsid w:val="00166B07"/>
    <w:rsid w:val="00166D99"/>
    <w:rsid w:val="001672DD"/>
    <w:rsid w:val="0017045F"/>
    <w:rsid w:val="001709A5"/>
    <w:rsid w:val="001709F8"/>
    <w:rsid w:val="00170FF1"/>
    <w:rsid w:val="001712C2"/>
    <w:rsid w:val="001715FB"/>
    <w:rsid w:val="00171BDA"/>
    <w:rsid w:val="00172803"/>
    <w:rsid w:val="00172D19"/>
    <w:rsid w:val="00172EE9"/>
    <w:rsid w:val="001731D5"/>
    <w:rsid w:val="001733C9"/>
    <w:rsid w:val="001737B7"/>
    <w:rsid w:val="00173F55"/>
    <w:rsid w:val="00174D30"/>
    <w:rsid w:val="00174E9F"/>
    <w:rsid w:val="001751A2"/>
    <w:rsid w:val="00175FE7"/>
    <w:rsid w:val="001761B0"/>
    <w:rsid w:val="0017624A"/>
    <w:rsid w:val="0017638C"/>
    <w:rsid w:val="001766BB"/>
    <w:rsid w:val="00176C5A"/>
    <w:rsid w:val="00176CAF"/>
    <w:rsid w:val="0017750D"/>
    <w:rsid w:val="00177A80"/>
    <w:rsid w:val="00177E68"/>
    <w:rsid w:val="001803E0"/>
    <w:rsid w:val="00180702"/>
    <w:rsid w:val="00180A90"/>
    <w:rsid w:val="00180C8A"/>
    <w:rsid w:val="00181110"/>
    <w:rsid w:val="0018176F"/>
    <w:rsid w:val="00181F49"/>
    <w:rsid w:val="00182084"/>
    <w:rsid w:val="0018214E"/>
    <w:rsid w:val="00182581"/>
    <w:rsid w:val="00182EAD"/>
    <w:rsid w:val="001844E4"/>
    <w:rsid w:val="00184E00"/>
    <w:rsid w:val="001852F1"/>
    <w:rsid w:val="001857D0"/>
    <w:rsid w:val="001872CD"/>
    <w:rsid w:val="001876E5"/>
    <w:rsid w:val="001879ED"/>
    <w:rsid w:val="00187A7C"/>
    <w:rsid w:val="00187EA3"/>
    <w:rsid w:val="00191180"/>
    <w:rsid w:val="00191C41"/>
    <w:rsid w:val="00192274"/>
    <w:rsid w:val="001934B0"/>
    <w:rsid w:val="0019384B"/>
    <w:rsid w:val="001938A3"/>
    <w:rsid w:val="00193AED"/>
    <w:rsid w:val="00193BCB"/>
    <w:rsid w:val="00193CDD"/>
    <w:rsid w:val="00193EE3"/>
    <w:rsid w:val="00194B10"/>
    <w:rsid w:val="00195178"/>
    <w:rsid w:val="00195B85"/>
    <w:rsid w:val="00195D40"/>
    <w:rsid w:val="00195D59"/>
    <w:rsid w:val="00195FA3"/>
    <w:rsid w:val="001962D9"/>
    <w:rsid w:val="00196BA9"/>
    <w:rsid w:val="001970DE"/>
    <w:rsid w:val="001974C8"/>
    <w:rsid w:val="00197513"/>
    <w:rsid w:val="00197DE6"/>
    <w:rsid w:val="001A0453"/>
    <w:rsid w:val="001A07DF"/>
    <w:rsid w:val="001A090A"/>
    <w:rsid w:val="001A0E79"/>
    <w:rsid w:val="001A135A"/>
    <w:rsid w:val="001A1520"/>
    <w:rsid w:val="001A1646"/>
    <w:rsid w:val="001A1BF3"/>
    <w:rsid w:val="001A2264"/>
    <w:rsid w:val="001A2542"/>
    <w:rsid w:val="001A3172"/>
    <w:rsid w:val="001A3272"/>
    <w:rsid w:val="001A356D"/>
    <w:rsid w:val="001A35D1"/>
    <w:rsid w:val="001A3CF1"/>
    <w:rsid w:val="001A3DA5"/>
    <w:rsid w:val="001A41AC"/>
    <w:rsid w:val="001A4451"/>
    <w:rsid w:val="001A44B6"/>
    <w:rsid w:val="001A46A4"/>
    <w:rsid w:val="001A4745"/>
    <w:rsid w:val="001A580F"/>
    <w:rsid w:val="001A63EA"/>
    <w:rsid w:val="001A63F0"/>
    <w:rsid w:val="001A64B4"/>
    <w:rsid w:val="001A6DA6"/>
    <w:rsid w:val="001A7382"/>
    <w:rsid w:val="001A78CC"/>
    <w:rsid w:val="001A7BED"/>
    <w:rsid w:val="001B0147"/>
    <w:rsid w:val="001B1229"/>
    <w:rsid w:val="001B1894"/>
    <w:rsid w:val="001B19D2"/>
    <w:rsid w:val="001B1B8E"/>
    <w:rsid w:val="001B269D"/>
    <w:rsid w:val="001B2940"/>
    <w:rsid w:val="001B2AA8"/>
    <w:rsid w:val="001B2C16"/>
    <w:rsid w:val="001B2D16"/>
    <w:rsid w:val="001B32D4"/>
    <w:rsid w:val="001B333F"/>
    <w:rsid w:val="001B3C25"/>
    <w:rsid w:val="001B4041"/>
    <w:rsid w:val="001B41FF"/>
    <w:rsid w:val="001B43F4"/>
    <w:rsid w:val="001B4DAF"/>
    <w:rsid w:val="001B509E"/>
    <w:rsid w:val="001B51CB"/>
    <w:rsid w:val="001B553F"/>
    <w:rsid w:val="001B592D"/>
    <w:rsid w:val="001B5A7E"/>
    <w:rsid w:val="001B5CD9"/>
    <w:rsid w:val="001B719F"/>
    <w:rsid w:val="001B71B7"/>
    <w:rsid w:val="001B76F7"/>
    <w:rsid w:val="001B7740"/>
    <w:rsid w:val="001C0717"/>
    <w:rsid w:val="001C0BFE"/>
    <w:rsid w:val="001C1ACA"/>
    <w:rsid w:val="001C2203"/>
    <w:rsid w:val="001C244D"/>
    <w:rsid w:val="001C354F"/>
    <w:rsid w:val="001C4012"/>
    <w:rsid w:val="001C4105"/>
    <w:rsid w:val="001C4199"/>
    <w:rsid w:val="001C458E"/>
    <w:rsid w:val="001C4A5F"/>
    <w:rsid w:val="001C4D89"/>
    <w:rsid w:val="001C580F"/>
    <w:rsid w:val="001C59C7"/>
    <w:rsid w:val="001C5DED"/>
    <w:rsid w:val="001C6329"/>
    <w:rsid w:val="001C639E"/>
    <w:rsid w:val="001C68B3"/>
    <w:rsid w:val="001C6BD5"/>
    <w:rsid w:val="001D0349"/>
    <w:rsid w:val="001D05EB"/>
    <w:rsid w:val="001D0B66"/>
    <w:rsid w:val="001D1342"/>
    <w:rsid w:val="001D1A43"/>
    <w:rsid w:val="001D1F33"/>
    <w:rsid w:val="001D32B8"/>
    <w:rsid w:val="001D3B9F"/>
    <w:rsid w:val="001D3F9A"/>
    <w:rsid w:val="001D404A"/>
    <w:rsid w:val="001D4D6F"/>
    <w:rsid w:val="001D5948"/>
    <w:rsid w:val="001D5D09"/>
    <w:rsid w:val="001D5E0B"/>
    <w:rsid w:val="001D640B"/>
    <w:rsid w:val="001D64B5"/>
    <w:rsid w:val="001D678F"/>
    <w:rsid w:val="001D6E22"/>
    <w:rsid w:val="001D6F12"/>
    <w:rsid w:val="001D7195"/>
    <w:rsid w:val="001D78AB"/>
    <w:rsid w:val="001E00DF"/>
    <w:rsid w:val="001E0551"/>
    <w:rsid w:val="001E0680"/>
    <w:rsid w:val="001E09CD"/>
    <w:rsid w:val="001E155F"/>
    <w:rsid w:val="001E1B32"/>
    <w:rsid w:val="001E1BFF"/>
    <w:rsid w:val="001E1CFF"/>
    <w:rsid w:val="001E21B7"/>
    <w:rsid w:val="001E2FFA"/>
    <w:rsid w:val="001E37E6"/>
    <w:rsid w:val="001E3891"/>
    <w:rsid w:val="001E4718"/>
    <w:rsid w:val="001E528B"/>
    <w:rsid w:val="001E5371"/>
    <w:rsid w:val="001E5F85"/>
    <w:rsid w:val="001E604F"/>
    <w:rsid w:val="001E6246"/>
    <w:rsid w:val="001E6418"/>
    <w:rsid w:val="001E72A7"/>
    <w:rsid w:val="001E7B6A"/>
    <w:rsid w:val="001E7C08"/>
    <w:rsid w:val="001E7C5C"/>
    <w:rsid w:val="001F0454"/>
    <w:rsid w:val="001F05F7"/>
    <w:rsid w:val="001F0A7B"/>
    <w:rsid w:val="001F0AD9"/>
    <w:rsid w:val="001F1475"/>
    <w:rsid w:val="001F149D"/>
    <w:rsid w:val="001F1D9E"/>
    <w:rsid w:val="001F202C"/>
    <w:rsid w:val="001F2A1C"/>
    <w:rsid w:val="001F2A7B"/>
    <w:rsid w:val="001F2B49"/>
    <w:rsid w:val="001F2FC5"/>
    <w:rsid w:val="001F32E3"/>
    <w:rsid w:val="001F33C6"/>
    <w:rsid w:val="001F357A"/>
    <w:rsid w:val="001F3B60"/>
    <w:rsid w:val="001F44D3"/>
    <w:rsid w:val="001F4E66"/>
    <w:rsid w:val="001F4FE4"/>
    <w:rsid w:val="001F5334"/>
    <w:rsid w:val="001F601A"/>
    <w:rsid w:val="001F6FA8"/>
    <w:rsid w:val="0020012E"/>
    <w:rsid w:val="002014BC"/>
    <w:rsid w:val="002016A8"/>
    <w:rsid w:val="0020257D"/>
    <w:rsid w:val="002029F8"/>
    <w:rsid w:val="00203593"/>
    <w:rsid w:val="00203596"/>
    <w:rsid w:val="0020373C"/>
    <w:rsid w:val="0020385F"/>
    <w:rsid w:val="00204460"/>
    <w:rsid w:val="00204B98"/>
    <w:rsid w:val="00204D01"/>
    <w:rsid w:val="00204F24"/>
    <w:rsid w:val="00205497"/>
    <w:rsid w:val="00205C2F"/>
    <w:rsid w:val="0020648F"/>
    <w:rsid w:val="00207321"/>
    <w:rsid w:val="00207488"/>
    <w:rsid w:val="002074B8"/>
    <w:rsid w:val="00207FE6"/>
    <w:rsid w:val="00210063"/>
    <w:rsid w:val="002105D3"/>
    <w:rsid w:val="00210968"/>
    <w:rsid w:val="0021144D"/>
    <w:rsid w:val="00212105"/>
    <w:rsid w:val="002124E9"/>
    <w:rsid w:val="00212569"/>
    <w:rsid w:val="00212B50"/>
    <w:rsid w:val="00212E44"/>
    <w:rsid w:val="00212E6D"/>
    <w:rsid w:val="0021304D"/>
    <w:rsid w:val="0021329A"/>
    <w:rsid w:val="0021347B"/>
    <w:rsid w:val="00213578"/>
    <w:rsid w:val="00213631"/>
    <w:rsid w:val="00213985"/>
    <w:rsid w:val="00213B00"/>
    <w:rsid w:val="00213DCA"/>
    <w:rsid w:val="00214139"/>
    <w:rsid w:val="002142B7"/>
    <w:rsid w:val="00214E5A"/>
    <w:rsid w:val="002158F8"/>
    <w:rsid w:val="00215EEE"/>
    <w:rsid w:val="00216348"/>
    <w:rsid w:val="00216895"/>
    <w:rsid w:val="0021756F"/>
    <w:rsid w:val="00217688"/>
    <w:rsid w:val="00220458"/>
    <w:rsid w:val="00220A25"/>
    <w:rsid w:val="00221351"/>
    <w:rsid w:val="00222105"/>
    <w:rsid w:val="00222669"/>
    <w:rsid w:val="002229D2"/>
    <w:rsid w:val="00222B83"/>
    <w:rsid w:val="00223362"/>
    <w:rsid w:val="0022381B"/>
    <w:rsid w:val="00223CC0"/>
    <w:rsid w:val="00223DD6"/>
    <w:rsid w:val="0022454C"/>
    <w:rsid w:val="00224814"/>
    <w:rsid w:val="002248B4"/>
    <w:rsid w:val="00224B02"/>
    <w:rsid w:val="00224CE0"/>
    <w:rsid w:val="00224CE4"/>
    <w:rsid w:val="00225458"/>
    <w:rsid w:val="00225464"/>
    <w:rsid w:val="00225664"/>
    <w:rsid w:val="002256B1"/>
    <w:rsid w:val="00225718"/>
    <w:rsid w:val="00225EC1"/>
    <w:rsid w:val="002261F1"/>
    <w:rsid w:val="0022658F"/>
    <w:rsid w:val="00226918"/>
    <w:rsid w:val="002269F9"/>
    <w:rsid w:val="00226B9A"/>
    <w:rsid w:val="00227B04"/>
    <w:rsid w:val="00227EC8"/>
    <w:rsid w:val="00230091"/>
    <w:rsid w:val="00230153"/>
    <w:rsid w:val="00230D3C"/>
    <w:rsid w:val="00231450"/>
    <w:rsid w:val="00231AF8"/>
    <w:rsid w:val="00232815"/>
    <w:rsid w:val="00232825"/>
    <w:rsid w:val="00232D41"/>
    <w:rsid w:val="0023333D"/>
    <w:rsid w:val="002334DC"/>
    <w:rsid w:val="002336DC"/>
    <w:rsid w:val="00233BC5"/>
    <w:rsid w:val="00233CEB"/>
    <w:rsid w:val="00233DA3"/>
    <w:rsid w:val="00233E6B"/>
    <w:rsid w:val="0023411F"/>
    <w:rsid w:val="002343FC"/>
    <w:rsid w:val="00234FF5"/>
    <w:rsid w:val="0023508B"/>
    <w:rsid w:val="002351D0"/>
    <w:rsid w:val="00235266"/>
    <w:rsid w:val="00235A6C"/>
    <w:rsid w:val="002361FF"/>
    <w:rsid w:val="0023660F"/>
    <w:rsid w:val="00236BF3"/>
    <w:rsid w:val="0023703E"/>
    <w:rsid w:val="002373AA"/>
    <w:rsid w:val="00237733"/>
    <w:rsid w:val="00237F08"/>
    <w:rsid w:val="00240157"/>
    <w:rsid w:val="00240410"/>
    <w:rsid w:val="002405C5"/>
    <w:rsid w:val="00240B3E"/>
    <w:rsid w:val="002411B8"/>
    <w:rsid w:val="002411E4"/>
    <w:rsid w:val="0024138B"/>
    <w:rsid w:val="0024151D"/>
    <w:rsid w:val="0024166C"/>
    <w:rsid w:val="0024178B"/>
    <w:rsid w:val="00241B49"/>
    <w:rsid w:val="00242526"/>
    <w:rsid w:val="00243075"/>
    <w:rsid w:val="00243323"/>
    <w:rsid w:val="0024333C"/>
    <w:rsid w:val="00243344"/>
    <w:rsid w:val="0024353C"/>
    <w:rsid w:val="0024391B"/>
    <w:rsid w:val="0024398F"/>
    <w:rsid w:val="00243EF2"/>
    <w:rsid w:val="00244097"/>
    <w:rsid w:val="00244510"/>
    <w:rsid w:val="00244A7F"/>
    <w:rsid w:val="00244D7C"/>
    <w:rsid w:val="00245253"/>
    <w:rsid w:val="00245800"/>
    <w:rsid w:val="0024584F"/>
    <w:rsid w:val="002463C8"/>
    <w:rsid w:val="00247338"/>
    <w:rsid w:val="00247992"/>
    <w:rsid w:val="002502A7"/>
    <w:rsid w:val="002509BB"/>
    <w:rsid w:val="00250B1F"/>
    <w:rsid w:val="00250BFA"/>
    <w:rsid w:val="00250D34"/>
    <w:rsid w:val="00251114"/>
    <w:rsid w:val="00251311"/>
    <w:rsid w:val="00251675"/>
    <w:rsid w:val="00251D75"/>
    <w:rsid w:val="00251EF0"/>
    <w:rsid w:val="00252079"/>
    <w:rsid w:val="002525E1"/>
    <w:rsid w:val="002532D1"/>
    <w:rsid w:val="0025340E"/>
    <w:rsid w:val="002538FE"/>
    <w:rsid w:val="0025428D"/>
    <w:rsid w:val="00255BBE"/>
    <w:rsid w:val="00255FC7"/>
    <w:rsid w:val="00256440"/>
    <w:rsid w:val="00256635"/>
    <w:rsid w:val="0025675D"/>
    <w:rsid w:val="00256AE7"/>
    <w:rsid w:val="00257570"/>
    <w:rsid w:val="00257B64"/>
    <w:rsid w:val="00257C35"/>
    <w:rsid w:val="002601B4"/>
    <w:rsid w:val="00260A93"/>
    <w:rsid w:val="002613BA"/>
    <w:rsid w:val="00261809"/>
    <w:rsid w:val="00261B1A"/>
    <w:rsid w:val="00261FBF"/>
    <w:rsid w:val="002621A2"/>
    <w:rsid w:val="00262741"/>
    <w:rsid w:val="00262C95"/>
    <w:rsid w:val="00262CF9"/>
    <w:rsid w:val="00263293"/>
    <w:rsid w:val="002633E9"/>
    <w:rsid w:val="00263A71"/>
    <w:rsid w:val="002640B1"/>
    <w:rsid w:val="00265031"/>
    <w:rsid w:val="00265380"/>
    <w:rsid w:val="00265C2D"/>
    <w:rsid w:val="00265D2E"/>
    <w:rsid w:val="002665FD"/>
    <w:rsid w:val="00266CA7"/>
    <w:rsid w:val="0026725C"/>
    <w:rsid w:val="0026738A"/>
    <w:rsid w:val="002674D4"/>
    <w:rsid w:val="00267675"/>
    <w:rsid w:val="00267961"/>
    <w:rsid w:val="00267C24"/>
    <w:rsid w:val="0027017E"/>
    <w:rsid w:val="00270A50"/>
    <w:rsid w:val="00270D8E"/>
    <w:rsid w:val="00271204"/>
    <w:rsid w:val="002718AD"/>
    <w:rsid w:val="002719BF"/>
    <w:rsid w:val="00271F8E"/>
    <w:rsid w:val="00272D23"/>
    <w:rsid w:val="00273458"/>
    <w:rsid w:val="00273584"/>
    <w:rsid w:val="00273A66"/>
    <w:rsid w:val="00273E25"/>
    <w:rsid w:val="00274014"/>
    <w:rsid w:val="00274823"/>
    <w:rsid w:val="002748E7"/>
    <w:rsid w:val="00274AB0"/>
    <w:rsid w:val="00274FB8"/>
    <w:rsid w:val="0027507A"/>
    <w:rsid w:val="002754AD"/>
    <w:rsid w:val="00275DD8"/>
    <w:rsid w:val="002763E6"/>
    <w:rsid w:val="002764AA"/>
    <w:rsid w:val="00276976"/>
    <w:rsid w:val="00277003"/>
    <w:rsid w:val="00277117"/>
    <w:rsid w:val="002771FF"/>
    <w:rsid w:val="002776C5"/>
    <w:rsid w:val="00277928"/>
    <w:rsid w:val="00277A26"/>
    <w:rsid w:val="00277A67"/>
    <w:rsid w:val="002808EA"/>
    <w:rsid w:val="002811D3"/>
    <w:rsid w:val="00281382"/>
    <w:rsid w:val="00281539"/>
    <w:rsid w:val="002815B9"/>
    <w:rsid w:val="002816D1"/>
    <w:rsid w:val="002819A1"/>
    <w:rsid w:val="00281E27"/>
    <w:rsid w:val="00281ECF"/>
    <w:rsid w:val="00282DFB"/>
    <w:rsid w:val="00283409"/>
    <w:rsid w:val="002834E5"/>
    <w:rsid w:val="00283656"/>
    <w:rsid w:val="00283A98"/>
    <w:rsid w:val="00283E92"/>
    <w:rsid w:val="0028437A"/>
    <w:rsid w:val="002844FB"/>
    <w:rsid w:val="002849C4"/>
    <w:rsid w:val="00284A66"/>
    <w:rsid w:val="002858AD"/>
    <w:rsid w:val="00285B20"/>
    <w:rsid w:val="00286599"/>
    <w:rsid w:val="002865CB"/>
    <w:rsid w:val="002868F3"/>
    <w:rsid w:val="002869B9"/>
    <w:rsid w:val="00286E33"/>
    <w:rsid w:val="00287C8F"/>
    <w:rsid w:val="00290488"/>
    <w:rsid w:val="002908AE"/>
    <w:rsid w:val="00290AE3"/>
    <w:rsid w:val="002915F9"/>
    <w:rsid w:val="00291956"/>
    <w:rsid w:val="0029198C"/>
    <w:rsid w:val="00291FB9"/>
    <w:rsid w:val="00292904"/>
    <w:rsid w:val="00293654"/>
    <w:rsid w:val="0029396D"/>
    <w:rsid w:val="00294786"/>
    <w:rsid w:val="00294DAC"/>
    <w:rsid w:val="00294F8D"/>
    <w:rsid w:val="002953A5"/>
    <w:rsid w:val="00295558"/>
    <w:rsid w:val="00295739"/>
    <w:rsid w:val="00296D1A"/>
    <w:rsid w:val="002971AA"/>
    <w:rsid w:val="00297AED"/>
    <w:rsid w:val="00297EBE"/>
    <w:rsid w:val="002A0171"/>
    <w:rsid w:val="002A0E6D"/>
    <w:rsid w:val="002A1151"/>
    <w:rsid w:val="002A1782"/>
    <w:rsid w:val="002A225B"/>
    <w:rsid w:val="002A2278"/>
    <w:rsid w:val="002A24D2"/>
    <w:rsid w:val="002A29CA"/>
    <w:rsid w:val="002A2ED5"/>
    <w:rsid w:val="002A30BB"/>
    <w:rsid w:val="002A30E6"/>
    <w:rsid w:val="002A3C64"/>
    <w:rsid w:val="002A459C"/>
    <w:rsid w:val="002A4610"/>
    <w:rsid w:val="002A46BC"/>
    <w:rsid w:val="002A495A"/>
    <w:rsid w:val="002A4F6E"/>
    <w:rsid w:val="002A5136"/>
    <w:rsid w:val="002A543B"/>
    <w:rsid w:val="002A5AD7"/>
    <w:rsid w:val="002A5C0C"/>
    <w:rsid w:val="002A6053"/>
    <w:rsid w:val="002A6303"/>
    <w:rsid w:val="002A64EA"/>
    <w:rsid w:val="002A6A53"/>
    <w:rsid w:val="002A77E5"/>
    <w:rsid w:val="002A787A"/>
    <w:rsid w:val="002A7D46"/>
    <w:rsid w:val="002B02F5"/>
    <w:rsid w:val="002B13A3"/>
    <w:rsid w:val="002B14D0"/>
    <w:rsid w:val="002B1D4F"/>
    <w:rsid w:val="002B1F5B"/>
    <w:rsid w:val="002B2576"/>
    <w:rsid w:val="002B25E7"/>
    <w:rsid w:val="002B2A33"/>
    <w:rsid w:val="002B31FC"/>
    <w:rsid w:val="002B40BF"/>
    <w:rsid w:val="002B4B6F"/>
    <w:rsid w:val="002B5398"/>
    <w:rsid w:val="002B5873"/>
    <w:rsid w:val="002B69B1"/>
    <w:rsid w:val="002B6ACE"/>
    <w:rsid w:val="002C0B03"/>
    <w:rsid w:val="002C0DC4"/>
    <w:rsid w:val="002C101C"/>
    <w:rsid w:val="002C123F"/>
    <w:rsid w:val="002C140E"/>
    <w:rsid w:val="002C1731"/>
    <w:rsid w:val="002C17CD"/>
    <w:rsid w:val="002C1B1D"/>
    <w:rsid w:val="002C2C6B"/>
    <w:rsid w:val="002C3242"/>
    <w:rsid w:val="002C328F"/>
    <w:rsid w:val="002C3747"/>
    <w:rsid w:val="002C3C20"/>
    <w:rsid w:val="002C44E1"/>
    <w:rsid w:val="002C4B6D"/>
    <w:rsid w:val="002C4D77"/>
    <w:rsid w:val="002C52F6"/>
    <w:rsid w:val="002C5E97"/>
    <w:rsid w:val="002C6738"/>
    <w:rsid w:val="002C6DCF"/>
    <w:rsid w:val="002C71FD"/>
    <w:rsid w:val="002C72F7"/>
    <w:rsid w:val="002C74DD"/>
    <w:rsid w:val="002C78A8"/>
    <w:rsid w:val="002C7DD8"/>
    <w:rsid w:val="002D0F23"/>
    <w:rsid w:val="002D29A6"/>
    <w:rsid w:val="002D3A6E"/>
    <w:rsid w:val="002D3CFE"/>
    <w:rsid w:val="002D41AA"/>
    <w:rsid w:val="002D4657"/>
    <w:rsid w:val="002D4C80"/>
    <w:rsid w:val="002D4CC5"/>
    <w:rsid w:val="002D51FE"/>
    <w:rsid w:val="002D52CD"/>
    <w:rsid w:val="002D5392"/>
    <w:rsid w:val="002D5438"/>
    <w:rsid w:val="002D58BE"/>
    <w:rsid w:val="002D5A63"/>
    <w:rsid w:val="002D5D8C"/>
    <w:rsid w:val="002D5E96"/>
    <w:rsid w:val="002D604D"/>
    <w:rsid w:val="002D640D"/>
    <w:rsid w:val="002D714A"/>
    <w:rsid w:val="002D7611"/>
    <w:rsid w:val="002D77F5"/>
    <w:rsid w:val="002D7885"/>
    <w:rsid w:val="002D7C7B"/>
    <w:rsid w:val="002E1080"/>
    <w:rsid w:val="002E1255"/>
    <w:rsid w:val="002E129B"/>
    <w:rsid w:val="002E17F3"/>
    <w:rsid w:val="002E19FA"/>
    <w:rsid w:val="002E1EB3"/>
    <w:rsid w:val="002E2848"/>
    <w:rsid w:val="002E2921"/>
    <w:rsid w:val="002E2A0C"/>
    <w:rsid w:val="002E2E36"/>
    <w:rsid w:val="002E2EAD"/>
    <w:rsid w:val="002E3335"/>
    <w:rsid w:val="002E396A"/>
    <w:rsid w:val="002E485F"/>
    <w:rsid w:val="002E4924"/>
    <w:rsid w:val="002E4A19"/>
    <w:rsid w:val="002E4B0F"/>
    <w:rsid w:val="002E4B9F"/>
    <w:rsid w:val="002E5A33"/>
    <w:rsid w:val="002E625F"/>
    <w:rsid w:val="002E69CE"/>
    <w:rsid w:val="002E72FF"/>
    <w:rsid w:val="002E73D7"/>
    <w:rsid w:val="002E782A"/>
    <w:rsid w:val="002E79A4"/>
    <w:rsid w:val="002E7E3B"/>
    <w:rsid w:val="002E7F7B"/>
    <w:rsid w:val="002F0029"/>
    <w:rsid w:val="002F03E7"/>
    <w:rsid w:val="002F06DC"/>
    <w:rsid w:val="002F072C"/>
    <w:rsid w:val="002F07F5"/>
    <w:rsid w:val="002F089E"/>
    <w:rsid w:val="002F0AB6"/>
    <w:rsid w:val="002F0B68"/>
    <w:rsid w:val="002F1828"/>
    <w:rsid w:val="002F1B56"/>
    <w:rsid w:val="002F21A9"/>
    <w:rsid w:val="002F23EB"/>
    <w:rsid w:val="002F241F"/>
    <w:rsid w:val="002F2D7A"/>
    <w:rsid w:val="002F3A2E"/>
    <w:rsid w:val="002F3D66"/>
    <w:rsid w:val="002F3DBD"/>
    <w:rsid w:val="002F3EDF"/>
    <w:rsid w:val="002F410C"/>
    <w:rsid w:val="002F42BC"/>
    <w:rsid w:val="002F46CD"/>
    <w:rsid w:val="002F4AEE"/>
    <w:rsid w:val="002F4F51"/>
    <w:rsid w:val="002F57F3"/>
    <w:rsid w:val="002F5CB9"/>
    <w:rsid w:val="002F628C"/>
    <w:rsid w:val="002F6AC0"/>
    <w:rsid w:val="002F6D67"/>
    <w:rsid w:val="002F6E5B"/>
    <w:rsid w:val="002F7451"/>
    <w:rsid w:val="002F7672"/>
    <w:rsid w:val="002F76AB"/>
    <w:rsid w:val="002F79F8"/>
    <w:rsid w:val="002F7A45"/>
    <w:rsid w:val="002F7C0A"/>
    <w:rsid w:val="002F7E8E"/>
    <w:rsid w:val="003006F5"/>
    <w:rsid w:val="00300F5F"/>
    <w:rsid w:val="003010DB"/>
    <w:rsid w:val="00301C6D"/>
    <w:rsid w:val="00301FA0"/>
    <w:rsid w:val="003021B0"/>
    <w:rsid w:val="00302CA9"/>
    <w:rsid w:val="003030C1"/>
    <w:rsid w:val="0030356A"/>
    <w:rsid w:val="003035E7"/>
    <w:rsid w:val="00303809"/>
    <w:rsid w:val="00303855"/>
    <w:rsid w:val="00303C0E"/>
    <w:rsid w:val="00303C61"/>
    <w:rsid w:val="00303C63"/>
    <w:rsid w:val="00303F0A"/>
    <w:rsid w:val="00304094"/>
    <w:rsid w:val="0030426F"/>
    <w:rsid w:val="00304355"/>
    <w:rsid w:val="0030446C"/>
    <w:rsid w:val="00305036"/>
    <w:rsid w:val="003055CD"/>
    <w:rsid w:val="00305C2E"/>
    <w:rsid w:val="003063E6"/>
    <w:rsid w:val="00306E65"/>
    <w:rsid w:val="003070DA"/>
    <w:rsid w:val="00307578"/>
    <w:rsid w:val="003100EF"/>
    <w:rsid w:val="00310744"/>
    <w:rsid w:val="00310938"/>
    <w:rsid w:val="00310A9C"/>
    <w:rsid w:val="00310ABA"/>
    <w:rsid w:val="00310E3C"/>
    <w:rsid w:val="003115DC"/>
    <w:rsid w:val="00311886"/>
    <w:rsid w:val="003120ED"/>
    <w:rsid w:val="0031225E"/>
    <w:rsid w:val="00312304"/>
    <w:rsid w:val="0031245E"/>
    <w:rsid w:val="0031276E"/>
    <w:rsid w:val="00313872"/>
    <w:rsid w:val="00313DDC"/>
    <w:rsid w:val="00315052"/>
    <w:rsid w:val="0031508B"/>
    <w:rsid w:val="003151F9"/>
    <w:rsid w:val="00315772"/>
    <w:rsid w:val="00315A47"/>
    <w:rsid w:val="003160BC"/>
    <w:rsid w:val="0031625D"/>
    <w:rsid w:val="00316570"/>
    <w:rsid w:val="00316817"/>
    <w:rsid w:val="00317BD8"/>
    <w:rsid w:val="00317F50"/>
    <w:rsid w:val="003201C4"/>
    <w:rsid w:val="003202D1"/>
    <w:rsid w:val="003203F4"/>
    <w:rsid w:val="0032061E"/>
    <w:rsid w:val="00320783"/>
    <w:rsid w:val="00320F65"/>
    <w:rsid w:val="0032191A"/>
    <w:rsid w:val="003219C4"/>
    <w:rsid w:val="00321D30"/>
    <w:rsid w:val="00321EE4"/>
    <w:rsid w:val="00322050"/>
    <w:rsid w:val="00322C02"/>
    <w:rsid w:val="00323282"/>
    <w:rsid w:val="00323567"/>
    <w:rsid w:val="003236B6"/>
    <w:rsid w:val="00323857"/>
    <w:rsid w:val="00323F04"/>
    <w:rsid w:val="0032444C"/>
    <w:rsid w:val="00324E92"/>
    <w:rsid w:val="00324F08"/>
    <w:rsid w:val="003250CF"/>
    <w:rsid w:val="00325274"/>
    <w:rsid w:val="00326187"/>
    <w:rsid w:val="00326258"/>
    <w:rsid w:val="0032662B"/>
    <w:rsid w:val="00326BF2"/>
    <w:rsid w:val="00326D5D"/>
    <w:rsid w:val="0032787A"/>
    <w:rsid w:val="003304A0"/>
    <w:rsid w:val="00330B6E"/>
    <w:rsid w:val="00330C99"/>
    <w:rsid w:val="003310D3"/>
    <w:rsid w:val="0033144F"/>
    <w:rsid w:val="003315BB"/>
    <w:rsid w:val="00331BFC"/>
    <w:rsid w:val="0033227F"/>
    <w:rsid w:val="003323F7"/>
    <w:rsid w:val="003327A4"/>
    <w:rsid w:val="00332868"/>
    <w:rsid w:val="0033309A"/>
    <w:rsid w:val="00333145"/>
    <w:rsid w:val="003335E9"/>
    <w:rsid w:val="00333705"/>
    <w:rsid w:val="003338EE"/>
    <w:rsid w:val="00333EA5"/>
    <w:rsid w:val="0033551E"/>
    <w:rsid w:val="00335C93"/>
    <w:rsid w:val="00335D66"/>
    <w:rsid w:val="00336C60"/>
    <w:rsid w:val="00336FFE"/>
    <w:rsid w:val="003370C2"/>
    <w:rsid w:val="0033721E"/>
    <w:rsid w:val="00337695"/>
    <w:rsid w:val="0034034F"/>
    <w:rsid w:val="00340536"/>
    <w:rsid w:val="0034069C"/>
    <w:rsid w:val="00340DD2"/>
    <w:rsid w:val="00340F4D"/>
    <w:rsid w:val="003415B7"/>
    <w:rsid w:val="0034162E"/>
    <w:rsid w:val="003416EE"/>
    <w:rsid w:val="003423CB"/>
    <w:rsid w:val="003423E9"/>
    <w:rsid w:val="00342B62"/>
    <w:rsid w:val="00342BDE"/>
    <w:rsid w:val="00342DDB"/>
    <w:rsid w:val="003433BD"/>
    <w:rsid w:val="00344207"/>
    <w:rsid w:val="00345531"/>
    <w:rsid w:val="0034588E"/>
    <w:rsid w:val="00345D53"/>
    <w:rsid w:val="00345E65"/>
    <w:rsid w:val="003462DF"/>
    <w:rsid w:val="003465F0"/>
    <w:rsid w:val="00346967"/>
    <w:rsid w:val="00346C5D"/>
    <w:rsid w:val="00346D1D"/>
    <w:rsid w:val="003473CC"/>
    <w:rsid w:val="003473DA"/>
    <w:rsid w:val="0034758D"/>
    <w:rsid w:val="00347BA4"/>
    <w:rsid w:val="003502F8"/>
    <w:rsid w:val="003509FB"/>
    <w:rsid w:val="00350B15"/>
    <w:rsid w:val="00350C30"/>
    <w:rsid w:val="00351444"/>
    <w:rsid w:val="003514BA"/>
    <w:rsid w:val="0035152C"/>
    <w:rsid w:val="00351DAC"/>
    <w:rsid w:val="00352102"/>
    <w:rsid w:val="00352D80"/>
    <w:rsid w:val="00352E09"/>
    <w:rsid w:val="00353BA5"/>
    <w:rsid w:val="003544C7"/>
    <w:rsid w:val="00354B8F"/>
    <w:rsid w:val="00355330"/>
    <w:rsid w:val="003556F3"/>
    <w:rsid w:val="00355D4C"/>
    <w:rsid w:val="00356CAD"/>
    <w:rsid w:val="00356DA8"/>
    <w:rsid w:val="00357379"/>
    <w:rsid w:val="00357839"/>
    <w:rsid w:val="00357A4A"/>
    <w:rsid w:val="00357C2D"/>
    <w:rsid w:val="003601C2"/>
    <w:rsid w:val="003608D5"/>
    <w:rsid w:val="00360972"/>
    <w:rsid w:val="00360A1B"/>
    <w:rsid w:val="00360B90"/>
    <w:rsid w:val="00360EEF"/>
    <w:rsid w:val="00361367"/>
    <w:rsid w:val="00361DF4"/>
    <w:rsid w:val="00361E10"/>
    <w:rsid w:val="00361F2E"/>
    <w:rsid w:val="0036263D"/>
    <w:rsid w:val="003628F4"/>
    <w:rsid w:val="00362AC3"/>
    <w:rsid w:val="00362BDA"/>
    <w:rsid w:val="0036314D"/>
    <w:rsid w:val="0036395C"/>
    <w:rsid w:val="00363E8F"/>
    <w:rsid w:val="00363EC5"/>
    <w:rsid w:val="003644D9"/>
    <w:rsid w:val="00364581"/>
    <w:rsid w:val="00364E3A"/>
    <w:rsid w:val="00365119"/>
    <w:rsid w:val="0036547E"/>
    <w:rsid w:val="00365B24"/>
    <w:rsid w:val="0036645D"/>
    <w:rsid w:val="003666BD"/>
    <w:rsid w:val="0036676F"/>
    <w:rsid w:val="00366BD4"/>
    <w:rsid w:val="003674D5"/>
    <w:rsid w:val="003676A5"/>
    <w:rsid w:val="00367B5A"/>
    <w:rsid w:val="00370AC1"/>
    <w:rsid w:val="00370BC7"/>
    <w:rsid w:val="0037135D"/>
    <w:rsid w:val="00372138"/>
    <w:rsid w:val="00372228"/>
    <w:rsid w:val="00372553"/>
    <w:rsid w:val="00372F7D"/>
    <w:rsid w:val="0037306A"/>
    <w:rsid w:val="003733B3"/>
    <w:rsid w:val="00374222"/>
    <w:rsid w:val="00374FBF"/>
    <w:rsid w:val="00375124"/>
    <w:rsid w:val="003752D3"/>
    <w:rsid w:val="00375C55"/>
    <w:rsid w:val="0037672B"/>
    <w:rsid w:val="00376B0D"/>
    <w:rsid w:val="0037702D"/>
    <w:rsid w:val="00377529"/>
    <w:rsid w:val="0037799C"/>
    <w:rsid w:val="00377F17"/>
    <w:rsid w:val="003800A9"/>
    <w:rsid w:val="003802F0"/>
    <w:rsid w:val="00380887"/>
    <w:rsid w:val="00381768"/>
    <w:rsid w:val="0038186B"/>
    <w:rsid w:val="00381B2D"/>
    <w:rsid w:val="00381E17"/>
    <w:rsid w:val="00382126"/>
    <w:rsid w:val="003829B1"/>
    <w:rsid w:val="00382A07"/>
    <w:rsid w:val="00384308"/>
    <w:rsid w:val="00384687"/>
    <w:rsid w:val="00384E1B"/>
    <w:rsid w:val="0038583B"/>
    <w:rsid w:val="0038606F"/>
    <w:rsid w:val="003860E7"/>
    <w:rsid w:val="00386234"/>
    <w:rsid w:val="0038646C"/>
    <w:rsid w:val="00386660"/>
    <w:rsid w:val="00386AA7"/>
    <w:rsid w:val="00386BC2"/>
    <w:rsid w:val="00386F84"/>
    <w:rsid w:val="0038714E"/>
    <w:rsid w:val="003878F2"/>
    <w:rsid w:val="00387E89"/>
    <w:rsid w:val="00390062"/>
    <w:rsid w:val="00390088"/>
    <w:rsid w:val="00390A64"/>
    <w:rsid w:val="0039104C"/>
    <w:rsid w:val="0039157B"/>
    <w:rsid w:val="003915CB"/>
    <w:rsid w:val="00391765"/>
    <w:rsid w:val="003917A3"/>
    <w:rsid w:val="00391F58"/>
    <w:rsid w:val="00392624"/>
    <w:rsid w:val="003926E7"/>
    <w:rsid w:val="00392BA2"/>
    <w:rsid w:val="00393116"/>
    <w:rsid w:val="00393255"/>
    <w:rsid w:val="0039338B"/>
    <w:rsid w:val="00394822"/>
    <w:rsid w:val="00394E81"/>
    <w:rsid w:val="003950EE"/>
    <w:rsid w:val="0039541B"/>
    <w:rsid w:val="0039551D"/>
    <w:rsid w:val="003957F5"/>
    <w:rsid w:val="00395F5C"/>
    <w:rsid w:val="00396A05"/>
    <w:rsid w:val="00397254"/>
    <w:rsid w:val="0039786B"/>
    <w:rsid w:val="003979E1"/>
    <w:rsid w:val="00397E50"/>
    <w:rsid w:val="003A002A"/>
    <w:rsid w:val="003A0603"/>
    <w:rsid w:val="003A11C1"/>
    <w:rsid w:val="003A1721"/>
    <w:rsid w:val="003A1927"/>
    <w:rsid w:val="003A21D2"/>
    <w:rsid w:val="003A2D23"/>
    <w:rsid w:val="003A2FFD"/>
    <w:rsid w:val="003A3190"/>
    <w:rsid w:val="003A3A76"/>
    <w:rsid w:val="003A3BDC"/>
    <w:rsid w:val="003A3C71"/>
    <w:rsid w:val="003A4486"/>
    <w:rsid w:val="003A44DE"/>
    <w:rsid w:val="003A4E26"/>
    <w:rsid w:val="003A5D63"/>
    <w:rsid w:val="003A6FA4"/>
    <w:rsid w:val="003A6FD9"/>
    <w:rsid w:val="003A736B"/>
    <w:rsid w:val="003A7E48"/>
    <w:rsid w:val="003B0128"/>
    <w:rsid w:val="003B1583"/>
    <w:rsid w:val="003B175C"/>
    <w:rsid w:val="003B181E"/>
    <w:rsid w:val="003B18F7"/>
    <w:rsid w:val="003B1B5E"/>
    <w:rsid w:val="003B2149"/>
    <w:rsid w:val="003B264C"/>
    <w:rsid w:val="003B279B"/>
    <w:rsid w:val="003B2975"/>
    <w:rsid w:val="003B2BE5"/>
    <w:rsid w:val="003B2D14"/>
    <w:rsid w:val="003B2DB6"/>
    <w:rsid w:val="003B308D"/>
    <w:rsid w:val="003B3400"/>
    <w:rsid w:val="003B35C2"/>
    <w:rsid w:val="003B363E"/>
    <w:rsid w:val="003B378B"/>
    <w:rsid w:val="003B3A53"/>
    <w:rsid w:val="003B3AD7"/>
    <w:rsid w:val="003B4166"/>
    <w:rsid w:val="003B4360"/>
    <w:rsid w:val="003B445F"/>
    <w:rsid w:val="003B47C8"/>
    <w:rsid w:val="003B4858"/>
    <w:rsid w:val="003B4E2F"/>
    <w:rsid w:val="003B514D"/>
    <w:rsid w:val="003B6190"/>
    <w:rsid w:val="003B64A4"/>
    <w:rsid w:val="003B6B3B"/>
    <w:rsid w:val="003B6D6E"/>
    <w:rsid w:val="003B6E40"/>
    <w:rsid w:val="003B77CD"/>
    <w:rsid w:val="003B7C5F"/>
    <w:rsid w:val="003C042A"/>
    <w:rsid w:val="003C0577"/>
    <w:rsid w:val="003C0762"/>
    <w:rsid w:val="003C0C1B"/>
    <w:rsid w:val="003C184B"/>
    <w:rsid w:val="003C1A86"/>
    <w:rsid w:val="003C1BF6"/>
    <w:rsid w:val="003C202B"/>
    <w:rsid w:val="003C2703"/>
    <w:rsid w:val="003C2728"/>
    <w:rsid w:val="003C279C"/>
    <w:rsid w:val="003C2AEA"/>
    <w:rsid w:val="003C2E2C"/>
    <w:rsid w:val="003C2F63"/>
    <w:rsid w:val="003C32A2"/>
    <w:rsid w:val="003C3BAE"/>
    <w:rsid w:val="003C414B"/>
    <w:rsid w:val="003C43C9"/>
    <w:rsid w:val="003C4927"/>
    <w:rsid w:val="003C4E53"/>
    <w:rsid w:val="003C594C"/>
    <w:rsid w:val="003C61AE"/>
    <w:rsid w:val="003C688D"/>
    <w:rsid w:val="003C6D19"/>
    <w:rsid w:val="003C6E84"/>
    <w:rsid w:val="003C6F95"/>
    <w:rsid w:val="003C756A"/>
    <w:rsid w:val="003D0EE5"/>
    <w:rsid w:val="003D0FC4"/>
    <w:rsid w:val="003D23D2"/>
    <w:rsid w:val="003D31C1"/>
    <w:rsid w:val="003D337C"/>
    <w:rsid w:val="003D4101"/>
    <w:rsid w:val="003D4108"/>
    <w:rsid w:val="003D4394"/>
    <w:rsid w:val="003D477D"/>
    <w:rsid w:val="003D49CE"/>
    <w:rsid w:val="003D4CD4"/>
    <w:rsid w:val="003D506A"/>
    <w:rsid w:val="003D531F"/>
    <w:rsid w:val="003D5DB4"/>
    <w:rsid w:val="003D5E36"/>
    <w:rsid w:val="003D603F"/>
    <w:rsid w:val="003D63B1"/>
    <w:rsid w:val="003D6486"/>
    <w:rsid w:val="003D6C63"/>
    <w:rsid w:val="003D7632"/>
    <w:rsid w:val="003E006C"/>
    <w:rsid w:val="003E0212"/>
    <w:rsid w:val="003E0BF1"/>
    <w:rsid w:val="003E1162"/>
    <w:rsid w:val="003E11E2"/>
    <w:rsid w:val="003E132B"/>
    <w:rsid w:val="003E1500"/>
    <w:rsid w:val="003E2294"/>
    <w:rsid w:val="003E22A6"/>
    <w:rsid w:val="003E22F8"/>
    <w:rsid w:val="003E2626"/>
    <w:rsid w:val="003E35EB"/>
    <w:rsid w:val="003E4818"/>
    <w:rsid w:val="003E4ABC"/>
    <w:rsid w:val="003E4FFC"/>
    <w:rsid w:val="003E53B6"/>
    <w:rsid w:val="003E5BE5"/>
    <w:rsid w:val="003E61E7"/>
    <w:rsid w:val="003E629B"/>
    <w:rsid w:val="003E669A"/>
    <w:rsid w:val="003E6971"/>
    <w:rsid w:val="003E6A38"/>
    <w:rsid w:val="003E71FB"/>
    <w:rsid w:val="003E741F"/>
    <w:rsid w:val="003F0CAD"/>
    <w:rsid w:val="003F0CDC"/>
    <w:rsid w:val="003F10F6"/>
    <w:rsid w:val="003F1739"/>
    <w:rsid w:val="003F1A23"/>
    <w:rsid w:val="003F2963"/>
    <w:rsid w:val="003F2B56"/>
    <w:rsid w:val="003F3E5F"/>
    <w:rsid w:val="003F4B59"/>
    <w:rsid w:val="003F6AFE"/>
    <w:rsid w:val="003F6F18"/>
    <w:rsid w:val="003F70A1"/>
    <w:rsid w:val="003F712C"/>
    <w:rsid w:val="003F7C64"/>
    <w:rsid w:val="0040042C"/>
    <w:rsid w:val="004010AF"/>
    <w:rsid w:val="0040113F"/>
    <w:rsid w:val="00401E97"/>
    <w:rsid w:val="00402274"/>
    <w:rsid w:val="0040313A"/>
    <w:rsid w:val="00403878"/>
    <w:rsid w:val="00403896"/>
    <w:rsid w:val="0040487A"/>
    <w:rsid w:val="004049A2"/>
    <w:rsid w:val="00404AA1"/>
    <w:rsid w:val="00404B34"/>
    <w:rsid w:val="00404D14"/>
    <w:rsid w:val="00404DF9"/>
    <w:rsid w:val="00405089"/>
    <w:rsid w:val="0040562D"/>
    <w:rsid w:val="0040581B"/>
    <w:rsid w:val="00405A54"/>
    <w:rsid w:val="00406192"/>
    <w:rsid w:val="004064F2"/>
    <w:rsid w:val="00406C6A"/>
    <w:rsid w:val="00406C9C"/>
    <w:rsid w:val="00407042"/>
    <w:rsid w:val="00407A95"/>
    <w:rsid w:val="00407EDE"/>
    <w:rsid w:val="00410152"/>
    <w:rsid w:val="00410BEB"/>
    <w:rsid w:val="00410F93"/>
    <w:rsid w:val="00411F1C"/>
    <w:rsid w:val="004121DA"/>
    <w:rsid w:val="0041290D"/>
    <w:rsid w:val="00412EDD"/>
    <w:rsid w:val="00413034"/>
    <w:rsid w:val="004130FC"/>
    <w:rsid w:val="004134CF"/>
    <w:rsid w:val="00413D6F"/>
    <w:rsid w:val="00414D52"/>
    <w:rsid w:val="00415036"/>
    <w:rsid w:val="0041561D"/>
    <w:rsid w:val="0041597E"/>
    <w:rsid w:val="004160F8"/>
    <w:rsid w:val="00416B03"/>
    <w:rsid w:val="00416D55"/>
    <w:rsid w:val="00416F30"/>
    <w:rsid w:val="004171D1"/>
    <w:rsid w:val="004172C6"/>
    <w:rsid w:val="00417A9C"/>
    <w:rsid w:val="00417E4A"/>
    <w:rsid w:val="004202DF"/>
    <w:rsid w:val="0042043E"/>
    <w:rsid w:val="00420DF6"/>
    <w:rsid w:val="00420F58"/>
    <w:rsid w:val="00421961"/>
    <w:rsid w:val="00421D47"/>
    <w:rsid w:val="00421EFF"/>
    <w:rsid w:val="004221AC"/>
    <w:rsid w:val="0042338D"/>
    <w:rsid w:val="00423546"/>
    <w:rsid w:val="00423849"/>
    <w:rsid w:val="0042596A"/>
    <w:rsid w:val="00425CC8"/>
    <w:rsid w:val="00425D67"/>
    <w:rsid w:val="00425DE5"/>
    <w:rsid w:val="0042625B"/>
    <w:rsid w:val="004262A6"/>
    <w:rsid w:val="0042634A"/>
    <w:rsid w:val="00426D59"/>
    <w:rsid w:val="00427062"/>
    <w:rsid w:val="00427168"/>
    <w:rsid w:val="0042717C"/>
    <w:rsid w:val="00427363"/>
    <w:rsid w:val="00430411"/>
    <w:rsid w:val="00431185"/>
    <w:rsid w:val="0043131F"/>
    <w:rsid w:val="004314CC"/>
    <w:rsid w:val="00432D15"/>
    <w:rsid w:val="004336EB"/>
    <w:rsid w:val="00433907"/>
    <w:rsid w:val="00433A99"/>
    <w:rsid w:val="00434031"/>
    <w:rsid w:val="004345D9"/>
    <w:rsid w:val="0043576C"/>
    <w:rsid w:val="00435982"/>
    <w:rsid w:val="00436029"/>
    <w:rsid w:val="00436345"/>
    <w:rsid w:val="0043644E"/>
    <w:rsid w:val="00436BAF"/>
    <w:rsid w:val="00436BE1"/>
    <w:rsid w:val="00437B15"/>
    <w:rsid w:val="00437D9A"/>
    <w:rsid w:val="00437FE2"/>
    <w:rsid w:val="004404AC"/>
    <w:rsid w:val="00440583"/>
    <w:rsid w:val="00440B92"/>
    <w:rsid w:val="0044103F"/>
    <w:rsid w:val="0044139E"/>
    <w:rsid w:val="00441A9A"/>
    <w:rsid w:val="004425DB"/>
    <w:rsid w:val="0044271A"/>
    <w:rsid w:val="004428A1"/>
    <w:rsid w:val="004428BE"/>
    <w:rsid w:val="0044290F"/>
    <w:rsid w:val="0044293E"/>
    <w:rsid w:val="00443153"/>
    <w:rsid w:val="00443333"/>
    <w:rsid w:val="00443A22"/>
    <w:rsid w:val="00444635"/>
    <w:rsid w:val="00445353"/>
    <w:rsid w:val="00445E80"/>
    <w:rsid w:val="00445F08"/>
    <w:rsid w:val="0044608A"/>
    <w:rsid w:val="00446165"/>
    <w:rsid w:val="00446256"/>
    <w:rsid w:val="00446EB3"/>
    <w:rsid w:val="00447111"/>
    <w:rsid w:val="00447D27"/>
    <w:rsid w:val="00447D94"/>
    <w:rsid w:val="00450076"/>
    <w:rsid w:val="004508DB"/>
    <w:rsid w:val="004509E1"/>
    <w:rsid w:val="00450F02"/>
    <w:rsid w:val="00451993"/>
    <w:rsid w:val="00451A3C"/>
    <w:rsid w:val="00452191"/>
    <w:rsid w:val="004521D2"/>
    <w:rsid w:val="004525FD"/>
    <w:rsid w:val="00452C4A"/>
    <w:rsid w:val="00452DC1"/>
    <w:rsid w:val="004536EC"/>
    <w:rsid w:val="00453DDB"/>
    <w:rsid w:val="0045416F"/>
    <w:rsid w:val="0045421C"/>
    <w:rsid w:val="0045441C"/>
    <w:rsid w:val="0045447A"/>
    <w:rsid w:val="00454F79"/>
    <w:rsid w:val="004553BD"/>
    <w:rsid w:val="00456CDC"/>
    <w:rsid w:val="00456DDA"/>
    <w:rsid w:val="0045725D"/>
    <w:rsid w:val="004575AB"/>
    <w:rsid w:val="00457D58"/>
    <w:rsid w:val="004603DD"/>
    <w:rsid w:val="004612CF"/>
    <w:rsid w:val="0046140A"/>
    <w:rsid w:val="0046217E"/>
    <w:rsid w:val="004631F8"/>
    <w:rsid w:val="004635DD"/>
    <w:rsid w:val="00463791"/>
    <w:rsid w:val="00463A98"/>
    <w:rsid w:val="00463B7B"/>
    <w:rsid w:val="00464076"/>
    <w:rsid w:val="00466ADD"/>
    <w:rsid w:val="00466DE6"/>
    <w:rsid w:val="00466E88"/>
    <w:rsid w:val="0046722A"/>
    <w:rsid w:val="0046737B"/>
    <w:rsid w:val="00467E1A"/>
    <w:rsid w:val="00470031"/>
    <w:rsid w:val="0047030B"/>
    <w:rsid w:val="004705E2"/>
    <w:rsid w:val="00470845"/>
    <w:rsid w:val="00470D86"/>
    <w:rsid w:val="00470EE6"/>
    <w:rsid w:val="00471C2D"/>
    <w:rsid w:val="004723F4"/>
    <w:rsid w:val="004726BA"/>
    <w:rsid w:val="00472AB9"/>
    <w:rsid w:val="00472C1D"/>
    <w:rsid w:val="004734C7"/>
    <w:rsid w:val="0047351A"/>
    <w:rsid w:val="0047375D"/>
    <w:rsid w:val="00473ED0"/>
    <w:rsid w:val="0047414E"/>
    <w:rsid w:val="00474274"/>
    <w:rsid w:val="004744F8"/>
    <w:rsid w:val="004746A3"/>
    <w:rsid w:val="0047526C"/>
    <w:rsid w:val="004757B0"/>
    <w:rsid w:val="004757CD"/>
    <w:rsid w:val="0047581E"/>
    <w:rsid w:val="00475984"/>
    <w:rsid w:val="00475B7A"/>
    <w:rsid w:val="00475D8C"/>
    <w:rsid w:val="0047610D"/>
    <w:rsid w:val="0047644F"/>
    <w:rsid w:val="00476F22"/>
    <w:rsid w:val="00477269"/>
    <w:rsid w:val="00477565"/>
    <w:rsid w:val="00477988"/>
    <w:rsid w:val="00480045"/>
    <w:rsid w:val="0048020F"/>
    <w:rsid w:val="00481651"/>
    <w:rsid w:val="00481691"/>
    <w:rsid w:val="004819F6"/>
    <w:rsid w:val="004822D2"/>
    <w:rsid w:val="004822DD"/>
    <w:rsid w:val="00483609"/>
    <w:rsid w:val="0048394F"/>
    <w:rsid w:val="00484913"/>
    <w:rsid w:val="004850FC"/>
    <w:rsid w:val="00485D3A"/>
    <w:rsid w:val="00485D78"/>
    <w:rsid w:val="00485E74"/>
    <w:rsid w:val="00485E7C"/>
    <w:rsid w:val="00486532"/>
    <w:rsid w:val="00486607"/>
    <w:rsid w:val="00486AA4"/>
    <w:rsid w:val="004876F5"/>
    <w:rsid w:val="00487725"/>
    <w:rsid w:val="00487832"/>
    <w:rsid w:val="0049052D"/>
    <w:rsid w:val="00490D36"/>
    <w:rsid w:val="004910BA"/>
    <w:rsid w:val="0049149F"/>
    <w:rsid w:val="0049183C"/>
    <w:rsid w:val="004920D3"/>
    <w:rsid w:val="0049229E"/>
    <w:rsid w:val="004922BF"/>
    <w:rsid w:val="004923B7"/>
    <w:rsid w:val="00492785"/>
    <w:rsid w:val="0049280E"/>
    <w:rsid w:val="0049298E"/>
    <w:rsid w:val="00492993"/>
    <w:rsid w:val="00493DFE"/>
    <w:rsid w:val="004946D8"/>
    <w:rsid w:val="00494D00"/>
    <w:rsid w:val="004952EC"/>
    <w:rsid w:val="004953FF"/>
    <w:rsid w:val="00497124"/>
    <w:rsid w:val="004977A9"/>
    <w:rsid w:val="004A0680"/>
    <w:rsid w:val="004A1049"/>
    <w:rsid w:val="004A1177"/>
    <w:rsid w:val="004A1268"/>
    <w:rsid w:val="004A163A"/>
    <w:rsid w:val="004A16A8"/>
    <w:rsid w:val="004A1AFE"/>
    <w:rsid w:val="004A261E"/>
    <w:rsid w:val="004A268D"/>
    <w:rsid w:val="004A2905"/>
    <w:rsid w:val="004A3019"/>
    <w:rsid w:val="004A32A1"/>
    <w:rsid w:val="004A32B0"/>
    <w:rsid w:val="004A373E"/>
    <w:rsid w:val="004A3816"/>
    <w:rsid w:val="004A38F6"/>
    <w:rsid w:val="004A43C9"/>
    <w:rsid w:val="004A48ED"/>
    <w:rsid w:val="004A4A53"/>
    <w:rsid w:val="004A4AA6"/>
    <w:rsid w:val="004A4B98"/>
    <w:rsid w:val="004A541B"/>
    <w:rsid w:val="004A5A47"/>
    <w:rsid w:val="004A5C3C"/>
    <w:rsid w:val="004A683C"/>
    <w:rsid w:val="004A6B6D"/>
    <w:rsid w:val="004A6B9C"/>
    <w:rsid w:val="004A6D45"/>
    <w:rsid w:val="004A77B3"/>
    <w:rsid w:val="004B0083"/>
    <w:rsid w:val="004B0295"/>
    <w:rsid w:val="004B0690"/>
    <w:rsid w:val="004B0864"/>
    <w:rsid w:val="004B23B9"/>
    <w:rsid w:val="004B291C"/>
    <w:rsid w:val="004B2A13"/>
    <w:rsid w:val="004B3C37"/>
    <w:rsid w:val="004B3D2C"/>
    <w:rsid w:val="004B4323"/>
    <w:rsid w:val="004B43DC"/>
    <w:rsid w:val="004B4699"/>
    <w:rsid w:val="004B4BDA"/>
    <w:rsid w:val="004B52EF"/>
    <w:rsid w:val="004B58AE"/>
    <w:rsid w:val="004B592B"/>
    <w:rsid w:val="004B5B02"/>
    <w:rsid w:val="004B6337"/>
    <w:rsid w:val="004B65E8"/>
    <w:rsid w:val="004B6E44"/>
    <w:rsid w:val="004B71E7"/>
    <w:rsid w:val="004B7B45"/>
    <w:rsid w:val="004B7EEA"/>
    <w:rsid w:val="004C0E5C"/>
    <w:rsid w:val="004C125C"/>
    <w:rsid w:val="004C1345"/>
    <w:rsid w:val="004C1E21"/>
    <w:rsid w:val="004C1F0B"/>
    <w:rsid w:val="004C21BE"/>
    <w:rsid w:val="004C2367"/>
    <w:rsid w:val="004C3040"/>
    <w:rsid w:val="004C3724"/>
    <w:rsid w:val="004C3926"/>
    <w:rsid w:val="004C3E01"/>
    <w:rsid w:val="004C48BD"/>
    <w:rsid w:val="004C5AB8"/>
    <w:rsid w:val="004C5C67"/>
    <w:rsid w:val="004C7088"/>
    <w:rsid w:val="004C72F6"/>
    <w:rsid w:val="004C7758"/>
    <w:rsid w:val="004C7D62"/>
    <w:rsid w:val="004D10B9"/>
    <w:rsid w:val="004D22F5"/>
    <w:rsid w:val="004D2926"/>
    <w:rsid w:val="004D2C6F"/>
    <w:rsid w:val="004D2CE1"/>
    <w:rsid w:val="004D2D3A"/>
    <w:rsid w:val="004D42B4"/>
    <w:rsid w:val="004D42E5"/>
    <w:rsid w:val="004D434C"/>
    <w:rsid w:val="004D47DE"/>
    <w:rsid w:val="004D53BA"/>
    <w:rsid w:val="004D5422"/>
    <w:rsid w:val="004D5CCB"/>
    <w:rsid w:val="004D647A"/>
    <w:rsid w:val="004D6A8E"/>
    <w:rsid w:val="004D6E2D"/>
    <w:rsid w:val="004D7020"/>
    <w:rsid w:val="004D7738"/>
    <w:rsid w:val="004D7BA2"/>
    <w:rsid w:val="004D7E00"/>
    <w:rsid w:val="004E0026"/>
    <w:rsid w:val="004E0318"/>
    <w:rsid w:val="004E2104"/>
    <w:rsid w:val="004E269F"/>
    <w:rsid w:val="004E2A5C"/>
    <w:rsid w:val="004E2EE4"/>
    <w:rsid w:val="004E37B5"/>
    <w:rsid w:val="004E3D21"/>
    <w:rsid w:val="004E3F8F"/>
    <w:rsid w:val="004E42AA"/>
    <w:rsid w:val="004E4398"/>
    <w:rsid w:val="004E4554"/>
    <w:rsid w:val="004E487F"/>
    <w:rsid w:val="004E49D1"/>
    <w:rsid w:val="004E4ED4"/>
    <w:rsid w:val="004E55FB"/>
    <w:rsid w:val="004E5EEF"/>
    <w:rsid w:val="004E64D9"/>
    <w:rsid w:val="004E65EF"/>
    <w:rsid w:val="004E78AF"/>
    <w:rsid w:val="004E7901"/>
    <w:rsid w:val="004E7AF1"/>
    <w:rsid w:val="004E7B1E"/>
    <w:rsid w:val="004E7B76"/>
    <w:rsid w:val="004E7D37"/>
    <w:rsid w:val="004F053B"/>
    <w:rsid w:val="004F10B1"/>
    <w:rsid w:val="004F20A2"/>
    <w:rsid w:val="004F256D"/>
    <w:rsid w:val="004F26C5"/>
    <w:rsid w:val="004F26DF"/>
    <w:rsid w:val="004F2DA2"/>
    <w:rsid w:val="004F3302"/>
    <w:rsid w:val="004F3E1B"/>
    <w:rsid w:val="004F4BEF"/>
    <w:rsid w:val="004F553C"/>
    <w:rsid w:val="004F5773"/>
    <w:rsid w:val="004F6A2C"/>
    <w:rsid w:val="004F6FB9"/>
    <w:rsid w:val="004F73B7"/>
    <w:rsid w:val="0050026F"/>
    <w:rsid w:val="00500EF3"/>
    <w:rsid w:val="0050244B"/>
    <w:rsid w:val="00502D68"/>
    <w:rsid w:val="00503273"/>
    <w:rsid w:val="005036F8"/>
    <w:rsid w:val="0050385C"/>
    <w:rsid w:val="00503F97"/>
    <w:rsid w:val="00504355"/>
    <w:rsid w:val="0050481D"/>
    <w:rsid w:val="00504C71"/>
    <w:rsid w:val="00504DC1"/>
    <w:rsid w:val="005062F9"/>
    <w:rsid w:val="0050687F"/>
    <w:rsid w:val="00506A0A"/>
    <w:rsid w:val="00506C82"/>
    <w:rsid w:val="00507404"/>
    <w:rsid w:val="0050773B"/>
    <w:rsid w:val="00507C38"/>
    <w:rsid w:val="0051042A"/>
    <w:rsid w:val="00510502"/>
    <w:rsid w:val="00511AC4"/>
    <w:rsid w:val="00511BF4"/>
    <w:rsid w:val="00512AC0"/>
    <w:rsid w:val="005132E8"/>
    <w:rsid w:val="005135EF"/>
    <w:rsid w:val="005138C4"/>
    <w:rsid w:val="00513F9A"/>
    <w:rsid w:val="0051409F"/>
    <w:rsid w:val="005140FE"/>
    <w:rsid w:val="0051421E"/>
    <w:rsid w:val="005148F7"/>
    <w:rsid w:val="00514EE7"/>
    <w:rsid w:val="005152F0"/>
    <w:rsid w:val="00515AF5"/>
    <w:rsid w:val="00515B6C"/>
    <w:rsid w:val="00516871"/>
    <w:rsid w:val="005173DC"/>
    <w:rsid w:val="00517D51"/>
    <w:rsid w:val="00517E67"/>
    <w:rsid w:val="005200A4"/>
    <w:rsid w:val="00520C47"/>
    <w:rsid w:val="00521ADC"/>
    <w:rsid w:val="00521D10"/>
    <w:rsid w:val="00521F4D"/>
    <w:rsid w:val="005220D1"/>
    <w:rsid w:val="0052273E"/>
    <w:rsid w:val="00522ECB"/>
    <w:rsid w:val="00523315"/>
    <w:rsid w:val="00523462"/>
    <w:rsid w:val="00523468"/>
    <w:rsid w:val="005234DF"/>
    <w:rsid w:val="00523694"/>
    <w:rsid w:val="00523D6D"/>
    <w:rsid w:val="00523F85"/>
    <w:rsid w:val="0052406E"/>
    <w:rsid w:val="00524191"/>
    <w:rsid w:val="0052428D"/>
    <w:rsid w:val="005243E9"/>
    <w:rsid w:val="0052444F"/>
    <w:rsid w:val="00524E10"/>
    <w:rsid w:val="005250F4"/>
    <w:rsid w:val="00525163"/>
    <w:rsid w:val="005259B0"/>
    <w:rsid w:val="00525B00"/>
    <w:rsid w:val="0052602F"/>
    <w:rsid w:val="00526172"/>
    <w:rsid w:val="005264E6"/>
    <w:rsid w:val="005272B6"/>
    <w:rsid w:val="00527C05"/>
    <w:rsid w:val="00527C2D"/>
    <w:rsid w:val="0053015B"/>
    <w:rsid w:val="005301A0"/>
    <w:rsid w:val="0053026B"/>
    <w:rsid w:val="00531851"/>
    <w:rsid w:val="0053189E"/>
    <w:rsid w:val="00531DFC"/>
    <w:rsid w:val="00532395"/>
    <w:rsid w:val="00532E6E"/>
    <w:rsid w:val="005332DA"/>
    <w:rsid w:val="005334EE"/>
    <w:rsid w:val="005334FA"/>
    <w:rsid w:val="00533665"/>
    <w:rsid w:val="00533C0D"/>
    <w:rsid w:val="00533C7F"/>
    <w:rsid w:val="00533CA2"/>
    <w:rsid w:val="005345B8"/>
    <w:rsid w:val="005355A5"/>
    <w:rsid w:val="00535817"/>
    <w:rsid w:val="00535C11"/>
    <w:rsid w:val="0053704F"/>
    <w:rsid w:val="00540337"/>
    <w:rsid w:val="00540975"/>
    <w:rsid w:val="00540A28"/>
    <w:rsid w:val="00540A9C"/>
    <w:rsid w:val="00541086"/>
    <w:rsid w:val="00541263"/>
    <w:rsid w:val="00542112"/>
    <w:rsid w:val="005423B1"/>
    <w:rsid w:val="005429AC"/>
    <w:rsid w:val="00542ED0"/>
    <w:rsid w:val="00543390"/>
    <w:rsid w:val="0054353D"/>
    <w:rsid w:val="0054358C"/>
    <w:rsid w:val="005439E8"/>
    <w:rsid w:val="005454EF"/>
    <w:rsid w:val="00545A5E"/>
    <w:rsid w:val="00545E09"/>
    <w:rsid w:val="00546255"/>
    <w:rsid w:val="00546885"/>
    <w:rsid w:val="0054689A"/>
    <w:rsid w:val="00546AB5"/>
    <w:rsid w:val="00546D26"/>
    <w:rsid w:val="00546DD6"/>
    <w:rsid w:val="00546E64"/>
    <w:rsid w:val="00547211"/>
    <w:rsid w:val="00547254"/>
    <w:rsid w:val="00547309"/>
    <w:rsid w:val="0054776D"/>
    <w:rsid w:val="005479A6"/>
    <w:rsid w:val="00547C64"/>
    <w:rsid w:val="00550D10"/>
    <w:rsid w:val="00550D90"/>
    <w:rsid w:val="0055100E"/>
    <w:rsid w:val="005511E0"/>
    <w:rsid w:val="00551337"/>
    <w:rsid w:val="00551496"/>
    <w:rsid w:val="00551D40"/>
    <w:rsid w:val="005521DC"/>
    <w:rsid w:val="0055259D"/>
    <w:rsid w:val="0055275C"/>
    <w:rsid w:val="00552C3B"/>
    <w:rsid w:val="0055415D"/>
    <w:rsid w:val="0055498F"/>
    <w:rsid w:val="00554BBA"/>
    <w:rsid w:val="005551A1"/>
    <w:rsid w:val="00556085"/>
    <w:rsid w:val="0055627B"/>
    <w:rsid w:val="00556430"/>
    <w:rsid w:val="00556444"/>
    <w:rsid w:val="00556490"/>
    <w:rsid w:val="005569C8"/>
    <w:rsid w:val="00556D26"/>
    <w:rsid w:val="005574AD"/>
    <w:rsid w:val="0055791B"/>
    <w:rsid w:val="005579F1"/>
    <w:rsid w:val="00557B69"/>
    <w:rsid w:val="00557BA3"/>
    <w:rsid w:val="00560C93"/>
    <w:rsid w:val="00560EF1"/>
    <w:rsid w:val="00561410"/>
    <w:rsid w:val="00561C25"/>
    <w:rsid w:val="00561F3A"/>
    <w:rsid w:val="005622F3"/>
    <w:rsid w:val="0056253E"/>
    <w:rsid w:val="005626AA"/>
    <w:rsid w:val="005627A7"/>
    <w:rsid w:val="00562D98"/>
    <w:rsid w:val="00563580"/>
    <w:rsid w:val="00563844"/>
    <w:rsid w:val="0056395C"/>
    <w:rsid w:val="00565731"/>
    <w:rsid w:val="005662B8"/>
    <w:rsid w:val="005672AC"/>
    <w:rsid w:val="00567363"/>
    <w:rsid w:val="0056786F"/>
    <w:rsid w:val="00567C1D"/>
    <w:rsid w:val="00570091"/>
    <w:rsid w:val="005705E8"/>
    <w:rsid w:val="005708E1"/>
    <w:rsid w:val="005712CE"/>
    <w:rsid w:val="0057154E"/>
    <w:rsid w:val="00571965"/>
    <w:rsid w:val="00572486"/>
    <w:rsid w:val="00572988"/>
    <w:rsid w:val="00573247"/>
    <w:rsid w:val="005733E2"/>
    <w:rsid w:val="005738EC"/>
    <w:rsid w:val="005749BC"/>
    <w:rsid w:val="00574B1F"/>
    <w:rsid w:val="00574BE5"/>
    <w:rsid w:val="00574E64"/>
    <w:rsid w:val="005753E3"/>
    <w:rsid w:val="0057588B"/>
    <w:rsid w:val="00576188"/>
    <w:rsid w:val="005763EF"/>
    <w:rsid w:val="0057671A"/>
    <w:rsid w:val="00576B35"/>
    <w:rsid w:val="00576C9B"/>
    <w:rsid w:val="00576D88"/>
    <w:rsid w:val="00576F41"/>
    <w:rsid w:val="00577421"/>
    <w:rsid w:val="00580390"/>
    <w:rsid w:val="005808C7"/>
    <w:rsid w:val="00580967"/>
    <w:rsid w:val="00581D34"/>
    <w:rsid w:val="00582209"/>
    <w:rsid w:val="005825CA"/>
    <w:rsid w:val="0058272A"/>
    <w:rsid w:val="00582D8D"/>
    <w:rsid w:val="0058301E"/>
    <w:rsid w:val="005845AB"/>
    <w:rsid w:val="005852FD"/>
    <w:rsid w:val="0058591F"/>
    <w:rsid w:val="00585A8E"/>
    <w:rsid w:val="00585B65"/>
    <w:rsid w:val="00585C18"/>
    <w:rsid w:val="00586022"/>
    <w:rsid w:val="00586587"/>
    <w:rsid w:val="00586931"/>
    <w:rsid w:val="005869CA"/>
    <w:rsid w:val="00586B55"/>
    <w:rsid w:val="00586ED8"/>
    <w:rsid w:val="00587191"/>
    <w:rsid w:val="005872D2"/>
    <w:rsid w:val="00587C1F"/>
    <w:rsid w:val="00587E29"/>
    <w:rsid w:val="005902AB"/>
    <w:rsid w:val="00590763"/>
    <w:rsid w:val="00590F2B"/>
    <w:rsid w:val="00591196"/>
    <w:rsid w:val="00591BD2"/>
    <w:rsid w:val="00592781"/>
    <w:rsid w:val="00592BDE"/>
    <w:rsid w:val="00592E43"/>
    <w:rsid w:val="005934E3"/>
    <w:rsid w:val="00593C8B"/>
    <w:rsid w:val="005944AA"/>
    <w:rsid w:val="00594C07"/>
    <w:rsid w:val="00594DB2"/>
    <w:rsid w:val="00595122"/>
    <w:rsid w:val="00595196"/>
    <w:rsid w:val="0059596D"/>
    <w:rsid w:val="0059694A"/>
    <w:rsid w:val="00596BE6"/>
    <w:rsid w:val="005978B6"/>
    <w:rsid w:val="005A0355"/>
    <w:rsid w:val="005A03FA"/>
    <w:rsid w:val="005A06C3"/>
    <w:rsid w:val="005A0D0A"/>
    <w:rsid w:val="005A0EE2"/>
    <w:rsid w:val="005A1AB4"/>
    <w:rsid w:val="005A26AD"/>
    <w:rsid w:val="005A2C98"/>
    <w:rsid w:val="005A32F7"/>
    <w:rsid w:val="005A3D73"/>
    <w:rsid w:val="005A3F4C"/>
    <w:rsid w:val="005A4496"/>
    <w:rsid w:val="005A44CC"/>
    <w:rsid w:val="005A49AA"/>
    <w:rsid w:val="005A4F64"/>
    <w:rsid w:val="005A519E"/>
    <w:rsid w:val="005A5555"/>
    <w:rsid w:val="005A5557"/>
    <w:rsid w:val="005A597F"/>
    <w:rsid w:val="005A5CFA"/>
    <w:rsid w:val="005A5E2E"/>
    <w:rsid w:val="005A6B44"/>
    <w:rsid w:val="005A70D2"/>
    <w:rsid w:val="005A773C"/>
    <w:rsid w:val="005A791B"/>
    <w:rsid w:val="005A797F"/>
    <w:rsid w:val="005B007E"/>
    <w:rsid w:val="005B020F"/>
    <w:rsid w:val="005B0AD5"/>
    <w:rsid w:val="005B0C99"/>
    <w:rsid w:val="005B0FD0"/>
    <w:rsid w:val="005B1011"/>
    <w:rsid w:val="005B1C81"/>
    <w:rsid w:val="005B1CE0"/>
    <w:rsid w:val="005B2292"/>
    <w:rsid w:val="005B3C46"/>
    <w:rsid w:val="005B4405"/>
    <w:rsid w:val="005B4D5C"/>
    <w:rsid w:val="005B520D"/>
    <w:rsid w:val="005B5CBE"/>
    <w:rsid w:val="005B605B"/>
    <w:rsid w:val="005B7665"/>
    <w:rsid w:val="005B7EC2"/>
    <w:rsid w:val="005C0020"/>
    <w:rsid w:val="005C08AB"/>
    <w:rsid w:val="005C0BC9"/>
    <w:rsid w:val="005C0D71"/>
    <w:rsid w:val="005C0E24"/>
    <w:rsid w:val="005C101D"/>
    <w:rsid w:val="005C1454"/>
    <w:rsid w:val="005C21E5"/>
    <w:rsid w:val="005C2C65"/>
    <w:rsid w:val="005C2EBA"/>
    <w:rsid w:val="005C35D8"/>
    <w:rsid w:val="005C3685"/>
    <w:rsid w:val="005C3782"/>
    <w:rsid w:val="005C3ABE"/>
    <w:rsid w:val="005C4095"/>
    <w:rsid w:val="005C4820"/>
    <w:rsid w:val="005C5167"/>
    <w:rsid w:val="005C5CDD"/>
    <w:rsid w:val="005C5EF2"/>
    <w:rsid w:val="005C69E0"/>
    <w:rsid w:val="005C7B6F"/>
    <w:rsid w:val="005C7BC4"/>
    <w:rsid w:val="005D01C0"/>
    <w:rsid w:val="005D05F9"/>
    <w:rsid w:val="005D06B0"/>
    <w:rsid w:val="005D1F7E"/>
    <w:rsid w:val="005D25E0"/>
    <w:rsid w:val="005D278D"/>
    <w:rsid w:val="005D2F13"/>
    <w:rsid w:val="005D330E"/>
    <w:rsid w:val="005D3526"/>
    <w:rsid w:val="005D362A"/>
    <w:rsid w:val="005D365C"/>
    <w:rsid w:val="005D4017"/>
    <w:rsid w:val="005D4491"/>
    <w:rsid w:val="005D4981"/>
    <w:rsid w:val="005D4C98"/>
    <w:rsid w:val="005D4DAD"/>
    <w:rsid w:val="005D4F47"/>
    <w:rsid w:val="005D5B68"/>
    <w:rsid w:val="005D6126"/>
    <w:rsid w:val="005D6468"/>
    <w:rsid w:val="005D6725"/>
    <w:rsid w:val="005D69F2"/>
    <w:rsid w:val="005D6C0B"/>
    <w:rsid w:val="005D724F"/>
    <w:rsid w:val="005D7A82"/>
    <w:rsid w:val="005D7FEF"/>
    <w:rsid w:val="005E02B9"/>
    <w:rsid w:val="005E09BE"/>
    <w:rsid w:val="005E0CDA"/>
    <w:rsid w:val="005E1282"/>
    <w:rsid w:val="005E17D4"/>
    <w:rsid w:val="005E1C4F"/>
    <w:rsid w:val="005E23C7"/>
    <w:rsid w:val="005E2B8A"/>
    <w:rsid w:val="005E2BAA"/>
    <w:rsid w:val="005E3F35"/>
    <w:rsid w:val="005E4268"/>
    <w:rsid w:val="005E4397"/>
    <w:rsid w:val="005E4B58"/>
    <w:rsid w:val="005E4F4B"/>
    <w:rsid w:val="005E4FBC"/>
    <w:rsid w:val="005E52AF"/>
    <w:rsid w:val="005E5CAA"/>
    <w:rsid w:val="005E5D04"/>
    <w:rsid w:val="005E63DC"/>
    <w:rsid w:val="005E645D"/>
    <w:rsid w:val="005E6554"/>
    <w:rsid w:val="005E784D"/>
    <w:rsid w:val="005F003C"/>
    <w:rsid w:val="005F011B"/>
    <w:rsid w:val="005F01A4"/>
    <w:rsid w:val="005F08B1"/>
    <w:rsid w:val="005F0F44"/>
    <w:rsid w:val="005F20DF"/>
    <w:rsid w:val="005F2558"/>
    <w:rsid w:val="005F2BD0"/>
    <w:rsid w:val="005F2C73"/>
    <w:rsid w:val="005F2F35"/>
    <w:rsid w:val="005F306D"/>
    <w:rsid w:val="005F3FAF"/>
    <w:rsid w:val="005F43D0"/>
    <w:rsid w:val="005F4EDF"/>
    <w:rsid w:val="005F5C23"/>
    <w:rsid w:val="005F60F4"/>
    <w:rsid w:val="005F6230"/>
    <w:rsid w:val="005F62E0"/>
    <w:rsid w:val="005F6C12"/>
    <w:rsid w:val="005F7106"/>
    <w:rsid w:val="005F7633"/>
    <w:rsid w:val="005F7669"/>
    <w:rsid w:val="00600468"/>
    <w:rsid w:val="00600BE0"/>
    <w:rsid w:val="006019AA"/>
    <w:rsid w:val="0060202C"/>
    <w:rsid w:val="00602033"/>
    <w:rsid w:val="0060277D"/>
    <w:rsid w:val="0060325A"/>
    <w:rsid w:val="00603BDE"/>
    <w:rsid w:val="00603FC4"/>
    <w:rsid w:val="006044F2"/>
    <w:rsid w:val="00604973"/>
    <w:rsid w:val="00604FF9"/>
    <w:rsid w:val="006059A2"/>
    <w:rsid w:val="00606047"/>
    <w:rsid w:val="006062B4"/>
    <w:rsid w:val="006063A2"/>
    <w:rsid w:val="00606478"/>
    <w:rsid w:val="00606E5C"/>
    <w:rsid w:val="00607543"/>
    <w:rsid w:val="00607593"/>
    <w:rsid w:val="00607596"/>
    <w:rsid w:val="006075FB"/>
    <w:rsid w:val="00607C83"/>
    <w:rsid w:val="0061000B"/>
    <w:rsid w:val="006104EB"/>
    <w:rsid w:val="00610ECA"/>
    <w:rsid w:val="00611648"/>
    <w:rsid w:val="00611E88"/>
    <w:rsid w:val="006125F9"/>
    <w:rsid w:val="006126F8"/>
    <w:rsid w:val="006135A9"/>
    <w:rsid w:val="00613A20"/>
    <w:rsid w:val="0061446D"/>
    <w:rsid w:val="00614762"/>
    <w:rsid w:val="00615BED"/>
    <w:rsid w:val="00616CA5"/>
    <w:rsid w:val="00616E02"/>
    <w:rsid w:val="00617352"/>
    <w:rsid w:val="006173CF"/>
    <w:rsid w:val="006177D1"/>
    <w:rsid w:val="00620539"/>
    <w:rsid w:val="006209B1"/>
    <w:rsid w:val="00620FDB"/>
    <w:rsid w:val="006212AB"/>
    <w:rsid w:val="0062158A"/>
    <w:rsid w:val="006215CE"/>
    <w:rsid w:val="00621A6D"/>
    <w:rsid w:val="006222FE"/>
    <w:rsid w:val="006225A8"/>
    <w:rsid w:val="00622721"/>
    <w:rsid w:val="0062291A"/>
    <w:rsid w:val="00623536"/>
    <w:rsid w:val="00623562"/>
    <w:rsid w:val="00623721"/>
    <w:rsid w:val="00623CD4"/>
    <w:rsid w:val="006247BC"/>
    <w:rsid w:val="00624A58"/>
    <w:rsid w:val="00624C8E"/>
    <w:rsid w:val="00625205"/>
    <w:rsid w:val="0062538F"/>
    <w:rsid w:val="0062587E"/>
    <w:rsid w:val="00625A63"/>
    <w:rsid w:val="006264ED"/>
    <w:rsid w:val="00626ACC"/>
    <w:rsid w:val="006270B3"/>
    <w:rsid w:val="00627163"/>
    <w:rsid w:val="00630816"/>
    <w:rsid w:val="006313AA"/>
    <w:rsid w:val="00631B80"/>
    <w:rsid w:val="00631EFB"/>
    <w:rsid w:val="00632069"/>
    <w:rsid w:val="0063212E"/>
    <w:rsid w:val="006337C6"/>
    <w:rsid w:val="00633D08"/>
    <w:rsid w:val="0063438F"/>
    <w:rsid w:val="00635A03"/>
    <w:rsid w:val="00635C10"/>
    <w:rsid w:val="0063650C"/>
    <w:rsid w:val="00636609"/>
    <w:rsid w:val="00636AEB"/>
    <w:rsid w:val="0063730F"/>
    <w:rsid w:val="00637E9A"/>
    <w:rsid w:val="006400E1"/>
    <w:rsid w:val="006407FB"/>
    <w:rsid w:val="00640E40"/>
    <w:rsid w:val="00641C86"/>
    <w:rsid w:val="0064235E"/>
    <w:rsid w:val="00642691"/>
    <w:rsid w:val="00642A20"/>
    <w:rsid w:val="00642A75"/>
    <w:rsid w:val="006439F5"/>
    <w:rsid w:val="006440FB"/>
    <w:rsid w:val="0064459F"/>
    <w:rsid w:val="00645F71"/>
    <w:rsid w:val="006460C7"/>
    <w:rsid w:val="006461D2"/>
    <w:rsid w:val="0064680A"/>
    <w:rsid w:val="00646830"/>
    <w:rsid w:val="0064694C"/>
    <w:rsid w:val="00647529"/>
    <w:rsid w:val="0064783B"/>
    <w:rsid w:val="00647854"/>
    <w:rsid w:val="00650EA9"/>
    <w:rsid w:val="0065115F"/>
    <w:rsid w:val="006515A5"/>
    <w:rsid w:val="00651695"/>
    <w:rsid w:val="00651823"/>
    <w:rsid w:val="00651AA9"/>
    <w:rsid w:val="00652148"/>
    <w:rsid w:val="006527D2"/>
    <w:rsid w:val="00652B58"/>
    <w:rsid w:val="00653146"/>
    <w:rsid w:val="00653FA2"/>
    <w:rsid w:val="00654939"/>
    <w:rsid w:val="00654E51"/>
    <w:rsid w:val="00655633"/>
    <w:rsid w:val="00655D22"/>
    <w:rsid w:val="00656408"/>
    <w:rsid w:val="0065643C"/>
    <w:rsid w:val="00656DFF"/>
    <w:rsid w:val="00656F76"/>
    <w:rsid w:val="00657976"/>
    <w:rsid w:val="00657F49"/>
    <w:rsid w:val="00657F4B"/>
    <w:rsid w:val="0066028B"/>
    <w:rsid w:val="006606A8"/>
    <w:rsid w:val="00660AA7"/>
    <w:rsid w:val="00661095"/>
    <w:rsid w:val="00661DBE"/>
    <w:rsid w:val="006629A0"/>
    <w:rsid w:val="00662F66"/>
    <w:rsid w:val="0066330A"/>
    <w:rsid w:val="006635E2"/>
    <w:rsid w:val="00663C26"/>
    <w:rsid w:val="00663C45"/>
    <w:rsid w:val="006645D4"/>
    <w:rsid w:val="00664E75"/>
    <w:rsid w:val="006657B2"/>
    <w:rsid w:val="006662F6"/>
    <w:rsid w:val="0066639C"/>
    <w:rsid w:val="00666744"/>
    <w:rsid w:val="00667559"/>
    <w:rsid w:val="006679DF"/>
    <w:rsid w:val="00667F21"/>
    <w:rsid w:val="006700AB"/>
    <w:rsid w:val="0067059E"/>
    <w:rsid w:val="00670B06"/>
    <w:rsid w:val="00670B9C"/>
    <w:rsid w:val="006711B1"/>
    <w:rsid w:val="006711B7"/>
    <w:rsid w:val="006713E6"/>
    <w:rsid w:val="006715D3"/>
    <w:rsid w:val="00671F49"/>
    <w:rsid w:val="00671F97"/>
    <w:rsid w:val="0067239F"/>
    <w:rsid w:val="006724F8"/>
    <w:rsid w:val="00672680"/>
    <w:rsid w:val="006727AE"/>
    <w:rsid w:val="00672873"/>
    <w:rsid w:val="0067296E"/>
    <w:rsid w:val="00672EF6"/>
    <w:rsid w:val="006735E5"/>
    <w:rsid w:val="006736AF"/>
    <w:rsid w:val="00673AD3"/>
    <w:rsid w:val="00673C19"/>
    <w:rsid w:val="006745DE"/>
    <w:rsid w:val="006747BE"/>
    <w:rsid w:val="00675442"/>
    <w:rsid w:val="0067554B"/>
    <w:rsid w:val="00675DB2"/>
    <w:rsid w:val="00675E4E"/>
    <w:rsid w:val="0067658C"/>
    <w:rsid w:val="00676C7D"/>
    <w:rsid w:val="00677178"/>
    <w:rsid w:val="006778F2"/>
    <w:rsid w:val="00677C70"/>
    <w:rsid w:val="0068005D"/>
    <w:rsid w:val="00680294"/>
    <w:rsid w:val="006815C2"/>
    <w:rsid w:val="00681844"/>
    <w:rsid w:val="0068201F"/>
    <w:rsid w:val="00682B36"/>
    <w:rsid w:val="00682C3B"/>
    <w:rsid w:val="00682C6F"/>
    <w:rsid w:val="0068412B"/>
    <w:rsid w:val="006848BB"/>
    <w:rsid w:val="00685141"/>
    <w:rsid w:val="006854E4"/>
    <w:rsid w:val="00685DD7"/>
    <w:rsid w:val="006868BD"/>
    <w:rsid w:val="00686B1A"/>
    <w:rsid w:val="00686B55"/>
    <w:rsid w:val="00686BC2"/>
    <w:rsid w:val="006872F0"/>
    <w:rsid w:val="00690C3C"/>
    <w:rsid w:val="006914B0"/>
    <w:rsid w:val="00691815"/>
    <w:rsid w:val="00691915"/>
    <w:rsid w:val="00691CD2"/>
    <w:rsid w:val="00691DE8"/>
    <w:rsid w:val="00692240"/>
    <w:rsid w:val="00692456"/>
    <w:rsid w:val="0069272F"/>
    <w:rsid w:val="00692A25"/>
    <w:rsid w:val="00692C4C"/>
    <w:rsid w:val="006938E5"/>
    <w:rsid w:val="006949DD"/>
    <w:rsid w:val="0069502D"/>
    <w:rsid w:val="006954CE"/>
    <w:rsid w:val="0069560A"/>
    <w:rsid w:val="00697808"/>
    <w:rsid w:val="006A038E"/>
    <w:rsid w:val="006A0446"/>
    <w:rsid w:val="006A060E"/>
    <w:rsid w:val="006A0C0B"/>
    <w:rsid w:val="006A1081"/>
    <w:rsid w:val="006A1D93"/>
    <w:rsid w:val="006A1F16"/>
    <w:rsid w:val="006A2909"/>
    <w:rsid w:val="006A32C5"/>
    <w:rsid w:val="006A381C"/>
    <w:rsid w:val="006A44A7"/>
    <w:rsid w:val="006A4772"/>
    <w:rsid w:val="006A47AF"/>
    <w:rsid w:val="006A4AF4"/>
    <w:rsid w:val="006A4C6E"/>
    <w:rsid w:val="006A4E90"/>
    <w:rsid w:val="006A5678"/>
    <w:rsid w:val="006A5B64"/>
    <w:rsid w:val="006A62AD"/>
    <w:rsid w:val="006A6475"/>
    <w:rsid w:val="006A66D8"/>
    <w:rsid w:val="006A6B7A"/>
    <w:rsid w:val="006A6DDF"/>
    <w:rsid w:val="006A77C4"/>
    <w:rsid w:val="006A7927"/>
    <w:rsid w:val="006A7D7F"/>
    <w:rsid w:val="006A7E7A"/>
    <w:rsid w:val="006B0173"/>
    <w:rsid w:val="006B0FF6"/>
    <w:rsid w:val="006B176E"/>
    <w:rsid w:val="006B198A"/>
    <w:rsid w:val="006B1BB9"/>
    <w:rsid w:val="006B1C16"/>
    <w:rsid w:val="006B1CEF"/>
    <w:rsid w:val="006B211B"/>
    <w:rsid w:val="006B233C"/>
    <w:rsid w:val="006B2A8C"/>
    <w:rsid w:val="006B2B88"/>
    <w:rsid w:val="006B2CD3"/>
    <w:rsid w:val="006B2D89"/>
    <w:rsid w:val="006B2E18"/>
    <w:rsid w:val="006B3B88"/>
    <w:rsid w:val="006B4B92"/>
    <w:rsid w:val="006B4C5F"/>
    <w:rsid w:val="006B4C81"/>
    <w:rsid w:val="006B559B"/>
    <w:rsid w:val="006B55AD"/>
    <w:rsid w:val="006B55B7"/>
    <w:rsid w:val="006B5E08"/>
    <w:rsid w:val="006B5E31"/>
    <w:rsid w:val="006B6084"/>
    <w:rsid w:val="006B62CD"/>
    <w:rsid w:val="006B660E"/>
    <w:rsid w:val="006B68BA"/>
    <w:rsid w:val="006B694B"/>
    <w:rsid w:val="006B7E92"/>
    <w:rsid w:val="006C025C"/>
    <w:rsid w:val="006C041F"/>
    <w:rsid w:val="006C0421"/>
    <w:rsid w:val="006C07F4"/>
    <w:rsid w:val="006C0974"/>
    <w:rsid w:val="006C0A34"/>
    <w:rsid w:val="006C1BBB"/>
    <w:rsid w:val="006C281C"/>
    <w:rsid w:val="006C2A27"/>
    <w:rsid w:val="006C4128"/>
    <w:rsid w:val="006C4329"/>
    <w:rsid w:val="006C47F1"/>
    <w:rsid w:val="006C483D"/>
    <w:rsid w:val="006C4AAA"/>
    <w:rsid w:val="006C51D5"/>
    <w:rsid w:val="006C52BA"/>
    <w:rsid w:val="006C5D4C"/>
    <w:rsid w:val="006C6501"/>
    <w:rsid w:val="006C6BAA"/>
    <w:rsid w:val="006C6DD7"/>
    <w:rsid w:val="006C750A"/>
    <w:rsid w:val="006C7B1C"/>
    <w:rsid w:val="006D07E4"/>
    <w:rsid w:val="006D0B3B"/>
    <w:rsid w:val="006D1659"/>
    <w:rsid w:val="006D1988"/>
    <w:rsid w:val="006D21D2"/>
    <w:rsid w:val="006D225D"/>
    <w:rsid w:val="006D26D9"/>
    <w:rsid w:val="006D287E"/>
    <w:rsid w:val="006D2C9E"/>
    <w:rsid w:val="006D3EDF"/>
    <w:rsid w:val="006D3F50"/>
    <w:rsid w:val="006D4388"/>
    <w:rsid w:val="006D45A1"/>
    <w:rsid w:val="006D4C1D"/>
    <w:rsid w:val="006D4CFD"/>
    <w:rsid w:val="006D4EFA"/>
    <w:rsid w:val="006D5133"/>
    <w:rsid w:val="006D5150"/>
    <w:rsid w:val="006D55A2"/>
    <w:rsid w:val="006D5720"/>
    <w:rsid w:val="006D5C51"/>
    <w:rsid w:val="006D61E1"/>
    <w:rsid w:val="006D6585"/>
    <w:rsid w:val="006D66F6"/>
    <w:rsid w:val="006D749C"/>
    <w:rsid w:val="006E0142"/>
    <w:rsid w:val="006E0195"/>
    <w:rsid w:val="006E03F3"/>
    <w:rsid w:val="006E0C47"/>
    <w:rsid w:val="006E0DB8"/>
    <w:rsid w:val="006E107D"/>
    <w:rsid w:val="006E151E"/>
    <w:rsid w:val="006E1A65"/>
    <w:rsid w:val="006E1F63"/>
    <w:rsid w:val="006E2E9C"/>
    <w:rsid w:val="006E2FB4"/>
    <w:rsid w:val="006E30F9"/>
    <w:rsid w:val="006E3436"/>
    <w:rsid w:val="006E35B8"/>
    <w:rsid w:val="006E3A7D"/>
    <w:rsid w:val="006E43BA"/>
    <w:rsid w:val="006E488F"/>
    <w:rsid w:val="006E4D25"/>
    <w:rsid w:val="006E5556"/>
    <w:rsid w:val="006E56AD"/>
    <w:rsid w:val="006E58D9"/>
    <w:rsid w:val="006E5DC5"/>
    <w:rsid w:val="006E60D6"/>
    <w:rsid w:val="006E67D1"/>
    <w:rsid w:val="006E6BC8"/>
    <w:rsid w:val="006E7386"/>
    <w:rsid w:val="006E7C03"/>
    <w:rsid w:val="006E7C89"/>
    <w:rsid w:val="006E7E5F"/>
    <w:rsid w:val="006F0028"/>
    <w:rsid w:val="006F00E1"/>
    <w:rsid w:val="006F04FA"/>
    <w:rsid w:val="006F0A35"/>
    <w:rsid w:val="006F0CBE"/>
    <w:rsid w:val="006F13A3"/>
    <w:rsid w:val="006F18AF"/>
    <w:rsid w:val="006F2040"/>
    <w:rsid w:val="006F344C"/>
    <w:rsid w:val="006F3EA1"/>
    <w:rsid w:val="006F47BB"/>
    <w:rsid w:val="006F4B49"/>
    <w:rsid w:val="006F4B71"/>
    <w:rsid w:val="006F511C"/>
    <w:rsid w:val="006F5690"/>
    <w:rsid w:val="006F59E4"/>
    <w:rsid w:val="006F5D00"/>
    <w:rsid w:val="006F649F"/>
    <w:rsid w:val="006F6E7A"/>
    <w:rsid w:val="006F7CE6"/>
    <w:rsid w:val="006F7EC5"/>
    <w:rsid w:val="007002D2"/>
    <w:rsid w:val="007003E8"/>
    <w:rsid w:val="00700D89"/>
    <w:rsid w:val="007040FA"/>
    <w:rsid w:val="007042F9"/>
    <w:rsid w:val="0070434C"/>
    <w:rsid w:val="00704A27"/>
    <w:rsid w:val="00704C8F"/>
    <w:rsid w:val="0070503E"/>
    <w:rsid w:val="007050A4"/>
    <w:rsid w:val="00705273"/>
    <w:rsid w:val="00706231"/>
    <w:rsid w:val="007063B7"/>
    <w:rsid w:val="00706B1C"/>
    <w:rsid w:val="00706D84"/>
    <w:rsid w:val="00707491"/>
    <w:rsid w:val="007104DE"/>
    <w:rsid w:val="00710516"/>
    <w:rsid w:val="007105F6"/>
    <w:rsid w:val="00710655"/>
    <w:rsid w:val="00710C70"/>
    <w:rsid w:val="007116F8"/>
    <w:rsid w:val="007118E4"/>
    <w:rsid w:val="00711E22"/>
    <w:rsid w:val="007127AA"/>
    <w:rsid w:val="00712AB4"/>
    <w:rsid w:val="007131CB"/>
    <w:rsid w:val="007134D1"/>
    <w:rsid w:val="00713D97"/>
    <w:rsid w:val="00714E0A"/>
    <w:rsid w:val="00715002"/>
    <w:rsid w:val="00715A27"/>
    <w:rsid w:val="00715C06"/>
    <w:rsid w:val="00715FBC"/>
    <w:rsid w:val="007162DA"/>
    <w:rsid w:val="0071633A"/>
    <w:rsid w:val="00716A27"/>
    <w:rsid w:val="0071759B"/>
    <w:rsid w:val="00717742"/>
    <w:rsid w:val="00717899"/>
    <w:rsid w:val="00720170"/>
    <w:rsid w:val="00720F74"/>
    <w:rsid w:val="007217C9"/>
    <w:rsid w:val="00721B27"/>
    <w:rsid w:val="00721F93"/>
    <w:rsid w:val="007220D5"/>
    <w:rsid w:val="007222CA"/>
    <w:rsid w:val="00722F15"/>
    <w:rsid w:val="00723620"/>
    <w:rsid w:val="00723AEB"/>
    <w:rsid w:val="00723D05"/>
    <w:rsid w:val="00724043"/>
    <w:rsid w:val="00724085"/>
    <w:rsid w:val="007240C0"/>
    <w:rsid w:val="00724151"/>
    <w:rsid w:val="00725F99"/>
    <w:rsid w:val="00726237"/>
    <w:rsid w:val="007264A2"/>
    <w:rsid w:val="007264FF"/>
    <w:rsid w:val="00726797"/>
    <w:rsid w:val="00726DF0"/>
    <w:rsid w:val="00727179"/>
    <w:rsid w:val="007274E1"/>
    <w:rsid w:val="007278E2"/>
    <w:rsid w:val="00727F5A"/>
    <w:rsid w:val="007309D9"/>
    <w:rsid w:val="00731134"/>
    <w:rsid w:val="00731206"/>
    <w:rsid w:val="00731B9F"/>
    <w:rsid w:val="00731DB3"/>
    <w:rsid w:val="0073202F"/>
    <w:rsid w:val="007331B0"/>
    <w:rsid w:val="00733606"/>
    <w:rsid w:val="00733BA1"/>
    <w:rsid w:val="00733D08"/>
    <w:rsid w:val="0073403E"/>
    <w:rsid w:val="007349D9"/>
    <w:rsid w:val="00734B98"/>
    <w:rsid w:val="00734F16"/>
    <w:rsid w:val="00734FFA"/>
    <w:rsid w:val="0073544F"/>
    <w:rsid w:val="00735BB3"/>
    <w:rsid w:val="00735CDF"/>
    <w:rsid w:val="00735DD7"/>
    <w:rsid w:val="00736095"/>
    <w:rsid w:val="007360B5"/>
    <w:rsid w:val="007360E5"/>
    <w:rsid w:val="00736EEA"/>
    <w:rsid w:val="007378D1"/>
    <w:rsid w:val="0073796C"/>
    <w:rsid w:val="00740361"/>
    <w:rsid w:val="007406E9"/>
    <w:rsid w:val="0074098E"/>
    <w:rsid w:val="00740A34"/>
    <w:rsid w:val="00740BCB"/>
    <w:rsid w:val="00740EDD"/>
    <w:rsid w:val="00742799"/>
    <w:rsid w:val="0074283F"/>
    <w:rsid w:val="00742925"/>
    <w:rsid w:val="0074353D"/>
    <w:rsid w:val="00744552"/>
    <w:rsid w:val="00744818"/>
    <w:rsid w:val="00744A5F"/>
    <w:rsid w:val="00744D29"/>
    <w:rsid w:val="00744FF4"/>
    <w:rsid w:val="0074501C"/>
    <w:rsid w:val="0074555E"/>
    <w:rsid w:val="007456EF"/>
    <w:rsid w:val="0074589E"/>
    <w:rsid w:val="00745CF5"/>
    <w:rsid w:val="0074629E"/>
    <w:rsid w:val="007465BB"/>
    <w:rsid w:val="00746DB8"/>
    <w:rsid w:val="007470CA"/>
    <w:rsid w:val="0074737F"/>
    <w:rsid w:val="0074761D"/>
    <w:rsid w:val="00747721"/>
    <w:rsid w:val="00747A41"/>
    <w:rsid w:val="0075083B"/>
    <w:rsid w:val="00750A57"/>
    <w:rsid w:val="00750BAF"/>
    <w:rsid w:val="00751257"/>
    <w:rsid w:val="0075137C"/>
    <w:rsid w:val="007517AB"/>
    <w:rsid w:val="00751AAF"/>
    <w:rsid w:val="00751B23"/>
    <w:rsid w:val="0075209A"/>
    <w:rsid w:val="00753E3E"/>
    <w:rsid w:val="00753F9E"/>
    <w:rsid w:val="007540D6"/>
    <w:rsid w:val="00754410"/>
    <w:rsid w:val="00754674"/>
    <w:rsid w:val="00754687"/>
    <w:rsid w:val="00754E82"/>
    <w:rsid w:val="0075583F"/>
    <w:rsid w:val="00755BFD"/>
    <w:rsid w:val="00756066"/>
    <w:rsid w:val="007563E1"/>
    <w:rsid w:val="00756D03"/>
    <w:rsid w:val="00757801"/>
    <w:rsid w:val="0075781A"/>
    <w:rsid w:val="00757D9F"/>
    <w:rsid w:val="00760639"/>
    <w:rsid w:val="00760691"/>
    <w:rsid w:val="00760A14"/>
    <w:rsid w:val="00760D25"/>
    <w:rsid w:val="007611C3"/>
    <w:rsid w:val="007617F9"/>
    <w:rsid w:val="007619C5"/>
    <w:rsid w:val="00762C90"/>
    <w:rsid w:val="007635E8"/>
    <w:rsid w:val="0076389F"/>
    <w:rsid w:val="00764422"/>
    <w:rsid w:val="007646F1"/>
    <w:rsid w:val="007647F8"/>
    <w:rsid w:val="00765225"/>
    <w:rsid w:val="007658AD"/>
    <w:rsid w:val="00765E9A"/>
    <w:rsid w:val="007661C3"/>
    <w:rsid w:val="00766890"/>
    <w:rsid w:val="00766BDE"/>
    <w:rsid w:val="00766D0B"/>
    <w:rsid w:val="0076766F"/>
    <w:rsid w:val="007678F4"/>
    <w:rsid w:val="00767BC5"/>
    <w:rsid w:val="007703A8"/>
    <w:rsid w:val="007704AA"/>
    <w:rsid w:val="007713F0"/>
    <w:rsid w:val="007714F4"/>
    <w:rsid w:val="007723FB"/>
    <w:rsid w:val="007724DA"/>
    <w:rsid w:val="00772C62"/>
    <w:rsid w:val="00773870"/>
    <w:rsid w:val="00773CCF"/>
    <w:rsid w:val="00773DFC"/>
    <w:rsid w:val="00774454"/>
    <w:rsid w:val="00774773"/>
    <w:rsid w:val="0077543F"/>
    <w:rsid w:val="007758FE"/>
    <w:rsid w:val="007759BE"/>
    <w:rsid w:val="00775B8F"/>
    <w:rsid w:val="00775C13"/>
    <w:rsid w:val="0077623A"/>
    <w:rsid w:val="00776E3B"/>
    <w:rsid w:val="007778FE"/>
    <w:rsid w:val="00777A2C"/>
    <w:rsid w:val="00777D1D"/>
    <w:rsid w:val="00777DF1"/>
    <w:rsid w:val="00780A5D"/>
    <w:rsid w:val="00781607"/>
    <w:rsid w:val="00781BFB"/>
    <w:rsid w:val="00781D7A"/>
    <w:rsid w:val="00783FFD"/>
    <w:rsid w:val="007851F3"/>
    <w:rsid w:val="007858F3"/>
    <w:rsid w:val="00785C40"/>
    <w:rsid w:val="007867AC"/>
    <w:rsid w:val="0078721B"/>
    <w:rsid w:val="0078726A"/>
    <w:rsid w:val="007875C8"/>
    <w:rsid w:val="00787722"/>
    <w:rsid w:val="007878A8"/>
    <w:rsid w:val="00787F4C"/>
    <w:rsid w:val="00790AE7"/>
    <w:rsid w:val="00790B79"/>
    <w:rsid w:val="007910C9"/>
    <w:rsid w:val="0079141B"/>
    <w:rsid w:val="00791AE0"/>
    <w:rsid w:val="00792B33"/>
    <w:rsid w:val="007931BC"/>
    <w:rsid w:val="00794830"/>
    <w:rsid w:val="00794C90"/>
    <w:rsid w:val="00794D2D"/>
    <w:rsid w:val="007950B7"/>
    <w:rsid w:val="00795C5A"/>
    <w:rsid w:val="00795E3B"/>
    <w:rsid w:val="007963F2"/>
    <w:rsid w:val="007967C0"/>
    <w:rsid w:val="00796968"/>
    <w:rsid w:val="00797290"/>
    <w:rsid w:val="0079737B"/>
    <w:rsid w:val="007974DD"/>
    <w:rsid w:val="00797A5C"/>
    <w:rsid w:val="007A0359"/>
    <w:rsid w:val="007A0471"/>
    <w:rsid w:val="007A098D"/>
    <w:rsid w:val="007A0A82"/>
    <w:rsid w:val="007A1334"/>
    <w:rsid w:val="007A1624"/>
    <w:rsid w:val="007A16BE"/>
    <w:rsid w:val="007A1BA2"/>
    <w:rsid w:val="007A1E81"/>
    <w:rsid w:val="007A1EDC"/>
    <w:rsid w:val="007A29BF"/>
    <w:rsid w:val="007A2C77"/>
    <w:rsid w:val="007A3114"/>
    <w:rsid w:val="007A3288"/>
    <w:rsid w:val="007A3370"/>
    <w:rsid w:val="007A3572"/>
    <w:rsid w:val="007A3ACA"/>
    <w:rsid w:val="007A443B"/>
    <w:rsid w:val="007A46BA"/>
    <w:rsid w:val="007A4E89"/>
    <w:rsid w:val="007A54C4"/>
    <w:rsid w:val="007A5521"/>
    <w:rsid w:val="007A5A66"/>
    <w:rsid w:val="007A5BD6"/>
    <w:rsid w:val="007A6B8C"/>
    <w:rsid w:val="007A6F06"/>
    <w:rsid w:val="007A72C4"/>
    <w:rsid w:val="007A7A9A"/>
    <w:rsid w:val="007A7C1E"/>
    <w:rsid w:val="007B0A05"/>
    <w:rsid w:val="007B0B22"/>
    <w:rsid w:val="007B1AC7"/>
    <w:rsid w:val="007B1DC0"/>
    <w:rsid w:val="007B2EB2"/>
    <w:rsid w:val="007B3C66"/>
    <w:rsid w:val="007B403E"/>
    <w:rsid w:val="007B40CA"/>
    <w:rsid w:val="007B4556"/>
    <w:rsid w:val="007B48FB"/>
    <w:rsid w:val="007B493E"/>
    <w:rsid w:val="007B532F"/>
    <w:rsid w:val="007B6650"/>
    <w:rsid w:val="007B69E8"/>
    <w:rsid w:val="007B70C5"/>
    <w:rsid w:val="007B7220"/>
    <w:rsid w:val="007B770F"/>
    <w:rsid w:val="007B78D1"/>
    <w:rsid w:val="007B7B23"/>
    <w:rsid w:val="007B7EA7"/>
    <w:rsid w:val="007C0600"/>
    <w:rsid w:val="007C10B5"/>
    <w:rsid w:val="007C1C39"/>
    <w:rsid w:val="007C1ED4"/>
    <w:rsid w:val="007C20B1"/>
    <w:rsid w:val="007C2395"/>
    <w:rsid w:val="007C23A9"/>
    <w:rsid w:val="007C23FB"/>
    <w:rsid w:val="007C38DC"/>
    <w:rsid w:val="007C43F0"/>
    <w:rsid w:val="007C4888"/>
    <w:rsid w:val="007C4D98"/>
    <w:rsid w:val="007C5E87"/>
    <w:rsid w:val="007C5F02"/>
    <w:rsid w:val="007C609E"/>
    <w:rsid w:val="007C701D"/>
    <w:rsid w:val="007C782A"/>
    <w:rsid w:val="007C789A"/>
    <w:rsid w:val="007C7B9D"/>
    <w:rsid w:val="007C7E88"/>
    <w:rsid w:val="007D012F"/>
    <w:rsid w:val="007D09DD"/>
    <w:rsid w:val="007D18A2"/>
    <w:rsid w:val="007D1946"/>
    <w:rsid w:val="007D1B9F"/>
    <w:rsid w:val="007D1D61"/>
    <w:rsid w:val="007D2127"/>
    <w:rsid w:val="007D240D"/>
    <w:rsid w:val="007D2443"/>
    <w:rsid w:val="007D2B36"/>
    <w:rsid w:val="007D353B"/>
    <w:rsid w:val="007D3773"/>
    <w:rsid w:val="007D4135"/>
    <w:rsid w:val="007D4775"/>
    <w:rsid w:val="007D4788"/>
    <w:rsid w:val="007D547B"/>
    <w:rsid w:val="007D5732"/>
    <w:rsid w:val="007D5AD2"/>
    <w:rsid w:val="007D6660"/>
    <w:rsid w:val="007D6BDD"/>
    <w:rsid w:val="007D6C6E"/>
    <w:rsid w:val="007D6F67"/>
    <w:rsid w:val="007D798B"/>
    <w:rsid w:val="007D7BD8"/>
    <w:rsid w:val="007D7CBD"/>
    <w:rsid w:val="007D7ED5"/>
    <w:rsid w:val="007E07E1"/>
    <w:rsid w:val="007E0F46"/>
    <w:rsid w:val="007E13EA"/>
    <w:rsid w:val="007E1681"/>
    <w:rsid w:val="007E2066"/>
    <w:rsid w:val="007E25A1"/>
    <w:rsid w:val="007E2B02"/>
    <w:rsid w:val="007E39EF"/>
    <w:rsid w:val="007E3DBA"/>
    <w:rsid w:val="007E3E1F"/>
    <w:rsid w:val="007E4B23"/>
    <w:rsid w:val="007E583D"/>
    <w:rsid w:val="007E5C03"/>
    <w:rsid w:val="007E5ED3"/>
    <w:rsid w:val="007E5F0E"/>
    <w:rsid w:val="007E673B"/>
    <w:rsid w:val="007F031A"/>
    <w:rsid w:val="007F0F9D"/>
    <w:rsid w:val="007F11C4"/>
    <w:rsid w:val="007F16FF"/>
    <w:rsid w:val="007F2261"/>
    <w:rsid w:val="007F2515"/>
    <w:rsid w:val="007F342F"/>
    <w:rsid w:val="007F364A"/>
    <w:rsid w:val="007F3DCE"/>
    <w:rsid w:val="007F3DE4"/>
    <w:rsid w:val="007F3E39"/>
    <w:rsid w:val="007F4341"/>
    <w:rsid w:val="007F4B31"/>
    <w:rsid w:val="007F4C09"/>
    <w:rsid w:val="007F4C3A"/>
    <w:rsid w:val="007F54A8"/>
    <w:rsid w:val="007F5887"/>
    <w:rsid w:val="007F58E1"/>
    <w:rsid w:val="007F5FF0"/>
    <w:rsid w:val="007F617A"/>
    <w:rsid w:val="007F6279"/>
    <w:rsid w:val="007F629E"/>
    <w:rsid w:val="007F64DD"/>
    <w:rsid w:val="007F6608"/>
    <w:rsid w:val="007F7253"/>
    <w:rsid w:val="007F7351"/>
    <w:rsid w:val="007F7946"/>
    <w:rsid w:val="007F795C"/>
    <w:rsid w:val="007F7E4B"/>
    <w:rsid w:val="007F7E72"/>
    <w:rsid w:val="007F7EFB"/>
    <w:rsid w:val="00800369"/>
    <w:rsid w:val="0080088E"/>
    <w:rsid w:val="008020B1"/>
    <w:rsid w:val="00802227"/>
    <w:rsid w:val="008022FF"/>
    <w:rsid w:val="00802360"/>
    <w:rsid w:val="00802778"/>
    <w:rsid w:val="008029C3"/>
    <w:rsid w:val="00802D58"/>
    <w:rsid w:val="00802D7A"/>
    <w:rsid w:val="00803B69"/>
    <w:rsid w:val="00804DD3"/>
    <w:rsid w:val="00804E84"/>
    <w:rsid w:val="00804F50"/>
    <w:rsid w:val="00804F78"/>
    <w:rsid w:val="00805904"/>
    <w:rsid w:val="008064F2"/>
    <w:rsid w:val="00806510"/>
    <w:rsid w:val="00806B13"/>
    <w:rsid w:val="00807226"/>
    <w:rsid w:val="00807238"/>
    <w:rsid w:val="00807330"/>
    <w:rsid w:val="00807431"/>
    <w:rsid w:val="0080759B"/>
    <w:rsid w:val="00807767"/>
    <w:rsid w:val="0081102C"/>
    <w:rsid w:val="008116A3"/>
    <w:rsid w:val="008116E7"/>
    <w:rsid w:val="00812A91"/>
    <w:rsid w:val="0081309B"/>
    <w:rsid w:val="00813E5E"/>
    <w:rsid w:val="008144B2"/>
    <w:rsid w:val="00814DD1"/>
    <w:rsid w:val="0081564E"/>
    <w:rsid w:val="00815781"/>
    <w:rsid w:val="00816038"/>
    <w:rsid w:val="008162BF"/>
    <w:rsid w:val="00816897"/>
    <w:rsid w:val="0081694B"/>
    <w:rsid w:val="0081696B"/>
    <w:rsid w:val="00817340"/>
    <w:rsid w:val="00817611"/>
    <w:rsid w:val="00820A02"/>
    <w:rsid w:val="008216D9"/>
    <w:rsid w:val="00821C27"/>
    <w:rsid w:val="008222F6"/>
    <w:rsid w:val="008225D7"/>
    <w:rsid w:val="0082263D"/>
    <w:rsid w:val="008228C9"/>
    <w:rsid w:val="00822DAE"/>
    <w:rsid w:val="00822DD5"/>
    <w:rsid w:val="008236DE"/>
    <w:rsid w:val="00823EF8"/>
    <w:rsid w:val="00824CA8"/>
    <w:rsid w:val="00825159"/>
    <w:rsid w:val="00825286"/>
    <w:rsid w:val="00825615"/>
    <w:rsid w:val="00825E00"/>
    <w:rsid w:val="00825FB1"/>
    <w:rsid w:val="00826254"/>
    <w:rsid w:val="008263CE"/>
    <w:rsid w:val="0082696E"/>
    <w:rsid w:val="00826C82"/>
    <w:rsid w:val="00827D61"/>
    <w:rsid w:val="008301E3"/>
    <w:rsid w:val="00830792"/>
    <w:rsid w:val="00830D5D"/>
    <w:rsid w:val="00830E15"/>
    <w:rsid w:val="00830E9C"/>
    <w:rsid w:val="00830FA2"/>
    <w:rsid w:val="008318A8"/>
    <w:rsid w:val="00831C39"/>
    <w:rsid w:val="00831EC6"/>
    <w:rsid w:val="00832015"/>
    <w:rsid w:val="00832037"/>
    <w:rsid w:val="008321F1"/>
    <w:rsid w:val="0083255E"/>
    <w:rsid w:val="008327F8"/>
    <w:rsid w:val="008327FA"/>
    <w:rsid w:val="00832A45"/>
    <w:rsid w:val="00832B05"/>
    <w:rsid w:val="00832D3F"/>
    <w:rsid w:val="00832FA7"/>
    <w:rsid w:val="00833935"/>
    <w:rsid w:val="00833E2E"/>
    <w:rsid w:val="00834510"/>
    <w:rsid w:val="00834970"/>
    <w:rsid w:val="00834A12"/>
    <w:rsid w:val="008352C5"/>
    <w:rsid w:val="00835C39"/>
    <w:rsid w:val="00837324"/>
    <w:rsid w:val="00837A74"/>
    <w:rsid w:val="00837E76"/>
    <w:rsid w:val="00837E91"/>
    <w:rsid w:val="00840192"/>
    <w:rsid w:val="00840308"/>
    <w:rsid w:val="00840544"/>
    <w:rsid w:val="008408BE"/>
    <w:rsid w:val="00840C62"/>
    <w:rsid w:val="008413CF"/>
    <w:rsid w:val="0084231F"/>
    <w:rsid w:val="008428E3"/>
    <w:rsid w:val="00842AB1"/>
    <w:rsid w:val="0084382A"/>
    <w:rsid w:val="00843FA4"/>
    <w:rsid w:val="00844066"/>
    <w:rsid w:val="008441F9"/>
    <w:rsid w:val="008454D3"/>
    <w:rsid w:val="00845CDE"/>
    <w:rsid w:val="00845D0A"/>
    <w:rsid w:val="0084605E"/>
    <w:rsid w:val="0084608F"/>
    <w:rsid w:val="00846600"/>
    <w:rsid w:val="00846C6C"/>
    <w:rsid w:val="00846DC7"/>
    <w:rsid w:val="00846E5B"/>
    <w:rsid w:val="00847EA5"/>
    <w:rsid w:val="008507C8"/>
    <w:rsid w:val="00851156"/>
    <w:rsid w:val="00851A55"/>
    <w:rsid w:val="008520D2"/>
    <w:rsid w:val="00852418"/>
    <w:rsid w:val="0085274F"/>
    <w:rsid w:val="00852D55"/>
    <w:rsid w:val="00852DB1"/>
    <w:rsid w:val="00853525"/>
    <w:rsid w:val="008538E4"/>
    <w:rsid w:val="00853A09"/>
    <w:rsid w:val="008540F3"/>
    <w:rsid w:val="00854395"/>
    <w:rsid w:val="008548F4"/>
    <w:rsid w:val="00854AD9"/>
    <w:rsid w:val="008551ED"/>
    <w:rsid w:val="00855D07"/>
    <w:rsid w:val="008564C0"/>
    <w:rsid w:val="0085676D"/>
    <w:rsid w:val="008567DB"/>
    <w:rsid w:val="00856D58"/>
    <w:rsid w:val="00857B2A"/>
    <w:rsid w:val="00857D4C"/>
    <w:rsid w:val="008606F1"/>
    <w:rsid w:val="00860FB6"/>
    <w:rsid w:val="00861142"/>
    <w:rsid w:val="0086176B"/>
    <w:rsid w:val="00861889"/>
    <w:rsid w:val="008625E7"/>
    <w:rsid w:val="00862723"/>
    <w:rsid w:val="00862B67"/>
    <w:rsid w:val="008634BB"/>
    <w:rsid w:val="00863E17"/>
    <w:rsid w:val="00863EB8"/>
    <w:rsid w:val="00864735"/>
    <w:rsid w:val="008647C5"/>
    <w:rsid w:val="00864AA8"/>
    <w:rsid w:val="00864CC0"/>
    <w:rsid w:val="008655B3"/>
    <w:rsid w:val="00866151"/>
    <w:rsid w:val="008662CA"/>
    <w:rsid w:val="00866701"/>
    <w:rsid w:val="00866B7F"/>
    <w:rsid w:val="008670B8"/>
    <w:rsid w:val="00867600"/>
    <w:rsid w:val="00867C7E"/>
    <w:rsid w:val="00867E3A"/>
    <w:rsid w:val="00867FAB"/>
    <w:rsid w:val="00870916"/>
    <w:rsid w:val="008728EC"/>
    <w:rsid w:val="008736FB"/>
    <w:rsid w:val="008738C4"/>
    <w:rsid w:val="00873D0D"/>
    <w:rsid w:val="00874C0E"/>
    <w:rsid w:val="0087502B"/>
    <w:rsid w:val="008758C5"/>
    <w:rsid w:val="008758F1"/>
    <w:rsid w:val="00875A63"/>
    <w:rsid w:val="008762D3"/>
    <w:rsid w:val="0087652A"/>
    <w:rsid w:val="00876A60"/>
    <w:rsid w:val="00876ED3"/>
    <w:rsid w:val="00877161"/>
    <w:rsid w:val="00877195"/>
    <w:rsid w:val="008772F6"/>
    <w:rsid w:val="00877504"/>
    <w:rsid w:val="00877BB6"/>
    <w:rsid w:val="00880312"/>
    <w:rsid w:val="00880452"/>
    <w:rsid w:val="00880A02"/>
    <w:rsid w:val="0088153C"/>
    <w:rsid w:val="008817B1"/>
    <w:rsid w:val="008818AB"/>
    <w:rsid w:val="00881927"/>
    <w:rsid w:val="00881A42"/>
    <w:rsid w:val="00881C25"/>
    <w:rsid w:val="00881E3C"/>
    <w:rsid w:val="00881F75"/>
    <w:rsid w:val="008820A5"/>
    <w:rsid w:val="008824DC"/>
    <w:rsid w:val="0088256F"/>
    <w:rsid w:val="00882622"/>
    <w:rsid w:val="00882CA3"/>
    <w:rsid w:val="00882DF9"/>
    <w:rsid w:val="00883A11"/>
    <w:rsid w:val="00883B42"/>
    <w:rsid w:val="008840E3"/>
    <w:rsid w:val="0088463F"/>
    <w:rsid w:val="00884AF0"/>
    <w:rsid w:val="00884B7F"/>
    <w:rsid w:val="00884F0B"/>
    <w:rsid w:val="008854BA"/>
    <w:rsid w:val="008856B1"/>
    <w:rsid w:val="00886206"/>
    <w:rsid w:val="008864CB"/>
    <w:rsid w:val="0088650F"/>
    <w:rsid w:val="008866F5"/>
    <w:rsid w:val="008868C8"/>
    <w:rsid w:val="008878ED"/>
    <w:rsid w:val="00887B77"/>
    <w:rsid w:val="008900F3"/>
    <w:rsid w:val="00890607"/>
    <w:rsid w:val="00890CC1"/>
    <w:rsid w:val="0089133B"/>
    <w:rsid w:val="00891902"/>
    <w:rsid w:val="00891FD4"/>
    <w:rsid w:val="0089255A"/>
    <w:rsid w:val="00892D57"/>
    <w:rsid w:val="00892E6B"/>
    <w:rsid w:val="00893024"/>
    <w:rsid w:val="0089339E"/>
    <w:rsid w:val="008933D8"/>
    <w:rsid w:val="0089358F"/>
    <w:rsid w:val="00893862"/>
    <w:rsid w:val="00894FCD"/>
    <w:rsid w:val="008954D8"/>
    <w:rsid w:val="0089657A"/>
    <w:rsid w:val="008969F0"/>
    <w:rsid w:val="00896C68"/>
    <w:rsid w:val="0089701A"/>
    <w:rsid w:val="008A02F3"/>
    <w:rsid w:val="008A1126"/>
    <w:rsid w:val="008A133A"/>
    <w:rsid w:val="008A155C"/>
    <w:rsid w:val="008A1626"/>
    <w:rsid w:val="008A16E3"/>
    <w:rsid w:val="008A247B"/>
    <w:rsid w:val="008A24D1"/>
    <w:rsid w:val="008A3A47"/>
    <w:rsid w:val="008A3B68"/>
    <w:rsid w:val="008A4179"/>
    <w:rsid w:val="008A4AA7"/>
    <w:rsid w:val="008A4C3F"/>
    <w:rsid w:val="008A5095"/>
    <w:rsid w:val="008A533D"/>
    <w:rsid w:val="008A6205"/>
    <w:rsid w:val="008A6615"/>
    <w:rsid w:val="008A69F8"/>
    <w:rsid w:val="008A772E"/>
    <w:rsid w:val="008A7C95"/>
    <w:rsid w:val="008B07C1"/>
    <w:rsid w:val="008B09CA"/>
    <w:rsid w:val="008B115C"/>
    <w:rsid w:val="008B1F14"/>
    <w:rsid w:val="008B20D5"/>
    <w:rsid w:val="008B216F"/>
    <w:rsid w:val="008B3282"/>
    <w:rsid w:val="008B33BC"/>
    <w:rsid w:val="008B360A"/>
    <w:rsid w:val="008B3838"/>
    <w:rsid w:val="008B3AE8"/>
    <w:rsid w:val="008B3BCC"/>
    <w:rsid w:val="008B40DA"/>
    <w:rsid w:val="008B45C8"/>
    <w:rsid w:val="008B46AC"/>
    <w:rsid w:val="008B4BDA"/>
    <w:rsid w:val="008B4C9F"/>
    <w:rsid w:val="008B4D0A"/>
    <w:rsid w:val="008B4D8A"/>
    <w:rsid w:val="008B522A"/>
    <w:rsid w:val="008B535C"/>
    <w:rsid w:val="008B57FF"/>
    <w:rsid w:val="008B5845"/>
    <w:rsid w:val="008B5CF5"/>
    <w:rsid w:val="008B5E2C"/>
    <w:rsid w:val="008B6025"/>
    <w:rsid w:val="008B6118"/>
    <w:rsid w:val="008B64BD"/>
    <w:rsid w:val="008B66D7"/>
    <w:rsid w:val="008B72E8"/>
    <w:rsid w:val="008B7E4B"/>
    <w:rsid w:val="008B7F03"/>
    <w:rsid w:val="008C0359"/>
    <w:rsid w:val="008C04B0"/>
    <w:rsid w:val="008C0664"/>
    <w:rsid w:val="008C0AFD"/>
    <w:rsid w:val="008C110C"/>
    <w:rsid w:val="008C1173"/>
    <w:rsid w:val="008C150F"/>
    <w:rsid w:val="008C1736"/>
    <w:rsid w:val="008C19D2"/>
    <w:rsid w:val="008C1C1A"/>
    <w:rsid w:val="008C21D4"/>
    <w:rsid w:val="008C2215"/>
    <w:rsid w:val="008C24FD"/>
    <w:rsid w:val="008C2724"/>
    <w:rsid w:val="008C338B"/>
    <w:rsid w:val="008C35DC"/>
    <w:rsid w:val="008C3951"/>
    <w:rsid w:val="008C3CE3"/>
    <w:rsid w:val="008C3DE7"/>
    <w:rsid w:val="008C3E38"/>
    <w:rsid w:val="008C4078"/>
    <w:rsid w:val="008C44F1"/>
    <w:rsid w:val="008C4534"/>
    <w:rsid w:val="008C499F"/>
    <w:rsid w:val="008C4D06"/>
    <w:rsid w:val="008C5A36"/>
    <w:rsid w:val="008C5AFD"/>
    <w:rsid w:val="008C60F1"/>
    <w:rsid w:val="008C6102"/>
    <w:rsid w:val="008C64EF"/>
    <w:rsid w:val="008C6601"/>
    <w:rsid w:val="008C66A5"/>
    <w:rsid w:val="008C6768"/>
    <w:rsid w:val="008C6900"/>
    <w:rsid w:val="008C7550"/>
    <w:rsid w:val="008D0AE3"/>
    <w:rsid w:val="008D0B5D"/>
    <w:rsid w:val="008D0E05"/>
    <w:rsid w:val="008D12DC"/>
    <w:rsid w:val="008D12F0"/>
    <w:rsid w:val="008D1652"/>
    <w:rsid w:val="008D1F4B"/>
    <w:rsid w:val="008D2093"/>
    <w:rsid w:val="008D26D7"/>
    <w:rsid w:val="008D2910"/>
    <w:rsid w:val="008D2B82"/>
    <w:rsid w:val="008D2C9A"/>
    <w:rsid w:val="008D3398"/>
    <w:rsid w:val="008D3418"/>
    <w:rsid w:val="008D3A8A"/>
    <w:rsid w:val="008D51D2"/>
    <w:rsid w:val="008D5FFC"/>
    <w:rsid w:val="008D7156"/>
    <w:rsid w:val="008D735E"/>
    <w:rsid w:val="008D7BBA"/>
    <w:rsid w:val="008D7C08"/>
    <w:rsid w:val="008D7CFF"/>
    <w:rsid w:val="008E02BB"/>
    <w:rsid w:val="008E07D2"/>
    <w:rsid w:val="008E0DBD"/>
    <w:rsid w:val="008E112B"/>
    <w:rsid w:val="008E12A5"/>
    <w:rsid w:val="008E2741"/>
    <w:rsid w:val="008E2E80"/>
    <w:rsid w:val="008E3663"/>
    <w:rsid w:val="008E36BC"/>
    <w:rsid w:val="008E394F"/>
    <w:rsid w:val="008E3A67"/>
    <w:rsid w:val="008E41D5"/>
    <w:rsid w:val="008E449D"/>
    <w:rsid w:val="008E4ADB"/>
    <w:rsid w:val="008E4F0E"/>
    <w:rsid w:val="008E68FE"/>
    <w:rsid w:val="008E6F3B"/>
    <w:rsid w:val="008F05FF"/>
    <w:rsid w:val="008F0BAC"/>
    <w:rsid w:val="008F13A6"/>
    <w:rsid w:val="008F167F"/>
    <w:rsid w:val="008F242C"/>
    <w:rsid w:val="008F2FB4"/>
    <w:rsid w:val="008F3511"/>
    <w:rsid w:val="008F4D73"/>
    <w:rsid w:val="008F54D3"/>
    <w:rsid w:val="008F5606"/>
    <w:rsid w:val="008F5F0C"/>
    <w:rsid w:val="008F623E"/>
    <w:rsid w:val="008F63E2"/>
    <w:rsid w:val="008F687A"/>
    <w:rsid w:val="008F78E4"/>
    <w:rsid w:val="00900090"/>
    <w:rsid w:val="00900147"/>
    <w:rsid w:val="009008C0"/>
    <w:rsid w:val="00900BC1"/>
    <w:rsid w:val="00900D20"/>
    <w:rsid w:val="00900D65"/>
    <w:rsid w:val="00901CFE"/>
    <w:rsid w:val="00902640"/>
    <w:rsid w:val="0090293E"/>
    <w:rsid w:val="00902CEE"/>
    <w:rsid w:val="009035BD"/>
    <w:rsid w:val="00903659"/>
    <w:rsid w:val="009037E8"/>
    <w:rsid w:val="0090396C"/>
    <w:rsid w:val="00903A68"/>
    <w:rsid w:val="00903AD2"/>
    <w:rsid w:val="00903F08"/>
    <w:rsid w:val="00904963"/>
    <w:rsid w:val="00904B22"/>
    <w:rsid w:val="009050C2"/>
    <w:rsid w:val="009051B2"/>
    <w:rsid w:val="009054FD"/>
    <w:rsid w:val="009062E7"/>
    <w:rsid w:val="00906AA7"/>
    <w:rsid w:val="0090772A"/>
    <w:rsid w:val="00907CB3"/>
    <w:rsid w:val="00907E5D"/>
    <w:rsid w:val="00910373"/>
    <w:rsid w:val="00910777"/>
    <w:rsid w:val="00910FC5"/>
    <w:rsid w:val="009113A1"/>
    <w:rsid w:val="00911D79"/>
    <w:rsid w:val="00911E28"/>
    <w:rsid w:val="00911F77"/>
    <w:rsid w:val="00912491"/>
    <w:rsid w:val="0091271D"/>
    <w:rsid w:val="00912A23"/>
    <w:rsid w:val="00912D8C"/>
    <w:rsid w:val="00912E46"/>
    <w:rsid w:val="009131E1"/>
    <w:rsid w:val="0091326B"/>
    <w:rsid w:val="009133D6"/>
    <w:rsid w:val="00913407"/>
    <w:rsid w:val="009136B9"/>
    <w:rsid w:val="00914162"/>
    <w:rsid w:val="009148FD"/>
    <w:rsid w:val="00914AB4"/>
    <w:rsid w:val="00914BE2"/>
    <w:rsid w:val="00915923"/>
    <w:rsid w:val="009159FC"/>
    <w:rsid w:val="00915D63"/>
    <w:rsid w:val="00915FEC"/>
    <w:rsid w:val="00916E90"/>
    <w:rsid w:val="00917219"/>
    <w:rsid w:val="0091741B"/>
    <w:rsid w:val="0091749F"/>
    <w:rsid w:val="009174CA"/>
    <w:rsid w:val="0091772C"/>
    <w:rsid w:val="00917E26"/>
    <w:rsid w:val="009210C8"/>
    <w:rsid w:val="0092198B"/>
    <w:rsid w:val="00921A69"/>
    <w:rsid w:val="0092215C"/>
    <w:rsid w:val="0092252E"/>
    <w:rsid w:val="00922DB1"/>
    <w:rsid w:val="00922F7B"/>
    <w:rsid w:val="00923AC4"/>
    <w:rsid w:val="00924325"/>
    <w:rsid w:val="00924616"/>
    <w:rsid w:val="00924D81"/>
    <w:rsid w:val="00925A39"/>
    <w:rsid w:val="009261D8"/>
    <w:rsid w:val="00926E78"/>
    <w:rsid w:val="009272CC"/>
    <w:rsid w:val="009275A0"/>
    <w:rsid w:val="00930331"/>
    <w:rsid w:val="00931523"/>
    <w:rsid w:val="00932353"/>
    <w:rsid w:val="0093289F"/>
    <w:rsid w:val="00932B10"/>
    <w:rsid w:val="00932DD8"/>
    <w:rsid w:val="00933699"/>
    <w:rsid w:val="009336B9"/>
    <w:rsid w:val="00933933"/>
    <w:rsid w:val="00934540"/>
    <w:rsid w:val="00934E8F"/>
    <w:rsid w:val="0093598F"/>
    <w:rsid w:val="009359D7"/>
    <w:rsid w:val="00935D40"/>
    <w:rsid w:val="00935D4A"/>
    <w:rsid w:val="00936A2A"/>
    <w:rsid w:val="0093772A"/>
    <w:rsid w:val="00937DEE"/>
    <w:rsid w:val="0094022A"/>
    <w:rsid w:val="009411BA"/>
    <w:rsid w:val="0094136C"/>
    <w:rsid w:val="009414DE"/>
    <w:rsid w:val="00942C38"/>
    <w:rsid w:val="00942E61"/>
    <w:rsid w:val="0094309A"/>
    <w:rsid w:val="0094364C"/>
    <w:rsid w:val="009437C1"/>
    <w:rsid w:val="00943DFB"/>
    <w:rsid w:val="0094421D"/>
    <w:rsid w:val="0094472A"/>
    <w:rsid w:val="00944A73"/>
    <w:rsid w:val="00944CCA"/>
    <w:rsid w:val="0094566F"/>
    <w:rsid w:val="00945869"/>
    <w:rsid w:val="00945BFB"/>
    <w:rsid w:val="00945E89"/>
    <w:rsid w:val="009469C9"/>
    <w:rsid w:val="00946ABC"/>
    <w:rsid w:val="0094712D"/>
    <w:rsid w:val="00947597"/>
    <w:rsid w:val="00947EA4"/>
    <w:rsid w:val="0095056F"/>
    <w:rsid w:val="00950CCA"/>
    <w:rsid w:val="00951135"/>
    <w:rsid w:val="00951166"/>
    <w:rsid w:val="0095119E"/>
    <w:rsid w:val="0095199A"/>
    <w:rsid w:val="00951DD4"/>
    <w:rsid w:val="009521A5"/>
    <w:rsid w:val="00952598"/>
    <w:rsid w:val="009526BF"/>
    <w:rsid w:val="00952CB8"/>
    <w:rsid w:val="00953360"/>
    <w:rsid w:val="009538CB"/>
    <w:rsid w:val="0095394E"/>
    <w:rsid w:val="009543F5"/>
    <w:rsid w:val="009547D1"/>
    <w:rsid w:val="009548BF"/>
    <w:rsid w:val="009556D7"/>
    <w:rsid w:val="009558E0"/>
    <w:rsid w:val="00955C51"/>
    <w:rsid w:val="00956400"/>
    <w:rsid w:val="009566A0"/>
    <w:rsid w:val="009574A4"/>
    <w:rsid w:val="0095754B"/>
    <w:rsid w:val="00960124"/>
    <w:rsid w:val="0096054E"/>
    <w:rsid w:val="00961AA3"/>
    <w:rsid w:val="00961DE9"/>
    <w:rsid w:val="009620E8"/>
    <w:rsid w:val="0096252C"/>
    <w:rsid w:val="009631CC"/>
    <w:rsid w:val="00963964"/>
    <w:rsid w:val="0096410E"/>
    <w:rsid w:val="009643EF"/>
    <w:rsid w:val="0096483E"/>
    <w:rsid w:val="00964A2B"/>
    <w:rsid w:val="0096516B"/>
    <w:rsid w:val="00965372"/>
    <w:rsid w:val="009655D9"/>
    <w:rsid w:val="00965BCD"/>
    <w:rsid w:val="0096618E"/>
    <w:rsid w:val="009702D3"/>
    <w:rsid w:val="0097073C"/>
    <w:rsid w:val="009718EE"/>
    <w:rsid w:val="009721C8"/>
    <w:rsid w:val="009721E3"/>
    <w:rsid w:val="00972B81"/>
    <w:rsid w:val="00973697"/>
    <w:rsid w:val="00973AC5"/>
    <w:rsid w:val="00973F67"/>
    <w:rsid w:val="00974199"/>
    <w:rsid w:val="009741DD"/>
    <w:rsid w:val="0097480D"/>
    <w:rsid w:val="00974EE0"/>
    <w:rsid w:val="0097553C"/>
    <w:rsid w:val="009755D3"/>
    <w:rsid w:val="0097585A"/>
    <w:rsid w:val="009767E8"/>
    <w:rsid w:val="00976DA4"/>
    <w:rsid w:val="009774CE"/>
    <w:rsid w:val="009776EA"/>
    <w:rsid w:val="00977C88"/>
    <w:rsid w:val="00980822"/>
    <w:rsid w:val="00980ADD"/>
    <w:rsid w:val="00980CAE"/>
    <w:rsid w:val="00980F36"/>
    <w:rsid w:val="00981304"/>
    <w:rsid w:val="0098164E"/>
    <w:rsid w:val="00982627"/>
    <w:rsid w:val="00982C27"/>
    <w:rsid w:val="00982D30"/>
    <w:rsid w:val="00982E93"/>
    <w:rsid w:val="00983701"/>
    <w:rsid w:val="00983C57"/>
    <w:rsid w:val="00983F4A"/>
    <w:rsid w:val="00984E40"/>
    <w:rsid w:val="00985051"/>
    <w:rsid w:val="00985696"/>
    <w:rsid w:val="00985A99"/>
    <w:rsid w:val="00985EEF"/>
    <w:rsid w:val="0098651A"/>
    <w:rsid w:val="00986CE8"/>
    <w:rsid w:val="009876E6"/>
    <w:rsid w:val="00987F59"/>
    <w:rsid w:val="00990292"/>
    <w:rsid w:val="00990C38"/>
    <w:rsid w:val="00990D62"/>
    <w:rsid w:val="00992CA9"/>
    <w:rsid w:val="00993D1A"/>
    <w:rsid w:val="00993E4E"/>
    <w:rsid w:val="009948EA"/>
    <w:rsid w:val="0099494E"/>
    <w:rsid w:val="009949BC"/>
    <w:rsid w:val="00994EB1"/>
    <w:rsid w:val="00995912"/>
    <w:rsid w:val="0099594E"/>
    <w:rsid w:val="00995A0C"/>
    <w:rsid w:val="00995D07"/>
    <w:rsid w:val="00996700"/>
    <w:rsid w:val="009969C4"/>
    <w:rsid w:val="00996F95"/>
    <w:rsid w:val="009976D0"/>
    <w:rsid w:val="00997E49"/>
    <w:rsid w:val="009A0183"/>
    <w:rsid w:val="009A02C5"/>
    <w:rsid w:val="009A0366"/>
    <w:rsid w:val="009A049B"/>
    <w:rsid w:val="009A079E"/>
    <w:rsid w:val="009A166D"/>
    <w:rsid w:val="009A1C6C"/>
    <w:rsid w:val="009A1DD9"/>
    <w:rsid w:val="009A1FA5"/>
    <w:rsid w:val="009A21A1"/>
    <w:rsid w:val="009A230C"/>
    <w:rsid w:val="009A267F"/>
    <w:rsid w:val="009A2E30"/>
    <w:rsid w:val="009A35EB"/>
    <w:rsid w:val="009A37F2"/>
    <w:rsid w:val="009A3A68"/>
    <w:rsid w:val="009A42B6"/>
    <w:rsid w:val="009A48AC"/>
    <w:rsid w:val="009A4EFE"/>
    <w:rsid w:val="009A518F"/>
    <w:rsid w:val="009A5D07"/>
    <w:rsid w:val="009A66FB"/>
    <w:rsid w:val="009A6D9E"/>
    <w:rsid w:val="009A76B6"/>
    <w:rsid w:val="009A799E"/>
    <w:rsid w:val="009A7F45"/>
    <w:rsid w:val="009B115A"/>
    <w:rsid w:val="009B141E"/>
    <w:rsid w:val="009B1797"/>
    <w:rsid w:val="009B1D09"/>
    <w:rsid w:val="009B240A"/>
    <w:rsid w:val="009B2C5A"/>
    <w:rsid w:val="009B3169"/>
    <w:rsid w:val="009B341E"/>
    <w:rsid w:val="009B3F49"/>
    <w:rsid w:val="009B4389"/>
    <w:rsid w:val="009B44E1"/>
    <w:rsid w:val="009B5597"/>
    <w:rsid w:val="009B59C4"/>
    <w:rsid w:val="009B5B42"/>
    <w:rsid w:val="009B635D"/>
    <w:rsid w:val="009B715D"/>
    <w:rsid w:val="009B72CB"/>
    <w:rsid w:val="009B7326"/>
    <w:rsid w:val="009B7548"/>
    <w:rsid w:val="009B7C57"/>
    <w:rsid w:val="009B7CBE"/>
    <w:rsid w:val="009C014E"/>
    <w:rsid w:val="009C08A3"/>
    <w:rsid w:val="009C0D79"/>
    <w:rsid w:val="009C1C55"/>
    <w:rsid w:val="009C1E51"/>
    <w:rsid w:val="009C2110"/>
    <w:rsid w:val="009C3087"/>
    <w:rsid w:val="009C3BD4"/>
    <w:rsid w:val="009C4088"/>
    <w:rsid w:val="009C5478"/>
    <w:rsid w:val="009C56E0"/>
    <w:rsid w:val="009C624D"/>
    <w:rsid w:val="009C651B"/>
    <w:rsid w:val="009C67DC"/>
    <w:rsid w:val="009C6932"/>
    <w:rsid w:val="009C69FD"/>
    <w:rsid w:val="009C7383"/>
    <w:rsid w:val="009C74D1"/>
    <w:rsid w:val="009C7513"/>
    <w:rsid w:val="009C7BAD"/>
    <w:rsid w:val="009D029E"/>
    <w:rsid w:val="009D139E"/>
    <w:rsid w:val="009D16AC"/>
    <w:rsid w:val="009D16D9"/>
    <w:rsid w:val="009D1D70"/>
    <w:rsid w:val="009D2106"/>
    <w:rsid w:val="009D2336"/>
    <w:rsid w:val="009D29B4"/>
    <w:rsid w:val="009D2EE0"/>
    <w:rsid w:val="009D340E"/>
    <w:rsid w:val="009D369C"/>
    <w:rsid w:val="009D36F5"/>
    <w:rsid w:val="009D495F"/>
    <w:rsid w:val="009D529F"/>
    <w:rsid w:val="009D6A02"/>
    <w:rsid w:val="009D6C88"/>
    <w:rsid w:val="009D767D"/>
    <w:rsid w:val="009E01B4"/>
    <w:rsid w:val="009E065A"/>
    <w:rsid w:val="009E06D6"/>
    <w:rsid w:val="009E0A06"/>
    <w:rsid w:val="009E0C1F"/>
    <w:rsid w:val="009E125D"/>
    <w:rsid w:val="009E1547"/>
    <w:rsid w:val="009E182D"/>
    <w:rsid w:val="009E2B7C"/>
    <w:rsid w:val="009E2B7D"/>
    <w:rsid w:val="009E2E2B"/>
    <w:rsid w:val="009E32CF"/>
    <w:rsid w:val="009E3502"/>
    <w:rsid w:val="009E3615"/>
    <w:rsid w:val="009E3B93"/>
    <w:rsid w:val="009E3FB9"/>
    <w:rsid w:val="009E41D8"/>
    <w:rsid w:val="009E472C"/>
    <w:rsid w:val="009E4AEC"/>
    <w:rsid w:val="009E4DED"/>
    <w:rsid w:val="009E4EEF"/>
    <w:rsid w:val="009E52B2"/>
    <w:rsid w:val="009E55EA"/>
    <w:rsid w:val="009E573A"/>
    <w:rsid w:val="009E5AC9"/>
    <w:rsid w:val="009E63C4"/>
    <w:rsid w:val="009E65F3"/>
    <w:rsid w:val="009E79C2"/>
    <w:rsid w:val="009E7C26"/>
    <w:rsid w:val="009F0428"/>
    <w:rsid w:val="009F0831"/>
    <w:rsid w:val="009F1134"/>
    <w:rsid w:val="009F1290"/>
    <w:rsid w:val="009F1D82"/>
    <w:rsid w:val="009F21C7"/>
    <w:rsid w:val="009F2234"/>
    <w:rsid w:val="009F27D9"/>
    <w:rsid w:val="009F3024"/>
    <w:rsid w:val="009F36C1"/>
    <w:rsid w:val="009F3A36"/>
    <w:rsid w:val="009F4406"/>
    <w:rsid w:val="009F5B82"/>
    <w:rsid w:val="009F5E86"/>
    <w:rsid w:val="009F609A"/>
    <w:rsid w:val="009F701D"/>
    <w:rsid w:val="009F7305"/>
    <w:rsid w:val="009F7C9A"/>
    <w:rsid w:val="00A0036C"/>
    <w:rsid w:val="00A009CC"/>
    <w:rsid w:val="00A0103D"/>
    <w:rsid w:val="00A013DB"/>
    <w:rsid w:val="00A0149E"/>
    <w:rsid w:val="00A016FE"/>
    <w:rsid w:val="00A01895"/>
    <w:rsid w:val="00A01A50"/>
    <w:rsid w:val="00A01A5C"/>
    <w:rsid w:val="00A024F9"/>
    <w:rsid w:val="00A0267B"/>
    <w:rsid w:val="00A02ED4"/>
    <w:rsid w:val="00A02F89"/>
    <w:rsid w:val="00A030B8"/>
    <w:rsid w:val="00A0391B"/>
    <w:rsid w:val="00A039C9"/>
    <w:rsid w:val="00A03A4C"/>
    <w:rsid w:val="00A03AA8"/>
    <w:rsid w:val="00A0424E"/>
    <w:rsid w:val="00A049ED"/>
    <w:rsid w:val="00A04BA9"/>
    <w:rsid w:val="00A04FD6"/>
    <w:rsid w:val="00A05777"/>
    <w:rsid w:val="00A05961"/>
    <w:rsid w:val="00A0646A"/>
    <w:rsid w:val="00A067D8"/>
    <w:rsid w:val="00A06E81"/>
    <w:rsid w:val="00A0726C"/>
    <w:rsid w:val="00A07342"/>
    <w:rsid w:val="00A07514"/>
    <w:rsid w:val="00A07525"/>
    <w:rsid w:val="00A075EA"/>
    <w:rsid w:val="00A07714"/>
    <w:rsid w:val="00A07771"/>
    <w:rsid w:val="00A077E9"/>
    <w:rsid w:val="00A07E00"/>
    <w:rsid w:val="00A102C0"/>
    <w:rsid w:val="00A10C41"/>
    <w:rsid w:val="00A11245"/>
    <w:rsid w:val="00A11331"/>
    <w:rsid w:val="00A11DF1"/>
    <w:rsid w:val="00A12423"/>
    <w:rsid w:val="00A127CB"/>
    <w:rsid w:val="00A127FC"/>
    <w:rsid w:val="00A12A36"/>
    <w:rsid w:val="00A138BC"/>
    <w:rsid w:val="00A13F89"/>
    <w:rsid w:val="00A14AA3"/>
    <w:rsid w:val="00A14C88"/>
    <w:rsid w:val="00A155CC"/>
    <w:rsid w:val="00A15608"/>
    <w:rsid w:val="00A156DB"/>
    <w:rsid w:val="00A1595C"/>
    <w:rsid w:val="00A15B07"/>
    <w:rsid w:val="00A15CB1"/>
    <w:rsid w:val="00A15D39"/>
    <w:rsid w:val="00A15DB5"/>
    <w:rsid w:val="00A161BE"/>
    <w:rsid w:val="00A16624"/>
    <w:rsid w:val="00A17481"/>
    <w:rsid w:val="00A17941"/>
    <w:rsid w:val="00A17C27"/>
    <w:rsid w:val="00A2030C"/>
    <w:rsid w:val="00A20DE8"/>
    <w:rsid w:val="00A22555"/>
    <w:rsid w:val="00A226AA"/>
    <w:rsid w:val="00A22967"/>
    <w:rsid w:val="00A235C8"/>
    <w:rsid w:val="00A2360D"/>
    <w:rsid w:val="00A238E2"/>
    <w:rsid w:val="00A23AFC"/>
    <w:rsid w:val="00A23C7D"/>
    <w:rsid w:val="00A23EF3"/>
    <w:rsid w:val="00A23FFE"/>
    <w:rsid w:val="00A2420F"/>
    <w:rsid w:val="00A24344"/>
    <w:rsid w:val="00A24E74"/>
    <w:rsid w:val="00A24F7B"/>
    <w:rsid w:val="00A25140"/>
    <w:rsid w:val="00A251A1"/>
    <w:rsid w:val="00A2530C"/>
    <w:rsid w:val="00A253CB"/>
    <w:rsid w:val="00A25AB3"/>
    <w:rsid w:val="00A25BE2"/>
    <w:rsid w:val="00A26661"/>
    <w:rsid w:val="00A26AC7"/>
    <w:rsid w:val="00A26CCF"/>
    <w:rsid w:val="00A26F5B"/>
    <w:rsid w:val="00A30063"/>
    <w:rsid w:val="00A302F3"/>
    <w:rsid w:val="00A305B0"/>
    <w:rsid w:val="00A305D7"/>
    <w:rsid w:val="00A30A3A"/>
    <w:rsid w:val="00A30DB7"/>
    <w:rsid w:val="00A311A2"/>
    <w:rsid w:val="00A31484"/>
    <w:rsid w:val="00A316A8"/>
    <w:rsid w:val="00A31B46"/>
    <w:rsid w:val="00A328C9"/>
    <w:rsid w:val="00A337A8"/>
    <w:rsid w:val="00A33910"/>
    <w:rsid w:val="00A33A5C"/>
    <w:rsid w:val="00A3414D"/>
    <w:rsid w:val="00A34831"/>
    <w:rsid w:val="00A3608B"/>
    <w:rsid w:val="00A36C78"/>
    <w:rsid w:val="00A3731B"/>
    <w:rsid w:val="00A37323"/>
    <w:rsid w:val="00A4001E"/>
    <w:rsid w:val="00A40DAD"/>
    <w:rsid w:val="00A41B9A"/>
    <w:rsid w:val="00A42BDF"/>
    <w:rsid w:val="00A42D3E"/>
    <w:rsid w:val="00A43382"/>
    <w:rsid w:val="00A433C8"/>
    <w:rsid w:val="00A43D4B"/>
    <w:rsid w:val="00A43F77"/>
    <w:rsid w:val="00A43FC2"/>
    <w:rsid w:val="00A4424C"/>
    <w:rsid w:val="00A442F7"/>
    <w:rsid w:val="00A444FD"/>
    <w:rsid w:val="00A4454C"/>
    <w:rsid w:val="00A44AD9"/>
    <w:rsid w:val="00A44DB6"/>
    <w:rsid w:val="00A458A2"/>
    <w:rsid w:val="00A45B00"/>
    <w:rsid w:val="00A45B0E"/>
    <w:rsid w:val="00A45DC9"/>
    <w:rsid w:val="00A4625D"/>
    <w:rsid w:val="00A46956"/>
    <w:rsid w:val="00A46DE6"/>
    <w:rsid w:val="00A46EA1"/>
    <w:rsid w:val="00A47307"/>
    <w:rsid w:val="00A4744B"/>
    <w:rsid w:val="00A475C7"/>
    <w:rsid w:val="00A4792E"/>
    <w:rsid w:val="00A47A9F"/>
    <w:rsid w:val="00A47B7B"/>
    <w:rsid w:val="00A50E68"/>
    <w:rsid w:val="00A51F12"/>
    <w:rsid w:val="00A52035"/>
    <w:rsid w:val="00A525B4"/>
    <w:rsid w:val="00A52923"/>
    <w:rsid w:val="00A52F44"/>
    <w:rsid w:val="00A53289"/>
    <w:rsid w:val="00A53C69"/>
    <w:rsid w:val="00A5460D"/>
    <w:rsid w:val="00A54A1C"/>
    <w:rsid w:val="00A54FE2"/>
    <w:rsid w:val="00A5589B"/>
    <w:rsid w:val="00A5591D"/>
    <w:rsid w:val="00A5614A"/>
    <w:rsid w:val="00A563DA"/>
    <w:rsid w:val="00A5649C"/>
    <w:rsid w:val="00A56534"/>
    <w:rsid w:val="00A56B02"/>
    <w:rsid w:val="00A572ED"/>
    <w:rsid w:val="00A57630"/>
    <w:rsid w:val="00A60C66"/>
    <w:rsid w:val="00A62298"/>
    <w:rsid w:val="00A623EF"/>
    <w:rsid w:val="00A62794"/>
    <w:rsid w:val="00A62AD9"/>
    <w:rsid w:val="00A62BD4"/>
    <w:rsid w:val="00A630B4"/>
    <w:rsid w:val="00A63F1E"/>
    <w:rsid w:val="00A64874"/>
    <w:rsid w:val="00A649D6"/>
    <w:rsid w:val="00A64E8C"/>
    <w:rsid w:val="00A650A1"/>
    <w:rsid w:val="00A65941"/>
    <w:rsid w:val="00A6658E"/>
    <w:rsid w:val="00A6792D"/>
    <w:rsid w:val="00A701D6"/>
    <w:rsid w:val="00A7072B"/>
    <w:rsid w:val="00A7073D"/>
    <w:rsid w:val="00A70817"/>
    <w:rsid w:val="00A70E31"/>
    <w:rsid w:val="00A711ED"/>
    <w:rsid w:val="00A71DFB"/>
    <w:rsid w:val="00A72370"/>
    <w:rsid w:val="00A7281F"/>
    <w:rsid w:val="00A72EAD"/>
    <w:rsid w:val="00A73576"/>
    <w:rsid w:val="00A73701"/>
    <w:rsid w:val="00A73B07"/>
    <w:rsid w:val="00A74191"/>
    <w:rsid w:val="00A74C0E"/>
    <w:rsid w:val="00A74DA1"/>
    <w:rsid w:val="00A750CC"/>
    <w:rsid w:val="00A75238"/>
    <w:rsid w:val="00A7560D"/>
    <w:rsid w:val="00A76789"/>
    <w:rsid w:val="00A77674"/>
    <w:rsid w:val="00A7769B"/>
    <w:rsid w:val="00A7792C"/>
    <w:rsid w:val="00A7799B"/>
    <w:rsid w:val="00A77F69"/>
    <w:rsid w:val="00A8077B"/>
    <w:rsid w:val="00A80868"/>
    <w:rsid w:val="00A8095C"/>
    <w:rsid w:val="00A8191C"/>
    <w:rsid w:val="00A82FF0"/>
    <w:rsid w:val="00A83214"/>
    <w:rsid w:val="00A8376E"/>
    <w:rsid w:val="00A83803"/>
    <w:rsid w:val="00A83905"/>
    <w:rsid w:val="00A83A51"/>
    <w:rsid w:val="00A83B81"/>
    <w:rsid w:val="00A83E1D"/>
    <w:rsid w:val="00A8467E"/>
    <w:rsid w:val="00A848BF"/>
    <w:rsid w:val="00A84C88"/>
    <w:rsid w:val="00A86402"/>
    <w:rsid w:val="00A86785"/>
    <w:rsid w:val="00A86821"/>
    <w:rsid w:val="00A86B61"/>
    <w:rsid w:val="00A86CE7"/>
    <w:rsid w:val="00A86CED"/>
    <w:rsid w:val="00A874AC"/>
    <w:rsid w:val="00A8756A"/>
    <w:rsid w:val="00A87F4B"/>
    <w:rsid w:val="00A908F4"/>
    <w:rsid w:val="00A90A15"/>
    <w:rsid w:val="00A90D3E"/>
    <w:rsid w:val="00A9198A"/>
    <w:rsid w:val="00A91AA1"/>
    <w:rsid w:val="00A91F52"/>
    <w:rsid w:val="00A92CF3"/>
    <w:rsid w:val="00A93707"/>
    <w:rsid w:val="00A937D0"/>
    <w:rsid w:val="00A93C4B"/>
    <w:rsid w:val="00A93F8B"/>
    <w:rsid w:val="00A94CC2"/>
    <w:rsid w:val="00A953E0"/>
    <w:rsid w:val="00A95925"/>
    <w:rsid w:val="00A95D04"/>
    <w:rsid w:val="00A961F6"/>
    <w:rsid w:val="00A962AD"/>
    <w:rsid w:val="00A963DA"/>
    <w:rsid w:val="00A973AE"/>
    <w:rsid w:val="00AA03EC"/>
    <w:rsid w:val="00AA0536"/>
    <w:rsid w:val="00AA0599"/>
    <w:rsid w:val="00AA0AEB"/>
    <w:rsid w:val="00AA0B9A"/>
    <w:rsid w:val="00AA11F9"/>
    <w:rsid w:val="00AA1389"/>
    <w:rsid w:val="00AA1423"/>
    <w:rsid w:val="00AA1F81"/>
    <w:rsid w:val="00AA2EF7"/>
    <w:rsid w:val="00AA2F54"/>
    <w:rsid w:val="00AA307C"/>
    <w:rsid w:val="00AA3ECE"/>
    <w:rsid w:val="00AA3F7F"/>
    <w:rsid w:val="00AA418C"/>
    <w:rsid w:val="00AA53A1"/>
    <w:rsid w:val="00AA55F0"/>
    <w:rsid w:val="00AA5786"/>
    <w:rsid w:val="00AA6672"/>
    <w:rsid w:val="00AA6854"/>
    <w:rsid w:val="00AA6F65"/>
    <w:rsid w:val="00AA7407"/>
    <w:rsid w:val="00AA75F5"/>
    <w:rsid w:val="00AA7D8E"/>
    <w:rsid w:val="00AB0B68"/>
    <w:rsid w:val="00AB12FB"/>
    <w:rsid w:val="00AB13F6"/>
    <w:rsid w:val="00AB196F"/>
    <w:rsid w:val="00AB19A4"/>
    <w:rsid w:val="00AB1BE5"/>
    <w:rsid w:val="00AB1C8E"/>
    <w:rsid w:val="00AB1DB6"/>
    <w:rsid w:val="00AB20A4"/>
    <w:rsid w:val="00AB2452"/>
    <w:rsid w:val="00AB2A18"/>
    <w:rsid w:val="00AB2AA1"/>
    <w:rsid w:val="00AB3C2B"/>
    <w:rsid w:val="00AB403E"/>
    <w:rsid w:val="00AB4380"/>
    <w:rsid w:val="00AB4CDA"/>
    <w:rsid w:val="00AB4CF7"/>
    <w:rsid w:val="00AB4D4B"/>
    <w:rsid w:val="00AB5722"/>
    <w:rsid w:val="00AB5F02"/>
    <w:rsid w:val="00AB651E"/>
    <w:rsid w:val="00AB6605"/>
    <w:rsid w:val="00AB6A72"/>
    <w:rsid w:val="00AB6BED"/>
    <w:rsid w:val="00AB798C"/>
    <w:rsid w:val="00AC0136"/>
    <w:rsid w:val="00AC0190"/>
    <w:rsid w:val="00AC0476"/>
    <w:rsid w:val="00AC067D"/>
    <w:rsid w:val="00AC06C2"/>
    <w:rsid w:val="00AC082A"/>
    <w:rsid w:val="00AC0DB0"/>
    <w:rsid w:val="00AC1100"/>
    <w:rsid w:val="00AC1450"/>
    <w:rsid w:val="00AC19E2"/>
    <w:rsid w:val="00AC1C8E"/>
    <w:rsid w:val="00AC1D0C"/>
    <w:rsid w:val="00AC2DE6"/>
    <w:rsid w:val="00AC3271"/>
    <w:rsid w:val="00AC3893"/>
    <w:rsid w:val="00AC3B7D"/>
    <w:rsid w:val="00AC3FE8"/>
    <w:rsid w:val="00AC4113"/>
    <w:rsid w:val="00AC5769"/>
    <w:rsid w:val="00AC6320"/>
    <w:rsid w:val="00AC7052"/>
    <w:rsid w:val="00AC7095"/>
    <w:rsid w:val="00AC7667"/>
    <w:rsid w:val="00AC7AA2"/>
    <w:rsid w:val="00AC7AE8"/>
    <w:rsid w:val="00AD005C"/>
    <w:rsid w:val="00AD03C8"/>
    <w:rsid w:val="00AD061D"/>
    <w:rsid w:val="00AD09EA"/>
    <w:rsid w:val="00AD14BF"/>
    <w:rsid w:val="00AD1941"/>
    <w:rsid w:val="00AD1D6D"/>
    <w:rsid w:val="00AD1F97"/>
    <w:rsid w:val="00AD2062"/>
    <w:rsid w:val="00AD207B"/>
    <w:rsid w:val="00AD29DF"/>
    <w:rsid w:val="00AD2AB0"/>
    <w:rsid w:val="00AD2DA1"/>
    <w:rsid w:val="00AD2E53"/>
    <w:rsid w:val="00AD3470"/>
    <w:rsid w:val="00AD355E"/>
    <w:rsid w:val="00AD3D79"/>
    <w:rsid w:val="00AD3E20"/>
    <w:rsid w:val="00AD4A29"/>
    <w:rsid w:val="00AD56E3"/>
    <w:rsid w:val="00AD57E9"/>
    <w:rsid w:val="00AD629C"/>
    <w:rsid w:val="00AD6399"/>
    <w:rsid w:val="00AD6469"/>
    <w:rsid w:val="00AD6499"/>
    <w:rsid w:val="00AD6583"/>
    <w:rsid w:val="00AD6AB3"/>
    <w:rsid w:val="00AD6B99"/>
    <w:rsid w:val="00AD6D42"/>
    <w:rsid w:val="00AD789A"/>
    <w:rsid w:val="00AD7CDB"/>
    <w:rsid w:val="00AD7E97"/>
    <w:rsid w:val="00AE0514"/>
    <w:rsid w:val="00AE0AD5"/>
    <w:rsid w:val="00AE0E5D"/>
    <w:rsid w:val="00AE13E3"/>
    <w:rsid w:val="00AE1C91"/>
    <w:rsid w:val="00AE1D84"/>
    <w:rsid w:val="00AE1F8D"/>
    <w:rsid w:val="00AE1FF1"/>
    <w:rsid w:val="00AE24A9"/>
    <w:rsid w:val="00AE24B7"/>
    <w:rsid w:val="00AE2976"/>
    <w:rsid w:val="00AE2F19"/>
    <w:rsid w:val="00AE3294"/>
    <w:rsid w:val="00AE396E"/>
    <w:rsid w:val="00AE3D39"/>
    <w:rsid w:val="00AE3E55"/>
    <w:rsid w:val="00AE450B"/>
    <w:rsid w:val="00AE4788"/>
    <w:rsid w:val="00AE4D31"/>
    <w:rsid w:val="00AE5274"/>
    <w:rsid w:val="00AE5F55"/>
    <w:rsid w:val="00AE66FF"/>
    <w:rsid w:val="00AE68D2"/>
    <w:rsid w:val="00AE6B78"/>
    <w:rsid w:val="00AE718D"/>
    <w:rsid w:val="00AE7215"/>
    <w:rsid w:val="00AE7A4D"/>
    <w:rsid w:val="00AE7D07"/>
    <w:rsid w:val="00AE7FE2"/>
    <w:rsid w:val="00AF0672"/>
    <w:rsid w:val="00AF07F7"/>
    <w:rsid w:val="00AF21E4"/>
    <w:rsid w:val="00AF2EFD"/>
    <w:rsid w:val="00AF4093"/>
    <w:rsid w:val="00AF4B96"/>
    <w:rsid w:val="00AF4F58"/>
    <w:rsid w:val="00AF5069"/>
    <w:rsid w:val="00AF5151"/>
    <w:rsid w:val="00AF539F"/>
    <w:rsid w:val="00AF5DCA"/>
    <w:rsid w:val="00AF619C"/>
    <w:rsid w:val="00AF6711"/>
    <w:rsid w:val="00AF6B9A"/>
    <w:rsid w:val="00AF6C63"/>
    <w:rsid w:val="00AF6E2C"/>
    <w:rsid w:val="00AF7401"/>
    <w:rsid w:val="00AF7644"/>
    <w:rsid w:val="00B00012"/>
    <w:rsid w:val="00B006D3"/>
    <w:rsid w:val="00B009D0"/>
    <w:rsid w:val="00B00B09"/>
    <w:rsid w:val="00B00B87"/>
    <w:rsid w:val="00B01112"/>
    <w:rsid w:val="00B01DD8"/>
    <w:rsid w:val="00B0207F"/>
    <w:rsid w:val="00B02681"/>
    <w:rsid w:val="00B02D4B"/>
    <w:rsid w:val="00B046C3"/>
    <w:rsid w:val="00B04976"/>
    <w:rsid w:val="00B04D41"/>
    <w:rsid w:val="00B05133"/>
    <w:rsid w:val="00B05255"/>
    <w:rsid w:val="00B05AAA"/>
    <w:rsid w:val="00B05C5F"/>
    <w:rsid w:val="00B05DF8"/>
    <w:rsid w:val="00B0601E"/>
    <w:rsid w:val="00B061B0"/>
    <w:rsid w:val="00B06250"/>
    <w:rsid w:val="00B06958"/>
    <w:rsid w:val="00B06C27"/>
    <w:rsid w:val="00B104FA"/>
    <w:rsid w:val="00B10656"/>
    <w:rsid w:val="00B10AA8"/>
    <w:rsid w:val="00B10EAB"/>
    <w:rsid w:val="00B1144A"/>
    <w:rsid w:val="00B117FF"/>
    <w:rsid w:val="00B11C9A"/>
    <w:rsid w:val="00B12118"/>
    <w:rsid w:val="00B12836"/>
    <w:rsid w:val="00B12CF4"/>
    <w:rsid w:val="00B12D10"/>
    <w:rsid w:val="00B13822"/>
    <w:rsid w:val="00B138DE"/>
    <w:rsid w:val="00B13954"/>
    <w:rsid w:val="00B13AE0"/>
    <w:rsid w:val="00B13BF1"/>
    <w:rsid w:val="00B14B47"/>
    <w:rsid w:val="00B14DE9"/>
    <w:rsid w:val="00B1511F"/>
    <w:rsid w:val="00B15873"/>
    <w:rsid w:val="00B16875"/>
    <w:rsid w:val="00B16BD8"/>
    <w:rsid w:val="00B17206"/>
    <w:rsid w:val="00B176F3"/>
    <w:rsid w:val="00B17FC6"/>
    <w:rsid w:val="00B20FAE"/>
    <w:rsid w:val="00B210B7"/>
    <w:rsid w:val="00B21194"/>
    <w:rsid w:val="00B215FF"/>
    <w:rsid w:val="00B217E9"/>
    <w:rsid w:val="00B21BAA"/>
    <w:rsid w:val="00B223AE"/>
    <w:rsid w:val="00B229FE"/>
    <w:rsid w:val="00B22AC5"/>
    <w:rsid w:val="00B22CBC"/>
    <w:rsid w:val="00B23893"/>
    <w:rsid w:val="00B23906"/>
    <w:rsid w:val="00B23D1D"/>
    <w:rsid w:val="00B23F37"/>
    <w:rsid w:val="00B23FCF"/>
    <w:rsid w:val="00B243E8"/>
    <w:rsid w:val="00B24BA4"/>
    <w:rsid w:val="00B253B2"/>
    <w:rsid w:val="00B254D2"/>
    <w:rsid w:val="00B25F5A"/>
    <w:rsid w:val="00B260D4"/>
    <w:rsid w:val="00B260DB"/>
    <w:rsid w:val="00B261F9"/>
    <w:rsid w:val="00B268ED"/>
    <w:rsid w:val="00B26C6F"/>
    <w:rsid w:val="00B26F18"/>
    <w:rsid w:val="00B2718C"/>
    <w:rsid w:val="00B27542"/>
    <w:rsid w:val="00B30694"/>
    <w:rsid w:val="00B307F8"/>
    <w:rsid w:val="00B31040"/>
    <w:rsid w:val="00B31253"/>
    <w:rsid w:val="00B3134B"/>
    <w:rsid w:val="00B31463"/>
    <w:rsid w:val="00B319A0"/>
    <w:rsid w:val="00B3297F"/>
    <w:rsid w:val="00B334F5"/>
    <w:rsid w:val="00B335A0"/>
    <w:rsid w:val="00B339EF"/>
    <w:rsid w:val="00B33C22"/>
    <w:rsid w:val="00B34382"/>
    <w:rsid w:val="00B34629"/>
    <w:rsid w:val="00B34993"/>
    <w:rsid w:val="00B34B57"/>
    <w:rsid w:val="00B34E8A"/>
    <w:rsid w:val="00B350AC"/>
    <w:rsid w:val="00B35133"/>
    <w:rsid w:val="00B351D4"/>
    <w:rsid w:val="00B3579F"/>
    <w:rsid w:val="00B35E03"/>
    <w:rsid w:val="00B365F7"/>
    <w:rsid w:val="00B36EBA"/>
    <w:rsid w:val="00B37B54"/>
    <w:rsid w:val="00B37E8D"/>
    <w:rsid w:val="00B37EB4"/>
    <w:rsid w:val="00B4006D"/>
    <w:rsid w:val="00B401F5"/>
    <w:rsid w:val="00B40965"/>
    <w:rsid w:val="00B40BCC"/>
    <w:rsid w:val="00B40DE9"/>
    <w:rsid w:val="00B41079"/>
    <w:rsid w:val="00B4173A"/>
    <w:rsid w:val="00B425AE"/>
    <w:rsid w:val="00B4277C"/>
    <w:rsid w:val="00B42F1E"/>
    <w:rsid w:val="00B436F6"/>
    <w:rsid w:val="00B4397A"/>
    <w:rsid w:val="00B44041"/>
    <w:rsid w:val="00B4451F"/>
    <w:rsid w:val="00B44558"/>
    <w:rsid w:val="00B4481F"/>
    <w:rsid w:val="00B45795"/>
    <w:rsid w:val="00B459C3"/>
    <w:rsid w:val="00B45F1B"/>
    <w:rsid w:val="00B46143"/>
    <w:rsid w:val="00B463E8"/>
    <w:rsid w:val="00B46B31"/>
    <w:rsid w:val="00B46EFE"/>
    <w:rsid w:val="00B47022"/>
    <w:rsid w:val="00B47230"/>
    <w:rsid w:val="00B4738B"/>
    <w:rsid w:val="00B474E9"/>
    <w:rsid w:val="00B476BB"/>
    <w:rsid w:val="00B50212"/>
    <w:rsid w:val="00B50214"/>
    <w:rsid w:val="00B505E0"/>
    <w:rsid w:val="00B509C1"/>
    <w:rsid w:val="00B50ACE"/>
    <w:rsid w:val="00B50D89"/>
    <w:rsid w:val="00B511D4"/>
    <w:rsid w:val="00B51A37"/>
    <w:rsid w:val="00B51C5B"/>
    <w:rsid w:val="00B522DF"/>
    <w:rsid w:val="00B52977"/>
    <w:rsid w:val="00B52B99"/>
    <w:rsid w:val="00B52F25"/>
    <w:rsid w:val="00B52F6E"/>
    <w:rsid w:val="00B53050"/>
    <w:rsid w:val="00B53271"/>
    <w:rsid w:val="00B53790"/>
    <w:rsid w:val="00B539C9"/>
    <w:rsid w:val="00B539E5"/>
    <w:rsid w:val="00B53BD2"/>
    <w:rsid w:val="00B54213"/>
    <w:rsid w:val="00B548E5"/>
    <w:rsid w:val="00B54D5B"/>
    <w:rsid w:val="00B54E3F"/>
    <w:rsid w:val="00B555BA"/>
    <w:rsid w:val="00B55D98"/>
    <w:rsid w:val="00B55E0B"/>
    <w:rsid w:val="00B5623E"/>
    <w:rsid w:val="00B56300"/>
    <w:rsid w:val="00B564D3"/>
    <w:rsid w:val="00B56871"/>
    <w:rsid w:val="00B56DB9"/>
    <w:rsid w:val="00B57068"/>
    <w:rsid w:val="00B57D1E"/>
    <w:rsid w:val="00B57DDA"/>
    <w:rsid w:val="00B60073"/>
    <w:rsid w:val="00B60319"/>
    <w:rsid w:val="00B60BFD"/>
    <w:rsid w:val="00B635A2"/>
    <w:rsid w:val="00B63C37"/>
    <w:rsid w:val="00B63E29"/>
    <w:rsid w:val="00B65298"/>
    <w:rsid w:val="00B662AA"/>
    <w:rsid w:val="00B667A1"/>
    <w:rsid w:val="00B6682B"/>
    <w:rsid w:val="00B672E0"/>
    <w:rsid w:val="00B6769A"/>
    <w:rsid w:val="00B67920"/>
    <w:rsid w:val="00B700A7"/>
    <w:rsid w:val="00B71908"/>
    <w:rsid w:val="00B71E92"/>
    <w:rsid w:val="00B71F87"/>
    <w:rsid w:val="00B7233D"/>
    <w:rsid w:val="00B726C9"/>
    <w:rsid w:val="00B729D4"/>
    <w:rsid w:val="00B729D8"/>
    <w:rsid w:val="00B72C9B"/>
    <w:rsid w:val="00B73CAF"/>
    <w:rsid w:val="00B7458A"/>
    <w:rsid w:val="00B748F9"/>
    <w:rsid w:val="00B74974"/>
    <w:rsid w:val="00B74C4D"/>
    <w:rsid w:val="00B74DD0"/>
    <w:rsid w:val="00B75455"/>
    <w:rsid w:val="00B7600F"/>
    <w:rsid w:val="00B7608C"/>
    <w:rsid w:val="00B760C0"/>
    <w:rsid w:val="00B76408"/>
    <w:rsid w:val="00B768E8"/>
    <w:rsid w:val="00B76B7D"/>
    <w:rsid w:val="00B76BEE"/>
    <w:rsid w:val="00B76EEF"/>
    <w:rsid w:val="00B771D0"/>
    <w:rsid w:val="00B77BA9"/>
    <w:rsid w:val="00B77D1C"/>
    <w:rsid w:val="00B77DA2"/>
    <w:rsid w:val="00B817FB"/>
    <w:rsid w:val="00B81BEE"/>
    <w:rsid w:val="00B82787"/>
    <w:rsid w:val="00B83389"/>
    <w:rsid w:val="00B8355F"/>
    <w:rsid w:val="00B83795"/>
    <w:rsid w:val="00B8391E"/>
    <w:rsid w:val="00B839FB"/>
    <w:rsid w:val="00B843F4"/>
    <w:rsid w:val="00B8506C"/>
    <w:rsid w:val="00B85106"/>
    <w:rsid w:val="00B862F2"/>
    <w:rsid w:val="00B864CB"/>
    <w:rsid w:val="00B867C8"/>
    <w:rsid w:val="00B86D20"/>
    <w:rsid w:val="00B86DA0"/>
    <w:rsid w:val="00B86FFB"/>
    <w:rsid w:val="00B87314"/>
    <w:rsid w:val="00B916A8"/>
    <w:rsid w:val="00B92C2D"/>
    <w:rsid w:val="00B92CA4"/>
    <w:rsid w:val="00B92DD3"/>
    <w:rsid w:val="00B93179"/>
    <w:rsid w:val="00B93A90"/>
    <w:rsid w:val="00B94200"/>
    <w:rsid w:val="00B9454C"/>
    <w:rsid w:val="00B94B10"/>
    <w:rsid w:val="00B96135"/>
    <w:rsid w:val="00B96659"/>
    <w:rsid w:val="00BA004C"/>
    <w:rsid w:val="00BA0A29"/>
    <w:rsid w:val="00BA1144"/>
    <w:rsid w:val="00BA149B"/>
    <w:rsid w:val="00BA1C0B"/>
    <w:rsid w:val="00BA1C84"/>
    <w:rsid w:val="00BA1FC1"/>
    <w:rsid w:val="00BA241D"/>
    <w:rsid w:val="00BA2734"/>
    <w:rsid w:val="00BA27A1"/>
    <w:rsid w:val="00BA33B4"/>
    <w:rsid w:val="00BA35C3"/>
    <w:rsid w:val="00BA381B"/>
    <w:rsid w:val="00BA3862"/>
    <w:rsid w:val="00BA3951"/>
    <w:rsid w:val="00BA3F61"/>
    <w:rsid w:val="00BA48F1"/>
    <w:rsid w:val="00BA5138"/>
    <w:rsid w:val="00BA59CB"/>
    <w:rsid w:val="00BA5A69"/>
    <w:rsid w:val="00BA5AC9"/>
    <w:rsid w:val="00BA6A65"/>
    <w:rsid w:val="00BA6AFD"/>
    <w:rsid w:val="00BA6B8D"/>
    <w:rsid w:val="00BA6CE0"/>
    <w:rsid w:val="00BA715F"/>
    <w:rsid w:val="00BA79D2"/>
    <w:rsid w:val="00BA7C27"/>
    <w:rsid w:val="00BA7C6D"/>
    <w:rsid w:val="00BA7CBC"/>
    <w:rsid w:val="00BB0A33"/>
    <w:rsid w:val="00BB0AB3"/>
    <w:rsid w:val="00BB0AD5"/>
    <w:rsid w:val="00BB0E92"/>
    <w:rsid w:val="00BB10E4"/>
    <w:rsid w:val="00BB1DB8"/>
    <w:rsid w:val="00BB27EA"/>
    <w:rsid w:val="00BB2BF9"/>
    <w:rsid w:val="00BB3F1F"/>
    <w:rsid w:val="00BB424B"/>
    <w:rsid w:val="00BB446A"/>
    <w:rsid w:val="00BB4628"/>
    <w:rsid w:val="00BB4899"/>
    <w:rsid w:val="00BB4961"/>
    <w:rsid w:val="00BB5072"/>
    <w:rsid w:val="00BB50FD"/>
    <w:rsid w:val="00BB5C17"/>
    <w:rsid w:val="00BB5E5A"/>
    <w:rsid w:val="00BB6A4E"/>
    <w:rsid w:val="00BB6E51"/>
    <w:rsid w:val="00BB6F7D"/>
    <w:rsid w:val="00BB74CA"/>
    <w:rsid w:val="00BB7DA4"/>
    <w:rsid w:val="00BB7E30"/>
    <w:rsid w:val="00BB7E48"/>
    <w:rsid w:val="00BC06A0"/>
    <w:rsid w:val="00BC148C"/>
    <w:rsid w:val="00BC14C9"/>
    <w:rsid w:val="00BC1785"/>
    <w:rsid w:val="00BC1E91"/>
    <w:rsid w:val="00BC2241"/>
    <w:rsid w:val="00BC2626"/>
    <w:rsid w:val="00BC3A27"/>
    <w:rsid w:val="00BC40BE"/>
    <w:rsid w:val="00BC4642"/>
    <w:rsid w:val="00BC48B9"/>
    <w:rsid w:val="00BC50F1"/>
    <w:rsid w:val="00BC5B94"/>
    <w:rsid w:val="00BC5C64"/>
    <w:rsid w:val="00BC5CC9"/>
    <w:rsid w:val="00BC650B"/>
    <w:rsid w:val="00BC67CF"/>
    <w:rsid w:val="00BC6C59"/>
    <w:rsid w:val="00BC7347"/>
    <w:rsid w:val="00BC7AE4"/>
    <w:rsid w:val="00BD0114"/>
    <w:rsid w:val="00BD05DC"/>
    <w:rsid w:val="00BD0F3F"/>
    <w:rsid w:val="00BD1C9F"/>
    <w:rsid w:val="00BD1E47"/>
    <w:rsid w:val="00BD1E74"/>
    <w:rsid w:val="00BD1FCE"/>
    <w:rsid w:val="00BD246F"/>
    <w:rsid w:val="00BD27E0"/>
    <w:rsid w:val="00BD3E46"/>
    <w:rsid w:val="00BD43B2"/>
    <w:rsid w:val="00BD4865"/>
    <w:rsid w:val="00BD4B55"/>
    <w:rsid w:val="00BD4B65"/>
    <w:rsid w:val="00BD5924"/>
    <w:rsid w:val="00BD6351"/>
    <w:rsid w:val="00BD6522"/>
    <w:rsid w:val="00BD69E1"/>
    <w:rsid w:val="00BD6A17"/>
    <w:rsid w:val="00BD6DA7"/>
    <w:rsid w:val="00BD7321"/>
    <w:rsid w:val="00BD7340"/>
    <w:rsid w:val="00BD779A"/>
    <w:rsid w:val="00BD7938"/>
    <w:rsid w:val="00BE0370"/>
    <w:rsid w:val="00BE04C1"/>
    <w:rsid w:val="00BE0B23"/>
    <w:rsid w:val="00BE0C0C"/>
    <w:rsid w:val="00BE0CD9"/>
    <w:rsid w:val="00BE1B94"/>
    <w:rsid w:val="00BE33C6"/>
    <w:rsid w:val="00BE3C00"/>
    <w:rsid w:val="00BE3C3B"/>
    <w:rsid w:val="00BE41D6"/>
    <w:rsid w:val="00BE4A1D"/>
    <w:rsid w:val="00BE4F13"/>
    <w:rsid w:val="00BE4F41"/>
    <w:rsid w:val="00BE50BE"/>
    <w:rsid w:val="00BE5585"/>
    <w:rsid w:val="00BE5799"/>
    <w:rsid w:val="00BE585F"/>
    <w:rsid w:val="00BE6444"/>
    <w:rsid w:val="00BE6776"/>
    <w:rsid w:val="00BE69F1"/>
    <w:rsid w:val="00BE6E42"/>
    <w:rsid w:val="00BE6E93"/>
    <w:rsid w:val="00BE7279"/>
    <w:rsid w:val="00BE7638"/>
    <w:rsid w:val="00BE773C"/>
    <w:rsid w:val="00BE785C"/>
    <w:rsid w:val="00BE7D52"/>
    <w:rsid w:val="00BF00DE"/>
    <w:rsid w:val="00BF2007"/>
    <w:rsid w:val="00BF26DB"/>
    <w:rsid w:val="00BF2D2E"/>
    <w:rsid w:val="00BF2F0F"/>
    <w:rsid w:val="00BF340F"/>
    <w:rsid w:val="00BF35EF"/>
    <w:rsid w:val="00BF3C5C"/>
    <w:rsid w:val="00BF419B"/>
    <w:rsid w:val="00BF4675"/>
    <w:rsid w:val="00BF4678"/>
    <w:rsid w:val="00BF49EC"/>
    <w:rsid w:val="00BF4A2B"/>
    <w:rsid w:val="00BF5C54"/>
    <w:rsid w:val="00BF666A"/>
    <w:rsid w:val="00BF6991"/>
    <w:rsid w:val="00BF6DA5"/>
    <w:rsid w:val="00BF78D0"/>
    <w:rsid w:val="00C002A7"/>
    <w:rsid w:val="00C006A9"/>
    <w:rsid w:val="00C0072B"/>
    <w:rsid w:val="00C01037"/>
    <w:rsid w:val="00C01601"/>
    <w:rsid w:val="00C01B36"/>
    <w:rsid w:val="00C01BF2"/>
    <w:rsid w:val="00C01DFD"/>
    <w:rsid w:val="00C02651"/>
    <w:rsid w:val="00C02FC1"/>
    <w:rsid w:val="00C03445"/>
    <w:rsid w:val="00C03801"/>
    <w:rsid w:val="00C03CF7"/>
    <w:rsid w:val="00C03EC3"/>
    <w:rsid w:val="00C047D5"/>
    <w:rsid w:val="00C052D4"/>
    <w:rsid w:val="00C05552"/>
    <w:rsid w:val="00C05DC9"/>
    <w:rsid w:val="00C05F0F"/>
    <w:rsid w:val="00C068E0"/>
    <w:rsid w:val="00C0691B"/>
    <w:rsid w:val="00C06C88"/>
    <w:rsid w:val="00C07014"/>
    <w:rsid w:val="00C0765D"/>
    <w:rsid w:val="00C0767A"/>
    <w:rsid w:val="00C0782E"/>
    <w:rsid w:val="00C07941"/>
    <w:rsid w:val="00C07B04"/>
    <w:rsid w:val="00C1047D"/>
    <w:rsid w:val="00C1048C"/>
    <w:rsid w:val="00C105EE"/>
    <w:rsid w:val="00C106EF"/>
    <w:rsid w:val="00C107C8"/>
    <w:rsid w:val="00C10E55"/>
    <w:rsid w:val="00C11123"/>
    <w:rsid w:val="00C116B5"/>
    <w:rsid w:val="00C11862"/>
    <w:rsid w:val="00C123C8"/>
    <w:rsid w:val="00C1240B"/>
    <w:rsid w:val="00C12484"/>
    <w:rsid w:val="00C12B9A"/>
    <w:rsid w:val="00C13025"/>
    <w:rsid w:val="00C13612"/>
    <w:rsid w:val="00C149B9"/>
    <w:rsid w:val="00C14D0C"/>
    <w:rsid w:val="00C14F6B"/>
    <w:rsid w:val="00C158D2"/>
    <w:rsid w:val="00C15939"/>
    <w:rsid w:val="00C15B4A"/>
    <w:rsid w:val="00C16438"/>
    <w:rsid w:val="00C165F9"/>
    <w:rsid w:val="00C167CA"/>
    <w:rsid w:val="00C16B49"/>
    <w:rsid w:val="00C17AB4"/>
    <w:rsid w:val="00C200B1"/>
    <w:rsid w:val="00C20206"/>
    <w:rsid w:val="00C20382"/>
    <w:rsid w:val="00C20B77"/>
    <w:rsid w:val="00C20EAB"/>
    <w:rsid w:val="00C20F46"/>
    <w:rsid w:val="00C213C6"/>
    <w:rsid w:val="00C21E5A"/>
    <w:rsid w:val="00C2285D"/>
    <w:rsid w:val="00C23505"/>
    <w:rsid w:val="00C2407B"/>
    <w:rsid w:val="00C24130"/>
    <w:rsid w:val="00C24ACB"/>
    <w:rsid w:val="00C24C8E"/>
    <w:rsid w:val="00C24F23"/>
    <w:rsid w:val="00C250B7"/>
    <w:rsid w:val="00C255D5"/>
    <w:rsid w:val="00C25E74"/>
    <w:rsid w:val="00C2603F"/>
    <w:rsid w:val="00C2683C"/>
    <w:rsid w:val="00C27781"/>
    <w:rsid w:val="00C27906"/>
    <w:rsid w:val="00C27B68"/>
    <w:rsid w:val="00C300FD"/>
    <w:rsid w:val="00C30449"/>
    <w:rsid w:val="00C30490"/>
    <w:rsid w:val="00C30D3D"/>
    <w:rsid w:val="00C30FBF"/>
    <w:rsid w:val="00C31798"/>
    <w:rsid w:val="00C31A86"/>
    <w:rsid w:val="00C31D65"/>
    <w:rsid w:val="00C31EB7"/>
    <w:rsid w:val="00C3222D"/>
    <w:rsid w:val="00C331DC"/>
    <w:rsid w:val="00C33892"/>
    <w:rsid w:val="00C3408C"/>
    <w:rsid w:val="00C3442A"/>
    <w:rsid w:val="00C34CA4"/>
    <w:rsid w:val="00C34F3D"/>
    <w:rsid w:val="00C34F50"/>
    <w:rsid w:val="00C35131"/>
    <w:rsid w:val="00C358B8"/>
    <w:rsid w:val="00C35937"/>
    <w:rsid w:val="00C35C53"/>
    <w:rsid w:val="00C36072"/>
    <w:rsid w:val="00C3644B"/>
    <w:rsid w:val="00C369B0"/>
    <w:rsid w:val="00C36A8D"/>
    <w:rsid w:val="00C374F7"/>
    <w:rsid w:val="00C40022"/>
    <w:rsid w:val="00C40098"/>
    <w:rsid w:val="00C406B2"/>
    <w:rsid w:val="00C40976"/>
    <w:rsid w:val="00C41B68"/>
    <w:rsid w:val="00C41C2A"/>
    <w:rsid w:val="00C41DD1"/>
    <w:rsid w:val="00C4251E"/>
    <w:rsid w:val="00C42F9F"/>
    <w:rsid w:val="00C43339"/>
    <w:rsid w:val="00C43514"/>
    <w:rsid w:val="00C44185"/>
    <w:rsid w:val="00C44413"/>
    <w:rsid w:val="00C44773"/>
    <w:rsid w:val="00C4599F"/>
    <w:rsid w:val="00C45D10"/>
    <w:rsid w:val="00C466F3"/>
    <w:rsid w:val="00C46A96"/>
    <w:rsid w:val="00C46A9B"/>
    <w:rsid w:val="00C46BF2"/>
    <w:rsid w:val="00C46F3B"/>
    <w:rsid w:val="00C470AA"/>
    <w:rsid w:val="00C47133"/>
    <w:rsid w:val="00C47333"/>
    <w:rsid w:val="00C4735F"/>
    <w:rsid w:val="00C4770B"/>
    <w:rsid w:val="00C47F0D"/>
    <w:rsid w:val="00C47F8A"/>
    <w:rsid w:val="00C50049"/>
    <w:rsid w:val="00C50078"/>
    <w:rsid w:val="00C50A09"/>
    <w:rsid w:val="00C51405"/>
    <w:rsid w:val="00C51C28"/>
    <w:rsid w:val="00C521BB"/>
    <w:rsid w:val="00C521F7"/>
    <w:rsid w:val="00C522B6"/>
    <w:rsid w:val="00C527B5"/>
    <w:rsid w:val="00C52C2E"/>
    <w:rsid w:val="00C52C80"/>
    <w:rsid w:val="00C532EB"/>
    <w:rsid w:val="00C5359C"/>
    <w:rsid w:val="00C539D5"/>
    <w:rsid w:val="00C53A54"/>
    <w:rsid w:val="00C53D0E"/>
    <w:rsid w:val="00C54597"/>
    <w:rsid w:val="00C54BF6"/>
    <w:rsid w:val="00C54F29"/>
    <w:rsid w:val="00C566D6"/>
    <w:rsid w:val="00C567F6"/>
    <w:rsid w:val="00C56C56"/>
    <w:rsid w:val="00C579CD"/>
    <w:rsid w:val="00C602EA"/>
    <w:rsid w:val="00C60F30"/>
    <w:rsid w:val="00C6154B"/>
    <w:rsid w:val="00C6185C"/>
    <w:rsid w:val="00C61A15"/>
    <w:rsid w:val="00C6295E"/>
    <w:rsid w:val="00C629BD"/>
    <w:rsid w:val="00C62C9B"/>
    <w:rsid w:val="00C62E0E"/>
    <w:rsid w:val="00C632FE"/>
    <w:rsid w:val="00C638BB"/>
    <w:rsid w:val="00C6394A"/>
    <w:rsid w:val="00C639C3"/>
    <w:rsid w:val="00C63F1C"/>
    <w:rsid w:val="00C64260"/>
    <w:rsid w:val="00C64965"/>
    <w:rsid w:val="00C649AD"/>
    <w:rsid w:val="00C649DA"/>
    <w:rsid w:val="00C6555C"/>
    <w:rsid w:val="00C65649"/>
    <w:rsid w:val="00C66C82"/>
    <w:rsid w:val="00C673A2"/>
    <w:rsid w:val="00C70795"/>
    <w:rsid w:val="00C710D2"/>
    <w:rsid w:val="00C71585"/>
    <w:rsid w:val="00C72827"/>
    <w:rsid w:val="00C72F37"/>
    <w:rsid w:val="00C7387D"/>
    <w:rsid w:val="00C73913"/>
    <w:rsid w:val="00C73BF1"/>
    <w:rsid w:val="00C73DB2"/>
    <w:rsid w:val="00C7467E"/>
    <w:rsid w:val="00C74B09"/>
    <w:rsid w:val="00C74D2F"/>
    <w:rsid w:val="00C74FCA"/>
    <w:rsid w:val="00C7520C"/>
    <w:rsid w:val="00C761E2"/>
    <w:rsid w:val="00C76449"/>
    <w:rsid w:val="00C76717"/>
    <w:rsid w:val="00C76F46"/>
    <w:rsid w:val="00C77238"/>
    <w:rsid w:val="00C77380"/>
    <w:rsid w:val="00C774BF"/>
    <w:rsid w:val="00C775A6"/>
    <w:rsid w:val="00C7781D"/>
    <w:rsid w:val="00C77BCE"/>
    <w:rsid w:val="00C77C16"/>
    <w:rsid w:val="00C77CFF"/>
    <w:rsid w:val="00C806B3"/>
    <w:rsid w:val="00C80874"/>
    <w:rsid w:val="00C819A0"/>
    <w:rsid w:val="00C81A59"/>
    <w:rsid w:val="00C81AC0"/>
    <w:rsid w:val="00C820AD"/>
    <w:rsid w:val="00C8254A"/>
    <w:rsid w:val="00C82693"/>
    <w:rsid w:val="00C82A10"/>
    <w:rsid w:val="00C82F53"/>
    <w:rsid w:val="00C833F5"/>
    <w:rsid w:val="00C8340A"/>
    <w:rsid w:val="00C83748"/>
    <w:rsid w:val="00C84058"/>
    <w:rsid w:val="00C8417E"/>
    <w:rsid w:val="00C844B8"/>
    <w:rsid w:val="00C8456B"/>
    <w:rsid w:val="00C847D7"/>
    <w:rsid w:val="00C84E83"/>
    <w:rsid w:val="00C85443"/>
    <w:rsid w:val="00C85A7E"/>
    <w:rsid w:val="00C85CB9"/>
    <w:rsid w:val="00C86466"/>
    <w:rsid w:val="00C8754C"/>
    <w:rsid w:val="00C875B3"/>
    <w:rsid w:val="00C87DC0"/>
    <w:rsid w:val="00C90270"/>
    <w:rsid w:val="00C90D20"/>
    <w:rsid w:val="00C90D29"/>
    <w:rsid w:val="00C92735"/>
    <w:rsid w:val="00C9312A"/>
    <w:rsid w:val="00C931DE"/>
    <w:rsid w:val="00C93BE8"/>
    <w:rsid w:val="00C94321"/>
    <w:rsid w:val="00C946CF"/>
    <w:rsid w:val="00C94970"/>
    <w:rsid w:val="00C94DCD"/>
    <w:rsid w:val="00C94ECB"/>
    <w:rsid w:val="00C94FDE"/>
    <w:rsid w:val="00C95932"/>
    <w:rsid w:val="00C962E4"/>
    <w:rsid w:val="00C963B4"/>
    <w:rsid w:val="00C965A4"/>
    <w:rsid w:val="00C9667F"/>
    <w:rsid w:val="00CA0711"/>
    <w:rsid w:val="00CA0C22"/>
    <w:rsid w:val="00CA1B38"/>
    <w:rsid w:val="00CA1C8A"/>
    <w:rsid w:val="00CA1D68"/>
    <w:rsid w:val="00CA1F2C"/>
    <w:rsid w:val="00CA2E86"/>
    <w:rsid w:val="00CA2F04"/>
    <w:rsid w:val="00CA373E"/>
    <w:rsid w:val="00CA4773"/>
    <w:rsid w:val="00CA4A1E"/>
    <w:rsid w:val="00CA4AB2"/>
    <w:rsid w:val="00CA5F9F"/>
    <w:rsid w:val="00CA60B9"/>
    <w:rsid w:val="00CA6425"/>
    <w:rsid w:val="00CA6735"/>
    <w:rsid w:val="00CA6C51"/>
    <w:rsid w:val="00CA6CC1"/>
    <w:rsid w:val="00CA7593"/>
    <w:rsid w:val="00CB0488"/>
    <w:rsid w:val="00CB0D04"/>
    <w:rsid w:val="00CB1143"/>
    <w:rsid w:val="00CB1232"/>
    <w:rsid w:val="00CB140F"/>
    <w:rsid w:val="00CB1903"/>
    <w:rsid w:val="00CB19A9"/>
    <w:rsid w:val="00CB2505"/>
    <w:rsid w:val="00CB299A"/>
    <w:rsid w:val="00CB2B68"/>
    <w:rsid w:val="00CB2DDB"/>
    <w:rsid w:val="00CB43B8"/>
    <w:rsid w:val="00CB462C"/>
    <w:rsid w:val="00CB533C"/>
    <w:rsid w:val="00CB5933"/>
    <w:rsid w:val="00CB5AF1"/>
    <w:rsid w:val="00CB630A"/>
    <w:rsid w:val="00CC0F50"/>
    <w:rsid w:val="00CC15AF"/>
    <w:rsid w:val="00CC1690"/>
    <w:rsid w:val="00CC2540"/>
    <w:rsid w:val="00CC2E74"/>
    <w:rsid w:val="00CC31F8"/>
    <w:rsid w:val="00CC33DA"/>
    <w:rsid w:val="00CC3A1C"/>
    <w:rsid w:val="00CC3ACF"/>
    <w:rsid w:val="00CC42A4"/>
    <w:rsid w:val="00CC499A"/>
    <w:rsid w:val="00CC4F3E"/>
    <w:rsid w:val="00CC5140"/>
    <w:rsid w:val="00CC62A0"/>
    <w:rsid w:val="00CC64DB"/>
    <w:rsid w:val="00CC719C"/>
    <w:rsid w:val="00CC77A5"/>
    <w:rsid w:val="00CC77FF"/>
    <w:rsid w:val="00CC7961"/>
    <w:rsid w:val="00CC7C98"/>
    <w:rsid w:val="00CD032E"/>
    <w:rsid w:val="00CD05F2"/>
    <w:rsid w:val="00CD13EA"/>
    <w:rsid w:val="00CD1553"/>
    <w:rsid w:val="00CD2C80"/>
    <w:rsid w:val="00CD3528"/>
    <w:rsid w:val="00CD3629"/>
    <w:rsid w:val="00CD3BB5"/>
    <w:rsid w:val="00CD49CC"/>
    <w:rsid w:val="00CD4A57"/>
    <w:rsid w:val="00CD584C"/>
    <w:rsid w:val="00CD5BB4"/>
    <w:rsid w:val="00CD6B1F"/>
    <w:rsid w:val="00CD751D"/>
    <w:rsid w:val="00CD7BC3"/>
    <w:rsid w:val="00CE0333"/>
    <w:rsid w:val="00CE08B2"/>
    <w:rsid w:val="00CE0C79"/>
    <w:rsid w:val="00CE162E"/>
    <w:rsid w:val="00CE2FB4"/>
    <w:rsid w:val="00CE38F1"/>
    <w:rsid w:val="00CE3988"/>
    <w:rsid w:val="00CE41E2"/>
    <w:rsid w:val="00CE545F"/>
    <w:rsid w:val="00CE5556"/>
    <w:rsid w:val="00CE5794"/>
    <w:rsid w:val="00CE62D0"/>
    <w:rsid w:val="00CE6659"/>
    <w:rsid w:val="00CE6975"/>
    <w:rsid w:val="00CE6AA9"/>
    <w:rsid w:val="00CE6C98"/>
    <w:rsid w:val="00CE7085"/>
    <w:rsid w:val="00CE77EF"/>
    <w:rsid w:val="00CE7D7B"/>
    <w:rsid w:val="00CE7EA2"/>
    <w:rsid w:val="00CF00FC"/>
    <w:rsid w:val="00CF049C"/>
    <w:rsid w:val="00CF05E1"/>
    <w:rsid w:val="00CF14B6"/>
    <w:rsid w:val="00CF226B"/>
    <w:rsid w:val="00CF24EE"/>
    <w:rsid w:val="00CF2A00"/>
    <w:rsid w:val="00CF2F03"/>
    <w:rsid w:val="00CF2FE6"/>
    <w:rsid w:val="00CF31E9"/>
    <w:rsid w:val="00CF3923"/>
    <w:rsid w:val="00CF424E"/>
    <w:rsid w:val="00CF5338"/>
    <w:rsid w:val="00CF614E"/>
    <w:rsid w:val="00CF674D"/>
    <w:rsid w:val="00CF68A8"/>
    <w:rsid w:val="00CF6A46"/>
    <w:rsid w:val="00CF6D59"/>
    <w:rsid w:val="00CF733B"/>
    <w:rsid w:val="00CF770F"/>
    <w:rsid w:val="00CF77D2"/>
    <w:rsid w:val="00CF78F4"/>
    <w:rsid w:val="00D002C4"/>
    <w:rsid w:val="00D002CC"/>
    <w:rsid w:val="00D007E2"/>
    <w:rsid w:val="00D008B5"/>
    <w:rsid w:val="00D00951"/>
    <w:rsid w:val="00D01CAF"/>
    <w:rsid w:val="00D01FFA"/>
    <w:rsid w:val="00D0244D"/>
    <w:rsid w:val="00D0345C"/>
    <w:rsid w:val="00D0371E"/>
    <w:rsid w:val="00D037CD"/>
    <w:rsid w:val="00D0393F"/>
    <w:rsid w:val="00D03BC0"/>
    <w:rsid w:val="00D0460F"/>
    <w:rsid w:val="00D04795"/>
    <w:rsid w:val="00D04A35"/>
    <w:rsid w:val="00D04E71"/>
    <w:rsid w:val="00D050C6"/>
    <w:rsid w:val="00D054FD"/>
    <w:rsid w:val="00D05E82"/>
    <w:rsid w:val="00D063CB"/>
    <w:rsid w:val="00D06BF3"/>
    <w:rsid w:val="00D1264D"/>
    <w:rsid w:val="00D12926"/>
    <w:rsid w:val="00D12FB5"/>
    <w:rsid w:val="00D130E4"/>
    <w:rsid w:val="00D13787"/>
    <w:rsid w:val="00D14454"/>
    <w:rsid w:val="00D14DDF"/>
    <w:rsid w:val="00D1530D"/>
    <w:rsid w:val="00D16C68"/>
    <w:rsid w:val="00D178A0"/>
    <w:rsid w:val="00D20042"/>
    <w:rsid w:val="00D2006E"/>
    <w:rsid w:val="00D200CC"/>
    <w:rsid w:val="00D21B10"/>
    <w:rsid w:val="00D21BFF"/>
    <w:rsid w:val="00D227C4"/>
    <w:rsid w:val="00D22D04"/>
    <w:rsid w:val="00D2347D"/>
    <w:rsid w:val="00D2352E"/>
    <w:rsid w:val="00D237F2"/>
    <w:rsid w:val="00D2415C"/>
    <w:rsid w:val="00D2427E"/>
    <w:rsid w:val="00D2465B"/>
    <w:rsid w:val="00D2465C"/>
    <w:rsid w:val="00D24D47"/>
    <w:rsid w:val="00D24F1B"/>
    <w:rsid w:val="00D25086"/>
    <w:rsid w:val="00D25488"/>
    <w:rsid w:val="00D25575"/>
    <w:rsid w:val="00D2563A"/>
    <w:rsid w:val="00D25B0A"/>
    <w:rsid w:val="00D262FB"/>
    <w:rsid w:val="00D26393"/>
    <w:rsid w:val="00D268A8"/>
    <w:rsid w:val="00D26AD0"/>
    <w:rsid w:val="00D26BFF"/>
    <w:rsid w:val="00D26F98"/>
    <w:rsid w:val="00D27878"/>
    <w:rsid w:val="00D27BC5"/>
    <w:rsid w:val="00D30144"/>
    <w:rsid w:val="00D306FA"/>
    <w:rsid w:val="00D30910"/>
    <w:rsid w:val="00D329CD"/>
    <w:rsid w:val="00D331AE"/>
    <w:rsid w:val="00D33D8A"/>
    <w:rsid w:val="00D33F23"/>
    <w:rsid w:val="00D3483F"/>
    <w:rsid w:val="00D348D5"/>
    <w:rsid w:val="00D3496D"/>
    <w:rsid w:val="00D34DB0"/>
    <w:rsid w:val="00D34EF9"/>
    <w:rsid w:val="00D3528E"/>
    <w:rsid w:val="00D35F4F"/>
    <w:rsid w:val="00D35F55"/>
    <w:rsid w:val="00D35FF3"/>
    <w:rsid w:val="00D3623D"/>
    <w:rsid w:val="00D36D5D"/>
    <w:rsid w:val="00D37007"/>
    <w:rsid w:val="00D3749F"/>
    <w:rsid w:val="00D3772C"/>
    <w:rsid w:val="00D37FF0"/>
    <w:rsid w:val="00D40706"/>
    <w:rsid w:val="00D40988"/>
    <w:rsid w:val="00D40C64"/>
    <w:rsid w:val="00D40C76"/>
    <w:rsid w:val="00D41031"/>
    <w:rsid w:val="00D4171A"/>
    <w:rsid w:val="00D41C45"/>
    <w:rsid w:val="00D41E8E"/>
    <w:rsid w:val="00D41F20"/>
    <w:rsid w:val="00D420FD"/>
    <w:rsid w:val="00D42713"/>
    <w:rsid w:val="00D437C9"/>
    <w:rsid w:val="00D43E30"/>
    <w:rsid w:val="00D43F1D"/>
    <w:rsid w:val="00D446C4"/>
    <w:rsid w:val="00D44C61"/>
    <w:rsid w:val="00D44D52"/>
    <w:rsid w:val="00D4507A"/>
    <w:rsid w:val="00D4552C"/>
    <w:rsid w:val="00D456B2"/>
    <w:rsid w:val="00D4582D"/>
    <w:rsid w:val="00D45D82"/>
    <w:rsid w:val="00D46B3A"/>
    <w:rsid w:val="00D4750C"/>
    <w:rsid w:val="00D478E0"/>
    <w:rsid w:val="00D479C7"/>
    <w:rsid w:val="00D479EA"/>
    <w:rsid w:val="00D50740"/>
    <w:rsid w:val="00D507F3"/>
    <w:rsid w:val="00D511CA"/>
    <w:rsid w:val="00D511EE"/>
    <w:rsid w:val="00D52111"/>
    <w:rsid w:val="00D52508"/>
    <w:rsid w:val="00D5250B"/>
    <w:rsid w:val="00D5284D"/>
    <w:rsid w:val="00D529D2"/>
    <w:rsid w:val="00D52D22"/>
    <w:rsid w:val="00D52DB4"/>
    <w:rsid w:val="00D52DD2"/>
    <w:rsid w:val="00D53486"/>
    <w:rsid w:val="00D53B0D"/>
    <w:rsid w:val="00D5409E"/>
    <w:rsid w:val="00D546A4"/>
    <w:rsid w:val="00D5488E"/>
    <w:rsid w:val="00D54A11"/>
    <w:rsid w:val="00D5505E"/>
    <w:rsid w:val="00D55175"/>
    <w:rsid w:val="00D556BD"/>
    <w:rsid w:val="00D55BCE"/>
    <w:rsid w:val="00D55CDC"/>
    <w:rsid w:val="00D55F31"/>
    <w:rsid w:val="00D56149"/>
    <w:rsid w:val="00D56170"/>
    <w:rsid w:val="00D56D95"/>
    <w:rsid w:val="00D575C0"/>
    <w:rsid w:val="00D57801"/>
    <w:rsid w:val="00D578DE"/>
    <w:rsid w:val="00D57F3C"/>
    <w:rsid w:val="00D600A1"/>
    <w:rsid w:val="00D60763"/>
    <w:rsid w:val="00D608DC"/>
    <w:rsid w:val="00D60EFA"/>
    <w:rsid w:val="00D61142"/>
    <w:rsid w:val="00D614B6"/>
    <w:rsid w:val="00D625E5"/>
    <w:rsid w:val="00D632A6"/>
    <w:rsid w:val="00D63B8D"/>
    <w:rsid w:val="00D63FE7"/>
    <w:rsid w:val="00D64136"/>
    <w:rsid w:val="00D64367"/>
    <w:rsid w:val="00D6483A"/>
    <w:rsid w:val="00D64B5B"/>
    <w:rsid w:val="00D64C9F"/>
    <w:rsid w:val="00D6514F"/>
    <w:rsid w:val="00D65703"/>
    <w:rsid w:val="00D65DEA"/>
    <w:rsid w:val="00D65DF8"/>
    <w:rsid w:val="00D65EB0"/>
    <w:rsid w:val="00D66490"/>
    <w:rsid w:val="00D66915"/>
    <w:rsid w:val="00D673EB"/>
    <w:rsid w:val="00D67701"/>
    <w:rsid w:val="00D67710"/>
    <w:rsid w:val="00D67DD8"/>
    <w:rsid w:val="00D70322"/>
    <w:rsid w:val="00D708A0"/>
    <w:rsid w:val="00D7097E"/>
    <w:rsid w:val="00D70C5D"/>
    <w:rsid w:val="00D71136"/>
    <w:rsid w:val="00D7142A"/>
    <w:rsid w:val="00D73A09"/>
    <w:rsid w:val="00D73A9A"/>
    <w:rsid w:val="00D73E72"/>
    <w:rsid w:val="00D74720"/>
    <w:rsid w:val="00D74CB0"/>
    <w:rsid w:val="00D74FE0"/>
    <w:rsid w:val="00D75685"/>
    <w:rsid w:val="00D75787"/>
    <w:rsid w:val="00D759A6"/>
    <w:rsid w:val="00D75D66"/>
    <w:rsid w:val="00D762E3"/>
    <w:rsid w:val="00D76DDF"/>
    <w:rsid w:val="00D774A1"/>
    <w:rsid w:val="00D7795B"/>
    <w:rsid w:val="00D77DF4"/>
    <w:rsid w:val="00D80198"/>
    <w:rsid w:val="00D809F4"/>
    <w:rsid w:val="00D81ECD"/>
    <w:rsid w:val="00D81FDD"/>
    <w:rsid w:val="00D82076"/>
    <w:rsid w:val="00D82413"/>
    <w:rsid w:val="00D83031"/>
    <w:rsid w:val="00D83AAE"/>
    <w:rsid w:val="00D8491E"/>
    <w:rsid w:val="00D84F76"/>
    <w:rsid w:val="00D8552F"/>
    <w:rsid w:val="00D8596D"/>
    <w:rsid w:val="00D85E75"/>
    <w:rsid w:val="00D861C5"/>
    <w:rsid w:val="00D864E3"/>
    <w:rsid w:val="00D86876"/>
    <w:rsid w:val="00D869F9"/>
    <w:rsid w:val="00D877E3"/>
    <w:rsid w:val="00D879D6"/>
    <w:rsid w:val="00D87A76"/>
    <w:rsid w:val="00D901F8"/>
    <w:rsid w:val="00D90AB3"/>
    <w:rsid w:val="00D9100F"/>
    <w:rsid w:val="00D91145"/>
    <w:rsid w:val="00D9139E"/>
    <w:rsid w:val="00D91937"/>
    <w:rsid w:val="00D92AE9"/>
    <w:rsid w:val="00D92FA7"/>
    <w:rsid w:val="00D9315D"/>
    <w:rsid w:val="00D93769"/>
    <w:rsid w:val="00D93A91"/>
    <w:rsid w:val="00D93BAB"/>
    <w:rsid w:val="00D93F4C"/>
    <w:rsid w:val="00D94D68"/>
    <w:rsid w:val="00D952F1"/>
    <w:rsid w:val="00D95689"/>
    <w:rsid w:val="00D95BD4"/>
    <w:rsid w:val="00D95C6C"/>
    <w:rsid w:val="00D95D10"/>
    <w:rsid w:val="00D9675B"/>
    <w:rsid w:val="00D96ED2"/>
    <w:rsid w:val="00D97312"/>
    <w:rsid w:val="00D9741F"/>
    <w:rsid w:val="00D978CE"/>
    <w:rsid w:val="00D97C08"/>
    <w:rsid w:val="00DA011A"/>
    <w:rsid w:val="00DA016F"/>
    <w:rsid w:val="00DA05BC"/>
    <w:rsid w:val="00DA0CC1"/>
    <w:rsid w:val="00DA1640"/>
    <w:rsid w:val="00DA2B7F"/>
    <w:rsid w:val="00DA2F95"/>
    <w:rsid w:val="00DA3232"/>
    <w:rsid w:val="00DA32A9"/>
    <w:rsid w:val="00DA3757"/>
    <w:rsid w:val="00DA3E4A"/>
    <w:rsid w:val="00DA3EC0"/>
    <w:rsid w:val="00DA43E8"/>
    <w:rsid w:val="00DA4FBF"/>
    <w:rsid w:val="00DA5AF0"/>
    <w:rsid w:val="00DA5E6D"/>
    <w:rsid w:val="00DA624D"/>
    <w:rsid w:val="00DA62C0"/>
    <w:rsid w:val="00DA6B9E"/>
    <w:rsid w:val="00DA70D0"/>
    <w:rsid w:val="00DA714B"/>
    <w:rsid w:val="00DA71B3"/>
    <w:rsid w:val="00DB0916"/>
    <w:rsid w:val="00DB0A19"/>
    <w:rsid w:val="00DB0F7A"/>
    <w:rsid w:val="00DB127A"/>
    <w:rsid w:val="00DB152E"/>
    <w:rsid w:val="00DB16B0"/>
    <w:rsid w:val="00DB1B6E"/>
    <w:rsid w:val="00DB1DA6"/>
    <w:rsid w:val="00DB1FFE"/>
    <w:rsid w:val="00DB236B"/>
    <w:rsid w:val="00DB2FFA"/>
    <w:rsid w:val="00DB38F4"/>
    <w:rsid w:val="00DB4FA6"/>
    <w:rsid w:val="00DB503A"/>
    <w:rsid w:val="00DB52A7"/>
    <w:rsid w:val="00DB5745"/>
    <w:rsid w:val="00DB5EB6"/>
    <w:rsid w:val="00DB5F49"/>
    <w:rsid w:val="00DB5F63"/>
    <w:rsid w:val="00DB6396"/>
    <w:rsid w:val="00DB6B6D"/>
    <w:rsid w:val="00DB6C35"/>
    <w:rsid w:val="00DB7005"/>
    <w:rsid w:val="00DB760F"/>
    <w:rsid w:val="00DB7AF4"/>
    <w:rsid w:val="00DB7BE7"/>
    <w:rsid w:val="00DB7CE2"/>
    <w:rsid w:val="00DC02B5"/>
    <w:rsid w:val="00DC04F3"/>
    <w:rsid w:val="00DC19D8"/>
    <w:rsid w:val="00DC1DD8"/>
    <w:rsid w:val="00DC22DC"/>
    <w:rsid w:val="00DC24E4"/>
    <w:rsid w:val="00DC25A0"/>
    <w:rsid w:val="00DC2A18"/>
    <w:rsid w:val="00DC2A47"/>
    <w:rsid w:val="00DC35FC"/>
    <w:rsid w:val="00DC3D25"/>
    <w:rsid w:val="00DC3FFE"/>
    <w:rsid w:val="00DC43C7"/>
    <w:rsid w:val="00DC4681"/>
    <w:rsid w:val="00DC47AF"/>
    <w:rsid w:val="00DC4B6C"/>
    <w:rsid w:val="00DC5430"/>
    <w:rsid w:val="00DC5C9D"/>
    <w:rsid w:val="00DC6722"/>
    <w:rsid w:val="00DC6B73"/>
    <w:rsid w:val="00DC7254"/>
    <w:rsid w:val="00DC73B7"/>
    <w:rsid w:val="00DC7478"/>
    <w:rsid w:val="00DC74C0"/>
    <w:rsid w:val="00DC754D"/>
    <w:rsid w:val="00DC77A6"/>
    <w:rsid w:val="00DD04EE"/>
    <w:rsid w:val="00DD0B78"/>
    <w:rsid w:val="00DD0C17"/>
    <w:rsid w:val="00DD0D9B"/>
    <w:rsid w:val="00DD11DC"/>
    <w:rsid w:val="00DD14DF"/>
    <w:rsid w:val="00DD16CF"/>
    <w:rsid w:val="00DD2245"/>
    <w:rsid w:val="00DD2524"/>
    <w:rsid w:val="00DD3400"/>
    <w:rsid w:val="00DD34C4"/>
    <w:rsid w:val="00DD34ED"/>
    <w:rsid w:val="00DD46CE"/>
    <w:rsid w:val="00DD4B4F"/>
    <w:rsid w:val="00DD50D9"/>
    <w:rsid w:val="00DD533F"/>
    <w:rsid w:val="00DD5352"/>
    <w:rsid w:val="00DD5BBC"/>
    <w:rsid w:val="00DD5C6F"/>
    <w:rsid w:val="00DD5CFF"/>
    <w:rsid w:val="00DD5FE4"/>
    <w:rsid w:val="00DD6BBE"/>
    <w:rsid w:val="00DD7229"/>
    <w:rsid w:val="00DD75B4"/>
    <w:rsid w:val="00DD78FC"/>
    <w:rsid w:val="00DD7D4F"/>
    <w:rsid w:val="00DD7D53"/>
    <w:rsid w:val="00DD7EDE"/>
    <w:rsid w:val="00DD7EFA"/>
    <w:rsid w:val="00DD7FC4"/>
    <w:rsid w:val="00DE048E"/>
    <w:rsid w:val="00DE0A3D"/>
    <w:rsid w:val="00DE0A74"/>
    <w:rsid w:val="00DE0B5B"/>
    <w:rsid w:val="00DE0B74"/>
    <w:rsid w:val="00DE0C6B"/>
    <w:rsid w:val="00DE0CC3"/>
    <w:rsid w:val="00DE2278"/>
    <w:rsid w:val="00DE2809"/>
    <w:rsid w:val="00DE2CDF"/>
    <w:rsid w:val="00DE2F5E"/>
    <w:rsid w:val="00DE383D"/>
    <w:rsid w:val="00DE38FB"/>
    <w:rsid w:val="00DE3C6A"/>
    <w:rsid w:val="00DE44A6"/>
    <w:rsid w:val="00DE46C0"/>
    <w:rsid w:val="00DE49A1"/>
    <w:rsid w:val="00DE4BC9"/>
    <w:rsid w:val="00DE4C97"/>
    <w:rsid w:val="00DE5227"/>
    <w:rsid w:val="00DE5FF8"/>
    <w:rsid w:val="00DE60AE"/>
    <w:rsid w:val="00DE6248"/>
    <w:rsid w:val="00DE6C0F"/>
    <w:rsid w:val="00DE6C83"/>
    <w:rsid w:val="00DE711A"/>
    <w:rsid w:val="00DE7F65"/>
    <w:rsid w:val="00DF04BB"/>
    <w:rsid w:val="00DF06EB"/>
    <w:rsid w:val="00DF0A80"/>
    <w:rsid w:val="00DF0DA3"/>
    <w:rsid w:val="00DF1108"/>
    <w:rsid w:val="00DF13D3"/>
    <w:rsid w:val="00DF1AC4"/>
    <w:rsid w:val="00DF212D"/>
    <w:rsid w:val="00DF224B"/>
    <w:rsid w:val="00DF2C45"/>
    <w:rsid w:val="00DF2FB9"/>
    <w:rsid w:val="00DF308B"/>
    <w:rsid w:val="00DF332F"/>
    <w:rsid w:val="00DF3C6B"/>
    <w:rsid w:val="00DF3E96"/>
    <w:rsid w:val="00DF43BB"/>
    <w:rsid w:val="00DF456B"/>
    <w:rsid w:val="00DF4A19"/>
    <w:rsid w:val="00DF4A39"/>
    <w:rsid w:val="00DF4A73"/>
    <w:rsid w:val="00DF5951"/>
    <w:rsid w:val="00DF59E9"/>
    <w:rsid w:val="00DF5BF0"/>
    <w:rsid w:val="00DF5D90"/>
    <w:rsid w:val="00DF6032"/>
    <w:rsid w:val="00DF6F11"/>
    <w:rsid w:val="00DF74B1"/>
    <w:rsid w:val="00DF74D9"/>
    <w:rsid w:val="00DF779D"/>
    <w:rsid w:val="00DF79A4"/>
    <w:rsid w:val="00DF7F15"/>
    <w:rsid w:val="00E0041F"/>
    <w:rsid w:val="00E004F2"/>
    <w:rsid w:val="00E00BA9"/>
    <w:rsid w:val="00E00E0D"/>
    <w:rsid w:val="00E00F01"/>
    <w:rsid w:val="00E012CB"/>
    <w:rsid w:val="00E01327"/>
    <w:rsid w:val="00E0145C"/>
    <w:rsid w:val="00E01E02"/>
    <w:rsid w:val="00E021CC"/>
    <w:rsid w:val="00E026A1"/>
    <w:rsid w:val="00E02948"/>
    <w:rsid w:val="00E02F81"/>
    <w:rsid w:val="00E03312"/>
    <w:rsid w:val="00E03C41"/>
    <w:rsid w:val="00E047C3"/>
    <w:rsid w:val="00E05A5C"/>
    <w:rsid w:val="00E05C69"/>
    <w:rsid w:val="00E05CBD"/>
    <w:rsid w:val="00E0619B"/>
    <w:rsid w:val="00E06FD0"/>
    <w:rsid w:val="00E07EAF"/>
    <w:rsid w:val="00E1009B"/>
    <w:rsid w:val="00E11192"/>
    <w:rsid w:val="00E115D7"/>
    <w:rsid w:val="00E11B54"/>
    <w:rsid w:val="00E11F2C"/>
    <w:rsid w:val="00E12084"/>
    <w:rsid w:val="00E1275B"/>
    <w:rsid w:val="00E129F5"/>
    <w:rsid w:val="00E12DFA"/>
    <w:rsid w:val="00E1307E"/>
    <w:rsid w:val="00E137B4"/>
    <w:rsid w:val="00E13D0B"/>
    <w:rsid w:val="00E141F3"/>
    <w:rsid w:val="00E145BF"/>
    <w:rsid w:val="00E148C6"/>
    <w:rsid w:val="00E14DD5"/>
    <w:rsid w:val="00E14F5D"/>
    <w:rsid w:val="00E15868"/>
    <w:rsid w:val="00E161B2"/>
    <w:rsid w:val="00E161CE"/>
    <w:rsid w:val="00E16463"/>
    <w:rsid w:val="00E16DA6"/>
    <w:rsid w:val="00E16FA1"/>
    <w:rsid w:val="00E17077"/>
    <w:rsid w:val="00E17901"/>
    <w:rsid w:val="00E2095C"/>
    <w:rsid w:val="00E20BC7"/>
    <w:rsid w:val="00E20BDB"/>
    <w:rsid w:val="00E214E6"/>
    <w:rsid w:val="00E21A9B"/>
    <w:rsid w:val="00E21F42"/>
    <w:rsid w:val="00E21F45"/>
    <w:rsid w:val="00E22007"/>
    <w:rsid w:val="00E22033"/>
    <w:rsid w:val="00E221DA"/>
    <w:rsid w:val="00E22D19"/>
    <w:rsid w:val="00E22E57"/>
    <w:rsid w:val="00E23681"/>
    <w:rsid w:val="00E23891"/>
    <w:rsid w:val="00E250F8"/>
    <w:rsid w:val="00E251A2"/>
    <w:rsid w:val="00E261F9"/>
    <w:rsid w:val="00E2641F"/>
    <w:rsid w:val="00E26483"/>
    <w:rsid w:val="00E2689B"/>
    <w:rsid w:val="00E26FE5"/>
    <w:rsid w:val="00E2741E"/>
    <w:rsid w:val="00E27A3A"/>
    <w:rsid w:val="00E30E58"/>
    <w:rsid w:val="00E315AC"/>
    <w:rsid w:val="00E31962"/>
    <w:rsid w:val="00E31D38"/>
    <w:rsid w:val="00E3234D"/>
    <w:rsid w:val="00E32D74"/>
    <w:rsid w:val="00E3369B"/>
    <w:rsid w:val="00E33B57"/>
    <w:rsid w:val="00E33BB5"/>
    <w:rsid w:val="00E34366"/>
    <w:rsid w:val="00E3502E"/>
    <w:rsid w:val="00E35648"/>
    <w:rsid w:val="00E357ED"/>
    <w:rsid w:val="00E3603C"/>
    <w:rsid w:val="00E36760"/>
    <w:rsid w:val="00E37277"/>
    <w:rsid w:val="00E37AB4"/>
    <w:rsid w:val="00E40FD6"/>
    <w:rsid w:val="00E4288E"/>
    <w:rsid w:val="00E42D9D"/>
    <w:rsid w:val="00E42FC4"/>
    <w:rsid w:val="00E43178"/>
    <w:rsid w:val="00E43C81"/>
    <w:rsid w:val="00E43E83"/>
    <w:rsid w:val="00E44CDD"/>
    <w:rsid w:val="00E44F36"/>
    <w:rsid w:val="00E45149"/>
    <w:rsid w:val="00E4572E"/>
    <w:rsid w:val="00E45830"/>
    <w:rsid w:val="00E45861"/>
    <w:rsid w:val="00E45B86"/>
    <w:rsid w:val="00E45D22"/>
    <w:rsid w:val="00E45D50"/>
    <w:rsid w:val="00E46611"/>
    <w:rsid w:val="00E46917"/>
    <w:rsid w:val="00E4721D"/>
    <w:rsid w:val="00E5012B"/>
    <w:rsid w:val="00E5037E"/>
    <w:rsid w:val="00E50B37"/>
    <w:rsid w:val="00E51483"/>
    <w:rsid w:val="00E515B6"/>
    <w:rsid w:val="00E51957"/>
    <w:rsid w:val="00E52039"/>
    <w:rsid w:val="00E52530"/>
    <w:rsid w:val="00E532FA"/>
    <w:rsid w:val="00E53310"/>
    <w:rsid w:val="00E536F1"/>
    <w:rsid w:val="00E54112"/>
    <w:rsid w:val="00E5456C"/>
    <w:rsid w:val="00E54C70"/>
    <w:rsid w:val="00E55D68"/>
    <w:rsid w:val="00E5607E"/>
    <w:rsid w:val="00E5607F"/>
    <w:rsid w:val="00E56AB2"/>
    <w:rsid w:val="00E60581"/>
    <w:rsid w:val="00E619BC"/>
    <w:rsid w:val="00E619DB"/>
    <w:rsid w:val="00E62549"/>
    <w:rsid w:val="00E62606"/>
    <w:rsid w:val="00E62E00"/>
    <w:rsid w:val="00E62E0F"/>
    <w:rsid w:val="00E62F8A"/>
    <w:rsid w:val="00E63B5B"/>
    <w:rsid w:val="00E645A8"/>
    <w:rsid w:val="00E64B36"/>
    <w:rsid w:val="00E65183"/>
    <w:rsid w:val="00E65487"/>
    <w:rsid w:val="00E6582E"/>
    <w:rsid w:val="00E65A2E"/>
    <w:rsid w:val="00E6632E"/>
    <w:rsid w:val="00E668AF"/>
    <w:rsid w:val="00E66B14"/>
    <w:rsid w:val="00E670BB"/>
    <w:rsid w:val="00E670F1"/>
    <w:rsid w:val="00E679FB"/>
    <w:rsid w:val="00E67E59"/>
    <w:rsid w:val="00E70214"/>
    <w:rsid w:val="00E70CCE"/>
    <w:rsid w:val="00E7147A"/>
    <w:rsid w:val="00E714A7"/>
    <w:rsid w:val="00E71669"/>
    <w:rsid w:val="00E7178A"/>
    <w:rsid w:val="00E71848"/>
    <w:rsid w:val="00E7204D"/>
    <w:rsid w:val="00E731B1"/>
    <w:rsid w:val="00E73886"/>
    <w:rsid w:val="00E738BB"/>
    <w:rsid w:val="00E73AF7"/>
    <w:rsid w:val="00E74762"/>
    <w:rsid w:val="00E74FF6"/>
    <w:rsid w:val="00E7504F"/>
    <w:rsid w:val="00E75325"/>
    <w:rsid w:val="00E75670"/>
    <w:rsid w:val="00E7643F"/>
    <w:rsid w:val="00E76583"/>
    <w:rsid w:val="00E76EBB"/>
    <w:rsid w:val="00E77001"/>
    <w:rsid w:val="00E77119"/>
    <w:rsid w:val="00E77A0F"/>
    <w:rsid w:val="00E77CAF"/>
    <w:rsid w:val="00E81237"/>
    <w:rsid w:val="00E81993"/>
    <w:rsid w:val="00E81AAD"/>
    <w:rsid w:val="00E81AF2"/>
    <w:rsid w:val="00E82196"/>
    <w:rsid w:val="00E82389"/>
    <w:rsid w:val="00E82837"/>
    <w:rsid w:val="00E836EA"/>
    <w:rsid w:val="00E83A08"/>
    <w:rsid w:val="00E83CA0"/>
    <w:rsid w:val="00E83EFA"/>
    <w:rsid w:val="00E843E4"/>
    <w:rsid w:val="00E84595"/>
    <w:rsid w:val="00E8498E"/>
    <w:rsid w:val="00E84E0E"/>
    <w:rsid w:val="00E852E7"/>
    <w:rsid w:val="00E8546C"/>
    <w:rsid w:val="00E855F8"/>
    <w:rsid w:val="00E86D23"/>
    <w:rsid w:val="00E86D4B"/>
    <w:rsid w:val="00E87743"/>
    <w:rsid w:val="00E90A5A"/>
    <w:rsid w:val="00E90D4B"/>
    <w:rsid w:val="00E91067"/>
    <w:rsid w:val="00E9123C"/>
    <w:rsid w:val="00E9140D"/>
    <w:rsid w:val="00E921CE"/>
    <w:rsid w:val="00E9225A"/>
    <w:rsid w:val="00E926E6"/>
    <w:rsid w:val="00E92934"/>
    <w:rsid w:val="00E92935"/>
    <w:rsid w:val="00E929C5"/>
    <w:rsid w:val="00E93354"/>
    <w:rsid w:val="00E9389D"/>
    <w:rsid w:val="00E94A09"/>
    <w:rsid w:val="00E94EA7"/>
    <w:rsid w:val="00E94F8D"/>
    <w:rsid w:val="00E953F6"/>
    <w:rsid w:val="00E9553E"/>
    <w:rsid w:val="00E9566F"/>
    <w:rsid w:val="00E959B4"/>
    <w:rsid w:val="00E95CFF"/>
    <w:rsid w:val="00E966C0"/>
    <w:rsid w:val="00E96AEC"/>
    <w:rsid w:val="00E97172"/>
    <w:rsid w:val="00E971BB"/>
    <w:rsid w:val="00E976B9"/>
    <w:rsid w:val="00E979D9"/>
    <w:rsid w:val="00E97A05"/>
    <w:rsid w:val="00EA00B0"/>
    <w:rsid w:val="00EA00DF"/>
    <w:rsid w:val="00EA08CF"/>
    <w:rsid w:val="00EA0D35"/>
    <w:rsid w:val="00EA0FCA"/>
    <w:rsid w:val="00EA103D"/>
    <w:rsid w:val="00EA134F"/>
    <w:rsid w:val="00EA13D2"/>
    <w:rsid w:val="00EA1401"/>
    <w:rsid w:val="00EA257C"/>
    <w:rsid w:val="00EA273A"/>
    <w:rsid w:val="00EA2D5B"/>
    <w:rsid w:val="00EA2DDB"/>
    <w:rsid w:val="00EA2E62"/>
    <w:rsid w:val="00EA2EF0"/>
    <w:rsid w:val="00EA30CF"/>
    <w:rsid w:val="00EA3638"/>
    <w:rsid w:val="00EA38AD"/>
    <w:rsid w:val="00EA3945"/>
    <w:rsid w:val="00EA43B2"/>
    <w:rsid w:val="00EA47A3"/>
    <w:rsid w:val="00EA4891"/>
    <w:rsid w:val="00EA49DF"/>
    <w:rsid w:val="00EA4A75"/>
    <w:rsid w:val="00EA4BF6"/>
    <w:rsid w:val="00EA58C8"/>
    <w:rsid w:val="00EA5A5B"/>
    <w:rsid w:val="00EA5F78"/>
    <w:rsid w:val="00EA6599"/>
    <w:rsid w:val="00EA6C5F"/>
    <w:rsid w:val="00EA7A1D"/>
    <w:rsid w:val="00EA7C8A"/>
    <w:rsid w:val="00EB0FAC"/>
    <w:rsid w:val="00EB1457"/>
    <w:rsid w:val="00EB1544"/>
    <w:rsid w:val="00EB17CA"/>
    <w:rsid w:val="00EB1D8A"/>
    <w:rsid w:val="00EB20BB"/>
    <w:rsid w:val="00EB23EC"/>
    <w:rsid w:val="00EB27B6"/>
    <w:rsid w:val="00EB2922"/>
    <w:rsid w:val="00EB2DCF"/>
    <w:rsid w:val="00EB2FB8"/>
    <w:rsid w:val="00EB4113"/>
    <w:rsid w:val="00EB487E"/>
    <w:rsid w:val="00EB4A44"/>
    <w:rsid w:val="00EB4BED"/>
    <w:rsid w:val="00EB4D0B"/>
    <w:rsid w:val="00EB4DAB"/>
    <w:rsid w:val="00EB5333"/>
    <w:rsid w:val="00EB559A"/>
    <w:rsid w:val="00EB5773"/>
    <w:rsid w:val="00EB59E7"/>
    <w:rsid w:val="00EB5BB7"/>
    <w:rsid w:val="00EB5D54"/>
    <w:rsid w:val="00EB67DC"/>
    <w:rsid w:val="00EB6C11"/>
    <w:rsid w:val="00EB6E01"/>
    <w:rsid w:val="00EB704A"/>
    <w:rsid w:val="00EB704E"/>
    <w:rsid w:val="00EB754A"/>
    <w:rsid w:val="00EB7B52"/>
    <w:rsid w:val="00EB7BF4"/>
    <w:rsid w:val="00EB7CA1"/>
    <w:rsid w:val="00EC00E3"/>
    <w:rsid w:val="00EC04B6"/>
    <w:rsid w:val="00EC0537"/>
    <w:rsid w:val="00EC0619"/>
    <w:rsid w:val="00EC0A04"/>
    <w:rsid w:val="00EC0AE7"/>
    <w:rsid w:val="00EC0FAD"/>
    <w:rsid w:val="00EC20F7"/>
    <w:rsid w:val="00EC23D1"/>
    <w:rsid w:val="00EC2CD0"/>
    <w:rsid w:val="00EC30E0"/>
    <w:rsid w:val="00EC3315"/>
    <w:rsid w:val="00EC3358"/>
    <w:rsid w:val="00EC34AB"/>
    <w:rsid w:val="00EC3C91"/>
    <w:rsid w:val="00EC3D5B"/>
    <w:rsid w:val="00EC3E37"/>
    <w:rsid w:val="00EC4210"/>
    <w:rsid w:val="00EC4591"/>
    <w:rsid w:val="00EC4F5C"/>
    <w:rsid w:val="00EC55D4"/>
    <w:rsid w:val="00EC5D28"/>
    <w:rsid w:val="00EC69B8"/>
    <w:rsid w:val="00EC6C75"/>
    <w:rsid w:val="00EC768C"/>
    <w:rsid w:val="00EC7791"/>
    <w:rsid w:val="00EC7EB0"/>
    <w:rsid w:val="00ED0CC1"/>
    <w:rsid w:val="00ED0F81"/>
    <w:rsid w:val="00ED1244"/>
    <w:rsid w:val="00ED1C23"/>
    <w:rsid w:val="00ED2302"/>
    <w:rsid w:val="00ED2453"/>
    <w:rsid w:val="00ED2667"/>
    <w:rsid w:val="00ED2703"/>
    <w:rsid w:val="00ED27D9"/>
    <w:rsid w:val="00ED3297"/>
    <w:rsid w:val="00ED3961"/>
    <w:rsid w:val="00ED3A5D"/>
    <w:rsid w:val="00ED5322"/>
    <w:rsid w:val="00ED54CD"/>
    <w:rsid w:val="00ED58DB"/>
    <w:rsid w:val="00ED5E78"/>
    <w:rsid w:val="00ED6AA1"/>
    <w:rsid w:val="00ED6C7A"/>
    <w:rsid w:val="00ED6E64"/>
    <w:rsid w:val="00ED72D8"/>
    <w:rsid w:val="00ED7436"/>
    <w:rsid w:val="00ED7814"/>
    <w:rsid w:val="00EE087E"/>
    <w:rsid w:val="00EE0B63"/>
    <w:rsid w:val="00EE0C22"/>
    <w:rsid w:val="00EE1172"/>
    <w:rsid w:val="00EE1886"/>
    <w:rsid w:val="00EE1C6F"/>
    <w:rsid w:val="00EE2CC7"/>
    <w:rsid w:val="00EE3C3C"/>
    <w:rsid w:val="00EE409A"/>
    <w:rsid w:val="00EE4D88"/>
    <w:rsid w:val="00EE57D0"/>
    <w:rsid w:val="00EE6329"/>
    <w:rsid w:val="00EE73E2"/>
    <w:rsid w:val="00EE75BD"/>
    <w:rsid w:val="00EE76DE"/>
    <w:rsid w:val="00EE76E9"/>
    <w:rsid w:val="00EE79CB"/>
    <w:rsid w:val="00EE7BAA"/>
    <w:rsid w:val="00EF03F2"/>
    <w:rsid w:val="00EF0710"/>
    <w:rsid w:val="00EF11A5"/>
    <w:rsid w:val="00EF256A"/>
    <w:rsid w:val="00EF2689"/>
    <w:rsid w:val="00EF2A78"/>
    <w:rsid w:val="00EF2B7B"/>
    <w:rsid w:val="00EF2BC4"/>
    <w:rsid w:val="00EF413A"/>
    <w:rsid w:val="00EF4CD7"/>
    <w:rsid w:val="00EF5338"/>
    <w:rsid w:val="00EF54FF"/>
    <w:rsid w:val="00EF55CF"/>
    <w:rsid w:val="00EF55D8"/>
    <w:rsid w:val="00EF58A4"/>
    <w:rsid w:val="00EF5CC7"/>
    <w:rsid w:val="00EF6082"/>
    <w:rsid w:val="00EF7470"/>
    <w:rsid w:val="00EF79D1"/>
    <w:rsid w:val="00F000E7"/>
    <w:rsid w:val="00F00411"/>
    <w:rsid w:val="00F00661"/>
    <w:rsid w:val="00F00872"/>
    <w:rsid w:val="00F00D8F"/>
    <w:rsid w:val="00F015B4"/>
    <w:rsid w:val="00F01A24"/>
    <w:rsid w:val="00F01CB0"/>
    <w:rsid w:val="00F01FF7"/>
    <w:rsid w:val="00F0259A"/>
    <w:rsid w:val="00F02BB2"/>
    <w:rsid w:val="00F02D13"/>
    <w:rsid w:val="00F02F5C"/>
    <w:rsid w:val="00F03129"/>
    <w:rsid w:val="00F03636"/>
    <w:rsid w:val="00F04EDE"/>
    <w:rsid w:val="00F04FB3"/>
    <w:rsid w:val="00F06056"/>
    <w:rsid w:val="00F062C2"/>
    <w:rsid w:val="00F06442"/>
    <w:rsid w:val="00F06F42"/>
    <w:rsid w:val="00F06F9A"/>
    <w:rsid w:val="00F0755F"/>
    <w:rsid w:val="00F07B48"/>
    <w:rsid w:val="00F1238F"/>
    <w:rsid w:val="00F12D4F"/>
    <w:rsid w:val="00F131D8"/>
    <w:rsid w:val="00F13735"/>
    <w:rsid w:val="00F14081"/>
    <w:rsid w:val="00F14792"/>
    <w:rsid w:val="00F1479F"/>
    <w:rsid w:val="00F15109"/>
    <w:rsid w:val="00F153D8"/>
    <w:rsid w:val="00F17D9C"/>
    <w:rsid w:val="00F2001A"/>
    <w:rsid w:val="00F206AB"/>
    <w:rsid w:val="00F2076E"/>
    <w:rsid w:val="00F207B5"/>
    <w:rsid w:val="00F20974"/>
    <w:rsid w:val="00F20A2D"/>
    <w:rsid w:val="00F216D4"/>
    <w:rsid w:val="00F21847"/>
    <w:rsid w:val="00F21A52"/>
    <w:rsid w:val="00F220ED"/>
    <w:rsid w:val="00F22A1A"/>
    <w:rsid w:val="00F22AAE"/>
    <w:rsid w:val="00F22BA9"/>
    <w:rsid w:val="00F22FCD"/>
    <w:rsid w:val="00F2302B"/>
    <w:rsid w:val="00F23447"/>
    <w:rsid w:val="00F24011"/>
    <w:rsid w:val="00F24314"/>
    <w:rsid w:val="00F24747"/>
    <w:rsid w:val="00F24AAB"/>
    <w:rsid w:val="00F252A6"/>
    <w:rsid w:val="00F25D18"/>
    <w:rsid w:val="00F26DA4"/>
    <w:rsid w:val="00F2707D"/>
    <w:rsid w:val="00F27407"/>
    <w:rsid w:val="00F2788B"/>
    <w:rsid w:val="00F279F3"/>
    <w:rsid w:val="00F27AB8"/>
    <w:rsid w:val="00F27CF5"/>
    <w:rsid w:val="00F27D23"/>
    <w:rsid w:val="00F30766"/>
    <w:rsid w:val="00F314AF"/>
    <w:rsid w:val="00F31947"/>
    <w:rsid w:val="00F31C1A"/>
    <w:rsid w:val="00F31EEA"/>
    <w:rsid w:val="00F3206C"/>
    <w:rsid w:val="00F32CC6"/>
    <w:rsid w:val="00F32D2D"/>
    <w:rsid w:val="00F33C15"/>
    <w:rsid w:val="00F33EA4"/>
    <w:rsid w:val="00F341C6"/>
    <w:rsid w:val="00F35457"/>
    <w:rsid w:val="00F35577"/>
    <w:rsid w:val="00F35629"/>
    <w:rsid w:val="00F35C22"/>
    <w:rsid w:val="00F363B5"/>
    <w:rsid w:val="00F37186"/>
    <w:rsid w:val="00F3791E"/>
    <w:rsid w:val="00F40CDE"/>
    <w:rsid w:val="00F41344"/>
    <w:rsid w:val="00F4146E"/>
    <w:rsid w:val="00F41C0D"/>
    <w:rsid w:val="00F41D7F"/>
    <w:rsid w:val="00F424DA"/>
    <w:rsid w:val="00F430A9"/>
    <w:rsid w:val="00F43336"/>
    <w:rsid w:val="00F43B47"/>
    <w:rsid w:val="00F4400F"/>
    <w:rsid w:val="00F44649"/>
    <w:rsid w:val="00F44918"/>
    <w:rsid w:val="00F44954"/>
    <w:rsid w:val="00F44D6B"/>
    <w:rsid w:val="00F458BE"/>
    <w:rsid w:val="00F45FC0"/>
    <w:rsid w:val="00F46138"/>
    <w:rsid w:val="00F46473"/>
    <w:rsid w:val="00F4659F"/>
    <w:rsid w:val="00F46D9E"/>
    <w:rsid w:val="00F4723D"/>
    <w:rsid w:val="00F50C33"/>
    <w:rsid w:val="00F51C7D"/>
    <w:rsid w:val="00F51D8B"/>
    <w:rsid w:val="00F538AA"/>
    <w:rsid w:val="00F543D5"/>
    <w:rsid w:val="00F5457F"/>
    <w:rsid w:val="00F54922"/>
    <w:rsid w:val="00F54974"/>
    <w:rsid w:val="00F55044"/>
    <w:rsid w:val="00F55357"/>
    <w:rsid w:val="00F559B3"/>
    <w:rsid w:val="00F559C3"/>
    <w:rsid w:val="00F55C43"/>
    <w:rsid w:val="00F56D83"/>
    <w:rsid w:val="00F56DE6"/>
    <w:rsid w:val="00F571A0"/>
    <w:rsid w:val="00F573BF"/>
    <w:rsid w:val="00F57D36"/>
    <w:rsid w:val="00F601CA"/>
    <w:rsid w:val="00F601D4"/>
    <w:rsid w:val="00F60D5B"/>
    <w:rsid w:val="00F60DE8"/>
    <w:rsid w:val="00F61278"/>
    <w:rsid w:val="00F61401"/>
    <w:rsid w:val="00F61684"/>
    <w:rsid w:val="00F6285C"/>
    <w:rsid w:val="00F62E08"/>
    <w:rsid w:val="00F62E4F"/>
    <w:rsid w:val="00F630C4"/>
    <w:rsid w:val="00F649D4"/>
    <w:rsid w:val="00F64AF9"/>
    <w:rsid w:val="00F65109"/>
    <w:rsid w:val="00F651D1"/>
    <w:rsid w:val="00F654B7"/>
    <w:rsid w:val="00F65C1E"/>
    <w:rsid w:val="00F65F12"/>
    <w:rsid w:val="00F6603E"/>
    <w:rsid w:val="00F6632A"/>
    <w:rsid w:val="00F663B0"/>
    <w:rsid w:val="00F6755B"/>
    <w:rsid w:val="00F677F6"/>
    <w:rsid w:val="00F67803"/>
    <w:rsid w:val="00F67A74"/>
    <w:rsid w:val="00F70937"/>
    <w:rsid w:val="00F713AE"/>
    <w:rsid w:val="00F71843"/>
    <w:rsid w:val="00F71BC6"/>
    <w:rsid w:val="00F72CBF"/>
    <w:rsid w:val="00F7381D"/>
    <w:rsid w:val="00F73E18"/>
    <w:rsid w:val="00F74066"/>
    <w:rsid w:val="00F742BC"/>
    <w:rsid w:val="00F743AF"/>
    <w:rsid w:val="00F74451"/>
    <w:rsid w:val="00F74744"/>
    <w:rsid w:val="00F74E6C"/>
    <w:rsid w:val="00F75615"/>
    <w:rsid w:val="00F75994"/>
    <w:rsid w:val="00F75A59"/>
    <w:rsid w:val="00F76008"/>
    <w:rsid w:val="00F7741F"/>
    <w:rsid w:val="00F775DC"/>
    <w:rsid w:val="00F775E8"/>
    <w:rsid w:val="00F802D7"/>
    <w:rsid w:val="00F804A7"/>
    <w:rsid w:val="00F80FE9"/>
    <w:rsid w:val="00F81282"/>
    <w:rsid w:val="00F8222F"/>
    <w:rsid w:val="00F82B8F"/>
    <w:rsid w:val="00F82C9F"/>
    <w:rsid w:val="00F8300C"/>
    <w:rsid w:val="00F83223"/>
    <w:rsid w:val="00F84465"/>
    <w:rsid w:val="00F846DD"/>
    <w:rsid w:val="00F8493F"/>
    <w:rsid w:val="00F8495B"/>
    <w:rsid w:val="00F84AAD"/>
    <w:rsid w:val="00F8558B"/>
    <w:rsid w:val="00F857C0"/>
    <w:rsid w:val="00F85805"/>
    <w:rsid w:val="00F85DB5"/>
    <w:rsid w:val="00F86672"/>
    <w:rsid w:val="00F86909"/>
    <w:rsid w:val="00F86970"/>
    <w:rsid w:val="00F86B2B"/>
    <w:rsid w:val="00F86D29"/>
    <w:rsid w:val="00F87601"/>
    <w:rsid w:val="00F87710"/>
    <w:rsid w:val="00F87894"/>
    <w:rsid w:val="00F87D2F"/>
    <w:rsid w:val="00F90135"/>
    <w:rsid w:val="00F90360"/>
    <w:rsid w:val="00F9064A"/>
    <w:rsid w:val="00F907A7"/>
    <w:rsid w:val="00F90977"/>
    <w:rsid w:val="00F91630"/>
    <w:rsid w:val="00F92E31"/>
    <w:rsid w:val="00F92F74"/>
    <w:rsid w:val="00F940A3"/>
    <w:rsid w:val="00F9480B"/>
    <w:rsid w:val="00F94B06"/>
    <w:rsid w:val="00F94C3E"/>
    <w:rsid w:val="00F9510C"/>
    <w:rsid w:val="00F95177"/>
    <w:rsid w:val="00F951A2"/>
    <w:rsid w:val="00F951AC"/>
    <w:rsid w:val="00F95998"/>
    <w:rsid w:val="00F95A7B"/>
    <w:rsid w:val="00F95C5F"/>
    <w:rsid w:val="00F95CA2"/>
    <w:rsid w:val="00F95DC8"/>
    <w:rsid w:val="00F967CB"/>
    <w:rsid w:val="00F96A7F"/>
    <w:rsid w:val="00F96CE6"/>
    <w:rsid w:val="00F9707F"/>
    <w:rsid w:val="00F97113"/>
    <w:rsid w:val="00F97B02"/>
    <w:rsid w:val="00F97D7C"/>
    <w:rsid w:val="00F97E11"/>
    <w:rsid w:val="00FA02EF"/>
    <w:rsid w:val="00FA0834"/>
    <w:rsid w:val="00FA197E"/>
    <w:rsid w:val="00FA21BC"/>
    <w:rsid w:val="00FA2772"/>
    <w:rsid w:val="00FA2A84"/>
    <w:rsid w:val="00FA2E22"/>
    <w:rsid w:val="00FA30E3"/>
    <w:rsid w:val="00FA46EF"/>
    <w:rsid w:val="00FA4CE8"/>
    <w:rsid w:val="00FA52B5"/>
    <w:rsid w:val="00FA5B98"/>
    <w:rsid w:val="00FA5BAB"/>
    <w:rsid w:val="00FA5C4B"/>
    <w:rsid w:val="00FA642D"/>
    <w:rsid w:val="00FA6440"/>
    <w:rsid w:val="00FA644F"/>
    <w:rsid w:val="00FA66CC"/>
    <w:rsid w:val="00FA6959"/>
    <w:rsid w:val="00FA695A"/>
    <w:rsid w:val="00FA6F6D"/>
    <w:rsid w:val="00FA6F7A"/>
    <w:rsid w:val="00FA7E74"/>
    <w:rsid w:val="00FA7FC6"/>
    <w:rsid w:val="00FB0373"/>
    <w:rsid w:val="00FB03EC"/>
    <w:rsid w:val="00FB06C6"/>
    <w:rsid w:val="00FB07D1"/>
    <w:rsid w:val="00FB0C73"/>
    <w:rsid w:val="00FB104A"/>
    <w:rsid w:val="00FB1B1F"/>
    <w:rsid w:val="00FB2507"/>
    <w:rsid w:val="00FB2DE0"/>
    <w:rsid w:val="00FB3CC6"/>
    <w:rsid w:val="00FB40F9"/>
    <w:rsid w:val="00FB4C2E"/>
    <w:rsid w:val="00FB5509"/>
    <w:rsid w:val="00FB5A2F"/>
    <w:rsid w:val="00FB618A"/>
    <w:rsid w:val="00FB633D"/>
    <w:rsid w:val="00FB63C8"/>
    <w:rsid w:val="00FB68D9"/>
    <w:rsid w:val="00FB7691"/>
    <w:rsid w:val="00FB7874"/>
    <w:rsid w:val="00FC034E"/>
    <w:rsid w:val="00FC07CD"/>
    <w:rsid w:val="00FC0AD0"/>
    <w:rsid w:val="00FC19D1"/>
    <w:rsid w:val="00FC1CAB"/>
    <w:rsid w:val="00FC3588"/>
    <w:rsid w:val="00FC359D"/>
    <w:rsid w:val="00FC3A3B"/>
    <w:rsid w:val="00FC3AFD"/>
    <w:rsid w:val="00FC3F42"/>
    <w:rsid w:val="00FC4370"/>
    <w:rsid w:val="00FC457B"/>
    <w:rsid w:val="00FC458A"/>
    <w:rsid w:val="00FC4685"/>
    <w:rsid w:val="00FC4944"/>
    <w:rsid w:val="00FC5813"/>
    <w:rsid w:val="00FC5952"/>
    <w:rsid w:val="00FC5CA8"/>
    <w:rsid w:val="00FC6214"/>
    <w:rsid w:val="00FC67F3"/>
    <w:rsid w:val="00FC6A7A"/>
    <w:rsid w:val="00FC6F80"/>
    <w:rsid w:val="00FC7422"/>
    <w:rsid w:val="00FC7B0F"/>
    <w:rsid w:val="00FD0087"/>
    <w:rsid w:val="00FD03EE"/>
    <w:rsid w:val="00FD0F0F"/>
    <w:rsid w:val="00FD0F36"/>
    <w:rsid w:val="00FD12EC"/>
    <w:rsid w:val="00FD1511"/>
    <w:rsid w:val="00FD175C"/>
    <w:rsid w:val="00FD1E0F"/>
    <w:rsid w:val="00FD30AE"/>
    <w:rsid w:val="00FD450E"/>
    <w:rsid w:val="00FD45C7"/>
    <w:rsid w:val="00FD4A72"/>
    <w:rsid w:val="00FD4B03"/>
    <w:rsid w:val="00FD4BC3"/>
    <w:rsid w:val="00FD4C27"/>
    <w:rsid w:val="00FD4F6E"/>
    <w:rsid w:val="00FD516A"/>
    <w:rsid w:val="00FD5F4A"/>
    <w:rsid w:val="00FD6A74"/>
    <w:rsid w:val="00FD7110"/>
    <w:rsid w:val="00FD7536"/>
    <w:rsid w:val="00FD7756"/>
    <w:rsid w:val="00FE07D2"/>
    <w:rsid w:val="00FE3505"/>
    <w:rsid w:val="00FE3632"/>
    <w:rsid w:val="00FE38BD"/>
    <w:rsid w:val="00FE4A1D"/>
    <w:rsid w:val="00FE5151"/>
    <w:rsid w:val="00FE5701"/>
    <w:rsid w:val="00FE61B4"/>
    <w:rsid w:val="00FE6240"/>
    <w:rsid w:val="00FE637F"/>
    <w:rsid w:val="00FE65DE"/>
    <w:rsid w:val="00FE669C"/>
    <w:rsid w:val="00FE68A1"/>
    <w:rsid w:val="00FE7B43"/>
    <w:rsid w:val="00FE7C2B"/>
    <w:rsid w:val="00FF05B3"/>
    <w:rsid w:val="00FF05E1"/>
    <w:rsid w:val="00FF0716"/>
    <w:rsid w:val="00FF0E43"/>
    <w:rsid w:val="00FF16FC"/>
    <w:rsid w:val="00FF1EB8"/>
    <w:rsid w:val="00FF29E3"/>
    <w:rsid w:val="00FF3203"/>
    <w:rsid w:val="00FF3837"/>
    <w:rsid w:val="00FF3D7A"/>
    <w:rsid w:val="00FF4068"/>
    <w:rsid w:val="00FF4529"/>
    <w:rsid w:val="00FF4E3E"/>
    <w:rsid w:val="00FF5838"/>
    <w:rsid w:val="00FF5915"/>
    <w:rsid w:val="00FF5BBA"/>
    <w:rsid w:val="00FF5DA6"/>
    <w:rsid w:val="00FF65B9"/>
    <w:rsid w:val="00FF6C8D"/>
    <w:rsid w:val="00FF71E2"/>
    <w:rsid w:val="00FF72A5"/>
    <w:rsid w:val="00FF7F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Body Text Indent" w:locked="1" w:semiHidden="0" w:uiPriority="0" w:unhideWhenUsed="0"/>
    <w:lsdException w:name="Subtitle" w:locked="1" w:semiHidden="0" w:uiPriority="0" w:unhideWhenUsed="0" w:qFormat="1"/>
    <w:lsdException w:name="Block Text" w:uiPriority="0"/>
    <w:lsdException w:name="Strong" w:locked="1" w:semiHidden="0" w:uiPriority="22" w:unhideWhenUsed="0" w:qFormat="1"/>
    <w:lsdException w:name="Emphasis" w:locked="1" w:semiHidden="0" w:uiPriority="0" w:unhideWhenUsed="0" w:qFormat="1"/>
    <w:lsdException w:name="Plain Text" w:uiPriority="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307"/>
    <w:pPr>
      <w:spacing w:after="200" w:line="276" w:lineRule="auto"/>
    </w:pPr>
    <w:rPr>
      <w:rFonts w:cs="Calibri"/>
      <w:sz w:val="22"/>
      <w:szCs w:val="22"/>
      <w:lang w:val="uk-UA"/>
    </w:rPr>
  </w:style>
  <w:style w:type="paragraph" w:styleId="1">
    <w:name w:val="heading 1"/>
    <w:basedOn w:val="a"/>
    <w:next w:val="a"/>
    <w:link w:val="10"/>
    <w:uiPriority w:val="99"/>
    <w:qFormat/>
    <w:rsid w:val="005F2F35"/>
    <w:pPr>
      <w:keepNext/>
      <w:tabs>
        <w:tab w:val="num" w:pos="432"/>
      </w:tabs>
      <w:suppressAutoHyphens/>
      <w:spacing w:before="240" w:after="60" w:line="240" w:lineRule="auto"/>
      <w:ind w:left="432" w:hanging="432"/>
      <w:outlineLvl w:val="0"/>
    </w:pPr>
    <w:rPr>
      <w:rFonts w:ascii="Arial" w:hAnsi="Arial" w:cs="Arial"/>
      <w:b/>
      <w:bCs/>
      <w:kern w:val="1"/>
      <w:sz w:val="32"/>
      <w:szCs w:val="32"/>
      <w:lang w:eastAsia="ar-SA"/>
    </w:rPr>
  </w:style>
  <w:style w:type="paragraph" w:styleId="2">
    <w:name w:val="heading 2"/>
    <w:basedOn w:val="a"/>
    <w:next w:val="a"/>
    <w:link w:val="20"/>
    <w:unhideWhenUsed/>
    <w:qFormat/>
    <w:locked/>
    <w:rsid w:val="00776E3B"/>
    <w:pPr>
      <w:keepNext/>
      <w:spacing w:before="240" w:after="60"/>
      <w:outlineLvl w:val="1"/>
    </w:pPr>
    <w:rPr>
      <w:rFonts w:ascii="Cambria"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F2F35"/>
    <w:rPr>
      <w:rFonts w:ascii="Arial" w:hAnsi="Arial" w:cs="Arial"/>
      <w:b/>
      <w:bCs/>
      <w:kern w:val="1"/>
      <w:sz w:val="32"/>
      <w:szCs w:val="32"/>
      <w:lang w:val="uk-UA" w:eastAsia="ar-SA" w:bidi="ar-SA"/>
    </w:rPr>
  </w:style>
  <w:style w:type="table" w:styleId="a3">
    <w:name w:val="Table Grid"/>
    <w:basedOn w:val="a1"/>
    <w:rsid w:val="00E45D22"/>
    <w:rPr>
      <w:rFonts w:cs="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нак Знак Знак2 Знак Знак Знак Знак Знак Знак"/>
    <w:basedOn w:val="a"/>
    <w:uiPriority w:val="99"/>
    <w:rsid w:val="007F6279"/>
    <w:pPr>
      <w:spacing w:after="0" w:line="240" w:lineRule="auto"/>
    </w:pPr>
    <w:rPr>
      <w:rFonts w:ascii="Verdana" w:hAnsi="Verdana" w:cs="Verdana"/>
      <w:sz w:val="20"/>
      <w:szCs w:val="20"/>
      <w:lang w:val="en-US" w:eastAsia="en-US"/>
    </w:rPr>
  </w:style>
  <w:style w:type="paragraph" w:styleId="a4">
    <w:name w:val="Body Text"/>
    <w:aliases w:val="Знак,Знак11, Знак1"/>
    <w:basedOn w:val="a"/>
    <w:link w:val="a5"/>
    <w:uiPriority w:val="99"/>
    <w:rsid w:val="00497124"/>
    <w:pPr>
      <w:spacing w:after="0" w:line="240" w:lineRule="auto"/>
      <w:jc w:val="center"/>
    </w:pPr>
    <w:rPr>
      <w:rFonts w:cs="Times New Roman"/>
      <w:b/>
      <w:bCs/>
      <w:i/>
      <w:iCs/>
      <w:sz w:val="24"/>
      <w:szCs w:val="24"/>
    </w:rPr>
  </w:style>
  <w:style w:type="character" w:customStyle="1" w:styleId="a5">
    <w:name w:val="Основной текст Знак"/>
    <w:aliases w:val="Знак Знак,Знак11 Знак, Знак1 Знак"/>
    <w:link w:val="a4"/>
    <w:uiPriority w:val="99"/>
    <w:locked/>
    <w:rsid w:val="00497124"/>
    <w:rPr>
      <w:rFonts w:ascii="Times New Roman" w:hAnsi="Times New Roman" w:cs="Times New Roman"/>
      <w:b/>
      <w:bCs/>
      <w:i/>
      <w:iCs/>
      <w:sz w:val="20"/>
      <w:szCs w:val="20"/>
      <w:lang w:val="uk-UA"/>
    </w:rPr>
  </w:style>
  <w:style w:type="paragraph" w:customStyle="1" w:styleId="11">
    <w:name w:val="Основной текст1"/>
    <w:basedOn w:val="a"/>
    <w:link w:val="a6"/>
    <w:rsid w:val="005F0F44"/>
    <w:pPr>
      <w:suppressAutoHyphens/>
      <w:spacing w:after="0" w:line="240" w:lineRule="auto"/>
    </w:pPr>
    <w:rPr>
      <w:rFonts w:cs="Times New Roman"/>
      <w:kern w:val="1"/>
      <w:sz w:val="28"/>
      <w:szCs w:val="28"/>
      <w:lang w:eastAsia="ar-SA"/>
    </w:rPr>
  </w:style>
  <w:style w:type="paragraph" w:customStyle="1" w:styleId="12">
    <w:name w:val="Звичайний1"/>
    <w:rsid w:val="00A8756A"/>
    <w:rPr>
      <w:lang w:val="uk-UA"/>
    </w:rPr>
  </w:style>
  <w:style w:type="paragraph" w:customStyle="1" w:styleId="CharCharCharChar1">
    <w:name w:val="Char Знак Знак Char Знак Знак Char Знак Знак Char Знак Знак Знак Знак Знак1"/>
    <w:basedOn w:val="a"/>
    <w:uiPriority w:val="99"/>
    <w:rsid w:val="002B02F5"/>
    <w:pPr>
      <w:spacing w:after="0" w:line="240" w:lineRule="auto"/>
    </w:pPr>
    <w:rPr>
      <w:rFonts w:ascii="Verdana" w:hAnsi="Verdana" w:cs="Verdana"/>
      <w:sz w:val="20"/>
      <w:szCs w:val="20"/>
      <w:lang w:val="en-US" w:eastAsia="en-US"/>
    </w:rPr>
  </w:style>
  <w:style w:type="paragraph" w:customStyle="1" w:styleId="110">
    <w:name w:val="Основной текст11"/>
    <w:basedOn w:val="a"/>
    <w:uiPriority w:val="99"/>
    <w:rsid w:val="002B02F5"/>
    <w:pPr>
      <w:widowControl w:val="0"/>
      <w:adjustRightInd w:val="0"/>
      <w:spacing w:after="0" w:line="360" w:lineRule="atLeast"/>
      <w:jc w:val="both"/>
      <w:textAlignment w:val="baseline"/>
    </w:pPr>
    <w:rPr>
      <w:rFonts w:cs="Times New Roman"/>
      <w:sz w:val="28"/>
      <w:szCs w:val="28"/>
    </w:rPr>
  </w:style>
  <w:style w:type="paragraph" w:customStyle="1" w:styleId="210">
    <w:name w:val="Знак Знак Знак2 Знак Знак Знак Знак Знак Знак1"/>
    <w:basedOn w:val="a"/>
    <w:uiPriority w:val="99"/>
    <w:rsid w:val="002B02F5"/>
    <w:pPr>
      <w:spacing w:after="0" w:line="240" w:lineRule="auto"/>
    </w:pPr>
    <w:rPr>
      <w:rFonts w:ascii="Verdana" w:hAnsi="Verdana" w:cs="Verdana"/>
      <w:sz w:val="20"/>
      <w:szCs w:val="20"/>
      <w:lang w:val="en-US" w:eastAsia="en-US"/>
    </w:rPr>
  </w:style>
  <w:style w:type="paragraph" w:styleId="a7">
    <w:name w:val="footer"/>
    <w:basedOn w:val="a"/>
    <w:link w:val="a8"/>
    <w:uiPriority w:val="99"/>
    <w:rsid w:val="00D82413"/>
    <w:pPr>
      <w:tabs>
        <w:tab w:val="center" w:pos="4677"/>
        <w:tab w:val="right" w:pos="9355"/>
      </w:tabs>
      <w:spacing w:after="0" w:line="240" w:lineRule="auto"/>
    </w:pPr>
    <w:rPr>
      <w:rFonts w:cs="Times New Roman"/>
      <w:sz w:val="24"/>
      <w:szCs w:val="24"/>
      <w:lang w:val="ru-RU"/>
    </w:rPr>
  </w:style>
  <w:style w:type="character" w:customStyle="1" w:styleId="a8">
    <w:name w:val="Нижний колонтитул Знак"/>
    <w:link w:val="a7"/>
    <w:uiPriority w:val="99"/>
    <w:locked/>
    <w:rsid w:val="00D82413"/>
    <w:rPr>
      <w:rFonts w:ascii="Times New Roman" w:hAnsi="Times New Roman" w:cs="Times New Roman"/>
      <w:sz w:val="20"/>
      <w:szCs w:val="20"/>
    </w:rPr>
  </w:style>
  <w:style w:type="paragraph" w:styleId="a9">
    <w:name w:val="Body Text Indent"/>
    <w:aliases w:val="Подпись к рис. Знак,Подпись к рис.,Ïîäïèñü ê ðèñ."/>
    <w:basedOn w:val="a"/>
    <w:link w:val="13"/>
    <w:uiPriority w:val="99"/>
    <w:rsid w:val="003950EE"/>
    <w:pPr>
      <w:spacing w:after="0" w:line="240" w:lineRule="auto"/>
      <w:ind w:firstLine="459"/>
      <w:jc w:val="both"/>
    </w:pPr>
    <w:rPr>
      <w:rFonts w:cs="Times New Roman"/>
      <w:sz w:val="20"/>
      <w:szCs w:val="20"/>
    </w:rPr>
  </w:style>
  <w:style w:type="character" w:customStyle="1" w:styleId="13">
    <w:name w:val="Основной текст с отступом Знак1"/>
    <w:aliases w:val="Подпись к рис. Знак Знак,Подпись к рис. Знак1,Ïîäïèñü ê ðèñ. Знак"/>
    <w:link w:val="a9"/>
    <w:uiPriority w:val="99"/>
    <w:locked/>
    <w:rsid w:val="003950EE"/>
    <w:rPr>
      <w:rFonts w:ascii="Times New Roman" w:hAnsi="Times New Roman" w:cs="Times New Roman"/>
      <w:sz w:val="20"/>
      <w:szCs w:val="20"/>
      <w:lang w:val="uk-UA"/>
    </w:rPr>
  </w:style>
  <w:style w:type="character" w:customStyle="1" w:styleId="aa">
    <w:name w:val="Основной текст с отступом Знак"/>
    <w:uiPriority w:val="99"/>
    <w:semiHidden/>
    <w:rsid w:val="003950EE"/>
    <w:rPr>
      <w:lang w:val="uk-UA"/>
    </w:rPr>
  </w:style>
  <w:style w:type="paragraph" w:customStyle="1" w:styleId="ab">
    <w:name w:val="Нормальний текст"/>
    <w:basedOn w:val="a"/>
    <w:uiPriority w:val="99"/>
    <w:rsid w:val="003950EE"/>
    <w:pPr>
      <w:spacing w:before="120" w:after="0" w:line="240" w:lineRule="auto"/>
      <w:ind w:firstLine="567"/>
    </w:pPr>
    <w:rPr>
      <w:rFonts w:ascii="Antiqua" w:hAnsi="Antiqua" w:cs="Antiqua"/>
      <w:sz w:val="26"/>
      <w:szCs w:val="26"/>
    </w:rPr>
  </w:style>
  <w:style w:type="paragraph" w:customStyle="1" w:styleId="14">
    <w:name w:val="Знак1"/>
    <w:basedOn w:val="a"/>
    <w:uiPriority w:val="99"/>
    <w:rsid w:val="003950EE"/>
    <w:pPr>
      <w:spacing w:after="0" w:line="240" w:lineRule="auto"/>
    </w:pPr>
    <w:rPr>
      <w:rFonts w:ascii="Verdana" w:hAnsi="Verdana" w:cs="Verdana"/>
      <w:sz w:val="20"/>
      <w:szCs w:val="20"/>
      <w:lang w:val="en-US" w:eastAsia="en-US"/>
    </w:rPr>
  </w:style>
  <w:style w:type="character" w:customStyle="1" w:styleId="xfm4151926095">
    <w:name w:val="xfm_4151926095"/>
    <w:basedOn w:val="a0"/>
    <w:uiPriority w:val="99"/>
    <w:rsid w:val="001F0454"/>
  </w:style>
  <w:style w:type="paragraph" w:customStyle="1" w:styleId="15">
    <w:name w:val="Знак Знак Знак Знак1 Знак Знак Знак Знак Знак Знак Знак Знак Знак"/>
    <w:basedOn w:val="a"/>
    <w:uiPriority w:val="99"/>
    <w:rsid w:val="00F20974"/>
    <w:pPr>
      <w:spacing w:after="0" w:line="240" w:lineRule="auto"/>
    </w:pPr>
    <w:rPr>
      <w:rFonts w:ascii="Verdana" w:hAnsi="Verdana" w:cs="Verdana"/>
      <w:sz w:val="20"/>
      <w:szCs w:val="20"/>
      <w:lang w:val="en-US" w:eastAsia="en-US"/>
    </w:rPr>
  </w:style>
  <w:style w:type="paragraph" w:styleId="ac">
    <w:name w:val="Title"/>
    <w:basedOn w:val="a"/>
    <w:link w:val="ad"/>
    <w:uiPriority w:val="99"/>
    <w:qFormat/>
    <w:rsid w:val="00DB236B"/>
    <w:pPr>
      <w:spacing w:after="0" w:line="240" w:lineRule="auto"/>
      <w:ind w:left="567"/>
      <w:jc w:val="center"/>
    </w:pPr>
    <w:rPr>
      <w:rFonts w:cs="Times New Roman"/>
      <w:b/>
      <w:bCs/>
      <w:sz w:val="36"/>
      <w:szCs w:val="36"/>
    </w:rPr>
  </w:style>
  <w:style w:type="character" w:customStyle="1" w:styleId="ad">
    <w:name w:val="Название Знак"/>
    <w:link w:val="ac"/>
    <w:uiPriority w:val="99"/>
    <w:locked/>
    <w:rsid w:val="00DB236B"/>
    <w:rPr>
      <w:rFonts w:ascii="Times New Roman" w:hAnsi="Times New Roman" w:cs="Times New Roman"/>
      <w:b/>
      <w:bCs/>
      <w:sz w:val="20"/>
      <w:szCs w:val="20"/>
      <w:lang w:val="uk-UA"/>
    </w:rPr>
  </w:style>
  <w:style w:type="paragraph" w:customStyle="1" w:styleId="22">
    <w:name w:val="Знак Знак Знак2 Знак Знак Знак Знак Знак Знак Знак Знак Знак Знак"/>
    <w:basedOn w:val="a"/>
    <w:uiPriority w:val="99"/>
    <w:rsid w:val="00263A71"/>
    <w:pPr>
      <w:spacing w:after="0" w:line="240" w:lineRule="auto"/>
    </w:pPr>
    <w:rPr>
      <w:rFonts w:ascii="Verdana" w:hAnsi="Verdana" w:cs="Verdana"/>
      <w:sz w:val="20"/>
      <w:szCs w:val="20"/>
      <w:lang w:val="en-US" w:eastAsia="en-US"/>
    </w:rPr>
  </w:style>
  <w:style w:type="paragraph" w:styleId="ae">
    <w:name w:val="List Paragraph"/>
    <w:basedOn w:val="a"/>
    <w:uiPriority w:val="34"/>
    <w:qFormat/>
    <w:rsid w:val="00F6755B"/>
    <w:pPr>
      <w:ind w:left="720"/>
    </w:pPr>
    <w:rPr>
      <w:lang w:val="ru-RU" w:eastAsia="en-US"/>
    </w:rPr>
  </w:style>
  <w:style w:type="paragraph" w:customStyle="1" w:styleId="16">
    <w:name w:val="Абзац списка1"/>
    <w:basedOn w:val="a"/>
    <w:uiPriority w:val="99"/>
    <w:rsid w:val="00DB1DA6"/>
    <w:pPr>
      <w:ind w:left="720"/>
    </w:pPr>
    <w:rPr>
      <w:lang w:val="ru-RU" w:eastAsia="en-US"/>
    </w:rPr>
  </w:style>
  <w:style w:type="paragraph" w:styleId="af">
    <w:name w:val="header"/>
    <w:basedOn w:val="a"/>
    <w:link w:val="af0"/>
    <w:uiPriority w:val="99"/>
    <w:rsid w:val="00FB104A"/>
    <w:pPr>
      <w:tabs>
        <w:tab w:val="center" w:pos="4677"/>
        <w:tab w:val="right" w:pos="9355"/>
      </w:tabs>
      <w:spacing w:after="0" w:line="240" w:lineRule="auto"/>
    </w:pPr>
    <w:rPr>
      <w:sz w:val="20"/>
      <w:szCs w:val="20"/>
    </w:rPr>
  </w:style>
  <w:style w:type="character" w:customStyle="1" w:styleId="af0">
    <w:name w:val="Верхний колонтитул Знак"/>
    <w:link w:val="af"/>
    <w:uiPriority w:val="99"/>
    <w:locked/>
    <w:rsid w:val="00FB104A"/>
    <w:rPr>
      <w:lang w:val="uk-UA"/>
    </w:rPr>
  </w:style>
  <w:style w:type="paragraph" w:customStyle="1" w:styleId="220">
    <w:name w:val="Знак Знак Знак2 Знак Знак Знак Знак Знак Знак2"/>
    <w:basedOn w:val="a"/>
    <w:uiPriority w:val="99"/>
    <w:rsid w:val="002C3747"/>
    <w:pPr>
      <w:spacing w:after="0" w:line="240" w:lineRule="auto"/>
    </w:pPr>
    <w:rPr>
      <w:rFonts w:ascii="Verdana" w:hAnsi="Verdana" w:cs="Verdana"/>
      <w:sz w:val="20"/>
      <w:szCs w:val="20"/>
      <w:lang w:val="en-US" w:eastAsia="en-US"/>
    </w:rPr>
  </w:style>
  <w:style w:type="character" w:styleId="af1">
    <w:name w:val="page number"/>
    <w:basedOn w:val="a0"/>
    <w:uiPriority w:val="99"/>
    <w:rsid w:val="00FF4529"/>
  </w:style>
  <w:style w:type="paragraph" w:customStyle="1" w:styleId="17">
    <w:name w:val="Основной текст с отступом1"/>
    <w:basedOn w:val="a"/>
    <w:link w:val="BodyTextIndent"/>
    <w:uiPriority w:val="99"/>
    <w:rsid w:val="0065643C"/>
    <w:pPr>
      <w:widowControl w:val="0"/>
      <w:autoSpaceDE w:val="0"/>
      <w:autoSpaceDN w:val="0"/>
      <w:spacing w:after="0" w:line="240" w:lineRule="auto"/>
      <w:ind w:firstLine="851"/>
      <w:jc w:val="both"/>
    </w:pPr>
    <w:rPr>
      <w:rFonts w:ascii="Times New Roman" w:hAnsi="Times New Roman" w:cs="Times New Roman"/>
      <w:sz w:val="28"/>
      <w:szCs w:val="28"/>
    </w:rPr>
  </w:style>
  <w:style w:type="character" w:customStyle="1" w:styleId="BodyTextIndent">
    <w:name w:val="Body Text Indent Знак"/>
    <w:link w:val="17"/>
    <w:uiPriority w:val="99"/>
    <w:locked/>
    <w:rsid w:val="0065643C"/>
    <w:rPr>
      <w:rFonts w:ascii="Times New Roman" w:hAnsi="Times New Roman" w:cs="Times New Roman"/>
      <w:sz w:val="28"/>
      <w:szCs w:val="28"/>
    </w:rPr>
  </w:style>
  <w:style w:type="paragraph" w:customStyle="1" w:styleId="CharCharCharChar11">
    <w:name w:val="Char Знак Знак Char Знак Знак Char Знак Знак Char Знак Знак1 Знак Знак Знак1 Знак Знак Знак"/>
    <w:basedOn w:val="a"/>
    <w:uiPriority w:val="99"/>
    <w:rsid w:val="00F12D4F"/>
    <w:pPr>
      <w:spacing w:after="0" w:line="240" w:lineRule="auto"/>
    </w:pPr>
    <w:rPr>
      <w:rFonts w:ascii="Verdana" w:hAnsi="Verdana" w:cs="Verdana"/>
      <w:sz w:val="20"/>
      <w:szCs w:val="20"/>
      <w:lang w:val="en-US" w:eastAsia="en-US"/>
    </w:rPr>
  </w:style>
  <w:style w:type="paragraph" w:customStyle="1" w:styleId="211">
    <w:name w:val="Знак Знак Знак2 Знак Знак Знак Знак Знак Знак Знак Знак Знак Знак1 Знак Знак Знак Знак Знак Знак Знак Знак"/>
    <w:basedOn w:val="a"/>
    <w:uiPriority w:val="99"/>
    <w:rsid w:val="00863EB8"/>
    <w:pPr>
      <w:spacing w:after="0" w:line="240" w:lineRule="auto"/>
    </w:pPr>
    <w:rPr>
      <w:rFonts w:ascii="Verdana" w:hAnsi="Verdana" w:cs="Verdana"/>
      <w:sz w:val="20"/>
      <w:szCs w:val="20"/>
      <w:lang w:val="en-US" w:eastAsia="en-US"/>
    </w:rPr>
  </w:style>
  <w:style w:type="paragraph" w:customStyle="1" w:styleId="StyleZakonu">
    <w:name w:val="StyleZakonu"/>
    <w:basedOn w:val="a"/>
    <w:uiPriority w:val="99"/>
    <w:rsid w:val="003C756A"/>
    <w:pPr>
      <w:suppressAutoHyphens/>
      <w:spacing w:after="60" w:line="220" w:lineRule="exact"/>
      <w:ind w:firstLine="284"/>
      <w:jc w:val="both"/>
    </w:pPr>
    <w:rPr>
      <w:rFonts w:cs="Times New Roman"/>
      <w:sz w:val="20"/>
      <w:szCs w:val="20"/>
      <w:lang w:eastAsia="ar-SA"/>
    </w:rPr>
  </w:style>
  <w:style w:type="paragraph" w:customStyle="1" w:styleId="212">
    <w:name w:val="Знак Знак Знак2 Знак Знак Знак Знак Знак Знак Знак Знак Знак Знак1"/>
    <w:basedOn w:val="a"/>
    <w:uiPriority w:val="99"/>
    <w:rsid w:val="00B9454C"/>
    <w:pPr>
      <w:spacing w:after="0" w:line="240" w:lineRule="auto"/>
    </w:pPr>
    <w:rPr>
      <w:rFonts w:ascii="Verdana" w:hAnsi="Verdana" w:cs="Verdana"/>
      <w:sz w:val="20"/>
      <w:szCs w:val="20"/>
      <w:lang w:val="en-US" w:eastAsia="en-US"/>
    </w:rPr>
  </w:style>
  <w:style w:type="paragraph" w:customStyle="1" w:styleId="23">
    <w:name w:val="Абзац списка2"/>
    <w:basedOn w:val="a"/>
    <w:uiPriority w:val="99"/>
    <w:rsid w:val="009776EA"/>
    <w:pPr>
      <w:ind w:left="720"/>
    </w:pPr>
    <w:rPr>
      <w:lang w:val="ru-RU" w:eastAsia="en-US"/>
    </w:rPr>
  </w:style>
  <w:style w:type="paragraph" w:customStyle="1" w:styleId="120">
    <w:name w:val="Знак Знак Знак Знак1 Знак Знак Знак Знак Знак Знак Знак Знак Знак2"/>
    <w:basedOn w:val="a"/>
    <w:uiPriority w:val="99"/>
    <w:rsid w:val="003B7C5F"/>
    <w:pPr>
      <w:spacing w:after="0" w:line="240" w:lineRule="auto"/>
    </w:pPr>
    <w:rPr>
      <w:rFonts w:ascii="Verdana" w:hAnsi="Verdana" w:cs="Verdana"/>
      <w:sz w:val="20"/>
      <w:szCs w:val="20"/>
      <w:lang w:val="en-US" w:eastAsia="en-US"/>
    </w:rPr>
  </w:style>
  <w:style w:type="paragraph" w:customStyle="1" w:styleId="44">
    <w:name w:val="Знак44 Знак Знак Знак Знак Знак Знак"/>
    <w:basedOn w:val="a"/>
    <w:uiPriority w:val="99"/>
    <w:rsid w:val="00CB5AF1"/>
    <w:pPr>
      <w:spacing w:before="120" w:after="160" w:line="240" w:lineRule="exact"/>
      <w:ind w:firstLine="700"/>
      <w:jc w:val="both"/>
    </w:pPr>
    <w:rPr>
      <w:rFonts w:ascii="Verdana" w:hAnsi="Verdana" w:cs="Verdana"/>
      <w:sz w:val="20"/>
      <w:szCs w:val="20"/>
      <w:lang w:val="en-US" w:eastAsia="en-US"/>
    </w:rPr>
  </w:style>
  <w:style w:type="paragraph" w:customStyle="1" w:styleId="CharCharCharChar111">
    <w:name w:val="Char Знак Знак Char Знак Знак Char Знак Знак Char Знак Знак Знак Знак Знак1 Знак Знак Знак Знак Знак Знак1 Знак Знак Знак Знак Знак Знак Знак Знак Знак1 Знак Знак"/>
    <w:basedOn w:val="a"/>
    <w:uiPriority w:val="99"/>
    <w:rsid w:val="005B1CE0"/>
    <w:pPr>
      <w:spacing w:after="0" w:line="240" w:lineRule="auto"/>
    </w:pPr>
    <w:rPr>
      <w:rFonts w:ascii="Verdana" w:hAnsi="Verdana" w:cs="Verdana"/>
      <w:sz w:val="24"/>
      <w:szCs w:val="24"/>
      <w:lang w:val="en-US" w:eastAsia="en-US"/>
    </w:rPr>
  </w:style>
  <w:style w:type="paragraph" w:customStyle="1" w:styleId="CharCharCharChar5">
    <w:name w:val="Char Знак Знак Char Знак Знак Char Знак Знак Char Знак Знак Знак5"/>
    <w:basedOn w:val="a"/>
    <w:uiPriority w:val="99"/>
    <w:rsid w:val="005D4DAD"/>
    <w:pPr>
      <w:spacing w:after="0" w:line="240" w:lineRule="auto"/>
    </w:pPr>
    <w:rPr>
      <w:rFonts w:ascii="Verdana" w:hAnsi="Verdana" w:cs="Verdana"/>
      <w:sz w:val="20"/>
      <w:szCs w:val="20"/>
      <w:lang w:val="en-US" w:eastAsia="en-US"/>
    </w:rPr>
  </w:style>
  <w:style w:type="paragraph" w:customStyle="1" w:styleId="24">
    <w:name w:val="Знак Знак Знак2 Знак Знак Знак Знак Знак Знак Знак Знак"/>
    <w:basedOn w:val="a"/>
    <w:uiPriority w:val="99"/>
    <w:rsid w:val="008E3663"/>
    <w:pPr>
      <w:spacing w:after="0" w:line="240" w:lineRule="auto"/>
    </w:pPr>
    <w:rPr>
      <w:rFonts w:ascii="Verdana" w:hAnsi="Verdana" w:cs="Verdana"/>
      <w:sz w:val="20"/>
      <w:szCs w:val="20"/>
      <w:lang w:val="en-US" w:eastAsia="en-US"/>
    </w:rPr>
  </w:style>
  <w:style w:type="paragraph" w:customStyle="1" w:styleId="CharCharCharChar110">
    <w:name w:val="Char Знак Знак Char Знак Знак Char Знак Знак Char Знак Знак1 Знак Знак Знак1 Знак Знак Знак Знак"/>
    <w:basedOn w:val="a"/>
    <w:uiPriority w:val="99"/>
    <w:rsid w:val="0016089E"/>
    <w:pPr>
      <w:spacing w:after="0" w:line="240" w:lineRule="auto"/>
    </w:pPr>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w:basedOn w:val="a"/>
    <w:uiPriority w:val="99"/>
    <w:rsid w:val="00F5457F"/>
    <w:pPr>
      <w:spacing w:after="0" w:line="240" w:lineRule="auto"/>
    </w:pPr>
    <w:rPr>
      <w:rFonts w:ascii="Verdana" w:hAnsi="Verdana" w:cs="Verdana"/>
      <w:sz w:val="20"/>
      <w:szCs w:val="20"/>
      <w:lang w:val="en-US" w:eastAsia="en-US"/>
    </w:rPr>
  </w:style>
  <w:style w:type="paragraph" w:customStyle="1" w:styleId="18">
    <w:name w:val="Знак Знак Знак1 Знак Знак Знак Знак"/>
    <w:basedOn w:val="a"/>
    <w:uiPriority w:val="99"/>
    <w:rsid w:val="00BB7E48"/>
    <w:pPr>
      <w:spacing w:after="0" w:line="240" w:lineRule="auto"/>
    </w:pPr>
    <w:rPr>
      <w:rFonts w:ascii="Verdana" w:hAnsi="Verdana" w:cs="Verdana"/>
      <w:sz w:val="20"/>
      <w:szCs w:val="20"/>
      <w:lang w:val="en-US" w:eastAsia="en-US"/>
    </w:rPr>
  </w:style>
  <w:style w:type="paragraph" w:styleId="af2">
    <w:name w:val="Normal (Web)"/>
    <w:aliases w:val="Знак2,Обычный (веб) Знак,Знак1 Знак,Знак1 Знак1,Обычный (веб) Знак Знак2,Знак1 Знак2,Обычный (веб) Знак Знак2 Знак Знак Знак,Обычный (веб) Знак Знак2 Знак Знак,Обычный (Web),Звичайний (веб) Знак,Обычный (Web)1,Обычный (Web)11"/>
    <w:basedOn w:val="a"/>
    <w:link w:val="19"/>
    <w:uiPriority w:val="99"/>
    <w:rsid w:val="00262741"/>
    <w:pPr>
      <w:spacing w:after="0" w:line="240" w:lineRule="auto"/>
    </w:pPr>
    <w:rPr>
      <w:rFonts w:ascii="Verdana" w:hAnsi="Verdana" w:cs="Times New Roman"/>
      <w:sz w:val="20"/>
      <w:szCs w:val="20"/>
      <w:lang w:val="en-US"/>
    </w:rPr>
  </w:style>
  <w:style w:type="character" w:customStyle="1" w:styleId="19">
    <w:name w:val="Обычный (веб) Знак1"/>
    <w:aliases w:val="Знак2 Знак,Обычный (веб) Знак Знак,Знак1 Знак Знак,Знак1 Знак1 Знак,Обычный (веб) Знак Знак2 Знак,Знак1 Знак2 Знак,Обычный (веб) Знак Знак2 Знак Знак Знак Знак,Обычный (веб) Знак Знак2 Знак Знак Знак1,Обычный (Web) Знак"/>
    <w:link w:val="af2"/>
    <w:uiPriority w:val="99"/>
    <w:locked/>
    <w:rsid w:val="00262741"/>
    <w:rPr>
      <w:rFonts w:ascii="Verdana" w:hAnsi="Verdana" w:cs="Verdana"/>
      <w:lang w:val="en-US"/>
    </w:rPr>
  </w:style>
  <w:style w:type="paragraph" w:customStyle="1" w:styleId="213">
    <w:name w:val="Абзац списка21"/>
    <w:basedOn w:val="a"/>
    <w:uiPriority w:val="99"/>
    <w:rsid w:val="00147292"/>
    <w:pPr>
      <w:spacing w:after="0" w:line="240" w:lineRule="auto"/>
      <w:ind w:left="720"/>
      <w:jc w:val="both"/>
    </w:pPr>
    <w:rPr>
      <w:rFonts w:cs="Times New Roman"/>
      <w:sz w:val="28"/>
      <w:szCs w:val="28"/>
      <w:lang w:val="ru-RU" w:eastAsia="en-US"/>
    </w:rPr>
  </w:style>
  <w:style w:type="character" w:styleId="af3">
    <w:name w:val="Hyperlink"/>
    <w:uiPriority w:val="99"/>
    <w:rsid w:val="00E00BA9"/>
    <w:rPr>
      <w:color w:val="0000FF"/>
      <w:u w:val="single"/>
    </w:rPr>
  </w:style>
  <w:style w:type="paragraph" w:customStyle="1" w:styleId="111">
    <w:name w:val="Знак Знак Знак Знак1 Знак Знак Знак Знак Знак Знак Знак Знак Знак1"/>
    <w:basedOn w:val="a"/>
    <w:uiPriority w:val="99"/>
    <w:rsid w:val="0081102C"/>
    <w:pPr>
      <w:spacing w:after="0" w:line="240" w:lineRule="auto"/>
    </w:pPr>
    <w:rPr>
      <w:rFonts w:ascii="Verdana" w:hAnsi="Verdana" w:cs="Verdana"/>
      <w:sz w:val="20"/>
      <w:szCs w:val="20"/>
      <w:lang w:val="en-US" w:eastAsia="en-US"/>
    </w:rPr>
  </w:style>
  <w:style w:type="paragraph" w:customStyle="1" w:styleId="rvps2">
    <w:name w:val="rvps2"/>
    <w:basedOn w:val="a"/>
    <w:rsid w:val="009B72CB"/>
    <w:pPr>
      <w:spacing w:before="100" w:beforeAutospacing="1" w:after="100" w:afterAutospacing="1" w:line="240" w:lineRule="auto"/>
    </w:pPr>
    <w:rPr>
      <w:rFonts w:ascii="Times New Roman" w:hAnsi="Times New Roman" w:cs="Times New Roman"/>
      <w:sz w:val="24"/>
      <w:szCs w:val="24"/>
      <w:lang w:val="ru-RU"/>
    </w:rPr>
  </w:style>
  <w:style w:type="character" w:customStyle="1" w:styleId="112">
    <w:name w:val="Основной текст + 112"/>
    <w:aliases w:val="5 pt2,Не полужирный"/>
    <w:uiPriority w:val="99"/>
    <w:rsid w:val="00682C6F"/>
    <w:rPr>
      <w:rFonts w:ascii="Times New Roman" w:hAnsi="Times New Roman" w:cs="Times New Roman"/>
      <w:sz w:val="23"/>
      <w:szCs w:val="23"/>
      <w:u w:val="none"/>
    </w:rPr>
  </w:style>
  <w:style w:type="paragraph" w:customStyle="1" w:styleId="af4">
    <w:name w:val="Знак"/>
    <w:basedOn w:val="a"/>
    <w:rsid w:val="002E396A"/>
    <w:pPr>
      <w:spacing w:after="0" w:line="240" w:lineRule="auto"/>
    </w:pPr>
    <w:rPr>
      <w:rFonts w:ascii="Verdana" w:hAnsi="Verdana" w:cs="Times New Roman"/>
      <w:sz w:val="20"/>
      <w:szCs w:val="20"/>
      <w:lang w:val="en-US" w:eastAsia="en-US"/>
    </w:rPr>
  </w:style>
  <w:style w:type="character" w:customStyle="1" w:styleId="FontStyle13">
    <w:name w:val="Font Style13"/>
    <w:uiPriority w:val="99"/>
    <w:rsid w:val="00FA21BC"/>
    <w:rPr>
      <w:rFonts w:ascii="Times New Roman" w:hAnsi="Times New Roman" w:cs="Times New Roman"/>
      <w:color w:val="000000"/>
      <w:sz w:val="24"/>
      <w:szCs w:val="24"/>
    </w:rPr>
  </w:style>
  <w:style w:type="paragraph" w:customStyle="1" w:styleId="Default">
    <w:name w:val="Default"/>
    <w:rsid w:val="00445353"/>
    <w:pPr>
      <w:autoSpaceDE w:val="0"/>
      <w:autoSpaceDN w:val="0"/>
      <w:adjustRightInd w:val="0"/>
    </w:pPr>
    <w:rPr>
      <w:rFonts w:ascii="Arial" w:eastAsia="Calibri" w:hAnsi="Arial" w:cs="Arial"/>
      <w:color w:val="000000"/>
      <w:sz w:val="24"/>
      <w:szCs w:val="24"/>
      <w:lang w:eastAsia="en-US"/>
    </w:rPr>
  </w:style>
  <w:style w:type="paragraph" w:customStyle="1" w:styleId="af5">
    <w:name w:val="Абзац списку"/>
    <w:basedOn w:val="a"/>
    <w:qFormat/>
    <w:rsid w:val="00395F5C"/>
    <w:pPr>
      <w:ind w:left="720"/>
    </w:pPr>
    <w:rPr>
      <w:lang w:val="ru-RU" w:eastAsia="en-US"/>
    </w:rPr>
  </w:style>
  <w:style w:type="character" w:styleId="af6">
    <w:name w:val="Emphasis"/>
    <w:qFormat/>
    <w:locked/>
    <w:rsid w:val="007D7ED5"/>
    <w:rPr>
      <w:i/>
      <w:iCs/>
    </w:rPr>
  </w:style>
  <w:style w:type="paragraph" w:styleId="af7">
    <w:name w:val="Plain Text"/>
    <w:basedOn w:val="a"/>
    <w:link w:val="af8"/>
    <w:rsid w:val="00263293"/>
    <w:pPr>
      <w:spacing w:after="0" w:line="240" w:lineRule="auto"/>
    </w:pPr>
    <w:rPr>
      <w:rFonts w:ascii="Courier New" w:hAnsi="Courier New" w:cs="Times New Roman"/>
      <w:sz w:val="20"/>
      <w:szCs w:val="20"/>
    </w:rPr>
  </w:style>
  <w:style w:type="character" w:customStyle="1" w:styleId="af8">
    <w:name w:val="Текст Знак"/>
    <w:link w:val="af7"/>
    <w:rsid w:val="00263293"/>
    <w:rPr>
      <w:rFonts w:ascii="Courier New" w:hAnsi="Courier New"/>
      <w:lang w:val="uk-UA"/>
    </w:rPr>
  </w:style>
  <w:style w:type="paragraph" w:styleId="25">
    <w:name w:val="Quote"/>
    <w:basedOn w:val="a"/>
    <w:next w:val="a"/>
    <w:link w:val="26"/>
    <w:uiPriority w:val="29"/>
    <w:qFormat/>
    <w:rsid w:val="008670B8"/>
    <w:rPr>
      <w:rFonts w:eastAsia="Calibri" w:cs="Times New Roman"/>
      <w:i/>
      <w:iCs/>
      <w:color w:val="000000"/>
      <w:lang w:eastAsia="en-US"/>
    </w:rPr>
  </w:style>
  <w:style w:type="character" w:customStyle="1" w:styleId="26">
    <w:name w:val="Цитата 2 Знак"/>
    <w:link w:val="25"/>
    <w:uiPriority w:val="29"/>
    <w:rsid w:val="008670B8"/>
    <w:rPr>
      <w:rFonts w:eastAsia="Calibri"/>
      <w:i/>
      <w:iCs/>
      <w:color w:val="000000"/>
      <w:sz w:val="22"/>
      <w:szCs w:val="22"/>
      <w:lang w:val="uk-UA" w:eastAsia="en-US"/>
    </w:rPr>
  </w:style>
  <w:style w:type="paragraph" w:styleId="af9">
    <w:name w:val="No Spacing"/>
    <w:uiPriority w:val="1"/>
    <w:qFormat/>
    <w:rsid w:val="00990292"/>
    <w:rPr>
      <w:rFonts w:cs="Calibri"/>
      <w:sz w:val="22"/>
      <w:szCs w:val="22"/>
      <w:lang w:val="uk-UA"/>
    </w:rPr>
  </w:style>
  <w:style w:type="character" w:customStyle="1" w:styleId="20">
    <w:name w:val="Заголовок 2 Знак"/>
    <w:link w:val="2"/>
    <w:rsid w:val="00776E3B"/>
    <w:rPr>
      <w:rFonts w:ascii="Cambria" w:eastAsia="Times New Roman" w:hAnsi="Cambria" w:cs="Times New Roman"/>
      <w:b/>
      <w:bCs/>
      <w:i/>
      <w:iCs/>
      <w:sz w:val="28"/>
      <w:szCs w:val="28"/>
      <w:lang w:val="uk-UA"/>
    </w:rPr>
  </w:style>
  <w:style w:type="character" w:customStyle="1" w:styleId="c7">
    <w:name w:val="c7"/>
    <w:rsid w:val="00F75A59"/>
  </w:style>
  <w:style w:type="paragraph" w:customStyle="1" w:styleId="Standard">
    <w:name w:val="Standard"/>
    <w:rsid w:val="00C532EB"/>
    <w:pPr>
      <w:widowControl w:val="0"/>
      <w:suppressAutoHyphens/>
      <w:textAlignment w:val="baseline"/>
    </w:pPr>
    <w:rPr>
      <w:rFonts w:ascii="Times New Roman" w:eastAsia="Andale Sans UI" w:hAnsi="Times New Roman" w:cs="Tahoma"/>
      <w:kern w:val="1"/>
      <w:sz w:val="24"/>
      <w:szCs w:val="24"/>
      <w:lang w:val="de-DE" w:eastAsia="fa-IR" w:bidi="fa-IR"/>
    </w:rPr>
  </w:style>
  <w:style w:type="paragraph" w:styleId="afa">
    <w:name w:val="Balloon Text"/>
    <w:basedOn w:val="a"/>
    <w:link w:val="afb"/>
    <w:uiPriority w:val="99"/>
    <w:semiHidden/>
    <w:unhideWhenUsed/>
    <w:rsid w:val="00441A9A"/>
    <w:pPr>
      <w:spacing w:after="0" w:line="240" w:lineRule="auto"/>
    </w:pPr>
    <w:rPr>
      <w:rFonts w:ascii="Tahoma" w:hAnsi="Tahoma" w:cs="Tahoma"/>
      <w:sz w:val="16"/>
      <w:szCs w:val="16"/>
    </w:rPr>
  </w:style>
  <w:style w:type="character" w:customStyle="1" w:styleId="afb">
    <w:name w:val="Текст выноски Знак"/>
    <w:link w:val="afa"/>
    <w:uiPriority w:val="99"/>
    <w:semiHidden/>
    <w:rsid w:val="00441A9A"/>
    <w:rPr>
      <w:rFonts w:ascii="Tahoma" w:hAnsi="Tahoma" w:cs="Tahoma"/>
      <w:sz w:val="16"/>
      <w:szCs w:val="16"/>
      <w:lang w:val="uk-UA"/>
    </w:rPr>
  </w:style>
  <w:style w:type="paragraph" w:styleId="afc">
    <w:name w:val="Block Text"/>
    <w:basedOn w:val="a"/>
    <w:rsid w:val="00C94DCD"/>
    <w:pPr>
      <w:spacing w:after="0" w:line="240" w:lineRule="auto"/>
      <w:ind w:left="1418" w:right="1886"/>
      <w:jc w:val="both"/>
    </w:pPr>
    <w:rPr>
      <w:rFonts w:ascii="Times New Roman" w:hAnsi="Times New Roman" w:cs="Times New Roman"/>
      <w:sz w:val="28"/>
      <w:szCs w:val="20"/>
    </w:rPr>
  </w:style>
  <w:style w:type="character" w:customStyle="1" w:styleId="z-label">
    <w:name w:val="z-label"/>
    <w:rsid w:val="00C94DCD"/>
  </w:style>
  <w:style w:type="character" w:customStyle="1" w:styleId="afd">
    <w:name w:val="Основний текст_"/>
    <w:link w:val="1a"/>
    <w:rsid w:val="006247BC"/>
    <w:rPr>
      <w:rFonts w:ascii="Batang" w:eastAsia="Batang" w:hAnsi="Batang" w:cs="Batang"/>
      <w:sz w:val="24"/>
      <w:szCs w:val="24"/>
      <w:shd w:val="clear" w:color="auto" w:fill="FFFFFF"/>
    </w:rPr>
  </w:style>
  <w:style w:type="paragraph" w:customStyle="1" w:styleId="1a">
    <w:name w:val="Основний текст1"/>
    <w:basedOn w:val="a"/>
    <w:link w:val="afd"/>
    <w:rsid w:val="006247BC"/>
    <w:pPr>
      <w:shd w:val="clear" w:color="auto" w:fill="FFFFFF"/>
      <w:spacing w:after="0" w:line="346" w:lineRule="exact"/>
      <w:jc w:val="both"/>
    </w:pPr>
    <w:rPr>
      <w:rFonts w:ascii="Batang" w:eastAsia="Batang" w:hAnsi="Batang" w:cs="Batang"/>
      <w:sz w:val="24"/>
      <w:szCs w:val="24"/>
      <w:lang w:val="ru-RU"/>
    </w:rPr>
  </w:style>
  <w:style w:type="paragraph" w:customStyle="1" w:styleId="Style8">
    <w:name w:val="Style8"/>
    <w:basedOn w:val="a"/>
    <w:rsid w:val="005132E8"/>
    <w:pPr>
      <w:widowControl w:val="0"/>
      <w:autoSpaceDE w:val="0"/>
      <w:autoSpaceDN w:val="0"/>
      <w:adjustRightInd w:val="0"/>
      <w:spacing w:after="0" w:line="228" w:lineRule="exact"/>
      <w:jc w:val="both"/>
    </w:pPr>
    <w:rPr>
      <w:rFonts w:ascii="Times New Roman" w:hAnsi="Times New Roman" w:cs="Times New Roman"/>
      <w:sz w:val="24"/>
      <w:szCs w:val="24"/>
      <w:lang w:val="ru-RU"/>
    </w:rPr>
  </w:style>
  <w:style w:type="character" w:customStyle="1" w:styleId="a6">
    <w:name w:val="Основной текст_"/>
    <w:link w:val="11"/>
    <w:rsid w:val="00B06958"/>
    <w:rPr>
      <w:kern w:val="1"/>
      <w:sz w:val="28"/>
      <w:szCs w:val="28"/>
      <w:lang w:val="uk-UA" w:eastAsia="ar-SA"/>
    </w:rPr>
  </w:style>
  <w:style w:type="paragraph" w:customStyle="1" w:styleId="1b">
    <w:name w:val="Обычный1"/>
    <w:basedOn w:val="a"/>
    <w:rsid w:val="004F053B"/>
    <w:pPr>
      <w:spacing w:before="100" w:beforeAutospacing="1" w:after="100" w:afterAutospacing="1" w:line="240" w:lineRule="auto"/>
    </w:pPr>
    <w:rPr>
      <w:rFonts w:ascii="Times New Roman" w:hAnsi="Times New Roman" w:cs="Times New Roman"/>
      <w:sz w:val="24"/>
      <w:szCs w:val="24"/>
      <w:lang w:val="ru-RU"/>
    </w:rPr>
  </w:style>
  <w:style w:type="paragraph" w:customStyle="1" w:styleId="27">
    <w:name w:val="???? ???? ????2"/>
    <w:basedOn w:val="a"/>
    <w:rsid w:val="00E94F8D"/>
    <w:pPr>
      <w:suppressAutoHyphens/>
      <w:spacing w:after="0" w:line="100" w:lineRule="atLeast"/>
    </w:pPr>
    <w:rPr>
      <w:rFonts w:ascii="Verdana" w:hAnsi="Verdana" w:cs="Times New Roman"/>
      <w:sz w:val="20"/>
      <w:szCs w:val="20"/>
      <w:lang w:val="en-US" w:eastAsia="hi-IN" w:bidi="hi-IN"/>
    </w:rPr>
  </w:style>
  <w:style w:type="character" w:styleId="afe">
    <w:name w:val="Strong"/>
    <w:uiPriority w:val="22"/>
    <w:qFormat/>
    <w:locked/>
    <w:rsid w:val="007D7C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3958">
      <w:bodyDiv w:val="1"/>
      <w:marLeft w:val="0"/>
      <w:marRight w:val="0"/>
      <w:marTop w:val="0"/>
      <w:marBottom w:val="0"/>
      <w:divBdr>
        <w:top w:val="none" w:sz="0" w:space="0" w:color="auto"/>
        <w:left w:val="none" w:sz="0" w:space="0" w:color="auto"/>
        <w:bottom w:val="none" w:sz="0" w:space="0" w:color="auto"/>
        <w:right w:val="none" w:sz="0" w:space="0" w:color="auto"/>
      </w:divBdr>
    </w:div>
    <w:div w:id="208340371">
      <w:bodyDiv w:val="1"/>
      <w:marLeft w:val="0"/>
      <w:marRight w:val="0"/>
      <w:marTop w:val="0"/>
      <w:marBottom w:val="0"/>
      <w:divBdr>
        <w:top w:val="none" w:sz="0" w:space="0" w:color="auto"/>
        <w:left w:val="none" w:sz="0" w:space="0" w:color="auto"/>
        <w:bottom w:val="none" w:sz="0" w:space="0" w:color="auto"/>
        <w:right w:val="none" w:sz="0" w:space="0" w:color="auto"/>
      </w:divBdr>
    </w:div>
    <w:div w:id="338775908">
      <w:bodyDiv w:val="1"/>
      <w:marLeft w:val="0"/>
      <w:marRight w:val="0"/>
      <w:marTop w:val="0"/>
      <w:marBottom w:val="0"/>
      <w:divBdr>
        <w:top w:val="none" w:sz="0" w:space="0" w:color="auto"/>
        <w:left w:val="none" w:sz="0" w:space="0" w:color="auto"/>
        <w:bottom w:val="none" w:sz="0" w:space="0" w:color="auto"/>
        <w:right w:val="none" w:sz="0" w:space="0" w:color="auto"/>
      </w:divBdr>
    </w:div>
    <w:div w:id="803352412">
      <w:bodyDiv w:val="1"/>
      <w:marLeft w:val="0"/>
      <w:marRight w:val="0"/>
      <w:marTop w:val="0"/>
      <w:marBottom w:val="0"/>
      <w:divBdr>
        <w:top w:val="none" w:sz="0" w:space="0" w:color="auto"/>
        <w:left w:val="none" w:sz="0" w:space="0" w:color="auto"/>
        <w:bottom w:val="none" w:sz="0" w:space="0" w:color="auto"/>
        <w:right w:val="none" w:sz="0" w:space="0" w:color="auto"/>
      </w:divBdr>
    </w:div>
    <w:div w:id="985401558">
      <w:bodyDiv w:val="1"/>
      <w:marLeft w:val="0"/>
      <w:marRight w:val="0"/>
      <w:marTop w:val="0"/>
      <w:marBottom w:val="0"/>
      <w:divBdr>
        <w:top w:val="none" w:sz="0" w:space="0" w:color="auto"/>
        <w:left w:val="none" w:sz="0" w:space="0" w:color="auto"/>
        <w:bottom w:val="none" w:sz="0" w:space="0" w:color="auto"/>
        <w:right w:val="none" w:sz="0" w:space="0" w:color="auto"/>
      </w:divBdr>
    </w:div>
    <w:div w:id="1334066892">
      <w:bodyDiv w:val="1"/>
      <w:marLeft w:val="0"/>
      <w:marRight w:val="0"/>
      <w:marTop w:val="0"/>
      <w:marBottom w:val="0"/>
      <w:divBdr>
        <w:top w:val="none" w:sz="0" w:space="0" w:color="auto"/>
        <w:left w:val="none" w:sz="0" w:space="0" w:color="auto"/>
        <w:bottom w:val="none" w:sz="0" w:space="0" w:color="auto"/>
        <w:right w:val="none" w:sz="0" w:space="0" w:color="auto"/>
      </w:divBdr>
    </w:div>
    <w:div w:id="1560363098">
      <w:bodyDiv w:val="1"/>
      <w:marLeft w:val="0"/>
      <w:marRight w:val="0"/>
      <w:marTop w:val="0"/>
      <w:marBottom w:val="0"/>
      <w:divBdr>
        <w:top w:val="none" w:sz="0" w:space="0" w:color="auto"/>
        <w:left w:val="none" w:sz="0" w:space="0" w:color="auto"/>
        <w:bottom w:val="none" w:sz="0" w:space="0" w:color="auto"/>
        <w:right w:val="none" w:sz="0" w:space="0" w:color="auto"/>
      </w:divBdr>
    </w:div>
    <w:div w:id="210279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ax.gov.ua/baneryi/programni-rro/programniy-reestrator-rozrahunkovih-operatsiy/"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ax.gov.ua/diyalnist-/zakonodavstvo-pro-diyalnis/nakazi-pro-diyalnist/74934.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x.gov.ua/"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FATCA@tax.gov.ua" TargetMode="External"/><Relationship Id="rId4" Type="http://schemas.microsoft.com/office/2007/relationships/stylesWithEffects" Target="stylesWithEffects.xml"/><Relationship Id="rId9" Type="http://schemas.openxmlformats.org/officeDocument/2006/relationships/hyperlink" Target="../../../../../ovolkova135901/AppData/Local/Microsoft/Windows/Temporary%20Internet%20Files/Content.Outlook/XYBPUXNA/info_FATCA@tax.gov.ua" TargetMode="External"/><Relationship Id="rId14" Type="http://schemas.openxmlformats.org/officeDocument/2006/relationships/hyperlink" Target="https://tax.gov.ua/baneryi/programni-rro/opis-ari-fiskalnogo-servera-kontrolyuyuchogo-organ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06317-A9CC-4D62-994A-7297859E8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4910</TotalTime>
  <Pages>224</Pages>
  <Words>66379</Words>
  <Characters>378363</Characters>
  <Application>Microsoft Office Word</Application>
  <DocSecurity>0</DocSecurity>
  <Lines>3153</Lines>
  <Paragraphs>887</Paragraphs>
  <ScaleCrop>false</ScaleCrop>
  <HeadingPairs>
    <vt:vector size="2" baseType="variant">
      <vt:variant>
        <vt:lpstr>Название</vt:lpstr>
      </vt:variant>
      <vt:variant>
        <vt:i4>1</vt:i4>
      </vt:variant>
    </vt:vector>
  </HeadingPairs>
  <TitlesOfParts>
    <vt:vector size="1" baseType="lpstr">
      <vt:lpstr>ЗЗАТВЕРДЖУЮ</vt:lpstr>
    </vt:vector>
  </TitlesOfParts>
  <Company>Microsoft</Company>
  <LinksUpToDate>false</LinksUpToDate>
  <CharactersWithSpaces>443855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ЗЗАТВЕРДЖУЮ</dc:title>
  <dc:creator>user</dc:creator>
  <cp:lastModifiedBy>d13-titova</cp:lastModifiedBy>
  <cp:revision>730</cp:revision>
  <cp:lastPrinted>2021-03-01T08:26:00Z</cp:lastPrinted>
  <dcterms:created xsi:type="dcterms:W3CDTF">2021-02-01T16:03:00Z</dcterms:created>
  <dcterms:modified xsi:type="dcterms:W3CDTF">2021-03-01T08:29:00Z</dcterms:modified>
</cp:coreProperties>
</file>